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2CE" w:rsidRDefault="00CB32CE">
      <w:pPr>
        <w:pStyle w:val="1"/>
        <w:jc w:val="center"/>
      </w:pPr>
    </w:p>
    <w:p w:rsidR="00CB32CE" w:rsidRDefault="00167849">
      <w:pPr>
        <w:pStyle w:val="1"/>
        <w:jc w:val="center"/>
      </w:pPr>
      <w:r>
        <w:pict>
          <v:shapetype id="_x0000_t202" coordsize="21600,21600" o:spt="202" path="m,l,21600r21600,l21600,xe">
            <v:stroke joinstyle="miter"/>
            <v:path gradientshapeok="t" o:connecttype="rect"/>
          </v:shapetype>
          <v:shape id="_x0000_s1026" type="#_x0000_t202" style="position:absolute;left:0;text-align:left;margin-left:14.25pt;margin-top:4.2pt;width:2in;height:2in;z-index:251658240;mso-wrap-style:none;mso-wrap-distance-left:9pt;mso-wrap-distance-top:0;mso-wrap-distance-right:9pt;mso-wrap-distance-bottom:0;mso-width-relative:page;mso-height-relative:page" o:gfxdata="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ji+P81wAAAAgBAAAP&#10;AAAAAAAAAAEAIAAAACIAAABkcnMvZG93bnJldi54bWxQSwECFAAUAAAACACHTuJAhVDPsRkCAAAX&#10;BAAADgAAAAAAAAABACAAAAAmAQAAZHJzL2Uyb0RvYy54bWxQSwUGAAAAAAYABgBZAQAAsQUAAAAA&#10;" filled="f" stroked="f" strokeweight=".5pt">
            <v:textbox style="mso-fit-shape-to-text:t">
              <w:txbxContent>
                <w:p w:rsidR="00CB32CE" w:rsidRDefault="00167849">
                  <w:pPr>
                    <w:pStyle w:val="1"/>
                    <w:jc w:val="center"/>
                    <w:rPr>
                      <w:bCs/>
                      <w:color w:val="000000" w:themeColor="text1"/>
                      <w:sz w:val="56"/>
                      <w:szCs w:val="56"/>
                    </w:rPr>
                  </w:pPr>
                  <w:r>
                    <w:rPr>
                      <w:rFonts w:hint="eastAsia"/>
                      <w:bCs/>
                      <w:color w:val="000000" w:themeColor="text1"/>
                      <w:sz w:val="56"/>
                      <w:szCs w:val="56"/>
                    </w:rPr>
                    <w:t>河南医学高等专科学校</w:t>
                  </w:r>
                </w:p>
                <w:p w:rsidR="00CB32CE" w:rsidRDefault="00167849">
                  <w:pPr>
                    <w:jc w:val="center"/>
                    <w:rPr>
                      <w:sz w:val="20"/>
                      <w:szCs w:val="22"/>
                    </w:rPr>
                  </w:pPr>
                  <w:r>
                    <w:rPr>
                      <w:rFonts w:hint="eastAsia"/>
                      <w:b/>
                      <w:bCs/>
                      <w:color w:val="000000" w:themeColor="text1"/>
                      <w:sz w:val="56"/>
                      <w:szCs w:val="56"/>
                    </w:rPr>
                    <w:t>超声</w:t>
                  </w:r>
                  <w:r>
                    <w:rPr>
                      <w:rFonts w:hint="eastAsia"/>
                      <w:b/>
                      <w:bCs/>
                      <w:color w:val="000000" w:themeColor="text1"/>
                      <w:sz w:val="56"/>
                      <w:szCs w:val="56"/>
                    </w:rPr>
                    <w:t>检查训练模型</w:t>
                  </w:r>
                  <w:r>
                    <w:rPr>
                      <w:rFonts w:hint="eastAsia"/>
                      <w:b/>
                      <w:bCs/>
                      <w:color w:val="000000" w:themeColor="text1"/>
                      <w:sz w:val="56"/>
                      <w:szCs w:val="56"/>
                    </w:rPr>
                    <w:t>项目采购合同</w:t>
                  </w:r>
                </w:p>
              </w:txbxContent>
            </v:textbox>
            <w10:wrap type="square"/>
          </v:shape>
        </w:pict>
      </w:r>
    </w:p>
    <w:p w:rsidR="00CB32CE" w:rsidRDefault="00CB32CE">
      <w:pPr>
        <w:ind w:leftChars="304" w:left="2238" w:hangingChars="500" w:hanging="1600"/>
        <w:rPr>
          <w:rFonts w:ascii="宋体" w:hAnsi="宋体"/>
          <w:kern w:val="0"/>
          <w:sz w:val="32"/>
          <w:szCs w:val="32"/>
        </w:rPr>
      </w:pPr>
    </w:p>
    <w:p w:rsidR="00CB32CE" w:rsidRDefault="00CB32CE">
      <w:pPr>
        <w:ind w:leftChars="304" w:left="2238" w:hangingChars="500" w:hanging="1600"/>
        <w:rPr>
          <w:rFonts w:ascii="宋体" w:hAnsi="宋体"/>
          <w:kern w:val="0"/>
          <w:sz w:val="32"/>
          <w:szCs w:val="32"/>
        </w:rPr>
      </w:pPr>
    </w:p>
    <w:p w:rsidR="00CB32CE" w:rsidRDefault="00CB32CE">
      <w:pPr>
        <w:ind w:leftChars="304" w:left="2238" w:hangingChars="500" w:hanging="1600"/>
        <w:rPr>
          <w:rFonts w:ascii="宋体" w:hAnsi="宋体"/>
          <w:kern w:val="0"/>
          <w:sz w:val="32"/>
          <w:szCs w:val="32"/>
        </w:rPr>
      </w:pPr>
    </w:p>
    <w:p w:rsidR="00CB32CE" w:rsidRDefault="00CB32CE">
      <w:pPr>
        <w:ind w:leftChars="304" w:left="2238" w:hangingChars="500" w:hanging="1600"/>
        <w:rPr>
          <w:rFonts w:ascii="宋体" w:hAnsi="宋体"/>
          <w:kern w:val="0"/>
          <w:sz w:val="32"/>
          <w:szCs w:val="32"/>
        </w:rPr>
      </w:pPr>
    </w:p>
    <w:p w:rsidR="00CB32CE" w:rsidRDefault="00CB32CE">
      <w:pPr>
        <w:ind w:leftChars="304" w:left="2238" w:hangingChars="500" w:hanging="1600"/>
        <w:rPr>
          <w:rFonts w:ascii="宋体" w:hAnsi="宋体"/>
          <w:kern w:val="0"/>
          <w:sz w:val="32"/>
          <w:szCs w:val="32"/>
        </w:rPr>
      </w:pPr>
    </w:p>
    <w:p w:rsidR="00CB32CE" w:rsidRDefault="00CB32CE">
      <w:pPr>
        <w:ind w:leftChars="304" w:left="2238" w:hangingChars="500" w:hanging="1600"/>
        <w:rPr>
          <w:rFonts w:ascii="宋体" w:hAnsi="宋体"/>
          <w:kern w:val="0"/>
          <w:sz w:val="32"/>
          <w:szCs w:val="32"/>
        </w:rPr>
      </w:pPr>
    </w:p>
    <w:p w:rsidR="00CB32CE" w:rsidRDefault="00167849">
      <w:pPr>
        <w:ind w:leftChars="304" w:left="2238" w:hangingChars="500" w:hanging="1600"/>
        <w:rPr>
          <w:rFonts w:ascii="宋体" w:hAnsi="宋体"/>
          <w:kern w:val="0"/>
          <w:sz w:val="32"/>
          <w:szCs w:val="32"/>
          <w:u w:val="single"/>
        </w:rPr>
      </w:pPr>
      <w:r>
        <w:rPr>
          <w:rFonts w:ascii="宋体" w:hAnsi="宋体" w:hint="eastAsia"/>
          <w:kern w:val="0"/>
          <w:sz w:val="32"/>
          <w:szCs w:val="32"/>
        </w:rPr>
        <w:t>项目名称：</w:t>
      </w:r>
      <w:r>
        <w:rPr>
          <w:rFonts w:ascii="宋体" w:hAnsi="宋体" w:hint="eastAsia"/>
          <w:kern w:val="0"/>
          <w:sz w:val="32"/>
          <w:szCs w:val="32"/>
          <w:u w:val="single"/>
        </w:rPr>
        <w:t>河南医学高等专科学校超声检查训练模型重招</w:t>
      </w:r>
      <w:r>
        <w:rPr>
          <w:rFonts w:ascii="宋体" w:hAnsi="宋体" w:hint="eastAsia"/>
          <w:kern w:val="0"/>
          <w:sz w:val="32"/>
          <w:szCs w:val="32"/>
          <w:u w:val="single"/>
        </w:rPr>
        <w:t xml:space="preserve">2  </w:t>
      </w:r>
    </w:p>
    <w:p w:rsidR="00CB32CE" w:rsidRDefault="00CB32CE">
      <w:pPr>
        <w:jc w:val="center"/>
        <w:rPr>
          <w:rFonts w:ascii="宋体" w:hAnsi="宋体"/>
          <w:kern w:val="0"/>
          <w:sz w:val="32"/>
          <w:szCs w:val="32"/>
          <w:u w:val="single"/>
        </w:rPr>
      </w:pPr>
    </w:p>
    <w:p w:rsidR="00CB32CE" w:rsidRDefault="00167849">
      <w:pPr>
        <w:ind w:firstLineChars="200" w:firstLine="640"/>
        <w:rPr>
          <w:rFonts w:ascii="宋体" w:hAnsi="宋体"/>
          <w:kern w:val="0"/>
          <w:sz w:val="32"/>
          <w:szCs w:val="32"/>
          <w:u w:val="single"/>
        </w:rPr>
      </w:pPr>
      <w:r>
        <w:rPr>
          <w:rFonts w:ascii="宋体" w:hAnsi="宋体" w:hint="eastAsia"/>
          <w:kern w:val="0"/>
          <w:sz w:val="32"/>
          <w:szCs w:val="32"/>
        </w:rPr>
        <w:t>招标编号：</w:t>
      </w:r>
      <w:r>
        <w:rPr>
          <w:rFonts w:ascii="宋体" w:hAnsi="宋体" w:hint="eastAsia"/>
          <w:kern w:val="0"/>
          <w:sz w:val="32"/>
          <w:szCs w:val="32"/>
          <w:u w:val="single"/>
        </w:rPr>
        <w:t xml:space="preserve"> </w:t>
      </w:r>
      <w:proofErr w:type="gramStart"/>
      <w:r>
        <w:rPr>
          <w:rFonts w:ascii="宋体" w:hAnsi="宋体" w:hint="eastAsia"/>
          <w:kern w:val="0"/>
          <w:sz w:val="32"/>
          <w:szCs w:val="32"/>
          <w:u w:val="single"/>
        </w:rPr>
        <w:t>豫财招标</w:t>
      </w:r>
      <w:proofErr w:type="gramEnd"/>
      <w:r>
        <w:rPr>
          <w:rFonts w:ascii="宋体" w:hAnsi="宋体" w:hint="eastAsia"/>
          <w:kern w:val="0"/>
          <w:sz w:val="32"/>
          <w:szCs w:val="32"/>
          <w:u w:val="single"/>
        </w:rPr>
        <w:t>采购</w:t>
      </w:r>
      <w:r>
        <w:rPr>
          <w:rFonts w:ascii="宋体" w:hAnsi="宋体" w:hint="eastAsia"/>
          <w:kern w:val="0"/>
          <w:sz w:val="32"/>
          <w:szCs w:val="32"/>
          <w:u w:val="single"/>
        </w:rPr>
        <w:t xml:space="preserve">-2019-1887   </w:t>
      </w:r>
      <w:r>
        <w:rPr>
          <w:rFonts w:ascii="宋体" w:hAnsi="宋体" w:hint="eastAsia"/>
          <w:kern w:val="0"/>
          <w:sz w:val="32"/>
          <w:szCs w:val="32"/>
          <w:u w:val="single"/>
        </w:rPr>
        <w:t xml:space="preserve">   </w:t>
      </w:r>
      <w:r>
        <w:rPr>
          <w:rFonts w:ascii="宋体" w:hAnsi="宋体" w:hint="eastAsia"/>
          <w:kern w:val="0"/>
          <w:sz w:val="32"/>
          <w:szCs w:val="32"/>
          <w:u w:val="single"/>
        </w:rPr>
        <w:t xml:space="preserve">   </w:t>
      </w:r>
      <w:r>
        <w:rPr>
          <w:rFonts w:ascii="宋体" w:hAnsi="宋体" w:hint="eastAsia"/>
          <w:kern w:val="0"/>
          <w:sz w:val="32"/>
          <w:szCs w:val="32"/>
          <w:u w:val="single"/>
        </w:rPr>
        <w:t xml:space="preserve"> </w:t>
      </w:r>
      <w:r>
        <w:rPr>
          <w:rFonts w:ascii="宋体" w:hAnsi="宋体" w:hint="eastAsia"/>
          <w:kern w:val="0"/>
          <w:sz w:val="32"/>
          <w:szCs w:val="32"/>
          <w:u w:val="single"/>
        </w:rPr>
        <w:t xml:space="preserve">        </w:t>
      </w:r>
      <w:r>
        <w:rPr>
          <w:rFonts w:ascii="宋体" w:hAnsi="宋体" w:hint="eastAsia"/>
          <w:kern w:val="0"/>
          <w:sz w:val="32"/>
          <w:szCs w:val="32"/>
          <w:u w:val="single"/>
        </w:rPr>
        <w:t xml:space="preserve">     </w:t>
      </w:r>
    </w:p>
    <w:p w:rsidR="00CB32CE" w:rsidRDefault="00CB32CE">
      <w:pPr>
        <w:jc w:val="center"/>
        <w:rPr>
          <w:rFonts w:ascii="宋体" w:eastAsia="宋体" w:hAnsi="宋体"/>
          <w:kern w:val="0"/>
          <w:sz w:val="32"/>
          <w:szCs w:val="32"/>
          <w:u w:val="single"/>
        </w:rPr>
      </w:pPr>
    </w:p>
    <w:p w:rsidR="00CB32CE" w:rsidRDefault="00167849">
      <w:pPr>
        <w:ind w:firstLineChars="200" w:firstLine="640"/>
        <w:rPr>
          <w:rFonts w:ascii="宋体" w:hAnsi="宋体"/>
          <w:kern w:val="0"/>
          <w:sz w:val="32"/>
          <w:szCs w:val="32"/>
        </w:rPr>
      </w:pPr>
      <w:r>
        <w:rPr>
          <w:rFonts w:ascii="宋体" w:hAnsi="宋体" w:hint="eastAsia"/>
          <w:kern w:val="0"/>
          <w:sz w:val="32"/>
          <w:szCs w:val="32"/>
        </w:rPr>
        <w:t>合同编号：</w:t>
      </w:r>
      <w:r>
        <w:rPr>
          <w:rFonts w:ascii="宋体" w:hAnsi="宋体" w:hint="eastAsia"/>
          <w:kern w:val="0"/>
          <w:sz w:val="32"/>
          <w:szCs w:val="32"/>
          <w:u w:val="single"/>
        </w:rPr>
        <w:t xml:space="preserve"> HNYZ-JWC-2020- </w:t>
      </w:r>
      <w:r w:rsidR="003B6369">
        <w:rPr>
          <w:rFonts w:ascii="宋体" w:hAnsi="宋体" w:hint="eastAsia"/>
          <w:kern w:val="0"/>
          <w:sz w:val="32"/>
          <w:szCs w:val="32"/>
          <w:u w:val="single"/>
        </w:rPr>
        <w:t>021</w:t>
      </w:r>
      <w:bookmarkStart w:id="0" w:name="_GoBack"/>
      <w:bookmarkEnd w:id="0"/>
      <w:r>
        <w:rPr>
          <w:rFonts w:ascii="宋体" w:hAnsi="宋体" w:hint="eastAsia"/>
          <w:kern w:val="0"/>
          <w:sz w:val="32"/>
          <w:szCs w:val="32"/>
          <w:u w:val="single"/>
        </w:rPr>
        <w:t xml:space="preserve">   </w:t>
      </w:r>
      <w:r>
        <w:rPr>
          <w:rFonts w:ascii="宋体" w:hAnsi="宋体" w:hint="eastAsia"/>
          <w:kern w:val="0"/>
          <w:sz w:val="32"/>
          <w:szCs w:val="32"/>
          <w:u w:val="single"/>
        </w:rPr>
        <w:t xml:space="preserve"> </w:t>
      </w:r>
      <w:r>
        <w:rPr>
          <w:rFonts w:ascii="宋体" w:hAnsi="宋体" w:hint="eastAsia"/>
          <w:kern w:val="0"/>
          <w:sz w:val="32"/>
          <w:szCs w:val="32"/>
          <w:u w:val="single"/>
        </w:rPr>
        <w:t xml:space="preserve">  </w:t>
      </w:r>
      <w:r>
        <w:rPr>
          <w:rFonts w:ascii="宋体" w:hAnsi="宋体" w:hint="eastAsia"/>
          <w:kern w:val="0"/>
          <w:sz w:val="32"/>
          <w:szCs w:val="32"/>
          <w:u w:val="single"/>
        </w:rPr>
        <w:t xml:space="preserve">              </w:t>
      </w:r>
      <w:r>
        <w:rPr>
          <w:rFonts w:ascii="宋体" w:hAnsi="宋体" w:hint="eastAsia"/>
          <w:kern w:val="0"/>
          <w:sz w:val="32"/>
          <w:szCs w:val="32"/>
        </w:rPr>
        <w:t xml:space="preserve">  </w:t>
      </w:r>
    </w:p>
    <w:p w:rsidR="00CB32CE" w:rsidRDefault="00167849">
      <w:pPr>
        <w:ind w:firstLineChars="400" w:firstLine="1280"/>
        <w:rPr>
          <w:rFonts w:ascii="宋体" w:eastAsia="宋体" w:hAnsi="宋体"/>
          <w:kern w:val="0"/>
          <w:sz w:val="32"/>
          <w:szCs w:val="32"/>
        </w:rPr>
      </w:pPr>
      <w:r>
        <w:rPr>
          <w:rFonts w:ascii="宋体" w:hAnsi="宋体" w:hint="eastAsia"/>
          <w:kern w:val="0"/>
          <w:sz w:val="32"/>
          <w:szCs w:val="32"/>
        </w:rPr>
        <w:t xml:space="preserve">              </w:t>
      </w:r>
    </w:p>
    <w:p w:rsidR="00CB32CE" w:rsidRDefault="00167849">
      <w:pPr>
        <w:ind w:firstLineChars="200" w:firstLine="640"/>
        <w:rPr>
          <w:sz w:val="48"/>
          <w:szCs w:val="28"/>
        </w:rPr>
        <w:sectPr w:rsidR="00CB32CE">
          <w:footerReference w:type="default" r:id="rId9"/>
          <w:pgSz w:w="11906" w:h="16838"/>
          <w:pgMar w:top="1440" w:right="1800" w:bottom="1440" w:left="1800" w:header="851" w:footer="992" w:gutter="0"/>
          <w:pgBorders>
            <w:top w:val="dotDotDash" w:sz="4" w:space="1" w:color="FFFFFF"/>
            <w:left w:val="dotDotDash" w:sz="4" w:space="4" w:color="FFFFFF"/>
            <w:bottom w:val="dotDotDash" w:sz="4" w:space="1" w:color="FFFFFF"/>
            <w:right w:val="dotDotDash" w:sz="4" w:space="4" w:color="FFFFFF"/>
          </w:pgBorders>
          <w:cols w:space="425"/>
          <w:docGrid w:type="lines" w:linePitch="312"/>
        </w:sectPr>
      </w:pPr>
      <w:r>
        <w:rPr>
          <w:rFonts w:ascii="宋体" w:hAnsi="宋体" w:hint="eastAsia"/>
          <w:kern w:val="0"/>
          <w:sz w:val="32"/>
          <w:szCs w:val="32"/>
        </w:rPr>
        <w:t>中标公司：</w:t>
      </w:r>
      <w:r>
        <w:rPr>
          <w:rFonts w:ascii="宋体" w:hAnsi="宋体" w:hint="eastAsia"/>
          <w:kern w:val="0"/>
          <w:sz w:val="32"/>
          <w:szCs w:val="32"/>
          <w:u w:val="single"/>
        </w:rPr>
        <w:t xml:space="preserve"> </w:t>
      </w:r>
      <w:r>
        <w:rPr>
          <w:rFonts w:ascii="宋体" w:hAnsi="宋体" w:hint="eastAsia"/>
          <w:kern w:val="0"/>
          <w:sz w:val="32"/>
          <w:szCs w:val="32"/>
          <w:u w:val="single"/>
        </w:rPr>
        <w:t>北京</w:t>
      </w:r>
      <w:proofErr w:type="gramStart"/>
      <w:r>
        <w:rPr>
          <w:rFonts w:ascii="宋体" w:hAnsi="宋体" w:hint="eastAsia"/>
          <w:kern w:val="0"/>
          <w:sz w:val="32"/>
          <w:szCs w:val="32"/>
          <w:u w:val="single"/>
        </w:rPr>
        <w:t>嘉茂宏</w:t>
      </w:r>
      <w:proofErr w:type="gramEnd"/>
      <w:r>
        <w:rPr>
          <w:rFonts w:ascii="宋体" w:hAnsi="宋体" w:hint="eastAsia"/>
          <w:kern w:val="0"/>
          <w:sz w:val="32"/>
          <w:szCs w:val="32"/>
          <w:u w:val="single"/>
        </w:rPr>
        <w:t>商贸有限公司</w:t>
      </w:r>
      <w:r>
        <w:rPr>
          <w:rFonts w:ascii="宋体" w:hAnsi="宋体" w:hint="eastAsia"/>
          <w:kern w:val="0"/>
          <w:sz w:val="32"/>
          <w:szCs w:val="32"/>
          <w:u w:val="single"/>
        </w:rPr>
        <w:t xml:space="preserve">   </w:t>
      </w:r>
      <w:r>
        <w:rPr>
          <w:rFonts w:ascii="宋体" w:hAnsi="宋体" w:hint="eastAsia"/>
          <w:kern w:val="0"/>
          <w:sz w:val="32"/>
          <w:szCs w:val="32"/>
          <w:u w:val="single"/>
        </w:rPr>
        <w:t xml:space="preserve">  </w:t>
      </w:r>
      <w:r>
        <w:rPr>
          <w:rFonts w:ascii="宋体" w:hAnsi="宋体" w:hint="eastAsia"/>
          <w:kern w:val="0"/>
          <w:sz w:val="32"/>
          <w:szCs w:val="32"/>
          <w:u w:val="single"/>
        </w:rPr>
        <w:t xml:space="preserve">  </w:t>
      </w:r>
      <w:r>
        <w:rPr>
          <w:rFonts w:ascii="宋体" w:hAnsi="宋体" w:hint="eastAsia"/>
          <w:kern w:val="0"/>
          <w:sz w:val="32"/>
          <w:szCs w:val="32"/>
          <w:u w:val="single"/>
        </w:rPr>
        <w:t xml:space="preserve">         </w:t>
      </w:r>
    </w:p>
    <w:p w:rsidR="00CB32CE" w:rsidRDefault="00CB32CE">
      <w:pPr>
        <w:rPr>
          <w:sz w:val="44"/>
        </w:rPr>
      </w:pPr>
    </w:p>
    <w:p w:rsidR="00CB32CE" w:rsidRDefault="00CB32CE">
      <w:pPr>
        <w:rPr>
          <w:sz w:val="44"/>
        </w:rPr>
      </w:pPr>
    </w:p>
    <w:p w:rsidR="00CB32CE" w:rsidRDefault="00167849">
      <w:pPr>
        <w:autoSpaceDE w:val="0"/>
        <w:autoSpaceDN w:val="0"/>
        <w:adjustRightInd w:val="0"/>
        <w:spacing w:before="100" w:after="100" w:line="360" w:lineRule="auto"/>
        <w:jc w:val="center"/>
        <w:rPr>
          <w:rFonts w:ascii="宋体" w:eastAsia="宋体" w:hAnsi="宋体" w:cs="宋体"/>
          <w:b/>
          <w:bCs/>
          <w:sz w:val="44"/>
          <w:szCs w:val="44"/>
        </w:rPr>
      </w:pPr>
      <w:r>
        <w:rPr>
          <w:rFonts w:ascii="宋体" w:eastAsia="宋体" w:hAnsi="宋体" w:cs="宋体" w:hint="eastAsia"/>
          <w:b/>
          <w:bCs/>
          <w:sz w:val="44"/>
          <w:szCs w:val="44"/>
        </w:rPr>
        <w:t>河南医学高等专科学校</w:t>
      </w:r>
    </w:p>
    <w:p w:rsidR="00CB32CE" w:rsidRDefault="00167849">
      <w:pPr>
        <w:autoSpaceDE w:val="0"/>
        <w:autoSpaceDN w:val="0"/>
        <w:adjustRightInd w:val="0"/>
        <w:spacing w:before="100" w:after="100" w:line="360" w:lineRule="auto"/>
        <w:jc w:val="center"/>
      </w:pPr>
      <w:r>
        <w:rPr>
          <w:rFonts w:ascii="宋体" w:eastAsia="宋体" w:hAnsi="宋体" w:cs="宋体" w:hint="eastAsia"/>
          <w:b/>
          <w:bCs/>
          <w:sz w:val="44"/>
          <w:szCs w:val="44"/>
        </w:rPr>
        <w:t>超声实</w:t>
      </w:r>
      <w:proofErr w:type="gramStart"/>
      <w:r>
        <w:rPr>
          <w:rFonts w:ascii="宋体" w:eastAsia="宋体" w:hAnsi="宋体" w:cs="宋体" w:hint="eastAsia"/>
          <w:b/>
          <w:bCs/>
          <w:sz w:val="44"/>
          <w:szCs w:val="44"/>
        </w:rPr>
        <w:t>训设备</w:t>
      </w:r>
      <w:proofErr w:type="gramEnd"/>
      <w:r>
        <w:rPr>
          <w:rFonts w:ascii="宋体" w:eastAsia="宋体" w:hAnsi="宋体" w:cs="宋体" w:hint="eastAsia"/>
          <w:b/>
          <w:bCs/>
          <w:sz w:val="44"/>
          <w:szCs w:val="44"/>
        </w:rPr>
        <w:t>项目采购合同</w:t>
      </w:r>
    </w:p>
    <w:p w:rsidR="00CB32CE" w:rsidRDefault="00167849">
      <w:pPr>
        <w:autoSpaceDE w:val="0"/>
        <w:autoSpaceDN w:val="0"/>
        <w:adjustRightInd w:val="0"/>
        <w:spacing w:line="520" w:lineRule="exact"/>
        <w:rPr>
          <w:rFonts w:ascii="仿宋" w:eastAsia="仿宋" w:hAnsi="仿宋"/>
          <w:spacing w:val="10"/>
          <w:kern w:val="0"/>
          <w:sz w:val="30"/>
          <w:szCs w:val="30"/>
        </w:rPr>
      </w:pPr>
      <w:r>
        <w:rPr>
          <w:rFonts w:ascii="仿宋" w:eastAsia="仿宋" w:hAnsi="仿宋" w:hint="eastAsia"/>
          <w:spacing w:val="10"/>
          <w:kern w:val="0"/>
          <w:sz w:val="30"/>
          <w:szCs w:val="30"/>
        </w:rPr>
        <w:t>甲方：河南医学高等专科学校</w:t>
      </w:r>
    </w:p>
    <w:p w:rsidR="00CB32CE" w:rsidRDefault="00167849">
      <w:pPr>
        <w:autoSpaceDE w:val="0"/>
        <w:autoSpaceDN w:val="0"/>
        <w:adjustRightInd w:val="0"/>
        <w:spacing w:line="520" w:lineRule="exact"/>
        <w:rPr>
          <w:rFonts w:ascii="仿宋" w:eastAsia="仿宋" w:hAnsi="仿宋"/>
          <w:spacing w:val="10"/>
          <w:kern w:val="0"/>
          <w:sz w:val="30"/>
          <w:szCs w:val="30"/>
        </w:rPr>
      </w:pPr>
      <w:r>
        <w:rPr>
          <w:rFonts w:ascii="仿宋" w:eastAsia="仿宋" w:hAnsi="仿宋" w:hint="eastAsia"/>
          <w:spacing w:val="10"/>
          <w:kern w:val="0"/>
          <w:sz w:val="30"/>
          <w:szCs w:val="30"/>
        </w:rPr>
        <w:t>乙方：</w:t>
      </w:r>
      <w:r>
        <w:rPr>
          <w:rFonts w:ascii="仿宋" w:eastAsia="仿宋" w:hAnsi="仿宋" w:hint="eastAsia"/>
          <w:spacing w:val="10"/>
          <w:kern w:val="0"/>
          <w:sz w:val="30"/>
          <w:szCs w:val="30"/>
        </w:rPr>
        <w:t>北京</w:t>
      </w:r>
      <w:proofErr w:type="gramStart"/>
      <w:r>
        <w:rPr>
          <w:rFonts w:ascii="仿宋" w:eastAsia="仿宋" w:hAnsi="仿宋" w:hint="eastAsia"/>
          <w:spacing w:val="10"/>
          <w:kern w:val="0"/>
          <w:sz w:val="30"/>
          <w:szCs w:val="30"/>
        </w:rPr>
        <w:t>嘉茂宏</w:t>
      </w:r>
      <w:proofErr w:type="gramEnd"/>
      <w:r>
        <w:rPr>
          <w:rFonts w:ascii="仿宋" w:eastAsia="仿宋" w:hAnsi="仿宋" w:hint="eastAsia"/>
          <w:spacing w:val="10"/>
          <w:kern w:val="0"/>
          <w:sz w:val="30"/>
          <w:szCs w:val="30"/>
        </w:rPr>
        <w:t>商贸有限公司</w:t>
      </w:r>
    </w:p>
    <w:p w:rsidR="00CB32CE" w:rsidRDefault="00167849">
      <w:pPr>
        <w:autoSpaceDE w:val="0"/>
        <w:autoSpaceDN w:val="0"/>
        <w:adjustRightInd w:val="0"/>
        <w:spacing w:line="520" w:lineRule="exact"/>
        <w:ind w:firstLineChars="200" w:firstLine="640"/>
        <w:rPr>
          <w:rFonts w:ascii="仿宋" w:eastAsia="仿宋" w:hAnsi="仿宋"/>
          <w:spacing w:val="10"/>
          <w:kern w:val="0"/>
          <w:sz w:val="30"/>
          <w:szCs w:val="30"/>
        </w:rPr>
      </w:pPr>
      <w:r>
        <w:rPr>
          <w:rFonts w:ascii="仿宋" w:eastAsia="仿宋" w:hAnsi="仿宋" w:hint="eastAsia"/>
          <w:spacing w:val="10"/>
          <w:kern w:val="0"/>
          <w:sz w:val="30"/>
          <w:szCs w:val="30"/>
        </w:rPr>
        <w:t>甲乙双方根据“河南医学高等专科学校</w:t>
      </w:r>
      <w:r>
        <w:rPr>
          <w:rFonts w:ascii="仿宋" w:eastAsia="仿宋" w:hAnsi="仿宋" w:hint="eastAsia"/>
          <w:spacing w:val="10"/>
          <w:kern w:val="0"/>
          <w:sz w:val="30"/>
          <w:szCs w:val="30"/>
        </w:rPr>
        <w:t>超声</w:t>
      </w:r>
      <w:r>
        <w:rPr>
          <w:rFonts w:ascii="仿宋" w:eastAsia="仿宋" w:hAnsi="仿宋" w:hint="eastAsia"/>
          <w:spacing w:val="10"/>
          <w:kern w:val="0"/>
          <w:sz w:val="30"/>
          <w:szCs w:val="30"/>
        </w:rPr>
        <w:t>检查训练模型</w:t>
      </w:r>
      <w:r>
        <w:rPr>
          <w:rFonts w:ascii="仿宋" w:eastAsia="仿宋" w:hAnsi="仿宋" w:hint="eastAsia"/>
          <w:spacing w:val="10"/>
          <w:kern w:val="0"/>
          <w:sz w:val="30"/>
          <w:szCs w:val="30"/>
        </w:rPr>
        <w:t>项目”招标文件、乙方投标文件及中标通知书（采购编号：</w:t>
      </w:r>
      <w:proofErr w:type="gramStart"/>
      <w:r>
        <w:rPr>
          <w:rFonts w:ascii="仿宋" w:eastAsia="仿宋" w:hAnsi="仿宋" w:hint="eastAsia"/>
          <w:spacing w:val="10"/>
          <w:kern w:val="0"/>
          <w:sz w:val="30"/>
          <w:szCs w:val="30"/>
        </w:rPr>
        <w:t>豫财招标</w:t>
      </w:r>
      <w:proofErr w:type="gramEnd"/>
      <w:r>
        <w:rPr>
          <w:rFonts w:ascii="仿宋" w:eastAsia="仿宋" w:hAnsi="仿宋" w:hint="eastAsia"/>
          <w:spacing w:val="10"/>
          <w:kern w:val="0"/>
          <w:sz w:val="30"/>
          <w:szCs w:val="30"/>
        </w:rPr>
        <w:t>采购</w:t>
      </w:r>
      <w:r>
        <w:rPr>
          <w:rFonts w:ascii="仿宋" w:eastAsia="仿宋" w:hAnsi="仿宋" w:hint="eastAsia"/>
          <w:spacing w:val="10"/>
          <w:kern w:val="0"/>
          <w:sz w:val="30"/>
          <w:szCs w:val="30"/>
        </w:rPr>
        <w:t>-</w:t>
      </w:r>
      <w:r>
        <w:rPr>
          <w:rFonts w:ascii="仿宋" w:eastAsia="仿宋" w:hAnsi="仿宋" w:hint="eastAsia"/>
          <w:spacing w:val="10"/>
          <w:kern w:val="0"/>
          <w:sz w:val="30"/>
          <w:szCs w:val="30"/>
        </w:rPr>
        <w:t>2019-1887</w:t>
      </w:r>
      <w:r>
        <w:rPr>
          <w:rFonts w:ascii="仿宋" w:eastAsia="仿宋" w:hAnsi="仿宋" w:hint="eastAsia"/>
          <w:spacing w:val="10"/>
          <w:kern w:val="0"/>
          <w:sz w:val="30"/>
          <w:szCs w:val="30"/>
        </w:rPr>
        <w:t>），为保护双方合法权益，根</w:t>
      </w:r>
      <w:r>
        <w:rPr>
          <w:rFonts w:ascii="仿宋" w:eastAsia="仿宋" w:hAnsi="仿宋" w:hint="eastAsia"/>
          <w:spacing w:val="10"/>
          <w:kern w:val="0"/>
          <w:sz w:val="30"/>
          <w:szCs w:val="30"/>
        </w:rPr>
        <w:t>据《中华人民共和国政府采购法》、《中华人民共和国合同法》等相关法律法规的规定，严格遵循招投标文件中的相关规定，经甲、乙双方协商，签订本合同，并共同遵守。</w:t>
      </w:r>
    </w:p>
    <w:p w:rsidR="00CB32CE" w:rsidRDefault="00167849">
      <w:pPr>
        <w:numPr>
          <w:ilvl w:val="0"/>
          <w:numId w:val="2"/>
        </w:numPr>
        <w:autoSpaceDE w:val="0"/>
        <w:autoSpaceDN w:val="0"/>
        <w:adjustRightInd w:val="0"/>
        <w:spacing w:line="520" w:lineRule="exact"/>
        <w:rPr>
          <w:rFonts w:ascii="仿宋" w:eastAsia="仿宋" w:hAnsi="仿宋"/>
          <w:b/>
          <w:bCs/>
          <w:spacing w:val="10"/>
          <w:kern w:val="0"/>
          <w:sz w:val="30"/>
          <w:szCs w:val="30"/>
        </w:rPr>
      </w:pPr>
      <w:r>
        <w:rPr>
          <w:rFonts w:ascii="仿宋" w:eastAsia="仿宋" w:hAnsi="仿宋" w:hint="eastAsia"/>
          <w:b/>
          <w:bCs/>
          <w:spacing w:val="10"/>
          <w:kern w:val="0"/>
          <w:sz w:val="30"/>
          <w:szCs w:val="30"/>
        </w:rPr>
        <w:t>货物和数量</w:t>
      </w:r>
    </w:p>
    <w:p w:rsidR="00CB32CE" w:rsidRDefault="00167849">
      <w:pPr>
        <w:autoSpaceDE w:val="0"/>
        <w:autoSpaceDN w:val="0"/>
        <w:adjustRightInd w:val="0"/>
        <w:spacing w:line="520" w:lineRule="exact"/>
        <w:ind w:firstLineChars="200" w:firstLine="640"/>
        <w:rPr>
          <w:rFonts w:ascii="仿宋" w:eastAsia="仿宋" w:hAnsi="仿宋"/>
          <w:spacing w:val="10"/>
          <w:kern w:val="0"/>
          <w:sz w:val="30"/>
          <w:szCs w:val="30"/>
        </w:rPr>
      </w:pPr>
      <w:r>
        <w:rPr>
          <w:rFonts w:ascii="仿宋" w:eastAsia="仿宋" w:hAnsi="仿宋" w:hint="eastAsia"/>
          <w:spacing w:val="10"/>
          <w:kern w:val="0"/>
          <w:sz w:val="30"/>
          <w:szCs w:val="30"/>
        </w:rPr>
        <w:t>乙方承诺向甲方提供的货物名称、数量、单位、规格、性能指标及有关要求均与投标文件中相一致（货物明细清单见附件</w:t>
      </w:r>
      <w:r>
        <w:rPr>
          <w:rFonts w:ascii="仿宋" w:eastAsia="仿宋" w:hAnsi="仿宋" w:hint="eastAsia"/>
          <w:spacing w:val="10"/>
          <w:kern w:val="0"/>
          <w:sz w:val="30"/>
          <w:szCs w:val="30"/>
        </w:rPr>
        <w:t>1</w:t>
      </w:r>
      <w:r>
        <w:rPr>
          <w:rFonts w:ascii="仿宋" w:eastAsia="仿宋" w:hAnsi="仿宋" w:hint="eastAsia"/>
          <w:spacing w:val="10"/>
          <w:kern w:val="0"/>
          <w:sz w:val="30"/>
          <w:szCs w:val="30"/>
        </w:rPr>
        <w:t>）。</w:t>
      </w:r>
    </w:p>
    <w:p w:rsidR="00CB32CE" w:rsidRDefault="00167849">
      <w:pPr>
        <w:spacing w:line="520" w:lineRule="exact"/>
        <w:rPr>
          <w:rFonts w:ascii="仿宋" w:eastAsia="仿宋" w:hAnsi="仿宋"/>
          <w:b/>
          <w:bCs/>
          <w:spacing w:val="10"/>
          <w:kern w:val="0"/>
          <w:sz w:val="30"/>
          <w:szCs w:val="30"/>
        </w:rPr>
      </w:pPr>
      <w:r>
        <w:rPr>
          <w:rFonts w:ascii="仿宋" w:eastAsia="仿宋" w:hAnsi="仿宋" w:hint="eastAsia"/>
          <w:b/>
          <w:bCs/>
          <w:spacing w:val="10"/>
          <w:kern w:val="0"/>
          <w:sz w:val="30"/>
          <w:szCs w:val="30"/>
        </w:rPr>
        <w:t>二、合同总价</w:t>
      </w:r>
    </w:p>
    <w:p w:rsidR="00CB32CE" w:rsidRDefault="00167849">
      <w:pPr>
        <w:spacing w:line="520" w:lineRule="exact"/>
        <w:ind w:firstLineChars="200" w:firstLine="600"/>
        <w:rPr>
          <w:rFonts w:ascii="仿宋" w:eastAsia="仿宋" w:hAnsi="仿宋"/>
          <w:sz w:val="30"/>
          <w:szCs w:val="30"/>
        </w:rPr>
      </w:pPr>
      <w:r>
        <w:rPr>
          <w:rFonts w:ascii="仿宋" w:eastAsia="仿宋" w:hAnsi="仿宋" w:hint="eastAsia"/>
          <w:sz w:val="30"/>
          <w:szCs w:val="30"/>
        </w:rPr>
        <w:t>本合同总价款为：</w:t>
      </w:r>
      <w:r>
        <w:rPr>
          <w:rFonts w:ascii="仿宋" w:eastAsia="仿宋" w:hAnsi="仿宋" w:hint="eastAsia"/>
          <w:sz w:val="30"/>
          <w:szCs w:val="30"/>
          <w:u w:val="single"/>
        </w:rPr>
        <w:t>￥</w:t>
      </w:r>
      <w:r>
        <w:rPr>
          <w:rFonts w:ascii="仿宋" w:eastAsia="仿宋" w:hAnsi="仿宋" w:hint="eastAsia"/>
          <w:sz w:val="30"/>
          <w:szCs w:val="30"/>
          <w:u w:val="single"/>
        </w:rPr>
        <w:t>1</w:t>
      </w:r>
      <w:r>
        <w:rPr>
          <w:rFonts w:ascii="仿宋" w:eastAsia="仿宋" w:hAnsi="仿宋" w:hint="eastAsia"/>
          <w:sz w:val="30"/>
          <w:szCs w:val="30"/>
          <w:u w:val="single"/>
        </w:rPr>
        <w:t>，</w:t>
      </w:r>
      <w:r>
        <w:rPr>
          <w:rFonts w:ascii="仿宋" w:eastAsia="仿宋" w:hAnsi="仿宋" w:hint="eastAsia"/>
          <w:sz w:val="30"/>
          <w:szCs w:val="30"/>
          <w:u w:val="single"/>
        </w:rPr>
        <w:t>035</w:t>
      </w:r>
      <w:r>
        <w:rPr>
          <w:rFonts w:ascii="仿宋" w:eastAsia="仿宋" w:hAnsi="仿宋" w:hint="eastAsia"/>
          <w:sz w:val="30"/>
          <w:szCs w:val="30"/>
          <w:u w:val="single"/>
        </w:rPr>
        <w:t>，</w:t>
      </w:r>
      <w:r>
        <w:rPr>
          <w:rFonts w:ascii="仿宋" w:eastAsia="仿宋" w:hAnsi="仿宋"/>
          <w:sz w:val="30"/>
          <w:szCs w:val="30"/>
          <w:u w:val="single"/>
        </w:rPr>
        <w:t>0</w:t>
      </w:r>
      <w:r>
        <w:rPr>
          <w:rFonts w:ascii="仿宋" w:eastAsia="仿宋" w:hAnsi="仿宋" w:hint="eastAsia"/>
          <w:sz w:val="30"/>
          <w:szCs w:val="30"/>
          <w:u w:val="single"/>
        </w:rPr>
        <w:t>00</w:t>
      </w:r>
      <w:r>
        <w:rPr>
          <w:rFonts w:ascii="仿宋" w:eastAsia="仿宋" w:hAnsi="仿宋" w:cs="仿宋" w:hint="eastAsia"/>
          <w:sz w:val="30"/>
          <w:szCs w:val="30"/>
          <w:u w:val="single"/>
        </w:rPr>
        <w:t>.00</w:t>
      </w:r>
      <w:r>
        <w:rPr>
          <w:rFonts w:ascii="仿宋" w:eastAsia="仿宋" w:hAnsi="仿宋" w:cs="仿宋" w:hint="eastAsia"/>
          <w:sz w:val="30"/>
          <w:szCs w:val="30"/>
          <w:u w:val="single"/>
        </w:rPr>
        <w:t>元</w:t>
      </w:r>
      <w:r>
        <w:rPr>
          <w:rFonts w:ascii="仿宋" w:eastAsia="仿宋" w:hAnsi="仿宋" w:hint="eastAsia"/>
          <w:sz w:val="30"/>
          <w:szCs w:val="30"/>
        </w:rPr>
        <w:t>，人民币（大写）：</w:t>
      </w:r>
    </w:p>
    <w:p w:rsidR="00CB32CE" w:rsidRDefault="00167849">
      <w:pPr>
        <w:spacing w:line="520" w:lineRule="exact"/>
        <w:ind w:firstLineChars="200" w:firstLine="600"/>
        <w:rPr>
          <w:rFonts w:ascii="仿宋" w:eastAsia="仿宋" w:hAnsi="仿宋"/>
          <w:sz w:val="30"/>
          <w:szCs w:val="30"/>
          <w:u w:val="single"/>
        </w:rPr>
      </w:pPr>
      <w:r>
        <w:rPr>
          <w:rFonts w:ascii="仿宋" w:eastAsia="仿宋" w:hAnsi="仿宋" w:hint="eastAsia"/>
          <w:sz w:val="30"/>
          <w:szCs w:val="30"/>
          <w:u w:val="single"/>
        </w:rPr>
        <w:t>壹佰零叁万伍仟</w:t>
      </w:r>
      <w:r>
        <w:rPr>
          <w:rFonts w:ascii="仿宋" w:eastAsia="仿宋" w:hAnsi="仿宋" w:hint="eastAsia"/>
          <w:sz w:val="30"/>
          <w:szCs w:val="30"/>
          <w:u w:val="single"/>
        </w:rPr>
        <w:t>元整。</w:t>
      </w:r>
    </w:p>
    <w:p w:rsidR="00CB32CE" w:rsidRDefault="00167849">
      <w:pPr>
        <w:autoSpaceDE w:val="0"/>
        <w:autoSpaceDN w:val="0"/>
        <w:adjustRightInd w:val="0"/>
        <w:spacing w:line="520" w:lineRule="exact"/>
        <w:jc w:val="left"/>
        <w:rPr>
          <w:rFonts w:ascii="仿宋" w:eastAsia="仿宋" w:hAnsi="仿宋"/>
          <w:b/>
          <w:spacing w:val="10"/>
          <w:kern w:val="0"/>
          <w:sz w:val="30"/>
          <w:szCs w:val="30"/>
        </w:rPr>
      </w:pPr>
      <w:r>
        <w:rPr>
          <w:rFonts w:ascii="仿宋" w:eastAsia="仿宋" w:hAnsi="仿宋" w:hint="eastAsia"/>
          <w:b/>
          <w:spacing w:val="10"/>
          <w:kern w:val="0"/>
          <w:sz w:val="30"/>
          <w:szCs w:val="30"/>
        </w:rPr>
        <w:t>三、付款方式</w:t>
      </w:r>
      <w:r>
        <w:rPr>
          <w:rFonts w:ascii="仿宋" w:eastAsia="仿宋" w:hAnsi="仿宋"/>
          <w:b/>
          <w:spacing w:val="10"/>
          <w:kern w:val="0"/>
          <w:sz w:val="30"/>
          <w:szCs w:val="30"/>
        </w:rPr>
        <w:tab/>
      </w:r>
    </w:p>
    <w:p w:rsidR="00CB32CE" w:rsidRDefault="00167849">
      <w:pPr>
        <w:pStyle w:val="a6"/>
        <w:spacing w:line="520" w:lineRule="exact"/>
        <w:ind w:firstLineChars="197" w:firstLine="591"/>
        <w:rPr>
          <w:rFonts w:ascii="仿宋" w:eastAsia="仿宋" w:hAnsi="仿宋"/>
          <w:color w:val="auto"/>
          <w:kern w:val="2"/>
          <w:sz w:val="32"/>
          <w:szCs w:val="32"/>
        </w:rPr>
      </w:pPr>
      <w:r>
        <w:rPr>
          <w:rFonts w:ascii="仿宋" w:eastAsia="仿宋" w:hAnsi="仿宋" w:hint="eastAsia"/>
          <w:color w:val="auto"/>
          <w:kern w:val="2"/>
          <w:sz w:val="30"/>
          <w:szCs w:val="30"/>
        </w:rPr>
        <w:t>按照合同约定的供货时间，在货物安装、调试、培训、验收合格后二十工作日内，甲方向乙方支付</w:t>
      </w:r>
      <w:r>
        <w:rPr>
          <w:rFonts w:ascii="仿宋" w:eastAsia="仿宋" w:hAnsi="仿宋"/>
          <w:color w:val="auto"/>
          <w:kern w:val="2"/>
          <w:sz w:val="30"/>
          <w:szCs w:val="30"/>
        </w:rPr>
        <w:t>90%</w:t>
      </w:r>
      <w:r>
        <w:rPr>
          <w:rFonts w:ascii="仿宋" w:eastAsia="仿宋" w:hAnsi="仿宋" w:hint="eastAsia"/>
          <w:color w:val="auto"/>
          <w:kern w:val="2"/>
          <w:sz w:val="30"/>
          <w:szCs w:val="30"/>
        </w:rPr>
        <w:t>的全额货款，即人民币：</w:t>
      </w:r>
      <w:r>
        <w:rPr>
          <w:rFonts w:ascii="仿宋" w:eastAsia="仿宋" w:hAnsi="仿宋" w:hint="eastAsia"/>
          <w:color w:val="auto"/>
          <w:kern w:val="2"/>
          <w:sz w:val="30"/>
          <w:szCs w:val="30"/>
          <w:u w:val="single"/>
        </w:rPr>
        <w:t>￥</w:t>
      </w:r>
      <w:r>
        <w:rPr>
          <w:rFonts w:ascii="仿宋" w:eastAsia="仿宋" w:hAnsi="仿宋" w:hint="eastAsia"/>
          <w:color w:val="auto"/>
          <w:kern w:val="2"/>
          <w:sz w:val="30"/>
          <w:szCs w:val="30"/>
          <w:u w:val="single"/>
        </w:rPr>
        <w:t>931</w:t>
      </w:r>
      <w:r>
        <w:rPr>
          <w:rFonts w:ascii="仿宋" w:eastAsia="仿宋" w:hAnsi="仿宋" w:hint="eastAsia"/>
          <w:color w:val="auto"/>
          <w:kern w:val="2"/>
          <w:sz w:val="30"/>
          <w:szCs w:val="30"/>
          <w:u w:val="single"/>
        </w:rPr>
        <w:t>，</w:t>
      </w:r>
      <w:r>
        <w:rPr>
          <w:rFonts w:ascii="仿宋" w:eastAsia="仿宋" w:hAnsi="仿宋" w:hint="eastAsia"/>
          <w:color w:val="auto"/>
          <w:kern w:val="2"/>
          <w:sz w:val="30"/>
          <w:szCs w:val="30"/>
          <w:u w:val="single"/>
        </w:rPr>
        <w:t>5</w:t>
      </w:r>
      <w:r>
        <w:rPr>
          <w:rFonts w:ascii="仿宋" w:eastAsia="仿宋" w:hAnsi="仿宋"/>
          <w:color w:val="auto"/>
          <w:kern w:val="2"/>
          <w:sz w:val="30"/>
          <w:szCs w:val="30"/>
          <w:u w:val="single"/>
        </w:rPr>
        <w:t>00</w:t>
      </w:r>
      <w:r>
        <w:rPr>
          <w:rFonts w:ascii="仿宋" w:eastAsia="仿宋" w:hAnsi="仿宋" w:hint="eastAsia"/>
          <w:color w:val="auto"/>
          <w:kern w:val="2"/>
          <w:sz w:val="30"/>
          <w:szCs w:val="30"/>
          <w:u w:val="single"/>
        </w:rPr>
        <w:t>.00</w:t>
      </w:r>
      <w:r>
        <w:rPr>
          <w:rFonts w:ascii="仿宋" w:eastAsia="仿宋" w:hAnsi="仿宋" w:hint="eastAsia"/>
          <w:color w:val="auto"/>
          <w:kern w:val="2"/>
          <w:sz w:val="30"/>
          <w:szCs w:val="30"/>
        </w:rPr>
        <w:t>（大写：</w:t>
      </w:r>
      <w:r>
        <w:rPr>
          <w:rFonts w:ascii="仿宋" w:eastAsia="仿宋" w:hAnsi="仿宋" w:hint="eastAsia"/>
          <w:color w:val="auto"/>
          <w:kern w:val="2"/>
          <w:sz w:val="30"/>
          <w:szCs w:val="30"/>
          <w:u w:val="single"/>
        </w:rPr>
        <w:t>玖拾叁万壹仟伍佰</w:t>
      </w:r>
      <w:r>
        <w:rPr>
          <w:rFonts w:ascii="仿宋" w:eastAsia="仿宋" w:hAnsi="仿宋" w:hint="eastAsia"/>
          <w:color w:val="auto"/>
          <w:kern w:val="2"/>
          <w:sz w:val="30"/>
          <w:szCs w:val="30"/>
          <w:u w:val="single"/>
        </w:rPr>
        <w:t>元整</w:t>
      </w:r>
      <w:r>
        <w:rPr>
          <w:rFonts w:ascii="仿宋" w:eastAsia="仿宋" w:hAnsi="仿宋" w:hint="eastAsia"/>
          <w:color w:val="auto"/>
          <w:sz w:val="30"/>
          <w:szCs w:val="30"/>
        </w:rPr>
        <w:t>）</w:t>
      </w:r>
      <w:r>
        <w:rPr>
          <w:rFonts w:ascii="仿宋" w:eastAsia="仿宋" w:hAnsi="仿宋" w:hint="eastAsia"/>
          <w:color w:val="auto"/>
          <w:kern w:val="2"/>
          <w:sz w:val="30"/>
          <w:szCs w:val="30"/>
        </w:rPr>
        <w:t>。剩余的</w:t>
      </w:r>
      <w:r>
        <w:rPr>
          <w:rFonts w:ascii="仿宋" w:eastAsia="仿宋" w:hAnsi="仿宋"/>
          <w:color w:val="auto"/>
          <w:kern w:val="2"/>
          <w:sz w:val="30"/>
          <w:szCs w:val="30"/>
        </w:rPr>
        <w:t>10%</w:t>
      </w:r>
      <w:r>
        <w:rPr>
          <w:rFonts w:ascii="仿宋" w:eastAsia="仿宋" w:hAnsi="仿宋" w:hint="eastAsia"/>
          <w:color w:val="auto"/>
          <w:kern w:val="2"/>
          <w:sz w:val="30"/>
          <w:szCs w:val="30"/>
        </w:rPr>
        <w:t>货款，即人民币</w:t>
      </w:r>
      <w:r>
        <w:rPr>
          <w:rFonts w:ascii="仿宋" w:eastAsia="仿宋" w:hAnsi="仿宋" w:hint="eastAsia"/>
          <w:color w:val="auto"/>
          <w:kern w:val="2"/>
          <w:sz w:val="30"/>
          <w:szCs w:val="30"/>
          <w:u w:val="single"/>
        </w:rPr>
        <w:t>￥</w:t>
      </w:r>
      <w:r>
        <w:rPr>
          <w:rFonts w:ascii="仿宋" w:eastAsia="仿宋" w:hAnsi="仿宋" w:hint="eastAsia"/>
          <w:color w:val="auto"/>
          <w:kern w:val="2"/>
          <w:sz w:val="30"/>
          <w:szCs w:val="30"/>
          <w:u w:val="single"/>
        </w:rPr>
        <w:t>103</w:t>
      </w:r>
      <w:r>
        <w:rPr>
          <w:rFonts w:ascii="仿宋" w:eastAsia="仿宋" w:hAnsi="仿宋" w:hint="eastAsia"/>
          <w:color w:val="auto"/>
          <w:kern w:val="2"/>
          <w:sz w:val="30"/>
          <w:szCs w:val="30"/>
          <w:u w:val="single"/>
        </w:rPr>
        <w:t>，</w:t>
      </w:r>
      <w:r>
        <w:rPr>
          <w:rFonts w:ascii="仿宋" w:eastAsia="仿宋" w:hAnsi="仿宋" w:hint="eastAsia"/>
          <w:color w:val="auto"/>
          <w:kern w:val="2"/>
          <w:sz w:val="30"/>
          <w:szCs w:val="30"/>
          <w:u w:val="single"/>
        </w:rPr>
        <w:t>50</w:t>
      </w:r>
      <w:r>
        <w:rPr>
          <w:rFonts w:ascii="仿宋" w:eastAsia="仿宋" w:hAnsi="仿宋"/>
          <w:color w:val="auto"/>
          <w:kern w:val="2"/>
          <w:sz w:val="30"/>
          <w:szCs w:val="30"/>
          <w:u w:val="single"/>
        </w:rPr>
        <w:t>0</w:t>
      </w:r>
      <w:r>
        <w:rPr>
          <w:rFonts w:ascii="仿宋" w:eastAsia="仿宋" w:hAnsi="仿宋" w:hint="eastAsia"/>
          <w:color w:val="auto"/>
          <w:kern w:val="2"/>
          <w:sz w:val="30"/>
          <w:szCs w:val="30"/>
          <w:u w:val="single"/>
        </w:rPr>
        <w:t>.00</w:t>
      </w:r>
      <w:r>
        <w:rPr>
          <w:rFonts w:ascii="仿宋" w:eastAsia="仿宋" w:hAnsi="仿宋" w:hint="eastAsia"/>
          <w:color w:val="auto"/>
          <w:kern w:val="2"/>
          <w:sz w:val="30"/>
          <w:szCs w:val="30"/>
          <w:u w:val="single"/>
        </w:rPr>
        <w:t>元</w:t>
      </w:r>
      <w:r>
        <w:rPr>
          <w:rFonts w:ascii="仿宋" w:eastAsia="仿宋" w:hAnsi="仿宋" w:hint="eastAsia"/>
          <w:color w:val="auto"/>
          <w:kern w:val="2"/>
          <w:sz w:val="30"/>
          <w:szCs w:val="30"/>
        </w:rPr>
        <w:t>（大写：</w:t>
      </w:r>
      <w:r>
        <w:rPr>
          <w:rFonts w:ascii="仿宋" w:eastAsia="仿宋" w:hAnsi="仿宋" w:hint="eastAsia"/>
          <w:color w:val="auto"/>
          <w:kern w:val="2"/>
          <w:sz w:val="30"/>
          <w:szCs w:val="30"/>
          <w:u w:val="single"/>
        </w:rPr>
        <w:t>壹拾万叁仟伍佰</w:t>
      </w:r>
      <w:r>
        <w:rPr>
          <w:rFonts w:ascii="仿宋" w:eastAsia="仿宋" w:hAnsi="仿宋" w:hint="eastAsia"/>
          <w:color w:val="auto"/>
          <w:kern w:val="2"/>
          <w:sz w:val="30"/>
          <w:szCs w:val="30"/>
          <w:u w:val="single"/>
        </w:rPr>
        <w:t>元整</w:t>
      </w:r>
      <w:r>
        <w:rPr>
          <w:rFonts w:ascii="仿宋" w:eastAsia="仿宋" w:hAnsi="仿宋" w:hint="eastAsia"/>
          <w:color w:val="auto"/>
          <w:kern w:val="2"/>
          <w:sz w:val="30"/>
          <w:szCs w:val="30"/>
        </w:rPr>
        <w:t xml:space="preserve"> </w:t>
      </w:r>
      <w:r>
        <w:rPr>
          <w:rFonts w:ascii="仿宋" w:eastAsia="仿宋" w:hAnsi="仿宋"/>
          <w:color w:val="auto"/>
          <w:kern w:val="2"/>
          <w:sz w:val="30"/>
          <w:szCs w:val="30"/>
        </w:rPr>
        <w:t>）</w:t>
      </w:r>
      <w:r>
        <w:rPr>
          <w:rFonts w:ascii="仿宋" w:eastAsia="仿宋" w:hAnsi="仿宋" w:hint="eastAsia"/>
          <w:color w:val="auto"/>
          <w:kern w:val="2"/>
          <w:sz w:val="30"/>
          <w:szCs w:val="30"/>
        </w:rPr>
        <w:t>验收合格满一年后一次</w:t>
      </w:r>
      <w:r>
        <w:rPr>
          <w:rFonts w:ascii="仿宋" w:eastAsia="仿宋" w:hAnsi="仿宋" w:hint="eastAsia"/>
          <w:color w:val="auto"/>
          <w:kern w:val="2"/>
          <w:sz w:val="32"/>
          <w:szCs w:val="32"/>
        </w:rPr>
        <w:t>付清。</w:t>
      </w:r>
    </w:p>
    <w:p w:rsidR="00CB32CE" w:rsidRDefault="00CB32CE">
      <w:pPr>
        <w:pStyle w:val="a6"/>
        <w:spacing w:line="520" w:lineRule="exact"/>
        <w:ind w:firstLineChars="197" w:firstLine="630"/>
        <w:rPr>
          <w:rFonts w:ascii="仿宋" w:eastAsia="仿宋" w:hAnsi="仿宋"/>
          <w:color w:val="auto"/>
          <w:kern w:val="2"/>
          <w:sz w:val="32"/>
          <w:szCs w:val="32"/>
        </w:rPr>
      </w:pPr>
    </w:p>
    <w:p w:rsidR="00CB32CE" w:rsidRDefault="00CB32CE">
      <w:pPr>
        <w:pStyle w:val="a6"/>
        <w:spacing w:line="520" w:lineRule="exact"/>
        <w:ind w:firstLineChars="197" w:firstLine="630"/>
        <w:rPr>
          <w:rFonts w:ascii="仿宋" w:eastAsia="仿宋" w:hAnsi="仿宋"/>
          <w:color w:val="auto"/>
          <w:kern w:val="2"/>
          <w:sz w:val="32"/>
          <w:szCs w:val="32"/>
        </w:rPr>
      </w:pPr>
    </w:p>
    <w:p w:rsidR="00CB32CE" w:rsidRDefault="00167849">
      <w:pPr>
        <w:autoSpaceDE w:val="0"/>
        <w:autoSpaceDN w:val="0"/>
        <w:adjustRightInd w:val="0"/>
        <w:spacing w:line="520" w:lineRule="exact"/>
        <w:ind w:right="522"/>
        <w:rPr>
          <w:rFonts w:ascii="仿宋" w:eastAsia="仿宋" w:hAnsi="仿宋"/>
          <w:b/>
          <w:spacing w:val="10"/>
          <w:kern w:val="0"/>
          <w:sz w:val="30"/>
          <w:szCs w:val="30"/>
        </w:rPr>
      </w:pPr>
      <w:r>
        <w:rPr>
          <w:rFonts w:ascii="仿宋" w:eastAsia="仿宋" w:hAnsi="仿宋" w:hint="eastAsia"/>
          <w:b/>
          <w:spacing w:val="10"/>
          <w:kern w:val="0"/>
          <w:sz w:val="30"/>
          <w:szCs w:val="30"/>
        </w:rPr>
        <w:t>四、交货时间及地点</w:t>
      </w:r>
    </w:p>
    <w:p w:rsidR="00CB32CE" w:rsidRDefault="00167849">
      <w:pPr>
        <w:pStyle w:val="a6"/>
        <w:spacing w:line="520" w:lineRule="exact"/>
        <w:ind w:firstLineChars="197" w:firstLine="591"/>
        <w:rPr>
          <w:rFonts w:ascii="仿宋" w:eastAsia="仿宋" w:hAnsi="仿宋"/>
          <w:color w:val="auto"/>
          <w:kern w:val="2"/>
          <w:sz w:val="30"/>
          <w:szCs w:val="30"/>
        </w:rPr>
      </w:pPr>
      <w:r>
        <w:rPr>
          <w:rFonts w:ascii="仿宋" w:eastAsia="仿宋" w:hAnsi="仿宋" w:hint="eastAsia"/>
          <w:color w:val="auto"/>
          <w:kern w:val="2"/>
          <w:sz w:val="30"/>
          <w:szCs w:val="30"/>
        </w:rPr>
        <w:t>交货时间：</w:t>
      </w:r>
      <w:r>
        <w:rPr>
          <w:rFonts w:ascii="仿宋" w:eastAsia="仿宋" w:hAnsi="仿宋" w:hint="eastAsia"/>
          <w:color w:val="auto"/>
          <w:kern w:val="2"/>
          <w:sz w:val="30"/>
          <w:szCs w:val="30"/>
        </w:rPr>
        <w:t>2020</w:t>
      </w:r>
      <w:r>
        <w:rPr>
          <w:rFonts w:ascii="仿宋" w:eastAsia="仿宋" w:hAnsi="仿宋" w:hint="eastAsia"/>
          <w:color w:val="auto"/>
          <w:kern w:val="2"/>
          <w:sz w:val="30"/>
          <w:szCs w:val="30"/>
        </w:rPr>
        <w:t>年</w:t>
      </w:r>
      <w:r>
        <w:rPr>
          <w:rFonts w:ascii="仿宋" w:eastAsia="仿宋" w:hAnsi="仿宋" w:hint="eastAsia"/>
          <w:color w:val="auto"/>
          <w:kern w:val="2"/>
          <w:sz w:val="30"/>
          <w:szCs w:val="30"/>
        </w:rPr>
        <w:t>11</w:t>
      </w:r>
      <w:r>
        <w:rPr>
          <w:rFonts w:ascii="仿宋" w:eastAsia="仿宋" w:hAnsi="仿宋" w:hint="eastAsia"/>
          <w:color w:val="auto"/>
          <w:kern w:val="2"/>
          <w:sz w:val="30"/>
          <w:szCs w:val="30"/>
        </w:rPr>
        <w:t>月</w:t>
      </w:r>
      <w:r>
        <w:rPr>
          <w:rFonts w:ascii="仿宋" w:eastAsia="仿宋" w:hAnsi="仿宋" w:hint="eastAsia"/>
          <w:color w:val="auto"/>
          <w:kern w:val="2"/>
          <w:sz w:val="30"/>
          <w:szCs w:val="30"/>
        </w:rPr>
        <w:t>17</w:t>
      </w:r>
      <w:r>
        <w:rPr>
          <w:rFonts w:ascii="仿宋" w:eastAsia="仿宋" w:hAnsi="仿宋" w:hint="eastAsia"/>
          <w:color w:val="auto"/>
          <w:kern w:val="2"/>
          <w:sz w:val="30"/>
          <w:szCs w:val="30"/>
        </w:rPr>
        <w:t>日前</w:t>
      </w:r>
    </w:p>
    <w:p w:rsidR="00CB32CE" w:rsidRDefault="00167849">
      <w:pPr>
        <w:pStyle w:val="a6"/>
        <w:spacing w:line="520" w:lineRule="exact"/>
        <w:ind w:firstLineChars="197" w:firstLine="591"/>
        <w:rPr>
          <w:rFonts w:ascii="仿宋" w:eastAsia="仿宋" w:hAnsi="仿宋"/>
          <w:color w:val="auto"/>
          <w:kern w:val="2"/>
          <w:sz w:val="30"/>
          <w:szCs w:val="30"/>
        </w:rPr>
      </w:pPr>
      <w:r>
        <w:rPr>
          <w:rFonts w:ascii="仿宋" w:eastAsia="仿宋" w:hAnsi="仿宋" w:hint="eastAsia"/>
          <w:color w:val="auto"/>
          <w:kern w:val="2"/>
          <w:sz w:val="30"/>
          <w:szCs w:val="30"/>
        </w:rPr>
        <w:t>交货地点：</w:t>
      </w:r>
      <w:r>
        <w:rPr>
          <w:rFonts w:ascii="仿宋" w:eastAsia="仿宋" w:hAnsi="仿宋" w:hint="eastAsia"/>
          <w:sz w:val="32"/>
          <w:szCs w:val="32"/>
        </w:rPr>
        <w:t>新郑市龙湖镇双湖大</w:t>
      </w:r>
      <w:r>
        <w:rPr>
          <w:rFonts w:ascii="仿宋" w:eastAsia="仿宋" w:hAnsi="仿宋" w:hint="eastAsia"/>
          <w:sz w:val="32"/>
          <w:szCs w:val="32"/>
        </w:rPr>
        <w:t>道</w:t>
      </w:r>
      <w:r>
        <w:rPr>
          <w:rFonts w:ascii="仿宋" w:eastAsia="仿宋" w:hAnsi="仿宋"/>
          <w:sz w:val="32"/>
          <w:szCs w:val="32"/>
        </w:rPr>
        <w:t>8</w:t>
      </w:r>
      <w:r>
        <w:rPr>
          <w:rFonts w:ascii="仿宋" w:eastAsia="仿宋" w:hAnsi="仿宋" w:hint="eastAsia"/>
          <w:sz w:val="32"/>
          <w:szCs w:val="32"/>
        </w:rPr>
        <w:t>号，甲方指定房间内。</w:t>
      </w:r>
    </w:p>
    <w:p w:rsidR="00CB32CE" w:rsidRDefault="00167849">
      <w:pPr>
        <w:spacing w:line="520" w:lineRule="exact"/>
        <w:rPr>
          <w:rFonts w:ascii="仿宋" w:eastAsia="仿宋" w:hAnsi="仿宋"/>
          <w:b/>
          <w:sz w:val="30"/>
          <w:szCs w:val="30"/>
        </w:rPr>
      </w:pPr>
      <w:r>
        <w:rPr>
          <w:rFonts w:ascii="仿宋" w:eastAsia="仿宋" w:hAnsi="仿宋" w:hint="eastAsia"/>
          <w:b/>
          <w:sz w:val="30"/>
          <w:szCs w:val="30"/>
        </w:rPr>
        <w:t>五、质量保证</w:t>
      </w:r>
    </w:p>
    <w:p w:rsidR="00CB32CE" w:rsidRDefault="00167849">
      <w:pPr>
        <w:pStyle w:val="a6"/>
        <w:spacing w:line="520" w:lineRule="exact"/>
        <w:rPr>
          <w:rFonts w:ascii="仿宋" w:eastAsia="仿宋" w:hAnsi="仿宋"/>
          <w:color w:val="auto"/>
          <w:kern w:val="2"/>
          <w:sz w:val="30"/>
          <w:szCs w:val="30"/>
        </w:rPr>
      </w:pPr>
      <w:r>
        <w:rPr>
          <w:rFonts w:ascii="仿宋" w:eastAsia="仿宋" w:hAnsi="仿宋" w:hint="eastAsia"/>
          <w:color w:val="auto"/>
          <w:kern w:val="2"/>
          <w:sz w:val="30"/>
          <w:szCs w:val="30"/>
        </w:rPr>
        <w:t>（一）乙方应保证提供的货物是全新的并完全符合国家强制性技术质量规范和合同规定的质量、规格、性能和技术规范等的要求。</w:t>
      </w:r>
    </w:p>
    <w:p w:rsidR="00CB32CE" w:rsidRDefault="00167849">
      <w:pPr>
        <w:pStyle w:val="a6"/>
        <w:spacing w:line="520" w:lineRule="exact"/>
        <w:ind w:firstLineChars="197" w:firstLine="591"/>
        <w:rPr>
          <w:rFonts w:ascii="仿宋" w:eastAsia="仿宋" w:hAnsi="仿宋"/>
          <w:color w:val="auto"/>
          <w:kern w:val="2"/>
          <w:sz w:val="30"/>
          <w:szCs w:val="30"/>
        </w:rPr>
      </w:pPr>
      <w:r>
        <w:rPr>
          <w:rFonts w:ascii="仿宋" w:eastAsia="仿宋" w:hAnsi="仿宋" w:hint="eastAsia"/>
          <w:color w:val="auto"/>
          <w:kern w:val="2"/>
          <w:sz w:val="30"/>
          <w:szCs w:val="30"/>
        </w:rPr>
        <w:t>（二）乙方应保证所提供的货物经正确使用，在其使用寿命期内须具有符合质量要求和产品说明书的性能。</w:t>
      </w:r>
    </w:p>
    <w:p w:rsidR="00CB32CE" w:rsidRDefault="00167849">
      <w:pPr>
        <w:pStyle w:val="a6"/>
        <w:spacing w:line="520" w:lineRule="exact"/>
        <w:ind w:firstLineChars="197" w:firstLine="591"/>
        <w:rPr>
          <w:rFonts w:ascii="仿宋" w:eastAsia="仿宋" w:hAnsi="仿宋"/>
          <w:color w:val="auto"/>
          <w:kern w:val="2"/>
          <w:sz w:val="30"/>
          <w:szCs w:val="30"/>
        </w:rPr>
      </w:pPr>
      <w:r>
        <w:rPr>
          <w:rFonts w:ascii="仿宋" w:eastAsia="仿宋" w:hAnsi="仿宋" w:hint="eastAsia"/>
          <w:color w:val="auto"/>
          <w:kern w:val="2"/>
          <w:sz w:val="30"/>
          <w:szCs w:val="30"/>
        </w:rPr>
        <w:t>（三）本协议所供货物的质量免费保修期为最终验收合格后</w:t>
      </w:r>
      <w:r>
        <w:rPr>
          <w:rFonts w:ascii="仿宋" w:eastAsia="仿宋" w:hAnsi="仿宋" w:hint="eastAsia"/>
          <w:b/>
          <w:bCs/>
          <w:color w:val="auto"/>
          <w:kern w:val="2"/>
          <w:sz w:val="30"/>
          <w:szCs w:val="30"/>
          <w:u w:val="single"/>
        </w:rPr>
        <w:t>陆</w:t>
      </w:r>
      <w:r>
        <w:rPr>
          <w:rFonts w:ascii="仿宋" w:eastAsia="仿宋" w:hAnsi="仿宋" w:hint="eastAsia"/>
          <w:color w:val="auto"/>
          <w:kern w:val="2"/>
          <w:sz w:val="30"/>
          <w:szCs w:val="30"/>
        </w:rPr>
        <w:t>年。</w:t>
      </w:r>
    </w:p>
    <w:p w:rsidR="00CB32CE" w:rsidRDefault="00167849">
      <w:pPr>
        <w:spacing w:line="520" w:lineRule="exact"/>
        <w:rPr>
          <w:rFonts w:ascii="仿宋" w:eastAsia="仿宋" w:hAnsi="仿宋"/>
          <w:b/>
          <w:kern w:val="0"/>
          <w:sz w:val="30"/>
          <w:szCs w:val="30"/>
        </w:rPr>
      </w:pPr>
      <w:r>
        <w:rPr>
          <w:rFonts w:ascii="仿宋" w:eastAsia="仿宋" w:hAnsi="仿宋" w:hint="eastAsia"/>
          <w:b/>
          <w:kern w:val="0"/>
          <w:sz w:val="30"/>
          <w:szCs w:val="30"/>
        </w:rPr>
        <w:t>六、包装及运输</w:t>
      </w:r>
    </w:p>
    <w:p w:rsidR="00CB32CE" w:rsidRDefault="00167849">
      <w:pPr>
        <w:pStyle w:val="a6"/>
        <w:spacing w:line="520" w:lineRule="exact"/>
        <w:ind w:firstLineChars="197" w:firstLine="591"/>
        <w:rPr>
          <w:rFonts w:ascii="仿宋" w:eastAsia="仿宋" w:hAnsi="仿宋"/>
          <w:color w:val="auto"/>
          <w:kern w:val="2"/>
          <w:sz w:val="30"/>
          <w:szCs w:val="30"/>
        </w:rPr>
      </w:pPr>
      <w:r>
        <w:rPr>
          <w:rFonts w:ascii="仿宋" w:eastAsia="仿宋" w:hAnsi="仿宋" w:hint="eastAsia"/>
          <w:color w:val="auto"/>
          <w:kern w:val="2"/>
          <w:sz w:val="30"/>
          <w:szCs w:val="30"/>
        </w:rPr>
        <w:t>（一）乙方应采用确保适合于国内各种运输方式的安全包装，确保货物能够安全抵达安装现场，并对一切由于不良包装或运输过程中而产生的损坏承担责任。</w:t>
      </w:r>
    </w:p>
    <w:p w:rsidR="00CB32CE" w:rsidRDefault="00167849">
      <w:pPr>
        <w:pStyle w:val="a6"/>
        <w:spacing w:line="520" w:lineRule="exact"/>
        <w:ind w:firstLineChars="197" w:firstLine="591"/>
        <w:rPr>
          <w:rFonts w:ascii="仿宋" w:eastAsia="仿宋" w:hAnsi="仿宋"/>
          <w:color w:val="auto"/>
          <w:kern w:val="2"/>
          <w:sz w:val="30"/>
          <w:szCs w:val="30"/>
        </w:rPr>
      </w:pPr>
      <w:r>
        <w:rPr>
          <w:rFonts w:ascii="仿宋" w:eastAsia="仿宋" w:hAnsi="仿宋" w:hint="eastAsia"/>
          <w:color w:val="auto"/>
          <w:kern w:val="2"/>
          <w:sz w:val="30"/>
          <w:szCs w:val="30"/>
        </w:rPr>
        <w:t>（二）乙方应将货物运至甲方指定地点，并负责承担货物运输、储存及合同规定的保险等在内的一切事项及所发生的费用。</w:t>
      </w:r>
    </w:p>
    <w:p w:rsidR="00CB32CE" w:rsidRDefault="00167849">
      <w:pPr>
        <w:spacing w:line="520" w:lineRule="exact"/>
        <w:rPr>
          <w:rFonts w:ascii="仿宋" w:eastAsia="仿宋" w:hAnsi="仿宋"/>
          <w:b/>
          <w:kern w:val="0"/>
          <w:sz w:val="30"/>
          <w:szCs w:val="30"/>
        </w:rPr>
      </w:pPr>
      <w:r>
        <w:rPr>
          <w:rFonts w:ascii="仿宋" w:eastAsia="仿宋" w:hAnsi="仿宋" w:hint="eastAsia"/>
          <w:b/>
          <w:kern w:val="0"/>
          <w:sz w:val="30"/>
          <w:szCs w:val="30"/>
        </w:rPr>
        <w:t>七、检验</w:t>
      </w:r>
    </w:p>
    <w:p w:rsidR="00CB32CE" w:rsidRDefault="00167849">
      <w:pPr>
        <w:spacing w:line="520" w:lineRule="exact"/>
        <w:ind w:firstLineChars="200" w:firstLine="600"/>
        <w:rPr>
          <w:rFonts w:ascii="仿宋" w:eastAsia="仿宋" w:hAnsi="仿宋"/>
          <w:kern w:val="0"/>
          <w:sz w:val="30"/>
          <w:szCs w:val="30"/>
        </w:rPr>
      </w:pPr>
      <w:r>
        <w:rPr>
          <w:rFonts w:ascii="仿宋" w:eastAsia="仿宋" w:hAnsi="仿宋" w:hint="eastAsia"/>
          <w:kern w:val="0"/>
          <w:sz w:val="30"/>
          <w:szCs w:val="30"/>
        </w:rPr>
        <w:t>（一）在交货前，乙方应对货物的质量、规格、性能、数量等进行详细而全面的检验，但不应视为最终检验。</w:t>
      </w:r>
    </w:p>
    <w:p w:rsidR="00CB32CE" w:rsidRDefault="00167849">
      <w:pPr>
        <w:spacing w:line="520" w:lineRule="exact"/>
        <w:ind w:firstLineChars="200" w:firstLine="600"/>
        <w:rPr>
          <w:rFonts w:ascii="仿宋" w:eastAsia="仿宋" w:hAnsi="仿宋"/>
          <w:kern w:val="0"/>
          <w:sz w:val="30"/>
          <w:szCs w:val="30"/>
        </w:rPr>
      </w:pPr>
      <w:r>
        <w:rPr>
          <w:rFonts w:ascii="仿宋" w:eastAsia="仿宋" w:hAnsi="仿宋" w:hint="eastAsia"/>
          <w:kern w:val="0"/>
          <w:sz w:val="30"/>
          <w:szCs w:val="30"/>
        </w:rPr>
        <w:t>（二）货物运抵现场后，甲方应按照国家及企业相关质量标准和合同规定标准进行验收，</w:t>
      </w:r>
      <w:r>
        <w:rPr>
          <w:rFonts w:ascii="仿宋" w:eastAsia="仿宋" w:hAnsi="仿宋" w:hint="eastAsia"/>
          <w:kern w:val="0"/>
          <w:sz w:val="30"/>
          <w:szCs w:val="30"/>
        </w:rPr>
        <w:t>并在验收报告上签署验收意见。</w:t>
      </w:r>
    </w:p>
    <w:p w:rsidR="00CB32CE" w:rsidRDefault="00167849">
      <w:pPr>
        <w:spacing w:line="520" w:lineRule="exact"/>
        <w:rPr>
          <w:rFonts w:ascii="仿宋" w:eastAsia="仿宋" w:hAnsi="仿宋"/>
          <w:b/>
          <w:kern w:val="0"/>
          <w:sz w:val="32"/>
          <w:szCs w:val="32"/>
        </w:rPr>
      </w:pPr>
      <w:r>
        <w:rPr>
          <w:rFonts w:ascii="仿宋" w:eastAsia="仿宋" w:hAnsi="仿宋" w:hint="eastAsia"/>
          <w:b/>
          <w:kern w:val="0"/>
          <w:sz w:val="32"/>
          <w:szCs w:val="32"/>
        </w:rPr>
        <w:t>八、违约责任</w:t>
      </w:r>
    </w:p>
    <w:p w:rsidR="00CB32CE" w:rsidRDefault="00167849">
      <w:pPr>
        <w:autoSpaceDE w:val="0"/>
        <w:autoSpaceDN w:val="0"/>
        <w:adjustRightInd w:val="0"/>
        <w:spacing w:line="520" w:lineRule="exact"/>
        <w:ind w:right="522" w:firstLineChars="200" w:firstLine="600"/>
        <w:outlineLvl w:val="0"/>
        <w:rPr>
          <w:rFonts w:ascii="仿宋" w:eastAsia="仿宋" w:hAnsi="仿宋"/>
          <w:kern w:val="0"/>
          <w:sz w:val="30"/>
          <w:szCs w:val="30"/>
        </w:rPr>
      </w:pPr>
      <w:r>
        <w:rPr>
          <w:rFonts w:ascii="仿宋" w:eastAsia="仿宋" w:hAnsi="仿宋" w:hint="eastAsia"/>
          <w:kern w:val="0"/>
          <w:sz w:val="30"/>
          <w:szCs w:val="30"/>
        </w:rPr>
        <w:t>（一）乙方违约责任</w:t>
      </w:r>
    </w:p>
    <w:p w:rsidR="00CB32CE" w:rsidRDefault="00167849">
      <w:pPr>
        <w:spacing w:line="520" w:lineRule="exact"/>
        <w:ind w:firstLine="720"/>
        <w:rPr>
          <w:rFonts w:ascii="仿宋" w:eastAsia="仿宋" w:hAnsi="仿宋"/>
          <w:kern w:val="0"/>
          <w:sz w:val="30"/>
          <w:szCs w:val="30"/>
        </w:rPr>
      </w:pPr>
      <w:r>
        <w:rPr>
          <w:rFonts w:ascii="仿宋" w:eastAsia="仿宋" w:hAnsi="仿宋"/>
          <w:kern w:val="0"/>
          <w:sz w:val="30"/>
          <w:szCs w:val="30"/>
        </w:rPr>
        <w:lastRenderedPageBreak/>
        <w:t>1.</w:t>
      </w:r>
      <w:r>
        <w:rPr>
          <w:rFonts w:ascii="仿宋" w:eastAsia="仿宋" w:hAnsi="仿宋" w:hint="eastAsia"/>
          <w:kern w:val="0"/>
          <w:sz w:val="30"/>
          <w:szCs w:val="30"/>
        </w:rPr>
        <w:t>乙方如无正当理由不履行合同，应按合同总价的</w:t>
      </w:r>
      <w:r>
        <w:rPr>
          <w:rFonts w:ascii="仿宋" w:eastAsia="仿宋" w:hAnsi="仿宋"/>
          <w:kern w:val="0"/>
          <w:sz w:val="30"/>
          <w:szCs w:val="30"/>
        </w:rPr>
        <w:t>10%</w:t>
      </w:r>
      <w:r>
        <w:rPr>
          <w:rFonts w:ascii="仿宋" w:eastAsia="仿宋" w:hAnsi="仿宋" w:hint="eastAsia"/>
          <w:kern w:val="0"/>
          <w:sz w:val="30"/>
          <w:szCs w:val="30"/>
        </w:rPr>
        <w:t>向甲方支付违约金。</w:t>
      </w:r>
    </w:p>
    <w:p w:rsidR="00CB32CE" w:rsidRDefault="00167849">
      <w:pPr>
        <w:spacing w:line="520" w:lineRule="exact"/>
        <w:ind w:firstLineChars="200" w:firstLine="600"/>
        <w:rPr>
          <w:rFonts w:ascii="仿宋" w:eastAsia="仿宋" w:hAnsi="仿宋"/>
          <w:kern w:val="0"/>
          <w:sz w:val="30"/>
          <w:szCs w:val="30"/>
        </w:rPr>
      </w:pPr>
      <w:r>
        <w:rPr>
          <w:rFonts w:ascii="仿宋" w:eastAsia="仿宋" w:hAnsi="仿宋"/>
          <w:kern w:val="0"/>
          <w:sz w:val="30"/>
          <w:szCs w:val="30"/>
        </w:rPr>
        <w:t>2.</w:t>
      </w:r>
      <w:r>
        <w:rPr>
          <w:rFonts w:ascii="仿宋" w:eastAsia="仿宋" w:hAnsi="仿宋" w:hint="eastAsia"/>
          <w:kern w:val="0"/>
          <w:sz w:val="30"/>
          <w:szCs w:val="30"/>
        </w:rPr>
        <w:t>乙方如无正当理由延迟供货完毕时间，每延迟</w:t>
      </w:r>
      <w:r>
        <w:rPr>
          <w:rFonts w:ascii="仿宋" w:eastAsia="仿宋" w:hAnsi="仿宋"/>
          <w:kern w:val="0"/>
          <w:sz w:val="30"/>
          <w:szCs w:val="30"/>
        </w:rPr>
        <w:t>1</w:t>
      </w:r>
      <w:r>
        <w:rPr>
          <w:rFonts w:ascii="仿宋" w:eastAsia="仿宋" w:hAnsi="仿宋" w:hint="eastAsia"/>
          <w:kern w:val="0"/>
          <w:sz w:val="30"/>
          <w:szCs w:val="30"/>
        </w:rPr>
        <w:t>个工作日，均按合同总价的</w:t>
      </w:r>
      <w:r>
        <w:rPr>
          <w:rFonts w:ascii="仿宋" w:eastAsia="仿宋" w:hAnsi="仿宋"/>
          <w:kern w:val="0"/>
          <w:sz w:val="30"/>
          <w:szCs w:val="30"/>
        </w:rPr>
        <w:t>1%</w:t>
      </w:r>
      <w:r>
        <w:rPr>
          <w:rFonts w:ascii="仿宋" w:eastAsia="仿宋" w:hAnsi="仿宋" w:hint="eastAsia"/>
          <w:kern w:val="0"/>
          <w:sz w:val="30"/>
          <w:szCs w:val="30"/>
        </w:rPr>
        <w:t>向甲方支付违约金。</w:t>
      </w:r>
    </w:p>
    <w:p w:rsidR="00CB32CE" w:rsidRDefault="00167849">
      <w:pPr>
        <w:spacing w:line="520" w:lineRule="exact"/>
        <w:ind w:firstLineChars="200" w:firstLine="600"/>
        <w:rPr>
          <w:rFonts w:ascii="仿宋" w:eastAsia="仿宋" w:hAnsi="仿宋"/>
          <w:kern w:val="0"/>
          <w:sz w:val="30"/>
          <w:szCs w:val="30"/>
        </w:rPr>
      </w:pPr>
      <w:r>
        <w:rPr>
          <w:rFonts w:ascii="仿宋" w:eastAsia="仿宋" w:hAnsi="仿宋" w:hint="eastAsia"/>
          <w:kern w:val="0"/>
          <w:sz w:val="30"/>
          <w:szCs w:val="30"/>
        </w:rPr>
        <w:t xml:space="preserve">3. </w:t>
      </w:r>
      <w:r>
        <w:rPr>
          <w:rFonts w:ascii="仿宋" w:eastAsia="仿宋" w:hAnsi="仿宋" w:hint="eastAsia"/>
          <w:kern w:val="0"/>
          <w:sz w:val="30"/>
          <w:szCs w:val="30"/>
        </w:rPr>
        <w:t>在履行合同过程中，如乙方遇到不能按时交货和提供服务的情况，应及时以书面形式将不能按时交货的理由、预期延误时间通知甲方。甲方收到乙方通知后，认为其理由正当的，可酌情延长交货时间。</w:t>
      </w:r>
    </w:p>
    <w:p w:rsidR="00CB32CE" w:rsidRDefault="00167849">
      <w:pPr>
        <w:autoSpaceDE w:val="0"/>
        <w:autoSpaceDN w:val="0"/>
        <w:adjustRightInd w:val="0"/>
        <w:spacing w:line="520" w:lineRule="exact"/>
        <w:ind w:right="-38" w:firstLineChars="200" w:firstLine="600"/>
        <w:rPr>
          <w:rFonts w:ascii="仿宋" w:eastAsia="仿宋" w:hAnsi="仿宋"/>
          <w:kern w:val="0"/>
          <w:sz w:val="30"/>
          <w:szCs w:val="30"/>
        </w:rPr>
      </w:pPr>
      <w:r>
        <w:rPr>
          <w:rFonts w:ascii="仿宋" w:eastAsia="仿宋" w:hAnsi="仿宋"/>
          <w:kern w:val="0"/>
          <w:sz w:val="30"/>
          <w:szCs w:val="30"/>
        </w:rPr>
        <w:t xml:space="preserve">4. </w:t>
      </w:r>
      <w:r>
        <w:rPr>
          <w:rFonts w:ascii="仿宋" w:eastAsia="仿宋" w:hAnsi="仿宋" w:hint="eastAsia"/>
          <w:kern w:val="0"/>
          <w:sz w:val="30"/>
          <w:szCs w:val="30"/>
        </w:rPr>
        <w:t>乙方所提供的货物品种、型号、规格、质量、技术要求等，如不符合合同规定，甲方有权拒收，乙方应负责更换，并承担因更换而发生的各项费用。</w:t>
      </w:r>
    </w:p>
    <w:p w:rsidR="00CB32CE" w:rsidRDefault="00167849">
      <w:pPr>
        <w:spacing w:line="520" w:lineRule="exact"/>
        <w:ind w:firstLine="720"/>
        <w:outlineLvl w:val="0"/>
        <w:rPr>
          <w:rFonts w:ascii="仿宋" w:eastAsia="仿宋" w:hAnsi="仿宋"/>
          <w:kern w:val="0"/>
          <w:sz w:val="30"/>
          <w:szCs w:val="30"/>
        </w:rPr>
      </w:pPr>
      <w:r>
        <w:rPr>
          <w:rFonts w:ascii="仿宋" w:eastAsia="仿宋" w:hAnsi="仿宋" w:hint="eastAsia"/>
          <w:kern w:val="0"/>
          <w:sz w:val="30"/>
          <w:szCs w:val="30"/>
        </w:rPr>
        <w:t>（二）甲方违约责任</w:t>
      </w:r>
    </w:p>
    <w:p w:rsidR="00CB32CE" w:rsidRDefault="00167849">
      <w:pPr>
        <w:spacing w:line="520" w:lineRule="exact"/>
        <w:ind w:left="1" w:firstLineChars="200" w:firstLine="600"/>
        <w:rPr>
          <w:rFonts w:ascii="仿宋" w:eastAsia="仿宋" w:hAnsi="仿宋"/>
          <w:kern w:val="0"/>
          <w:sz w:val="30"/>
          <w:szCs w:val="30"/>
        </w:rPr>
      </w:pPr>
      <w:r>
        <w:rPr>
          <w:rFonts w:ascii="仿宋" w:eastAsia="仿宋" w:hAnsi="仿宋"/>
          <w:kern w:val="0"/>
          <w:sz w:val="30"/>
          <w:szCs w:val="30"/>
        </w:rPr>
        <w:t>1.</w:t>
      </w:r>
      <w:r>
        <w:rPr>
          <w:rFonts w:ascii="仿宋" w:eastAsia="仿宋" w:hAnsi="仿宋" w:hint="eastAsia"/>
          <w:kern w:val="0"/>
          <w:sz w:val="30"/>
          <w:szCs w:val="30"/>
        </w:rPr>
        <w:t>甲方如无正当理由拒收货物，应向乙方支付货款总额</w:t>
      </w:r>
      <w:r>
        <w:rPr>
          <w:rFonts w:ascii="仿宋" w:eastAsia="仿宋" w:hAnsi="仿宋"/>
          <w:kern w:val="0"/>
          <w:sz w:val="30"/>
          <w:szCs w:val="30"/>
        </w:rPr>
        <w:t>10%</w:t>
      </w:r>
      <w:r>
        <w:rPr>
          <w:rFonts w:ascii="仿宋" w:eastAsia="仿宋" w:hAnsi="仿宋" w:hint="eastAsia"/>
          <w:kern w:val="0"/>
          <w:sz w:val="30"/>
          <w:szCs w:val="30"/>
        </w:rPr>
        <w:t>的违约金。</w:t>
      </w:r>
    </w:p>
    <w:p w:rsidR="00CB32CE" w:rsidRDefault="00167849">
      <w:pPr>
        <w:spacing w:line="520" w:lineRule="exact"/>
        <w:ind w:firstLineChars="200" w:firstLine="600"/>
        <w:rPr>
          <w:rFonts w:ascii="仿宋" w:eastAsia="仿宋" w:hAnsi="仿宋"/>
          <w:kern w:val="0"/>
          <w:sz w:val="32"/>
          <w:szCs w:val="32"/>
        </w:rPr>
      </w:pPr>
      <w:r>
        <w:rPr>
          <w:rFonts w:ascii="仿宋" w:eastAsia="仿宋" w:hAnsi="仿宋"/>
          <w:kern w:val="0"/>
          <w:sz w:val="30"/>
          <w:szCs w:val="30"/>
        </w:rPr>
        <w:t>2.</w:t>
      </w:r>
      <w:r>
        <w:rPr>
          <w:rFonts w:ascii="仿宋" w:eastAsia="仿宋" w:hAnsi="仿宋" w:hint="eastAsia"/>
          <w:kern w:val="0"/>
          <w:sz w:val="30"/>
          <w:szCs w:val="30"/>
        </w:rPr>
        <w:t>甲方如无正当理由逾期付款，每逾期</w:t>
      </w:r>
      <w:r>
        <w:rPr>
          <w:rFonts w:ascii="仿宋" w:eastAsia="仿宋" w:hAnsi="仿宋"/>
          <w:kern w:val="0"/>
          <w:sz w:val="30"/>
          <w:szCs w:val="30"/>
        </w:rPr>
        <w:t>1</w:t>
      </w:r>
      <w:r>
        <w:rPr>
          <w:rFonts w:ascii="仿宋" w:eastAsia="仿宋" w:hAnsi="仿宋" w:hint="eastAsia"/>
          <w:kern w:val="0"/>
          <w:sz w:val="30"/>
          <w:szCs w:val="30"/>
        </w:rPr>
        <w:t>个工作日，应向乙方支付欠款总额</w:t>
      </w:r>
      <w:r>
        <w:rPr>
          <w:rFonts w:ascii="仿宋" w:eastAsia="仿宋" w:hAnsi="仿宋"/>
          <w:kern w:val="0"/>
          <w:sz w:val="30"/>
          <w:szCs w:val="30"/>
        </w:rPr>
        <w:t>1%</w:t>
      </w:r>
      <w:r>
        <w:rPr>
          <w:rFonts w:ascii="仿宋" w:eastAsia="仿宋" w:hAnsi="仿宋" w:hint="eastAsia"/>
          <w:kern w:val="0"/>
          <w:sz w:val="30"/>
          <w:szCs w:val="30"/>
        </w:rPr>
        <w:t>的滞纳金。</w:t>
      </w:r>
      <w:r>
        <w:rPr>
          <w:rFonts w:ascii="仿宋" w:eastAsia="仿宋" w:hAnsi="仿宋"/>
          <w:kern w:val="0"/>
          <w:sz w:val="32"/>
          <w:szCs w:val="32"/>
        </w:rPr>
        <w:t xml:space="preserve"> </w:t>
      </w:r>
    </w:p>
    <w:p w:rsidR="00CB32CE" w:rsidRDefault="00167849">
      <w:pPr>
        <w:spacing w:line="520" w:lineRule="exact"/>
        <w:ind w:firstLineChars="200" w:firstLine="600"/>
        <w:rPr>
          <w:rFonts w:ascii="仿宋" w:eastAsia="仿宋" w:hAnsi="仿宋"/>
          <w:kern w:val="0"/>
          <w:sz w:val="30"/>
          <w:szCs w:val="30"/>
        </w:rPr>
      </w:pPr>
      <w:r>
        <w:rPr>
          <w:rFonts w:ascii="仿宋" w:eastAsia="仿宋" w:hAnsi="仿宋"/>
          <w:kern w:val="0"/>
          <w:sz w:val="30"/>
          <w:szCs w:val="30"/>
        </w:rPr>
        <w:t>(</w:t>
      </w:r>
      <w:r>
        <w:rPr>
          <w:rFonts w:ascii="仿宋" w:eastAsia="仿宋" w:hAnsi="仿宋" w:hint="eastAsia"/>
          <w:kern w:val="0"/>
          <w:sz w:val="30"/>
          <w:szCs w:val="30"/>
        </w:rPr>
        <w:t>三</w:t>
      </w:r>
      <w:r>
        <w:rPr>
          <w:rFonts w:ascii="仿宋" w:eastAsia="仿宋" w:hAnsi="仿宋"/>
          <w:kern w:val="0"/>
          <w:sz w:val="30"/>
          <w:szCs w:val="30"/>
        </w:rPr>
        <w:t>)</w:t>
      </w:r>
      <w:r>
        <w:rPr>
          <w:rFonts w:ascii="仿宋" w:eastAsia="仿宋" w:hAnsi="仿宋" w:hint="eastAsia"/>
          <w:kern w:val="0"/>
          <w:sz w:val="30"/>
          <w:szCs w:val="30"/>
        </w:rPr>
        <w:t>双方关于不可抗力的约定：洪水、地震、特大暴雨、停电等，视为不可抗力。</w:t>
      </w:r>
    </w:p>
    <w:p w:rsidR="00CB32CE" w:rsidRDefault="00167849">
      <w:pPr>
        <w:spacing w:line="520" w:lineRule="exact"/>
        <w:ind w:firstLineChars="200" w:firstLine="602"/>
        <w:rPr>
          <w:rFonts w:ascii="仿宋" w:eastAsia="仿宋" w:hAnsi="仿宋"/>
          <w:kern w:val="0"/>
          <w:sz w:val="30"/>
          <w:szCs w:val="30"/>
        </w:rPr>
      </w:pPr>
      <w:r>
        <w:rPr>
          <w:rFonts w:ascii="仿宋" w:eastAsia="仿宋" w:hAnsi="仿宋" w:hint="eastAsia"/>
          <w:b/>
          <w:kern w:val="0"/>
          <w:sz w:val="30"/>
          <w:szCs w:val="30"/>
        </w:rPr>
        <w:t>九、其他事宜</w:t>
      </w:r>
    </w:p>
    <w:p w:rsidR="00CB32CE" w:rsidRDefault="00167849">
      <w:pPr>
        <w:spacing w:line="520" w:lineRule="exact"/>
        <w:ind w:firstLineChars="200" w:firstLine="600"/>
        <w:rPr>
          <w:rFonts w:ascii="仿宋" w:eastAsia="仿宋" w:hAnsi="仿宋"/>
          <w:kern w:val="0"/>
          <w:sz w:val="30"/>
          <w:szCs w:val="30"/>
        </w:rPr>
      </w:pPr>
      <w:r>
        <w:rPr>
          <w:rFonts w:ascii="仿宋" w:eastAsia="仿宋" w:hAnsi="仿宋" w:hint="eastAsia"/>
          <w:kern w:val="0"/>
          <w:sz w:val="30"/>
          <w:szCs w:val="30"/>
        </w:rPr>
        <w:t>（一）招标文件、投标文件、评标文件及评标现场对评审专家的答疑等均为合同不可分割的一部分，具有同等法律效力。</w:t>
      </w:r>
    </w:p>
    <w:p w:rsidR="00CB32CE" w:rsidRDefault="00167849">
      <w:pPr>
        <w:spacing w:line="520" w:lineRule="exact"/>
        <w:ind w:firstLineChars="200" w:firstLine="600"/>
        <w:rPr>
          <w:rFonts w:ascii="仿宋" w:eastAsia="仿宋" w:hAnsi="仿宋"/>
          <w:kern w:val="0"/>
          <w:sz w:val="30"/>
          <w:szCs w:val="30"/>
        </w:rPr>
      </w:pPr>
      <w:r>
        <w:rPr>
          <w:rFonts w:ascii="仿宋" w:eastAsia="仿宋" w:hAnsi="仿宋" w:hint="eastAsia"/>
          <w:kern w:val="0"/>
          <w:sz w:val="30"/>
          <w:szCs w:val="30"/>
        </w:rPr>
        <w:t>（二）在</w:t>
      </w:r>
      <w:r>
        <w:rPr>
          <w:rFonts w:ascii="仿宋" w:eastAsia="仿宋" w:hAnsi="仿宋" w:hint="eastAsia"/>
          <w:kern w:val="0"/>
          <w:sz w:val="30"/>
          <w:szCs w:val="30"/>
        </w:rPr>
        <w:t>合同履行过程中的一切争端应通过双方协商解决。如果协商开始后</w:t>
      </w:r>
      <w:r>
        <w:rPr>
          <w:rFonts w:ascii="仿宋" w:eastAsia="仿宋" w:hAnsi="仿宋"/>
          <w:kern w:val="0"/>
          <w:sz w:val="30"/>
          <w:szCs w:val="30"/>
        </w:rPr>
        <w:t>3</w:t>
      </w:r>
      <w:r>
        <w:rPr>
          <w:rFonts w:ascii="仿宋" w:eastAsia="仿宋" w:hAnsi="仿宋" w:hint="eastAsia"/>
          <w:kern w:val="0"/>
          <w:sz w:val="30"/>
          <w:szCs w:val="30"/>
        </w:rPr>
        <w:t>天内还不能解决，任何一方都可向新郑市人民法院提起诉讼。</w:t>
      </w:r>
    </w:p>
    <w:p w:rsidR="00CB32CE" w:rsidRDefault="00167849">
      <w:pPr>
        <w:spacing w:line="520" w:lineRule="exact"/>
        <w:ind w:firstLineChars="200" w:firstLine="600"/>
        <w:rPr>
          <w:rFonts w:ascii="仿宋" w:eastAsia="仿宋" w:hAnsi="仿宋"/>
          <w:kern w:val="0"/>
          <w:sz w:val="30"/>
          <w:szCs w:val="30"/>
        </w:rPr>
      </w:pPr>
      <w:r>
        <w:rPr>
          <w:rFonts w:ascii="仿宋" w:eastAsia="仿宋" w:hAnsi="仿宋" w:hint="eastAsia"/>
          <w:kern w:val="0"/>
          <w:sz w:val="30"/>
          <w:szCs w:val="30"/>
        </w:rPr>
        <w:t>（三）本合同未尽事宜，双方可签订补充协议，与本合同具有同等法律效力。</w:t>
      </w:r>
    </w:p>
    <w:p w:rsidR="00CB32CE" w:rsidRDefault="00167849">
      <w:pPr>
        <w:spacing w:line="520" w:lineRule="exact"/>
        <w:ind w:firstLineChars="200" w:firstLine="600"/>
        <w:rPr>
          <w:rFonts w:ascii="仿宋" w:eastAsia="仿宋" w:hAnsi="仿宋" w:cs="宋体"/>
          <w:spacing w:val="10"/>
          <w:kern w:val="0"/>
          <w:sz w:val="30"/>
          <w:szCs w:val="30"/>
        </w:rPr>
      </w:pPr>
      <w:r>
        <w:rPr>
          <w:rFonts w:ascii="仿宋" w:eastAsia="仿宋" w:hAnsi="仿宋" w:hint="eastAsia"/>
          <w:kern w:val="0"/>
          <w:sz w:val="30"/>
          <w:szCs w:val="30"/>
        </w:rPr>
        <w:lastRenderedPageBreak/>
        <w:t>（四）本合同一式十份，甲方六份，乙方二份，招标公司二份，经甲乙双方全权代表签署、加盖单位印章后生效。</w:t>
      </w:r>
    </w:p>
    <w:p w:rsidR="00CB32CE" w:rsidRDefault="00167849" w:rsidP="003B6369">
      <w:pPr>
        <w:pStyle w:val="a0"/>
        <w:ind w:firstLine="300"/>
        <w:jc w:val="left"/>
        <w:rPr>
          <w:rFonts w:ascii="仿宋" w:eastAsia="仿宋" w:hAnsi="仿宋" w:cs="宋体"/>
          <w:b w:val="0"/>
          <w:spacing w:val="10"/>
          <w:kern w:val="0"/>
          <w:sz w:val="30"/>
          <w:szCs w:val="30"/>
        </w:rPr>
      </w:pPr>
      <w:r>
        <w:rPr>
          <w:rFonts w:ascii="仿宋" w:eastAsia="仿宋" w:hAnsi="仿宋" w:cs="宋体" w:hint="eastAsia"/>
          <w:b w:val="0"/>
          <w:noProof/>
          <w:spacing w:val="10"/>
          <w:kern w:val="0"/>
          <w:sz w:val="30"/>
          <w:szCs w:val="30"/>
        </w:rPr>
        <w:drawing>
          <wp:inline distT="0" distB="0" distL="114300" distR="114300">
            <wp:extent cx="4914265" cy="6995795"/>
            <wp:effectExtent l="0" t="0" r="635" b="1905"/>
            <wp:docPr id="2" name="图片 2" descr="16085140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08514053(1)"/>
                    <pic:cNvPicPr>
                      <a:picLocks noChangeAspect="1"/>
                    </pic:cNvPicPr>
                  </pic:nvPicPr>
                  <pic:blipFill>
                    <a:blip r:embed="rId10"/>
                    <a:stretch>
                      <a:fillRect/>
                    </a:stretch>
                  </pic:blipFill>
                  <pic:spPr>
                    <a:xfrm>
                      <a:off x="0" y="0"/>
                      <a:ext cx="4914265" cy="6995795"/>
                    </a:xfrm>
                    <a:prstGeom prst="rect">
                      <a:avLst/>
                    </a:prstGeom>
                  </pic:spPr>
                </pic:pic>
              </a:graphicData>
            </a:graphic>
          </wp:inline>
        </w:drawing>
      </w:r>
      <w:r>
        <w:rPr>
          <w:rFonts w:ascii="仿宋" w:eastAsia="仿宋" w:hAnsi="仿宋" w:cs="宋体" w:hint="eastAsia"/>
          <w:b w:val="0"/>
          <w:spacing w:val="10"/>
          <w:kern w:val="0"/>
          <w:sz w:val="30"/>
          <w:szCs w:val="30"/>
        </w:rPr>
        <w:t xml:space="preserve"> </w:t>
      </w:r>
      <w:r>
        <w:rPr>
          <w:rFonts w:ascii="仿宋" w:eastAsia="仿宋" w:hAnsi="仿宋" w:cs="宋体" w:hint="eastAsia"/>
          <w:b w:val="0"/>
          <w:spacing w:val="10"/>
          <w:kern w:val="0"/>
          <w:sz w:val="30"/>
          <w:szCs w:val="30"/>
        </w:rPr>
        <w:t xml:space="preserve">         </w:t>
      </w:r>
    </w:p>
    <w:p w:rsidR="00CB32CE" w:rsidRDefault="00167849">
      <w:pPr>
        <w:pStyle w:val="a4"/>
        <w:ind w:left="6000" w:hangingChars="2000" w:hanging="6000"/>
        <w:jc w:val="both"/>
        <w:rPr>
          <w:rFonts w:ascii="仿宋" w:eastAsia="仿宋" w:hAnsi="仿宋" w:cs="仿宋"/>
          <w:b w:val="0"/>
          <w:bCs/>
          <w:sz w:val="30"/>
          <w:szCs w:val="30"/>
        </w:rPr>
      </w:pPr>
      <w:r>
        <w:rPr>
          <w:rFonts w:ascii="仿宋" w:eastAsia="仿宋" w:hAnsi="仿宋" w:cs="仿宋" w:hint="eastAsia"/>
          <w:b w:val="0"/>
          <w:bCs/>
          <w:sz w:val="30"/>
          <w:szCs w:val="30"/>
        </w:rPr>
        <w:t xml:space="preserve">             </w:t>
      </w:r>
      <w:r>
        <w:rPr>
          <w:rFonts w:ascii="仿宋" w:eastAsia="仿宋" w:hAnsi="仿宋" w:cs="仿宋" w:hint="eastAsia"/>
          <w:b w:val="0"/>
          <w:bCs/>
          <w:sz w:val="30"/>
          <w:szCs w:val="30"/>
        </w:rPr>
        <w:t xml:space="preserve"> </w:t>
      </w:r>
    </w:p>
    <w:p w:rsidR="00CB32CE" w:rsidRDefault="00167849">
      <w:pPr>
        <w:pStyle w:val="a4"/>
        <w:jc w:val="both"/>
        <w:rPr>
          <w:rFonts w:ascii="仿宋" w:eastAsia="仿宋" w:hAnsi="仿宋" w:cs="仿宋"/>
          <w:b w:val="0"/>
          <w:bCs/>
          <w:sz w:val="30"/>
          <w:szCs w:val="30"/>
        </w:rPr>
      </w:pPr>
      <w:r>
        <w:rPr>
          <w:rFonts w:ascii="仿宋" w:eastAsia="仿宋" w:hAnsi="仿宋" w:cs="仿宋" w:hint="eastAsia"/>
          <w:b w:val="0"/>
          <w:bCs/>
          <w:sz w:val="30"/>
          <w:szCs w:val="30"/>
        </w:rPr>
        <w:t xml:space="preserve">                            </w:t>
      </w:r>
      <w:r>
        <w:rPr>
          <w:rFonts w:ascii="仿宋" w:eastAsia="仿宋" w:hAnsi="仿宋" w:cs="仿宋" w:hint="eastAsia"/>
          <w:b w:val="0"/>
          <w:bCs/>
          <w:sz w:val="30"/>
          <w:szCs w:val="30"/>
        </w:rPr>
        <w:t xml:space="preserve"> </w:t>
      </w:r>
    </w:p>
    <w:p w:rsidR="00CB32CE" w:rsidRDefault="00167849">
      <w:pPr>
        <w:autoSpaceDE w:val="0"/>
        <w:autoSpaceDN w:val="0"/>
        <w:adjustRightInd w:val="0"/>
        <w:spacing w:line="520" w:lineRule="exact"/>
        <w:rPr>
          <w:rFonts w:ascii="Times New Roman" w:eastAsia="仿宋" w:hAnsi="Times New Roman" w:cs="Times New Roman"/>
          <w:spacing w:val="10"/>
          <w:kern w:val="0"/>
          <w:sz w:val="32"/>
          <w:szCs w:val="32"/>
        </w:rPr>
      </w:pPr>
      <w:r>
        <w:rPr>
          <w:rFonts w:ascii="仿宋" w:eastAsia="仿宋" w:hAnsi="仿宋" w:cs="仿宋" w:hint="eastAsia"/>
          <w:bCs/>
          <w:sz w:val="30"/>
          <w:szCs w:val="30"/>
        </w:rPr>
        <w:lastRenderedPageBreak/>
        <w:t xml:space="preserve">                            </w:t>
      </w:r>
      <w:r>
        <w:rPr>
          <w:rFonts w:ascii="仿宋" w:eastAsia="仿宋" w:hAnsi="仿宋" w:cs="仿宋" w:hint="eastAsia"/>
          <w:bCs/>
          <w:sz w:val="30"/>
          <w:szCs w:val="30"/>
        </w:rPr>
        <w:t xml:space="preserve"> </w:t>
      </w:r>
    </w:p>
    <w:p w:rsidR="00CB32CE" w:rsidRDefault="00CB32CE">
      <w:pPr>
        <w:pStyle w:val="a4"/>
        <w:jc w:val="both"/>
        <w:sectPr w:rsidR="00CB32CE">
          <w:footerReference w:type="default" r:id="rId11"/>
          <w:pgSz w:w="11906" w:h="16838"/>
          <w:pgMar w:top="1440" w:right="1800" w:bottom="1440" w:left="1800" w:header="851" w:footer="992" w:gutter="0"/>
          <w:pgBorders>
            <w:top w:val="dotDotDash" w:sz="4" w:space="1" w:color="FFFFFF"/>
            <w:left w:val="dotDotDash" w:sz="4" w:space="4" w:color="FFFFFF"/>
            <w:bottom w:val="dotDotDash" w:sz="4" w:space="1" w:color="FFFFFF"/>
            <w:right w:val="dotDotDash" w:sz="4" w:space="4" w:color="FFFFFF"/>
          </w:pgBorders>
          <w:cols w:space="425"/>
          <w:docGrid w:type="lines" w:linePitch="312"/>
        </w:sectPr>
      </w:pPr>
    </w:p>
    <w:p w:rsidR="00CB32CE" w:rsidRDefault="00167849">
      <w:pPr>
        <w:pStyle w:val="a4"/>
        <w:jc w:val="left"/>
        <w:rPr>
          <w:rFonts w:eastAsia="宋体" w:hAnsi="宋体" w:cs="宋体"/>
          <w:b w:val="0"/>
          <w:bCs/>
          <w:sz w:val="28"/>
          <w:szCs w:val="28"/>
        </w:rPr>
      </w:pPr>
      <w:r>
        <w:rPr>
          <w:rFonts w:eastAsia="宋体" w:hAnsi="宋体" w:cs="宋体" w:hint="eastAsia"/>
          <w:b w:val="0"/>
          <w:bCs/>
          <w:sz w:val="28"/>
          <w:szCs w:val="28"/>
        </w:rPr>
        <w:lastRenderedPageBreak/>
        <w:t>附件</w:t>
      </w:r>
      <w:r>
        <w:rPr>
          <w:rFonts w:eastAsia="宋体" w:hAnsi="宋体" w:cs="宋体" w:hint="eastAsia"/>
          <w:b w:val="0"/>
          <w:bCs/>
          <w:sz w:val="28"/>
          <w:szCs w:val="28"/>
        </w:rPr>
        <w:t>1</w:t>
      </w:r>
      <w:r>
        <w:rPr>
          <w:rFonts w:eastAsia="宋体" w:hAnsi="宋体" w:cs="宋体" w:hint="eastAsia"/>
          <w:b w:val="0"/>
          <w:bCs/>
          <w:sz w:val="28"/>
          <w:szCs w:val="28"/>
        </w:rPr>
        <w:t>：</w:t>
      </w:r>
    </w:p>
    <w:p w:rsidR="00CB32CE" w:rsidRDefault="00167849">
      <w:pPr>
        <w:pStyle w:val="a4"/>
        <w:rPr>
          <w:rFonts w:eastAsia="宋体" w:hAnsi="宋体" w:cs="宋体"/>
          <w:sz w:val="28"/>
          <w:szCs w:val="28"/>
        </w:rPr>
      </w:pPr>
      <w:r>
        <w:rPr>
          <w:rFonts w:eastAsia="宋体" w:hAnsi="宋体" w:cs="宋体" w:hint="eastAsia"/>
          <w:sz w:val="28"/>
          <w:szCs w:val="28"/>
        </w:rPr>
        <w:t>货物明细清单</w:t>
      </w:r>
    </w:p>
    <w:tbl>
      <w:tblPr>
        <w:tblW w:w="1498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841"/>
        <w:gridCol w:w="3157"/>
        <w:gridCol w:w="706"/>
        <w:gridCol w:w="637"/>
        <w:gridCol w:w="1565"/>
        <w:gridCol w:w="1661"/>
        <w:gridCol w:w="3573"/>
      </w:tblGrid>
      <w:tr w:rsidR="00CB32CE">
        <w:trPr>
          <w:trHeight w:val="567"/>
        </w:trPr>
        <w:tc>
          <w:tcPr>
            <w:tcW w:w="840" w:type="dxa"/>
            <w:vAlign w:val="center"/>
          </w:tcPr>
          <w:p w:rsidR="00CB32CE" w:rsidRDefault="00167849">
            <w:pPr>
              <w:spacing w:line="360" w:lineRule="auto"/>
              <w:jc w:val="center"/>
              <w:rPr>
                <w:rFonts w:ascii="宋体" w:eastAsia="宋体" w:hAnsi="宋体" w:cs="宋体"/>
                <w:szCs w:val="21"/>
              </w:rPr>
            </w:pPr>
            <w:r>
              <w:rPr>
                <w:rFonts w:ascii="宋体" w:eastAsia="宋体" w:hAnsi="宋体" w:cs="宋体" w:hint="eastAsia"/>
                <w:szCs w:val="21"/>
              </w:rPr>
              <w:t>序号</w:t>
            </w:r>
          </w:p>
        </w:tc>
        <w:tc>
          <w:tcPr>
            <w:tcW w:w="2841" w:type="dxa"/>
            <w:vAlign w:val="center"/>
          </w:tcPr>
          <w:p w:rsidR="00CB32CE" w:rsidRDefault="00167849">
            <w:pPr>
              <w:spacing w:line="360" w:lineRule="auto"/>
              <w:jc w:val="center"/>
              <w:rPr>
                <w:rFonts w:ascii="宋体" w:eastAsia="宋体" w:hAnsi="宋体" w:cs="宋体"/>
                <w:szCs w:val="21"/>
                <w:highlight w:val="red"/>
              </w:rPr>
            </w:pPr>
            <w:r>
              <w:rPr>
                <w:rFonts w:ascii="宋体" w:eastAsia="宋体" w:hAnsi="宋体" w:cs="宋体" w:hint="eastAsia"/>
                <w:szCs w:val="21"/>
              </w:rPr>
              <w:t>设备名称</w:t>
            </w:r>
          </w:p>
        </w:tc>
        <w:tc>
          <w:tcPr>
            <w:tcW w:w="3157" w:type="dxa"/>
            <w:vAlign w:val="center"/>
          </w:tcPr>
          <w:p w:rsidR="00CB32CE" w:rsidRDefault="00167849">
            <w:pPr>
              <w:spacing w:line="360" w:lineRule="auto"/>
              <w:ind w:leftChars="-1" w:left="-2"/>
              <w:jc w:val="center"/>
              <w:rPr>
                <w:rFonts w:ascii="宋体" w:eastAsia="宋体" w:hAnsi="宋体" w:cs="宋体"/>
                <w:szCs w:val="21"/>
                <w:highlight w:val="red"/>
              </w:rPr>
            </w:pPr>
            <w:r>
              <w:rPr>
                <w:rFonts w:ascii="宋体" w:eastAsia="宋体" w:hAnsi="宋体" w:cs="宋体" w:hint="eastAsia"/>
                <w:szCs w:val="21"/>
              </w:rPr>
              <w:t>品牌型号</w:t>
            </w:r>
          </w:p>
        </w:tc>
        <w:tc>
          <w:tcPr>
            <w:tcW w:w="706" w:type="dxa"/>
            <w:vAlign w:val="center"/>
          </w:tcPr>
          <w:p w:rsidR="00CB32CE" w:rsidRDefault="00167849">
            <w:pPr>
              <w:spacing w:line="360" w:lineRule="auto"/>
              <w:jc w:val="center"/>
              <w:rPr>
                <w:rFonts w:ascii="宋体" w:eastAsia="宋体" w:hAnsi="宋体" w:cs="宋体"/>
                <w:szCs w:val="21"/>
              </w:rPr>
            </w:pPr>
            <w:r>
              <w:rPr>
                <w:rFonts w:ascii="宋体" w:eastAsia="宋体" w:hAnsi="宋体" w:cs="宋体" w:hint="eastAsia"/>
                <w:szCs w:val="21"/>
              </w:rPr>
              <w:t>单位</w:t>
            </w:r>
          </w:p>
        </w:tc>
        <w:tc>
          <w:tcPr>
            <w:tcW w:w="637" w:type="dxa"/>
            <w:vAlign w:val="center"/>
          </w:tcPr>
          <w:p w:rsidR="00CB32CE" w:rsidRDefault="00167849">
            <w:pPr>
              <w:spacing w:line="360" w:lineRule="auto"/>
              <w:jc w:val="center"/>
              <w:rPr>
                <w:rFonts w:ascii="宋体" w:eastAsia="宋体" w:hAnsi="宋体" w:cs="宋体"/>
                <w:szCs w:val="21"/>
              </w:rPr>
            </w:pPr>
            <w:r>
              <w:rPr>
                <w:rFonts w:ascii="宋体" w:eastAsia="宋体" w:hAnsi="宋体" w:cs="宋体" w:hint="eastAsia"/>
                <w:szCs w:val="21"/>
              </w:rPr>
              <w:t>数量</w:t>
            </w:r>
          </w:p>
        </w:tc>
        <w:tc>
          <w:tcPr>
            <w:tcW w:w="1565" w:type="dxa"/>
            <w:vAlign w:val="center"/>
          </w:tcPr>
          <w:p w:rsidR="00CB32CE" w:rsidRDefault="00167849">
            <w:pPr>
              <w:spacing w:line="360" w:lineRule="auto"/>
              <w:jc w:val="center"/>
              <w:rPr>
                <w:rFonts w:ascii="宋体" w:eastAsia="宋体" w:hAnsi="宋体" w:cs="宋体"/>
                <w:color w:val="0000FF"/>
                <w:szCs w:val="21"/>
              </w:rPr>
            </w:pPr>
            <w:r>
              <w:rPr>
                <w:rFonts w:ascii="宋体" w:eastAsia="宋体" w:hAnsi="宋体" w:cs="宋体" w:hint="eastAsia"/>
                <w:szCs w:val="21"/>
              </w:rPr>
              <w:t>单价</w:t>
            </w:r>
          </w:p>
        </w:tc>
        <w:tc>
          <w:tcPr>
            <w:tcW w:w="1661" w:type="dxa"/>
            <w:vAlign w:val="center"/>
          </w:tcPr>
          <w:p w:rsidR="00CB32CE" w:rsidRDefault="00167849">
            <w:pPr>
              <w:spacing w:line="360" w:lineRule="auto"/>
              <w:jc w:val="center"/>
              <w:rPr>
                <w:rFonts w:ascii="宋体" w:eastAsia="宋体" w:hAnsi="宋体" w:cs="宋体"/>
                <w:color w:val="0000FF"/>
                <w:szCs w:val="21"/>
              </w:rPr>
            </w:pPr>
            <w:r>
              <w:rPr>
                <w:rFonts w:ascii="宋体" w:eastAsia="宋体" w:hAnsi="宋体" w:cs="宋体" w:hint="eastAsia"/>
                <w:szCs w:val="21"/>
              </w:rPr>
              <w:t>合计</w:t>
            </w:r>
          </w:p>
        </w:tc>
        <w:tc>
          <w:tcPr>
            <w:tcW w:w="3573" w:type="dxa"/>
            <w:vAlign w:val="center"/>
          </w:tcPr>
          <w:p w:rsidR="00CB32CE" w:rsidRDefault="00167849">
            <w:pPr>
              <w:spacing w:line="360" w:lineRule="auto"/>
              <w:jc w:val="center"/>
              <w:rPr>
                <w:rFonts w:ascii="宋体" w:eastAsia="宋体" w:hAnsi="宋体" w:cs="宋体"/>
                <w:szCs w:val="21"/>
              </w:rPr>
            </w:pPr>
            <w:r>
              <w:rPr>
                <w:rFonts w:ascii="宋体" w:eastAsia="宋体" w:hAnsi="宋体" w:cs="宋体" w:hint="eastAsia"/>
                <w:szCs w:val="21"/>
              </w:rPr>
              <w:t>生产厂家</w:t>
            </w:r>
          </w:p>
        </w:tc>
      </w:tr>
      <w:tr w:rsidR="00CB32CE">
        <w:trPr>
          <w:trHeight w:val="567"/>
        </w:trPr>
        <w:tc>
          <w:tcPr>
            <w:tcW w:w="840" w:type="dxa"/>
          </w:tcPr>
          <w:p w:rsidR="00CB32CE" w:rsidRDefault="00167849">
            <w:pPr>
              <w:spacing w:line="360" w:lineRule="auto"/>
              <w:jc w:val="center"/>
              <w:rPr>
                <w:rFonts w:ascii="宋体" w:eastAsia="宋体" w:hAnsi="宋体" w:cs="宋体"/>
                <w:szCs w:val="21"/>
              </w:rPr>
            </w:pPr>
            <w:r>
              <w:rPr>
                <w:rFonts w:ascii="宋体" w:eastAsia="宋体" w:hAnsi="宋体" w:cs="宋体" w:hint="eastAsia"/>
                <w:szCs w:val="21"/>
              </w:rPr>
              <w:t>1</w:t>
            </w:r>
          </w:p>
        </w:tc>
        <w:tc>
          <w:tcPr>
            <w:tcW w:w="2841" w:type="dxa"/>
            <w:vAlign w:val="center"/>
          </w:tcPr>
          <w:p w:rsidR="00CB32CE" w:rsidRDefault="00167849">
            <w:pPr>
              <w:spacing w:line="360" w:lineRule="auto"/>
              <w:ind w:leftChars="-1" w:left="-2"/>
              <w:jc w:val="center"/>
              <w:rPr>
                <w:rFonts w:ascii="宋体" w:eastAsia="宋体" w:hAnsi="宋体" w:cs="宋体"/>
                <w:szCs w:val="21"/>
              </w:rPr>
            </w:pPr>
            <w:r>
              <w:rPr>
                <w:rFonts w:ascii="宋体" w:eastAsia="宋体" w:hAnsi="宋体" w:cs="宋体" w:hint="eastAsia"/>
                <w:szCs w:val="21"/>
              </w:rPr>
              <w:t>女性盆腔超声检查模型</w:t>
            </w:r>
          </w:p>
        </w:tc>
        <w:tc>
          <w:tcPr>
            <w:tcW w:w="3157" w:type="dxa"/>
          </w:tcPr>
          <w:p w:rsidR="00CB32CE" w:rsidRDefault="00167849">
            <w:pPr>
              <w:spacing w:line="360" w:lineRule="auto"/>
              <w:ind w:leftChars="-1" w:left="-2"/>
              <w:jc w:val="center"/>
              <w:rPr>
                <w:rFonts w:ascii="宋体" w:eastAsia="宋体" w:hAnsi="宋体" w:cs="宋体"/>
                <w:szCs w:val="21"/>
              </w:rPr>
            </w:pPr>
            <w:r>
              <w:rPr>
                <w:rFonts w:ascii="宋体" w:eastAsia="宋体" w:hAnsi="宋体" w:cs="宋体" w:hint="eastAsia"/>
                <w:szCs w:val="21"/>
              </w:rPr>
              <w:t>京都科学</w:t>
            </w:r>
            <w:r>
              <w:rPr>
                <w:rFonts w:ascii="宋体" w:eastAsia="宋体" w:hAnsi="宋体" w:cs="宋体" w:hint="eastAsia"/>
                <w:szCs w:val="21"/>
              </w:rPr>
              <w:t>US-10</w:t>
            </w:r>
          </w:p>
        </w:tc>
        <w:tc>
          <w:tcPr>
            <w:tcW w:w="706" w:type="dxa"/>
          </w:tcPr>
          <w:p w:rsidR="00CB32CE" w:rsidRDefault="00167849">
            <w:pPr>
              <w:spacing w:line="360" w:lineRule="auto"/>
              <w:ind w:leftChars="-1" w:left="-2"/>
              <w:jc w:val="center"/>
              <w:rPr>
                <w:rFonts w:ascii="宋体" w:eastAsia="宋体" w:hAnsi="宋体" w:cs="宋体"/>
                <w:szCs w:val="21"/>
              </w:rPr>
            </w:pPr>
            <w:r>
              <w:rPr>
                <w:rFonts w:ascii="宋体" w:eastAsia="宋体" w:hAnsi="宋体" w:cs="宋体" w:hint="eastAsia"/>
                <w:szCs w:val="21"/>
              </w:rPr>
              <w:t>台</w:t>
            </w:r>
          </w:p>
        </w:tc>
        <w:tc>
          <w:tcPr>
            <w:tcW w:w="637" w:type="dxa"/>
          </w:tcPr>
          <w:p w:rsidR="00CB32CE" w:rsidRDefault="00167849">
            <w:pPr>
              <w:spacing w:line="360" w:lineRule="auto"/>
              <w:ind w:leftChars="-1" w:left="-2"/>
              <w:jc w:val="center"/>
              <w:rPr>
                <w:rFonts w:ascii="宋体" w:eastAsia="宋体" w:hAnsi="宋体" w:cs="宋体"/>
                <w:szCs w:val="21"/>
              </w:rPr>
            </w:pPr>
            <w:r>
              <w:rPr>
                <w:rFonts w:ascii="宋体" w:eastAsia="宋体" w:hAnsi="宋体" w:cs="宋体" w:hint="eastAsia"/>
                <w:szCs w:val="21"/>
              </w:rPr>
              <w:t>2</w:t>
            </w:r>
          </w:p>
        </w:tc>
        <w:tc>
          <w:tcPr>
            <w:tcW w:w="1565" w:type="dxa"/>
          </w:tcPr>
          <w:p w:rsidR="00CB32CE" w:rsidRDefault="00167849">
            <w:pPr>
              <w:spacing w:line="360" w:lineRule="auto"/>
              <w:ind w:leftChars="-1" w:left="-2"/>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,221000.00</w:t>
            </w:r>
          </w:p>
        </w:tc>
        <w:tc>
          <w:tcPr>
            <w:tcW w:w="1661" w:type="dxa"/>
          </w:tcPr>
          <w:p w:rsidR="00CB32CE" w:rsidRDefault="00167849">
            <w:pPr>
              <w:spacing w:line="360" w:lineRule="auto"/>
              <w:ind w:leftChars="-1" w:left="-2"/>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442000.00</w:t>
            </w:r>
          </w:p>
        </w:tc>
        <w:tc>
          <w:tcPr>
            <w:tcW w:w="3573" w:type="dxa"/>
          </w:tcPr>
          <w:p w:rsidR="00CB32CE" w:rsidRDefault="00167849">
            <w:pPr>
              <w:spacing w:line="360" w:lineRule="auto"/>
              <w:ind w:leftChars="-1" w:left="-2"/>
              <w:jc w:val="center"/>
              <w:rPr>
                <w:rFonts w:ascii="宋体" w:eastAsia="宋体" w:hAnsi="宋体" w:cs="宋体"/>
                <w:szCs w:val="21"/>
              </w:rPr>
            </w:pPr>
            <w:r>
              <w:rPr>
                <w:rFonts w:ascii="宋体" w:eastAsia="宋体" w:hAnsi="宋体" w:cs="宋体" w:hint="eastAsia"/>
                <w:szCs w:val="21"/>
              </w:rPr>
              <w:t>京都科学股份有限公司</w:t>
            </w:r>
          </w:p>
        </w:tc>
      </w:tr>
      <w:tr w:rsidR="00CB32CE">
        <w:trPr>
          <w:trHeight w:val="567"/>
        </w:trPr>
        <w:tc>
          <w:tcPr>
            <w:tcW w:w="840" w:type="dxa"/>
          </w:tcPr>
          <w:p w:rsidR="00CB32CE" w:rsidRDefault="00167849">
            <w:pPr>
              <w:spacing w:line="360" w:lineRule="auto"/>
              <w:jc w:val="center"/>
              <w:rPr>
                <w:rFonts w:ascii="宋体" w:eastAsia="宋体" w:hAnsi="宋体" w:cs="宋体"/>
                <w:szCs w:val="21"/>
              </w:rPr>
            </w:pPr>
            <w:r>
              <w:rPr>
                <w:rFonts w:ascii="宋体" w:eastAsia="宋体" w:hAnsi="宋体" w:cs="宋体" w:hint="eastAsia"/>
                <w:szCs w:val="21"/>
              </w:rPr>
              <w:t>2</w:t>
            </w:r>
          </w:p>
        </w:tc>
        <w:tc>
          <w:tcPr>
            <w:tcW w:w="2841" w:type="dxa"/>
            <w:vAlign w:val="center"/>
          </w:tcPr>
          <w:p w:rsidR="00CB32CE" w:rsidRDefault="00167849">
            <w:pPr>
              <w:spacing w:line="360" w:lineRule="auto"/>
              <w:ind w:leftChars="-1" w:left="-2"/>
              <w:jc w:val="center"/>
              <w:rPr>
                <w:rFonts w:ascii="宋体" w:eastAsia="宋体" w:hAnsi="宋体" w:cs="宋体"/>
                <w:szCs w:val="21"/>
              </w:rPr>
            </w:pPr>
            <w:r>
              <w:rPr>
                <w:rFonts w:ascii="宋体" w:eastAsia="宋体" w:hAnsi="宋体" w:cs="宋体" w:hint="eastAsia"/>
                <w:szCs w:val="21"/>
              </w:rPr>
              <w:t>超声腹部检查训练模型</w:t>
            </w:r>
          </w:p>
        </w:tc>
        <w:tc>
          <w:tcPr>
            <w:tcW w:w="3157" w:type="dxa"/>
          </w:tcPr>
          <w:p w:rsidR="00CB32CE" w:rsidRDefault="00167849">
            <w:pPr>
              <w:spacing w:line="360" w:lineRule="auto"/>
              <w:ind w:leftChars="-1" w:left="-2"/>
              <w:jc w:val="center"/>
              <w:rPr>
                <w:rFonts w:ascii="宋体" w:eastAsia="宋体" w:hAnsi="宋体" w:cs="宋体"/>
                <w:szCs w:val="21"/>
              </w:rPr>
            </w:pPr>
            <w:r>
              <w:rPr>
                <w:rFonts w:ascii="宋体" w:eastAsia="宋体" w:hAnsi="宋体" w:cs="宋体" w:hint="eastAsia"/>
                <w:szCs w:val="21"/>
              </w:rPr>
              <w:t>京都科学</w:t>
            </w:r>
            <w:r>
              <w:rPr>
                <w:rFonts w:ascii="宋体" w:eastAsia="宋体" w:hAnsi="宋体" w:cs="宋体" w:hint="eastAsia"/>
                <w:szCs w:val="21"/>
              </w:rPr>
              <w:t>US-1B</w:t>
            </w:r>
          </w:p>
        </w:tc>
        <w:tc>
          <w:tcPr>
            <w:tcW w:w="706" w:type="dxa"/>
          </w:tcPr>
          <w:p w:rsidR="00CB32CE" w:rsidRDefault="00167849">
            <w:pPr>
              <w:spacing w:line="360" w:lineRule="auto"/>
              <w:ind w:leftChars="-1" w:left="-2"/>
              <w:jc w:val="center"/>
              <w:rPr>
                <w:rFonts w:ascii="宋体" w:eastAsia="宋体" w:hAnsi="宋体" w:cs="宋体"/>
                <w:szCs w:val="21"/>
              </w:rPr>
            </w:pPr>
            <w:r>
              <w:rPr>
                <w:rFonts w:ascii="宋体" w:eastAsia="宋体" w:hAnsi="宋体" w:cs="宋体" w:hint="eastAsia"/>
                <w:szCs w:val="21"/>
              </w:rPr>
              <w:t>台</w:t>
            </w:r>
          </w:p>
        </w:tc>
        <w:tc>
          <w:tcPr>
            <w:tcW w:w="637" w:type="dxa"/>
          </w:tcPr>
          <w:p w:rsidR="00CB32CE" w:rsidRDefault="00167849">
            <w:pPr>
              <w:spacing w:line="360" w:lineRule="auto"/>
              <w:ind w:leftChars="-1" w:left="-2"/>
              <w:jc w:val="center"/>
              <w:rPr>
                <w:rFonts w:ascii="宋体" w:eastAsia="宋体" w:hAnsi="宋体" w:cs="宋体"/>
                <w:szCs w:val="21"/>
              </w:rPr>
            </w:pPr>
            <w:r>
              <w:rPr>
                <w:rFonts w:ascii="宋体" w:eastAsia="宋体" w:hAnsi="宋体" w:cs="宋体" w:hint="eastAsia"/>
                <w:szCs w:val="21"/>
              </w:rPr>
              <w:t>2</w:t>
            </w:r>
          </w:p>
        </w:tc>
        <w:tc>
          <w:tcPr>
            <w:tcW w:w="1565" w:type="dxa"/>
          </w:tcPr>
          <w:p w:rsidR="00CB32CE" w:rsidRDefault="00167849">
            <w:pPr>
              <w:spacing w:line="360" w:lineRule="auto"/>
              <w:ind w:leftChars="-1" w:left="-2"/>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,296500.00</w:t>
            </w:r>
          </w:p>
        </w:tc>
        <w:tc>
          <w:tcPr>
            <w:tcW w:w="1661" w:type="dxa"/>
          </w:tcPr>
          <w:p w:rsidR="00CB32CE" w:rsidRDefault="00167849">
            <w:pPr>
              <w:spacing w:line="360" w:lineRule="auto"/>
              <w:ind w:leftChars="-1" w:left="-2"/>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,593000.00</w:t>
            </w:r>
          </w:p>
        </w:tc>
        <w:tc>
          <w:tcPr>
            <w:tcW w:w="3573" w:type="dxa"/>
          </w:tcPr>
          <w:p w:rsidR="00CB32CE" w:rsidRDefault="00167849">
            <w:pPr>
              <w:spacing w:line="360" w:lineRule="auto"/>
              <w:ind w:leftChars="-1" w:left="-2"/>
              <w:jc w:val="center"/>
              <w:rPr>
                <w:rFonts w:ascii="宋体" w:eastAsia="宋体" w:hAnsi="宋体" w:cs="宋体"/>
                <w:szCs w:val="21"/>
              </w:rPr>
            </w:pPr>
            <w:r>
              <w:rPr>
                <w:rFonts w:ascii="宋体" w:eastAsia="宋体" w:hAnsi="宋体" w:cs="宋体" w:hint="eastAsia"/>
                <w:szCs w:val="21"/>
              </w:rPr>
              <w:t>京都科学股份有限公司</w:t>
            </w:r>
          </w:p>
        </w:tc>
      </w:tr>
      <w:tr w:rsidR="00CB32CE">
        <w:trPr>
          <w:trHeight w:val="567"/>
        </w:trPr>
        <w:tc>
          <w:tcPr>
            <w:tcW w:w="840" w:type="dxa"/>
          </w:tcPr>
          <w:p w:rsidR="00CB32CE" w:rsidRDefault="00167849">
            <w:pPr>
              <w:spacing w:line="360" w:lineRule="auto"/>
              <w:jc w:val="center"/>
              <w:rPr>
                <w:rFonts w:ascii="宋体" w:eastAsia="宋体" w:hAnsi="宋体" w:cs="宋体"/>
                <w:szCs w:val="21"/>
              </w:rPr>
            </w:pPr>
            <w:r>
              <w:rPr>
                <w:rFonts w:ascii="宋体" w:eastAsia="宋体" w:hAnsi="宋体" w:cs="宋体" w:hint="eastAsia"/>
                <w:szCs w:val="21"/>
              </w:rPr>
              <w:t>合计</w:t>
            </w:r>
          </w:p>
        </w:tc>
        <w:tc>
          <w:tcPr>
            <w:tcW w:w="14140" w:type="dxa"/>
            <w:gridSpan w:val="7"/>
          </w:tcPr>
          <w:p w:rsidR="00CB32CE" w:rsidRDefault="00167849">
            <w:pPr>
              <w:spacing w:line="360" w:lineRule="auto"/>
              <w:jc w:val="center"/>
              <w:rPr>
                <w:rFonts w:ascii="宋体" w:hAnsi="宋体" w:cs="宋体"/>
                <w:sz w:val="22"/>
                <w:szCs w:val="22"/>
              </w:rPr>
            </w:pPr>
            <w:r>
              <w:rPr>
                <w:rFonts w:ascii="宋体" w:hAnsi="宋体" w:cs="宋体" w:hint="eastAsia"/>
                <w:b/>
                <w:bCs/>
                <w:sz w:val="22"/>
                <w:szCs w:val="22"/>
              </w:rPr>
              <w:t>大写（人民币）：</w:t>
            </w:r>
            <w:r>
              <w:rPr>
                <w:rFonts w:ascii="宋体" w:hAnsi="宋体" w:cs="宋体" w:hint="eastAsia"/>
                <w:b/>
                <w:bCs/>
                <w:sz w:val="22"/>
                <w:szCs w:val="22"/>
              </w:rPr>
              <w:t>壹佰零叁万伍仟</w:t>
            </w:r>
            <w:r>
              <w:rPr>
                <w:rFonts w:ascii="宋体" w:hAnsi="宋体" w:cs="宋体" w:hint="eastAsia"/>
                <w:b/>
                <w:bCs/>
                <w:sz w:val="22"/>
                <w:szCs w:val="22"/>
              </w:rPr>
              <w:t>元整</w:t>
            </w:r>
            <w:r>
              <w:rPr>
                <w:rFonts w:ascii="宋体" w:hAnsi="宋体" w:cs="宋体" w:hint="eastAsia"/>
                <w:b/>
                <w:bCs/>
                <w:sz w:val="22"/>
                <w:szCs w:val="22"/>
              </w:rPr>
              <w:t xml:space="preserve">    </w:t>
            </w:r>
            <w:r>
              <w:rPr>
                <w:rFonts w:ascii="宋体" w:hAnsi="宋体" w:cs="宋体" w:hint="eastAsia"/>
                <w:b/>
                <w:bCs/>
                <w:sz w:val="22"/>
                <w:szCs w:val="22"/>
              </w:rPr>
              <w:t>小写：￥</w:t>
            </w:r>
            <w:r>
              <w:rPr>
                <w:rFonts w:ascii="宋体" w:hAnsi="宋体" w:cs="宋体"/>
                <w:b/>
                <w:bCs/>
                <w:sz w:val="22"/>
                <w:szCs w:val="22"/>
              </w:rPr>
              <w:t>,</w:t>
            </w:r>
            <w:r>
              <w:rPr>
                <w:rFonts w:ascii="宋体" w:hAnsi="宋体" w:cs="宋体" w:hint="eastAsia"/>
                <w:b/>
                <w:bCs/>
                <w:sz w:val="22"/>
                <w:szCs w:val="22"/>
              </w:rPr>
              <w:t>1035</w:t>
            </w:r>
            <w:r>
              <w:rPr>
                <w:rFonts w:ascii="宋体" w:hAnsi="宋体" w:cs="宋体"/>
                <w:b/>
                <w:bCs/>
                <w:sz w:val="22"/>
                <w:szCs w:val="22"/>
              </w:rPr>
              <w:t>0</w:t>
            </w:r>
            <w:r>
              <w:rPr>
                <w:rFonts w:ascii="宋体" w:hAnsi="宋体" w:cs="宋体" w:hint="eastAsia"/>
                <w:b/>
                <w:bCs/>
                <w:sz w:val="22"/>
                <w:szCs w:val="22"/>
              </w:rPr>
              <w:t>00.00</w:t>
            </w:r>
          </w:p>
        </w:tc>
      </w:tr>
    </w:tbl>
    <w:p w:rsidR="00CB32CE" w:rsidRDefault="00CB32CE">
      <w:pPr>
        <w:pStyle w:val="a4"/>
        <w:jc w:val="both"/>
      </w:pPr>
    </w:p>
    <w:p w:rsidR="00CB32CE" w:rsidRDefault="00CB32CE">
      <w:pPr>
        <w:pStyle w:val="a4"/>
        <w:jc w:val="both"/>
      </w:pPr>
    </w:p>
    <w:p w:rsidR="00CB32CE" w:rsidRDefault="00CB32CE">
      <w:pPr>
        <w:pStyle w:val="Default"/>
      </w:pPr>
    </w:p>
    <w:p w:rsidR="00CB32CE" w:rsidRDefault="00CB32CE">
      <w:pPr>
        <w:pStyle w:val="a5"/>
      </w:pPr>
    </w:p>
    <w:p w:rsidR="00CB32CE" w:rsidRDefault="00CB32CE">
      <w:pPr>
        <w:pStyle w:val="a4"/>
      </w:pPr>
    </w:p>
    <w:p w:rsidR="00CB32CE" w:rsidRDefault="00CB32CE">
      <w:pPr>
        <w:pStyle w:val="Default"/>
      </w:pPr>
    </w:p>
    <w:p w:rsidR="00CB32CE" w:rsidRDefault="00CB32CE">
      <w:pPr>
        <w:pStyle w:val="a5"/>
      </w:pPr>
    </w:p>
    <w:p w:rsidR="00CB32CE" w:rsidRDefault="00CB32CE">
      <w:pPr>
        <w:pStyle w:val="a4"/>
      </w:pPr>
    </w:p>
    <w:p w:rsidR="00CB32CE" w:rsidRDefault="00167849">
      <w:pPr>
        <w:pStyle w:val="a4"/>
        <w:jc w:val="left"/>
        <w:rPr>
          <w:rFonts w:eastAsia="宋体" w:hAnsi="宋体" w:cs="宋体"/>
          <w:b w:val="0"/>
          <w:bCs/>
          <w:sz w:val="28"/>
          <w:szCs w:val="28"/>
        </w:rPr>
      </w:pPr>
      <w:r>
        <w:rPr>
          <w:rFonts w:eastAsia="宋体" w:hAnsi="宋体" w:cs="宋体" w:hint="eastAsia"/>
          <w:b w:val="0"/>
          <w:bCs/>
          <w:sz w:val="28"/>
          <w:szCs w:val="28"/>
        </w:rPr>
        <w:t>附件</w:t>
      </w:r>
      <w:r>
        <w:rPr>
          <w:rFonts w:eastAsia="宋体" w:hAnsi="宋体" w:cs="宋体" w:hint="eastAsia"/>
          <w:b w:val="0"/>
          <w:bCs/>
          <w:sz w:val="28"/>
          <w:szCs w:val="28"/>
        </w:rPr>
        <w:t>2</w:t>
      </w:r>
      <w:r>
        <w:rPr>
          <w:rFonts w:eastAsia="宋体" w:hAnsi="宋体" w:cs="宋体" w:hint="eastAsia"/>
          <w:b w:val="0"/>
          <w:bCs/>
          <w:sz w:val="28"/>
          <w:szCs w:val="28"/>
        </w:rPr>
        <w:t>：</w:t>
      </w:r>
    </w:p>
    <w:p w:rsidR="00CB32CE" w:rsidRDefault="00167849">
      <w:pPr>
        <w:pStyle w:val="a4"/>
        <w:rPr>
          <w:sz w:val="28"/>
          <w:szCs w:val="28"/>
        </w:rPr>
      </w:pPr>
      <w:r>
        <w:rPr>
          <w:rFonts w:hint="eastAsia"/>
          <w:sz w:val="28"/>
          <w:szCs w:val="28"/>
        </w:rPr>
        <w:t>技术参数</w:t>
      </w:r>
    </w:p>
    <w:tbl>
      <w:tblPr>
        <w:tblStyle w:val="a9"/>
        <w:tblW w:w="13485" w:type="dxa"/>
        <w:tblInd w:w="91" w:type="dxa"/>
        <w:tblLayout w:type="fixed"/>
        <w:tblLook w:val="04A0" w:firstRow="1" w:lastRow="0" w:firstColumn="1" w:lastColumn="0" w:noHBand="0" w:noVBand="1"/>
      </w:tblPr>
      <w:tblGrid>
        <w:gridCol w:w="750"/>
        <w:gridCol w:w="2115"/>
        <w:gridCol w:w="10620"/>
      </w:tblGrid>
      <w:tr w:rsidR="00CB32CE">
        <w:trPr>
          <w:trHeight w:val="230"/>
        </w:trPr>
        <w:tc>
          <w:tcPr>
            <w:tcW w:w="750" w:type="dxa"/>
            <w:vAlign w:val="center"/>
          </w:tcPr>
          <w:p w:rsidR="00CB32CE" w:rsidRDefault="00167849">
            <w:pPr>
              <w:spacing w:line="288" w:lineRule="auto"/>
              <w:ind w:rightChars="-13" w:right="-27"/>
              <w:jc w:val="center"/>
              <w:rPr>
                <w:rFonts w:ascii="宋体" w:eastAsia="宋体" w:hAnsi="宋体" w:cs="宋体"/>
                <w:color w:val="000000"/>
                <w:sz w:val="24"/>
              </w:rPr>
            </w:pPr>
            <w:r>
              <w:rPr>
                <w:rFonts w:ascii="宋体" w:eastAsia="宋体" w:hAnsi="宋体" w:cs="宋体" w:hint="eastAsia"/>
                <w:color w:val="000000"/>
                <w:sz w:val="24"/>
              </w:rPr>
              <w:t>序号</w:t>
            </w:r>
          </w:p>
        </w:tc>
        <w:tc>
          <w:tcPr>
            <w:tcW w:w="2115" w:type="dxa"/>
            <w:vAlign w:val="center"/>
          </w:tcPr>
          <w:p w:rsidR="00CB32CE" w:rsidRDefault="00167849">
            <w:pPr>
              <w:spacing w:line="288" w:lineRule="auto"/>
              <w:ind w:rightChars="-13" w:right="-27"/>
              <w:jc w:val="center"/>
              <w:rPr>
                <w:rFonts w:ascii="宋体" w:eastAsia="宋体" w:hAnsi="宋体" w:cs="宋体"/>
                <w:color w:val="000000"/>
                <w:sz w:val="24"/>
              </w:rPr>
            </w:pPr>
            <w:r>
              <w:rPr>
                <w:rFonts w:ascii="宋体" w:eastAsia="宋体" w:hAnsi="宋体" w:cs="宋体" w:hint="eastAsia"/>
                <w:color w:val="000000"/>
                <w:sz w:val="24"/>
              </w:rPr>
              <w:t>品名</w:t>
            </w:r>
          </w:p>
        </w:tc>
        <w:tc>
          <w:tcPr>
            <w:tcW w:w="10620" w:type="dxa"/>
            <w:vAlign w:val="center"/>
          </w:tcPr>
          <w:p w:rsidR="00CB32CE" w:rsidRDefault="00167849">
            <w:pPr>
              <w:spacing w:line="288" w:lineRule="auto"/>
              <w:ind w:rightChars="-13" w:right="-27"/>
              <w:jc w:val="center"/>
              <w:rPr>
                <w:rFonts w:ascii="宋体" w:eastAsia="宋体" w:hAnsi="宋体" w:cs="宋体"/>
                <w:sz w:val="24"/>
              </w:rPr>
            </w:pPr>
            <w:r>
              <w:rPr>
                <w:rFonts w:ascii="宋体" w:eastAsia="宋体" w:hAnsi="宋体" w:cs="宋体" w:hint="eastAsia"/>
                <w:color w:val="000000"/>
                <w:sz w:val="24"/>
              </w:rPr>
              <w:t>技术参数</w:t>
            </w:r>
          </w:p>
        </w:tc>
      </w:tr>
      <w:tr w:rsidR="00CB32CE">
        <w:trPr>
          <w:trHeight w:val="3033"/>
        </w:trPr>
        <w:tc>
          <w:tcPr>
            <w:tcW w:w="750" w:type="dxa"/>
            <w:vAlign w:val="center"/>
          </w:tcPr>
          <w:p w:rsidR="00CB32CE" w:rsidRDefault="00167849">
            <w:pPr>
              <w:spacing w:line="288" w:lineRule="auto"/>
              <w:ind w:rightChars="-13" w:right="-27"/>
              <w:jc w:val="center"/>
              <w:rPr>
                <w:rFonts w:ascii="宋体" w:eastAsia="宋体" w:hAnsi="宋体" w:cs="宋体"/>
                <w:color w:val="000000"/>
                <w:sz w:val="24"/>
              </w:rPr>
            </w:pPr>
            <w:r>
              <w:rPr>
                <w:rFonts w:ascii="宋体" w:eastAsia="宋体" w:hAnsi="宋体" w:cs="宋体" w:hint="eastAsia"/>
                <w:color w:val="000000"/>
                <w:sz w:val="24"/>
              </w:rPr>
              <w:t>1</w:t>
            </w:r>
          </w:p>
        </w:tc>
        <w:tc>
          <w:tcPr>
            <w:tcW w:w="2115" w:type="dxa"/>
            <w:vAlign w:val="center"/>
          </w:tcPr>
          <w:p w:rsidR="00CB32CE" w:rsidRDefault="00167849">
            <w:pPr>
              <w:spacing w:line="288" w:lineRule="auto"/>
              <w:ind w:rightChars="-13" w:right="-27"/>
              <w:jc w:val="center"/>
              <w:rPr>
                <w:rFonts w:ascii="宋体" w:hAnsi="宋体"/>
                <w:szCs w:val="21"/>
              </w:rPr>
            </w:pPr>
            <w:r>
              <w:rPr>
                <w:rFonts w:ascii="宋体" w:hAnsi="宋体" w:hint="eastAsia"/>
                <w:szCs w:val="21"/>
              </w:rPr>
              <w:t>女性盆腔超声</w:t>
            </w:r>
          </w:p>
          <w:p w:rsidR="00CB32CE" w:rsidRDefault="00167849">
            <w:pPr>
              <w:spacing w:line="288" w:lineRule="auto"/>
              <w:ind w:rightChars="-13" w:right="-27"/>
              <w:jc w:val="center"/>
              <w:rPr>
                <w:rFonts w:ascii="宋体" w:eastAsia="宋体" w:hAnsi="宋体" w:cs="宋体"/>
                <w:color w:val="000000"/>
                <w:sz w:val="24"/>
              </w:rPr>
            </w:pPr>
            <w:r>
              <w:rPr>
                <w:rFonts w:ascii="宋体" w:hAnsi="宋体" w:hint="eastAsia"/>
                <w:szCs w:val="21"/>
              </w:rPr>
              <w:t>检查模型</w:t>
            </w:r>
          </w:p>
        </w:tc>
        <w:tc>
          <w:tcPr>
            <w:tcW w:w="10620" w:type="dxa"/>
            <w:vAlign w:val="center"/>
          </w:tcPr>
          <w:p w:rsidR="00CB32CE" w:rsidRDefault="00167849">
            <w:pPr>
              <w:rPr>
                <w:rFonts w:ascii="宋体" w:eastAsia="宋体" w:hAnsi="宋体" w:cs="宋体"/>
                <w:sz w:val="24"/>
              </w:rPr>
            </w:pPr>
            <w:proofErr w:type="gramStart"/>
            <w:r>
              <w:rPr>
                <w:rFonts w:ascii="宋体" w:eastAsia="宋体" w:hAnsi="宋体" w:cs="宋体" w:hint="eastAsia"/>
                <w:sz w:val="24"/>
              </w:rPr>
              <w:t>一</w:t>
            </w:r>
            <w:proofErr w:type="gramEnd"/>
            <w:r>
              <w:rPr>
                <w:rFonts w:ascii="宋体" w:eastAsia="宋体" w:hAnsi="宋体" w:cs="宋体" w:hint="eastAsia"/>
                <w:sz w:val="24"/>
              </w:rPr>
              <w:t>.</w:t>
            </w:r>
            <w:r>
              <w:rPr>
                <w:rFonts w:ascii="宋体" w:eastAsia="宋体" w:hAnsi="宋体" w:cs="宋体" w:hint="eastAsia"/>
                <w:sz w:val="24"/>
              </w:rPr>
              <w:t>产品概述</w:t>
            </w:r>
          </w:p>
          <w:p w:rsidR="00CB32CE" w:rsidRDefault="00167849">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产品为原装进口产品，我方在投标文件里提供原厂彩页并且出具厂家针对于本项目的授权书和售后服务承诺函加盖厂家公章扫描件。</w:t>
            </w:r>
          </w:p>
          <w:p w:rsidR="00CB32CE" w:rsidRDefault="00167849">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产品外观为成年女性真人大小比例的臀部检查训练模型，模型为腹部到大腿根部的位置，按照标准双腿弯曲的体位。</w:t>
            </w:r>
          </w:p>
          <w:p w:rsidR="00CB32CE" w:rsidRDefault="00167849">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产品尺寸为真实成年女性大小一样，</w:t>
            </w:r>
            <w:r>
              <w:rPr>
                <w:rFonts w:ascii="宋体" w:eastAsia="宋体" w:hAnsi="宋体" w:cs="宋体" w:hint="eastAsia"/>
                <w:sz w:val="24"/>
              </w:rPr>
              <w:t>34 cm</w:t>
            </w:r>
            <w:r>
              <w:rPr>
                <w:rFonts w:ascii="宋体" w:eastAsia="宋体" w:hAnsi="宋体" w:cs="宋体" w:hint="eastAsia"/>
                <w:sz w:val="24"/>
              </w:rPr>
              <w:t>×</w:t>
            </w:r>
            <w:r>
              <w:rPr>
                <w:rFonts w:ascii="宋体" w:eastAsia="宋体" w:hAnsi="宋体" w:cs="宋体" w:hint="eastAsia"/>
                <w:sz w:val="24"/>
              </w:rPr>
              <w:t>33 cm</w:t>
            </w:r>
            <w:r>
              <w:rPr>
                <w:rFonts w:ascii="宋体" w:eastAsia="宋体" w:hAnsi="宋体" w:cs="宋体" w:hint="eastAsia"/>
                <w:sz w:val="24"/>
              </w:rPr>
              <w:t>×</w:t>
            </w:r>
            <w:r>
              <w:rPr>
                <w:rFonts w:ascii="宋体" w:eastAsia="宋体" w:hAnsi="宋体" w:cs="宋体" w:hint="eastAsia"/>
                <w:sz w:val="24"/>
              </w:rPr>
              <w:t>24cm</w:t>
            </w:r>
            <w:r>
              <w:rPr>
                <w:rFonts w:ascii="宋体" w:eastAsia="宋体" w:hAnsi="宋体" w:cs="宋体" w:hint="eastAsia"/>
                <w:sz w:val="24"/>
              </w:rPr>
              <w:t>（长、宽、高）</w:t>
            </w:r>
          </w:p>
          <w:p w:rsidR="00CB32CE" w:rsidRDefault="00167849">
            <w:pPr>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可观察到模型的外皮皮肤视觉上女性外阴解剖结构，检查模块可拆卸进行内部结构示教，模块内部为半透明材质，可观察到相关内脏解剖结构，解剖结构与真人相似。</w:t>
            </w:r>
          </w:p>
          <w:p w:rsidR="00CB32CE" w:rsidRDefault="00167849">
            <w:pPr>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具备精确的解剖学结构，与成年女性实际外形和大小高度匹配的内脏器官，结构包括：子宫、子宫颈、阴道、卵巢、输卵管、膀胱、直肠、骨盆。</w:t>
            </w:r>
          </w:p>
          <w:p w:rsidR="00CB32CE" w:rsidRDefault="00167849">
            <w:pPr>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能够进行匹配客户现有超声诊断设备（如设备型号：威尔德</w:t>
            </w:r>
            <w:r>
              <w:rPr>
                <w:rFonts w:ascii="宋体" w:eastAsia="宋体" w:hAnsi="宋体" w:cs="宋体" w:hint="eastAsia"/>
                <w:sz w:val="24"/>
              </w:rPr>
              <w:t>FDC8000</w:t>
            </w:r>
            <w:r>
              <w:rPr>
                <w:rFonts w:ascii="宋体" w:eastAsia="宋体" w:hAnsi="宋体" w:cs="宋体" w:hint="eastAsia"/>
                <w:sz w:val="24"/>
              </w:rPr>
              <w:t>、汕头超声</w:t>
            </w:r>
            <w:r>
              <w:rPr>
                <w:rFonts w:ascii="宋体" w:eastAsia="宋体" w:hAnsi="宋体" w:cs="宋体" w:hint="eastAsia"/>
                <w:sz w:val="24"/>
              </w:rPr>
              <w:t>A pogee2800</w:t>
            </w:r>
            <w:r>
              <w:rPr>
                <w:rFonts w:ascii="宋体" w:eastAsia="宋体" w:hAnsi="宋体" w:cs="宋体" w:hint="eastAsia"/>
                <w:sz w:val="24"/>
              </w:rPr>
              <w:t>、迈瑞</w:t>
            </w:r>
            <w:r>
              <w:rPr>
                <w:rFonts w:ascii="宋体" w:eastAsia="宋体" w:hAnsi="宋体" w:cs="宋体" w:hint="eastAsia"/>
                <w:sz w:val="24"/>
              </w:rPr>
              <w:t>DP-10</w:t>
            </w:r>
            <w:r>
              <w:rPr>
                <w:rFonts w:ascii="宋体" w:eastAsia="宋体" w:hAnsi="宋体" w:cs="宋体" w:hint="eastAsia"/>
                <w:sz w:val="24"/>
              </w:rPr>
              <w:t>）。无需其他硬件及软件设备，即可在超声诊断设备上成像。</w:t>
            </w:r>
          </w:p>
          <w:p w:rsidR="00CB32CE" w:rsidRDefault="00167849">
            <w:pPr>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腹部和阴道可进行超声波扫描，扫描出的图像和真人相</w:t>
            </w:r>
            <w:r>
              <w:rPr>
                <w:rFonts w:ascii="宋体" w:eastAsia="宋体" w:hAnsi="宋体" w:cs="宋体" w:hint="eastAsia"/>
                <w:sz w:val="24"/>
              </w:rPr>
              <w:t>似，通过临床超声检查常用</w:t>
            </w:r>
            <w:proofErr w:type="gramStart"/>
            <w:r>
              <w:rPr>
                <w:rFonts w:ascii="宋体" w:eastAsia="宋体" w:hAnsi="宋体" w:cs="宋体" w:hint="eastAsia"/>
                <w:sz w:val="24"/>
              </w:rPr>
              <w:t>扫查方法和扫查</w:t>
            </w:r>
            <w:proofErr w:type="gramEnd"/>
            <w:r>
              <w:rPr>
                <w:rFonts w:ascii="宋体" w:eastAsia="宋体" w:hAnsi="宋体" w:cs="宋体" w:hint="eastAsia"/>
                <w:sz w:val="24"/>
              </w:rPr>
              <w:t>位置，可反复进行</w:t>
            </w:r>
            <w:proofErr w:type="gramStart"/>
            <w:r>
              <w:rPr>
                <w:rFonts w:ascii="宋体" w:eastAsia="宋体" w:hAnsi="宋体" w:cs="宋体" w:hint="eastAsia"/>
                <w:sz w:val="24"/>
              </w:rPr>
              <w:t>扫查且</w:t>
            </w:r>
            <w:proofErr w:type="gramEnd"/>
            <w:r>
              <w:rPr>
                <w:rFonts w:ascii="宋体" w:eastAsia="宋体" w:hAnsi="宋体" w:cs="宋体" w:hint="eastAsia"/>
                <w:sz w:val="24"/>
              </w:rPr>
              <w:t>测得数据稳定。从阴道扫描如同真实的妇科和早孕检查，有精确的解剖结构可作为对腹部的重要识别。</w:t>
            </w:r>
          </w:p>
          <w:p w:rsidR="00CB32CE" w:rsidRDefault="00167849">
            <w:pPr>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具备异位妊娠模块和带病变的模块，含有的病变模块有卵巢囊肿、子宫肌瘤、子宫内膜出血、子宫内膜癌，病变接受定制。</w:t>
            </w:r>
          </w:p>
          <w:p w:rsidR="00CB32CE" w:rsidRDefault="00167849">
            <w:pPr>
              <w:rPr>
                <w:rFonts w:ascii="宋体" w:eastAsia="宋体" w:hAnsi="宋体" w:cs="宋体"/>
                <w:sz w:val="24"/>
              </w:rPr>
            </w:pPr>
            <w:r>
              <w:rPr>
                <w:rFonts w:ascii="宋体" w:eastAsia="宋体" w:hAnsi="宋体" w:cs="宋体" w:hint="eastAsia"/>
                <w:sz w:val="24"/>
              </w:rPr>
              <w:lastRenderedPageBreak/>
              <w:t>二、产品特性</w:t>
            </w:r>
          </w:p>
          <w:p w:rsidR="00CB32CE" w:rsidRDefault="00167849">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进行经阴道内和经皮超声波检查来获取图像。</w:t>
            </w:r>
          </w:p>
          <w:p w:rsidR="00CB32CE" w:rsidRDefault="00167849">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模型支持经皮超声探头与阴道内超声探头，通过执行阴道内和透皮超声检查解决超声技术和定位。（腹部与阴道内检查）并获得超声成像。</w:t>
            </w:r>
          </w:p>
          <w:p w:rsidR="00CB32CE" w:rsidRDefault="00167849">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涵盖真实的阴道超声培训和透皮程序的病症。</w:t>
            </w:r>
          </w:p>
          <w:p w:rsidR="00CB32CE" w:rsidRDefault="00167849">
            <w:pPr>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进行模拟</w:t>
            </w:r>
            <w:r>
              <w:rPr>
                <w:rFonts w:ascii="宋体" w:eastAsia="宋体" w:hAnsi="宋体" w:cs="宋体" w:hint="eastAsia"/>
                <w:sz w:val="24"/>
              </w:rPr>
              <w:t>真实人体组织的感觉和成像特点。</w:t>
            </w:r>
          </w:p>
          <w:p w:rsidR="00CB32CE" w:rsidRDefault="00167849">
            <w:pPr>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通过使用这个模型，培养学生练习经腹壁、阴道超声检查技能，使学生掌握妇科盆腔超声检查的基础知识技能。</w:t>
            </w:r>
          </w:p>
        </w:tc>
      </w:tr>
      <w:tr w:rsidR="00CB32CE">
        <w:trPr>
          <w:trHeight w:val="4836"/>
        </w:trPr>
        <w:tc>
          <w:tcPr>
            <w:tcW w:w="750" w:type="dxa"/>
            <w:vAlign w:val="center"/>
          </w:tcPr>
          <w:p w:rsidR="00CB32CE" w:rsidRDefault="00167849">
            <w:pPr>
              <w:jc w:val="center"/>
              <w:rPr>
                <w:rFonts w:ascii="宋体" w:eastAsia="宋体" w:hAnsi="宋体" w:cs="宋体"/>
                <w:color w:val="000000"/>
                <w:sz w:val="24"/>
              </w:rPr>
            </w:pPr>
            <w:r>
              <w:rPr>
                <w:rFonts w:ascii="宋体" w:eastAsia="宋体" w:hAnsi="宋体" w:cs="宋体" w:hint="eastAsia"/>
                <w:color w:val="000000"/>
                <w:sz w:val="24"/>
              </w:rPr>
              <w:lastRenderedPageBreak/>
              <w:t>2</w:t>
            </w:r>
          </w:p>
        </w:tc>
        <w:tc>
          <w:tcPr>
            <w:tcW w:w="2115" w:type="dxa"/>
            <w:vAlign w:val="center"/>
          </w:tcPr>
          <w:p w:rsidR="00CB32CE" w:rsidRDefault="00167849">
            <w:pPr>
              <w:jc w:val="center"/>
              <w:rPr>
                <w:rFonts w:ascii="宋体" w:hAnsi="宋体"/>
                <w:szCs w:val="21"/>
              </w:rPr>
            </w:pPr>
            <w:r>
              <w:rPr>
                <w:rFonts w:ascii="宋体" w:hAnsi="宋体" w:hint="eastAsia"/>
                <w:szCs w:val="21"/>
              </w:rPr>
              <w:t>超声腹部检查</w:t>
            </w:r>
          </w:p>
          <w:p w:rsidR="00CB32CE" w:rsidRDefault="00167849">
            <w:pPr>
              <w:jc w:val="center"/>
              <w:rPr>
                <w:rFonts w:ascii="宋体" w:eastAsia="宋体" w:hAnsi="宋体" w:cs="宋体"/>
                <w:color w:val="000000"/>
                <w:sz w:val="24"/>
              </w:rPr>
            </w:pPr>
            <w:r>
              <w:rPr>
                <w:rFonts w:ascii="宋体" w:hAnsi="宋体" w:hint="eastAsia"/>
                <w:szCs w:val="21"/>
              </w:rPr>
              <w:t>训练模型</w:t>
            </w:r>
          </w:p>
        </w:tc>
        <w:tc>
          <w:tcPr>
            <w:tcW w:w="10620" w:type="dxa"/>
            <w:vAlign w:val="center"/>
          </w:tcPr>
          <w:p w:rsidR="00CB32CE" w:rsidRDefault="00167849">
            <w:pPr>
              <w:spacing w:line="288" w:lineRule="auto"/>
              <w:jc w:val="left"/>
              <w:rPr>
                <w:rFonts w:ascii="宋体" w:eastAsia="宋体" w:hAnsi="宋体" w:cs="宋体"/>
                <w:sz w:val="24"/>
              </w:rPr>
            </w:pPr>
            <w:r>
              <w:rPr>
                <w:rFonts w:ascii="宋体" w:eastAsia="宋体" w:hAnsi="宋体" w:cs="宋体" w:hint="eastAsia"/>
                <w:sz w:val="24"/>
              </w:rPr>
              <w:t>专业进行超声示范教学、影像教学、考核以及真实超声医疗设备检测使用的超声模型系统。</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t>腹部的超声诊断模型</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产品为原装进口产品，我方在投标文件里提供原厂彩页并且出具厂家针对于本项目的授权书和售后服务承诺函加盖厂家公章扫描件。</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产品外观为成年男性胸腹部模型，无头颈部、无四肢</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产品规格尺寸：约</w:t>
            </w:r>
            <w:r>
              <w:rPr>
                <w:rFonts w:ascii="宋体" w:eastAsia="宋体" w:hAnsi="宋体" w:cs="宋体" w:hint="eastAsia"/>
                <w:sz w:val="24"/>
              </w:rPr>
              <w:t>W230 mm</w:t>
            </w:r>
            <w:r>
              <w:rPr>
                <w:rFonts w:ascii="宋体" w:eastAsia="宋体" w:hAnsi="宋体" w:cs="宋体" w:hint="eastAsia"/>
                <w:sz w:val="24"/>
              </w:rPr>
              <w:t>×</w:t>
            </w:r>
            <w:r>
              <w:rPr>
                <w:rFonts w:ascii="宋体" w:eastAsia="宋体" w:hAnsi="宋体" w:cs="宋体" w:hint="eastAsia"/>
                <w:sz w:val="24"/>
              </w:rPr>
              <w:t>D160 mm</w:t>
            </w:r>
            <w:r>
              <w:rPr>
                <w:rFonts w:ascii="宋体" w:eastAsia="宋体" w:hAnsi="宋体" w:cs="宋体" w:hint="eastAsia"/>
                <w:sz w:val="24"/>
              </w:rPr>
              <w:t>×</w:t>
            </w:r>
            <w:r>
              <w:rPr>
                <w:rFonts w:ascii="宋体" w:eastAsia="宋体" w:hAnsi="宋体" w:cs="宋体" w:hint="eastAsia"/>
                <w:sz w:val="24"/>
              </w:rPr>
              <w:t>H200mm</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产品重量为成年人胸部，约</w:t>
            </w:r>
            <w:r>
              <w:rPr>
                <w:rFonts w:ascii="宋体" w:eastAsia="宋体" w:hAnsi="宋体" w:cs="宋体" w:hint="eastAsia"/>
                <w:sz w:val="24"/>
              </w:rPr>
              <w:t>12kg</w:t>
            </w:r>
            <w:r>
              <w:rPr>
                <w:rFonts w:ascii="宋体" w:eastAsia="宋体" w:hAnsi="宋体" w:cs="宋体" w:hint="eastAsia"/>
                <w:sz w:val="24"/>
              </w:rPr>
              <w:t>重量</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产品材质外观</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）采用特殊聚氨酯制作，分解率：</w:t>
            </w:r>
            <w:r>
              <w:rPr>
                <w:rFonts w:ascii="宋体" w:eastAsia="宋体" w:hAnsi="宋体" w:cs="宋体" w:hint="eastAsia"/>
                <w:sz w:val="24"/>
              </w:rPr>
              <w:t>20%</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）超声波衰减系数近似于人体的材料制作而成。在</w:t>
            </w:r>
            <w:r>
              <w:rPr>
                <w:rFonts w:ascii="宋体" w:eastAsia="宋体" w:hAnsi="宋体" w:cs="宋体" w:hint="eastAsia"/>
                <w:sz w:val="24"/>
              </w:rPr>
              <w:t>B</w:t>
            </w:r>
            <w:r>
              <w:rPr>
                <w:rFonts w:ascii="宋体" w:eastAsia="宋体" w:hAnsi="宋体" w:cs="宋体" w:hint="eastAsia"/>
                <w:sz w:val="24"/>
              </w:rPr>
              <w:t>型超声图像中显示出背景中的细微点状回声。在基本材料中嵌入各种高精度的反射体</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t>声速</w:t>
            </w:r>
            <w:r>
              <w:rPr>
                <w:rFonts w:ascii="宋体" w:eastAsia="宋体" w:hAnsi="宋体" w:cs="宋体" w:hint="eastAsia"/>
                <w:sz w:val="24"/>
              </w:rPr>
              <w:t xml:space="preserve"> 1440</w:t>
            </w:r>
            <w:r>
              <w:rPr>
                <w:rFonts w:ascii="宋体" w:eastAsia="宋体" w:hAnsi="宋体" w:cs="宋体" w:hint="eastAsia"/>
                <w:sz w:val="24"/>
              </w:rPr>
              <w:t>—</w:t>
            </w:r>
            <w:r>
              <w:rPr>
                <w:rFonts w:ascii="宋体" w:eastAsia="宋体" w:hAnsi="宋体" w:cs="宋体" w:hint="eastAsia"/>
                <w:sz w:val="24"/>
              </w:rPr>
              <w:t>1540m/s(25</w:t>
            </w:r>
            <w:r>
              <w:rPr>
                <w:rFonts w:ascii="宋体" w:eastAsia="宋体" w:hAnsi="宋体" w:cs="宋体" w:hint="eastAsia"/>
                <w:sz w:val="24"/>
              </w:rPr>
              <w:t>℃</w:t>
            </w:r>
            <w:r>
              <w:rPr>
                <w:rFonts w:ascii="宋体" w:eastAsia="宋体" w:hAnsi="宋体" w:cs="宋体" w:hint="eastAsia"/>
                <w:sz w:val="24"/>
              </w:rPr>
              <w:t>)</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t>声衰减</w:t>
            </w:r>
            <w:r>
              <w:rPr>
                <w:rFonts w:ascii="宋体" w:eastAsia="宋体" w:hAnsi="宋体" w:cs="宋体" w:hint="eastAsia"/>
                <w:sz w:val="24"/>
              </w:rPr>
              <w:t xml:space="preserve"> 0.5-1.0dB/cm MHZ </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lastRenderedPageBreak/>
              <w:t>（</w:t>
            </w:r>
            <w:r>
              <w:rPr>
                <w:rFonts w:ascii="宋体" w:eastAsia="宋体" w:hAnsi="宋体" w:cs="宋体" w:hint="eastAsia"/>
                <w:sz w:val="24"/>
              </w:rPr>
              <w:t>3</w:t>
            </w:r>
            <w:r>
              <w:rPr>
                <w:rFonts w:ascii="宋体" w:eastAsia="宋体" w:hAnsi="宋体" w:cs="宋体" w:hint="eastAsia"/>
                <w:sz w:val="24"/>
              </w:rPr>
              <w:t>）模型表面皮肤可直接观察到内置模型的白色肋骨</w:t>
            </w:r>
            <w:r>
              <w:rPr>
                <w:rFonts w:ascii="宋体" w:eastAsia="宋体" w:hAnsi="宋体" w:cs="宋体" w:hint="eastAsia"/>
                <w:sz w:val="24"/>
              </w:rPr>
              <w:t xml:space="preserve"> </w:t>
            </w:r>
            <w:r>
              <w:rPr>
                <w:rFonts w:ascii="宋体" w:eastAsia="宋体" w:hAnsi="宋体" w:cs="宋体" w:hint="eastAsia"/>
                <w:sz w:val="24"/>
              </w:rPr>
              <w:t>以及内置的各种脏器、肌肉为棕色半透明状皮肤组织颜色，与白色肋骨具有明显色差以识别解剖结构</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模型具备精确的解剖学结构，与成年男性实际外形和大小高度</w:t>
            </w:r>
            <w:r>
              <w:rPr>
                <w:rFonts w:ascii="宋体" w:eastAsia="宋体" w:hAnsi="宋体" w:cs="宋体" w:hint="eastAsia"/>
                <w:sz w:val="24"/>
              </w:rPr>
              <w:t>匹配的内脏器官，模型内部包含完整的白色肋骨、肝脏、脾脏、双侧肾脏、胰腺、胆囊等结构。</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能够进行匹配客户现有超声诊断设备（如设备型号：威尔德</w:t>
            </w:r>
            <w:r>
              <w:rPr>
                <w:rFonts w:ascii="宋体" w:eastAsia="宋体" w:hAnsi="宋体" w:cs="宋体" w:hint="eastAsia"/>
                <w:sz w:val="24"/>
              </w:rPr>
              <w:t>FDC8000</w:t>
            </w:r>
            <w:r>
              <w:rPr>
                <w:rFonts w:ascii="宋体" w:eastAsia="宋体" w:hAnsi="宋体" w:cs="宋体" w:hint="eastAsia"/>
                <w:sz w:val="24"/>
              </w:rPr>
              <w:t>、汕头超声</w:t>
            </w:r>
            <w:r>
              <w:rPr>
                <w:rFonts w:ascii="宋体" w:eastAsia="宋体" w:hAnsi="宋体" w:cs="宋体" w:hint="eastAsia"/>
                <w:sz w:val="24"/>
              </w:rPr>
              <w:t>A pogee2800</w:t>
            </w:r>
            <w:r>
              <w:rPr>
                <w:rFonts w:ascii="宋体" w:eastAsia="宋体" w:hAnsi="宋体" w:cs="宋体" w:hint="eastAsia"/>
                <w:sz w:val="24"/>
              </w:rPr>
              <w:t>、迈瑞</w:t>
            </w:r>
            <w:r>
              <w:rPr>
                <w:rFonts w:ascii="宋体" w:eastAsia="宋体" w:hAnsi="宋体" w:cs="宋体" w:hint="eastAsia"/>
                <w:sz w:val="24"/>
              </w:rPr>
              <w:t>DP-10</w:t>
            </w:r>
            <w:r>
              <w:rPr>
                <w:rFonts w:ascii="宋体" w:eastAsia="宋体" w:hAnsi="宋体" w:cs="宋体" w:hint="eastAsia"/>
                <w:sz w:val="24"/>
              </w:rPr>
              <w:t>）。无需其他硬件及软件设备，即可在超声诊断设备上成像。</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具备真实的超声波回声与衰变系数，通过客户现有超声诊断设备显示模型脏器的影像。通过临床超声检查常用</w:t>
            </w:r>
            <w:proofErr w:type="gramStart"/>
            <w:r>
              <w:rPr>
                <w:rFonts w:ascii="宋体" w:eastAsia="宋体" w:hAnsi="宋体" w:cs="宋体" w:hint="eastAsia"/>
                <w:sz w:val="24"/>
              </w:rPr>
              <w:t>扫查方法和扫查</w:t>
            </w:r>
            <w:proofErr w:type="gramEnd"/>
            <w:r>
              <w:rPr>
                <w:rFonts w:ascii="宋体" w:eastAsia="宋体" w:hAnsi="宋体" w:cs="宋体" w:hint="eastAsia"/>
                <w:sz w:val="24"/>
              </w:rPr>
              <w:t>位置，和真人下获得的图像相似，可反复进行</w:t>
            </w:r>
            <w:proofErr w:type="gramStart"/>
            <w:r>
              <w:rPr>
                <w:rFonts w:ascii="宋体" w:eastAsia="宋体" w:hAnsi="宋体" w:cs="宋体" w:hint="eastAsia"/>
                <w:sz w:val="24"/>
              </w:rPr>
              <w:t>扫查且</w:t>
            </w:r>
            <w:proofErr w:type="gramEnd"/>
            <w:r>
              <w:rPr>
                <w:rFonts w:ascii="宋体" w:eastAsia="宋体" w:hAnsi="宋体" w:cs="宋体" w:hint="eastAsia"/>
                <w:sz w:val="24"/>
              </w:rPr>
              <w:t>测得数据稳定。</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t>9.</w:t>
            </w:r>
            <w:r>
              <w:rPr>
                <w:rFonts w:ascii="宋体" w:eastAsia="宋体" w:hAnsi="宋体" w:cs="宋体" w:hint="eastAsia"/>
                <w:sz w:val="24"/>
              </w:rPr>
              <w:t>可观察到腹部内脏器官的常见病变，具备</w:t>
            </w:r>
            <w:r>
              <w:rPr>
                <w:rFonts w:ascii="宋体" w:eastAsia="宋体" w:hAnsi="宋体" w:cs="宋体" w:hint="eastAsia"/>
                <w:sz w:val="24"/>
              </w:rPr>
              <w:t>6</w:t>
            </w:r>
            <w:r>
              <w:rPr>
                <w:rFonts w:ascii="宋体" w:eastAsia="宋体" w:hAnsi="宋体" w:cs="宋体" w:hint="eastAsia"/>
                <w:sz w:val="24"/>
              </w:rPr>
              <w:t>种病变包含：（</w:t>
            </w:r>
            <w:r>
              <w:rPr>
                <w:rFonts w:ascii="宋体" w:eastAsia="宋体" w:hAnsi="宋体" w:cs="宋体" w:hint="eastAsia"/>
                <w:sz w:val="24"/>
              </w:rPr>
              <w:t>1</w:t>
            </w:r>
            <w:r>
              <w:rPr>
                <w:rFonts w:ascii="宋体" w:eastAsia="宋体" w:hAnsi="宋体" w:cs="宋体" w:hint="eastAsia"/>
                <w:sz w:val="24"/>
              </w:rPr>
              <w:t>）胆囊常见病变（胆</w:t>
            </w:r>
            <w:r>
              <w:rPr>
                <w:rFonts w:ascii="宋体" w:eastAsia="宋体" w:hAnsi="宋体" w:cs="宋体" w:hint="eastAsia"/>
                <w:sz w:val="24"/>
              </w:rPr>
              <w:t>结石）（</w:t>
            </w: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肝脏病变（囊性，实性）（</w:t>
            </w:r>
            <w:r>
              <w:rPr>
                <w:rFonts w:ascii="宋体" w:eastAsia="宋体" w:hAnsi="宋体" w:cs="宋体" w:hint="eastAsia"/>
                <w:sz w:val="24"/>
              </w:rPr>
              <w:t>3</w:t>
            </w:r>
            <w:r>
              <w:rPr>
                <w:rFonts w:ascii="宋体" w:eastAsia="宋体" w:hAnsi="宋体" w:cs="宋体" w:hint="eastAsia"/>
                <w:sz w:val="24"/>
              </w:rPr>
              <w:t>）胰腺癌（</w:t>
            </w:r>
            <w:r>
              <w:rPr>
                <w:rFonts w:ascii="宋体" w:eastAsia="宋体" w:hAnsi="宋体" w:cs="宋体" w:hint="eastAsia"/>
                <w:sz w:val="24"/>
              </w:rPr>
              <w:t>4</w:t>
            </w:r>
            <w:r>
              <w:rPr>
                <w:rFonts w:ascii="宋体" w:eastAsia="宋体" w:hAnsi="宋体" w:cs="宋体" w:hint="eastAsia"/>
                <w:sz w:val="24"/>
              </w:rPr>
              <w:t>）脾脏病变（</w:t>
            </w:r>
            <w:r>
              <w:rPr>
                <w:rFonts w:ascii="宋体" w:eastAsia="宋体" w:hAnsi="宋体" w:cs="宋体" w:hint="eastAsia"/>
                <w:sz w:val="24"/>
              </w:rPr>
              <w:t>5</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双侧肾脏病变（</w:t>
            </w:r>
            <w:r>
              <w:rPr>
                <w:rFonts w:ascii="宋体" w:eastAsia="宋体" w:hAnsi="宋体" w:cs="宋体" w:hint="eastAsia"/>
                <w:sz w:val="24"/>
              </w:rPr>
              <w:t>6</w:t>
            </w:r>
            <w:r>
              <w:rPr>
                <w:rFonts w:ascii="宋体" w:eastAsia="宋体" w:hAnsi="宋体" w:cs="宋体" w:hint="eastAsia"/>
                <w:sz w:val="24"/>
              </w:rPr>
              <w:t>）肾上腺肿瘤</w:t>
            </w:r>
            <w:r>
              <w:rPr>
                <w:rFonts w:ascii="宋体" w:eastAsia="宋体" w:hAnsi="宋体" w:cs="宋体" w:hint="eastAsia"/>
                <w:sz w:val="24"/>
              </w:rPr>
              <w:t xml:space="preserve">   </w:t>
            </w:r>
            <w:r>
              <w:rPr>
                <w:rFonts w:ascii="宋体" w:eastAsia="宋体" w:hAnsi="宋体" w:cs="宋体" w:hint="eastAsia"/>
                <w:sz w:val="24"/>
              </w:rPr>
              <w:t>病变接受定制</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t>10.</w:t>
            </w:r>
            <w:r>
              <w:rPr>
                <w:rFonts w:ascii="宋体" w:eastAsia="宋体" w:hAnsi="宋体" w:cs="宋体" w:hint="eastAsia"/>
                <w:sz w:val="24"/>
              </w:rPr>
              <w:t>进行训练以下项目：（</w:t>
            </w:r>
            <w:r>
              <w:rPr>
                <w:rFonts w:ascii="宋体" w:eastAsia="宋体" w:hAnsi="宋体" w:cs="宋体" w:hint="eastAsia"/>
                <w:sz w:val="24"/>
              </w:rPr>
              <w:t>1</w:t>
            </w:r>
            <w:r>
              <w:rPr>
                <w:rFonts w:ascii="宋体" w:eastAsia="宋体" w:hAnsi="宋体" w:cs="宋体" w:hint="eastAsia"/>
                <w:sz w:val="24"/>
              </w:rPr>
              <w:t>）设备和探头操作方法（</w:t>
            </w:r>
            <w:r>
              <w:rPr>
                <w:rFonts w:ascii="宋体" w:eastAsia="宋体" w:hAnsi="宋体" w:cs="宋体" w:hint="eastAsia"/>
                <w:sz w:val="24"/>
              </w:rPr>
              <w:t>2</w:t>
            </w:r>
            <w:r>
              <w:rPr>
                <w:rFonts w:ascii="宋体" w:eastAsia="宋体" w:hAnsi="宋体" w:cs="宋体" w:hint="eastAsia"/>
                <w:sz w:val="24"/>
              </w:rPr>
              <w:t>）基本的腹部</w:t>
            </w:r>
            <w:proofErr w:type="gramStart"/>
            <w:r>
              <w:rPr>
                <w:rFonts w:ascii="宋体" w:eastAsia="宋体" w:hAnsi="宋体" w:cs="宋体" w:hint="eastAsia"/>
                <w:sz w:val="24"/>
              </w:rPr>
              <w:t>超声扫查方法</w:t>
            </w:r>
            <w:proofErr w:type="gramEnd"/>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）超声下的横断面解剖图像（</w:t>
            </w:r>
            <w:r>
              <w:rPr>
                <w:rFonts w:ascii="宋体" w:eastAsia="宋体" w:hAnsi="宋体" w:cs="宋体" w:hint="eastAsia"/>
                <w:sz w:val="24"/>
              </w:rPr>
              <w:t>4</w:t>
            </w:r>
            <w:r>
              <w:rPr>
                <w:rFonts w:ascii="宋体" w:eastAsia="宋体" w:hAnsi="宋体" w:cs="宋体" w:hint="eastAsia"/>
                <w:sz w:val="24"/>
              </w:rPr>
              <w:t>）腹部各器官</w:t>
            </w:r>
            <w:proofErr w:type="gramStart"/>
            <w:r>
              <w:rPr>
                <w:rFonts w:ascii="宋体" w:eastAsia="宋体" w:hAnsi="宋体" w:cs="宋体" w:hint="eastAsia"/>
                <w:sz w:val="24"/>
              </w:rPr>
              <w:t>超声扫查演示</w:t>
            </w:r>
            <w:proofErr w:type="gramEnd"/>
            <w:r>
              <w:rPr>
                <w:rFonts w:ascii="宋体" w:eastAsia="宋体" w:hAnsi="宋体" w:cs="宋体" w:hint="eastAsia"/>
                <w:sz w:val="24"/>
              </w:rPr>
              <w:t>和训练（</w:t>
            </w:r>
            <w:r>
              <w:rPr>
                <w:rFonts w:ascii="宋体" w:eastAsia="宋体" w:hAnsi="宋体" w:cs="宋体" w:hint="eastAsia"/>
                <w:sz w:val="24"/>
              </w:rPr>
              <w:t>5</w:t>
            </w:r>
            <w:r>
              <w:rPr>
                <w:rFonts w:ascii="宋体" w:eastAsia="宋体" w:hAnsi="宋体" w:cs="宋体" w:hint="eastAsia"/>
                <w:sz w:val="24"/>
              </w:rPr>
              <w:t>）肝脏的库式分段定位（</w:t>
            </w:r>
            <w:r>
              <w:rPr>
                <w:rFonts w:ascii="宋体" w:eastAsia="宋体" w:hAnsi="宋体" w:cs="宋体" w:hint="eastAsia"/>
                <w:sz w:val="24"/>
              </w:rPr>
              <w:t>6</w:t>
            </w:r>
            <w:r>
              <w:rPr>
                <w:rFonts w:ascii="宋体" w:eastAsia="宋体" w:hAnsi="宋体" w:cs="宋体" w:hint="eastAsia"/>
                <w:sz w:val="24"/>
              </w:rPr>
              <w:t>）在超声下辨认腹部脏器病变</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t>11.</w:t>
            </w:r>
            <w:r>
              <w:rPr>
                <w:rFonts w:ascii="宋体" w:eastAsia="宋体" w:hAnsi="宋体" w:cs="宋体" w:hint="eastAsia"/>
                <w:sz w:val="24"/>
              </w:rPr>
              <w:t>超声波上腹部解剖示教模型</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t>11.1</w:t>
            </w:r>
            <w:r>
              <w:rPr>
                <w:rFonts w:ascii="宋体" w:eastAsia="宋体" w:hAnsi="宋体" w:cs="宋体" w:hint="eastAsia"/>
                <w:sz w:val="24"/>
              </w:rPr>
              <w:t>可真实模拟器官的外观形态与颜色，静脉与动脉分别以蓝色、红色呈现，便于区分，血管走向模拟真实形态。</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t>11.2</w:t>
            </w:r>
            <w:r>
              <w:rPr>
                <w:rFonts w:ascii="宋体" w:eastAsia="宋体" w:hAnsi="宋体" w:cs="宋体" w:hint="eastAsia"/>
                <w:sz w:val="24"/>
              </w:rPr>
              <w:t>模型尺寸约</w:t>
            </w:r>
            <w:r>
              <w:rPr>
                <w:rFonts w:ascii="宋体" w:eastAsia="宋体" w:hAnsi="宋体" w:cs="宋体" w:hint="eastAsia"/>
                <w:sz w:val="24"/>
              </w:rPr>
              <w:t>W230 mm</w:t>
            </w:r>
            <w:r>
              <w:rPr>
                <w:rFonts w:ascii="宋体" w:eastAsia="宋体" w:hAnsi="宋体" w:cs="宋体" w:hint="eastAsia"/>
                <w:sz w:val="24"/>
              </w:rPr>
              <w:t>×</w:t>
            </w:r>
            <w:r>
              <w:rPr>
                <w:rFonts w:ascii="宋体" w:eastAsia="宋体" w:hAnsi="宋体" w:cs="宋体" w:hint="eastAsia"/>
                <w:sz w:val="24"/>
              </w:rPr>
              <w:t xml:space="preserve">D160 </w:t>
            </w:r>
            <w:r>
              <w:rPr>
                <w:rFonts w:ascii="宋体" w:eastAsia="宋体" w:hAnsi="宋体" w:cs="宋体" w:hint="eastAsia"/>
                <w:sz w:val="24"/>
              </w:rPr>
              <w:t>mm</w:t>
            </w:r>
            <w:r>
              <w:rPr>
                <w:rFonts w:ascii="宋体" w:eastAsia="宋体" w:hAnsi="宋体" w:cs="宋体" w:hint="eastAsia"/>
                <w:sz w:val="24"/>
              </w:rPr>
              <w:t>×</w:t>
            </w:r>
            <w:r>
              <w:rPr>
                <w:rFonts w:ascii="宋体" w:eastAsia="宋体" w:hAnsi="宋体" w:cs="宋体" w:hint="eastAsia"/>
                <w:sz w:val="24"/>
              </w:rPr>
              <w:t>H200mm</w:t>
            </w:r>
            <w:r>
              <w:rPr>
                <w:rFonts w:ascii="宋体" w:eastAsia="宋体" w:hAnsi="宋体" w:cs="宋体" w:hint="eastAsia"/>
                <w:sz w:val="24"/>
              </w:rPr>
              <w:t>，器官模型效果逼真真实，</w:t>
            </w:r>
            <w:proofErr w:type="gramStart"/>
            <w:r>
              <w:rPr>
                <w:rFonts w:ascii="宋体" w:eastAsia="宋体" w:hAnsi="宋体" w:cs="宋体" w:hint="eastAsia"/>
                <w:sz w:val="24"/>
              </w:rPr>
              <w:t>触感较</w:t>
            </w:r>
            <w:proofErr w:type="gramEnd"/>
            <w:r>
              <w:rPr>
                <w:rFonts w:ascii="宋体" w:eastAsia="宋体" w:hAnsi="宋体" w:cs="宋体" w:hint="eastAsia"/>
                <w:sz w:val="24"/>
              </w:rPr>
              <w:t>柔软，脏器与架台</w:t>
            </w:r>
            <w:proofErr w:type="gramStart"/>
            <w:r>
              <w:rPr>
                <w:rFonts w:ascii="宋体" w:eastAsia="宋体" w:hAnsi="宋体" w:cs="宋体" w:hint="eastAsia"/>
                <w:sz w:val="24"/>
              </w:rPr>
              <w:t>一</w:t>
            </w:r>
            <w:proofErr w:type="gramEnd"/>
            <w:r>
              <w:rPr>
                <w:rFonts w:ascii="宋体" w:eastAsia="宋体" w:hAnsi="宋体" w:cs="宋体" w:hint="eastAsia"/>
                <w:sz w:val="24"/>
              </w:rPr>
              <w:t>体式设计，美观、稳固。</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t>11.3</w:t>
            </w:r>
            <w:r>
              <w:rPr>
                <w:rFonts w:ascii="宋体" w:eastAsia="宋体" w:hAnsi="宋体" w:cs="宋体" w:hint="eastAsia"/>
                <w:sz w:val="24"/>
              </w:rPr>
              <w:t>可配合超声腹部模型使用，与超声模型互相对应，每种脏器以</w:t>
            </w:r>
            <w:r>
              <w:rPr>
                <w:rFonts w:ascii="宋体" w:eastAsia="宋体" w:hAnsi="宋体" w:cs="宋体" w:hint="eastAsia"/>
                <w:sz w:val="24"/>
              </w:rPr>
              <w:t>1:1</w:t>
            </w:r>
            <w:r>
              <w:rPr>
                <w:rFonts w:ascii="宋体" w:eastAsia="宋体" w:hAnsi="宋体" w:cs="宋体" w:hint="eastAsia"/>
                <w:sz w:val="24"/>
              </w:rPr>
              <w:t>的比例呈现，相互对比示教。</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t>11.4</w:t>
            </w:r>
            <w:r>
              <w:rPr>
                <w:rFonts w:ascii="宋体" w:eastAsia="宋体" w:hAnsi="宋体" w:cs="宋体" w:hint="eastAsia"/>
                <w:sz w:val="24"/>
              </w:rPr>
              <w:t>模型各个部件器官可进行拆卸，以单个器官形式呈现，每个器官部件外观制作完整并且逼真。</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lastRenderedPageBreak/>
              <w:t>11.5</w:t>
            </w:r>
            <w:r>
              <w:rPr>
                <w:rFonts w:ascii="宋体" w:eastAsia="宋体" w:hAnsi="宋体" w:cs="宋体" w:hint="eastAsia"/>
                <w:sz w:val="24"/>
              </w:rPr>
              <w:t>内置脏器包含（</w:t>
            </w:r>
            <w:r>
              <w:rPr>
                <w:rFonts w:ascii="宋体" w:eastAsia="宋体" w:hAnsi="宋体" w:cs="宋体" w:hint="eastAsia"/>
                <w:sz w:val="24"/>
              </w:rPr>
              <w:t>1</w:t>
            </w:r>
            <w:r>
              <w:rPr>
                <w:rFonts w:ascii="宋体" w:eastAsia="宋体" w:hAnsi="宋体" w:cs="宋体" w:hint="eastAsia"/>
                <w:sz w:val="24"/>
              </w:rPr>
              <w:t>）肝脏（根据</w:t>
            </w:r>
            <w:proofErr w:type="spellStart"/>
            <w:r>
              <w:rPr>
                <w:rFonts w:ascii="宋体" w:eastAsia="宋体" w:hAnsi="宋体" w:cs="宋体" w:hint="eastAsia"/>
                <w:sz w:val="24"/>
              </w:rPr>
              <w:t>Couinaud</w:t>
            </w:r>
            <w:proofErr w:type="spellEnd"/>
            <w:r>
              <w:rPr>
                <w:rFonts w:ascii="宋体" w:eastAsia="宋体" w:hAnsi="宋体" w:cs="宋体" w:hint="eastAsia"/>
                <w:sz w:val="24"/>
              </w:rPr>
              <w:t>分段分为</w:t>
            </w:r>
            <w:r>
              <w:rPr>
                <w:rFonts w:ascii="宋体" w:eastAsia="宋体" w:hAnsi="宋体" w:cs="宋体" w:hint="eastAsia"/>
                <w:sz w:val="24"/>
              </w:rPr>
              <w:t>8</w:t>
            </w:r>
            <w:r>
              <w:rPr>
                <w:rFonts w:ascii="宋体" w:eastAsia="宋体" w:hAnsi="宋体" w:cs="宋体" w:hint="eastAsia"/>
                <w:sz w:val="24"/>
              </w:rPr>
              <w:t>个肝段）（</w:t>
            </w:r>
            <w:r>
              <w:rPr>
                <w:rFonts w:ascii="宋体" w:eastAsia="宋体" w:hAnsi="宋体" w:cs="宋体" w:hint="eastAsia"/>
                <w:sz w:val="24"/>
              </w:rPr>
              <w:t>2</w:t>
            </w:r>
            <w:r>
              <w:rPr>
                <w:rFonts w:ascii="宋体" w:eastAsia="宋体" w:hAnsi="宋体" w:cs="宋体" w:hint="eastAsia"/>
                <w:sz w:val="24"/>
              </w:rPr>
              <w:t>）胆囊（</w:t>
            </w:r>
            <w:r>
              <w:rPr>
                <w:rFonts w:ascii="宋体" w:eastAsia="宋体" w:hAnsi="宋体" w:cs="宋体" w:hint="eastAsia"/>
                <w:sz w:val="24"/>
              </w:rPr>
              <w:t>3</w:t>
            </w:r>
            <w:r>
              <w:rPr>
                <w:rFonts w:ascii="宋体" w:eastAsia="宋体" w:hAnsi="宋体" w:cs="宋体" w:hint="eastAsia"/>
                <w:sz w:val="24"/>
              </w:rPr>
              <w:t>）胰脏（</w:t>
            </w:r>
            <w:r>
              <w:rPr>
                <w:rFonts w:ascii="宋体" w:eastAsia="宋体" w:hAnsi="宋体" w:cs="宋体" w:hint="eastAsia"/>
                <w:sz w:val="24"/>
              </w:rPr>
              <w:t>4</w:t>
            </w:r>
            <w:r>
              <w:rPr>
                <w:rFonts w:ascii="宋体" w:eastAsia="宋体" w:hAnsi="宋体" w:cs="宋体" w:hint="eastAsia"/>
                <w:sz w:val="24"/>
              </w:rPr>
              <w:t>）脾脏（</w:t>
            </w:r>
            <w:r>
              <w:rPr>
                <w:rFonts w:ascii="宋体" w:eastAsia="宋体" w:hAnsi="宋体" w:cs="宋体" w:hint="eastAsia"/>
                <w:sz w:val="24"/>
              </w:rPr>
              <w:t>5</w:t>
            </w:r>
            <w:r>
              <w:rPr>
                <w:rFonts w:ascii="宋体" w:eastAsia="宋体" w:hAnsi="宋体" w:cs="宋体" w:hint="eastAsia"/>
                <w:sz w:val="24"/>
              </w:rPr>
              <w:t>）左、右肾脏（</w:t>
            </w:r>
            <w:r>
              <w:rPr>
                <w:rFonts w:ascii="宋体" w:eastAsia="宋体" w:hAnsi="宋体" w:cs="宋体" w:hint="eastAsia"/>
                <w:sz w:val="24"/>
              </w:rPr>
              <w:t>6</w:t>
            </w:r>
            <w:r>
              <w:rPr>
                <w:rFonts w:ascii="宋体" w:eastAsia="宋体" w:hAnsi="宋体" w:cs="宋体" w:hint="eastAsia"/>
                <w:sz w:val="24"/>
              </w:rPr>
              <w:t>）腹主动脉、肠系膜下动脉、肝静脉、下腔静脉（</w:t>
            </w:r>
            <w:r>
              <w:rPr>
                <w:rFonts w:ascii="宋体" w:eastAsia="宋体" w:hAnsi="宋体" w:cs="宋体" w:hint="eastAsia"/>
                <w:sz w:val="24"/>
              </w:rPr>
              <w:t>7</w:t>
            </w:r>
            <w:r>
              <w:rPr>
                <w:rFonts w:ascii="宋体" w:eastAsia="宋体" w:hAnsi="宋体" w:cs="宋体" w:hint="eastAsia"/>
                <w:sz w:val="24"/>
              </w:rPr>
              <w:t>）胃（</w:t>
            </w:r>
            <w:r>
              <w:rPr>
                <w:rFonts w:ascii="宋体" w:eastAsia="宋体" w:hAnsi="宋体" w:cs="宋体" w:hint="eastAsia"/>
                <w:sz w:val="24"/>
              </w:rPr>
              <w:t>8</w:t>
            </w:r>
            <w:r>
              <w:rPr>
                <w:rFonts w:ascii="宋体" w:eastAsia="宋体" w:hAnsi="宋体" w:cs="宋体" w:hint="eastAsia"/>
                <w:sz w:val="24"/>
              </w:rPr>
              <w:t>）大肠（</w:t>
            </w:r>
            <w:r>
              <w:rPr>
                <w:rFonts w:ascii="宋体" w:eastAsia="宋体" w:hAnsi="宋体" w:cs="宋体" w:hint="eastAsia"/>
                <w:sz w:val="24"/>
              </w:rPr>
              <w:t>9</w:t>
            </w:r>
            <w:r>
              <w:rPr>
                <w:rFonts w:ascii="宋体" w:eastAsia="宋体" w:hAnsi="宋体" w:cs="宋体" w:hint="eastAsia"/>
                <w:sz w:val="24"/>
              </w:rPr>
              <w:t>）小肠</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t>12.</w:t>
            </w:r>
            <w:r>
              <w:rPr>
                <w:rFonts w:ascii="宋体" w:eastAsia="宋体" w:hAnsi="宋体" w:cs="宋体" w:hint="eastAsia"/>
                <w:sz w:val="24"/>
              </w:rPr>
              <w:t>一体化台车</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t>2.1</w:t>
            </w:r>
            <w:r>
              <w:rPr>
                <w:rFonts w:ascii="宋体" w:eastAsia="宋体" w:hAnsi="宋体" w:cs="宋体" w:hint="eastAsia"/>
                <w:sz w:val="24"/>
              </w:rPr>
              <w:t>、模型包含一体化台</w:t>
            </w:r>
            <w:r>
              <w:rPr>
                <w:rFonts w:ascii="宋体" w:eastAsia="宋体" w:hAnsi="宋体" w:cs="宋体" w:hint="eastAsia"/>
                <w:sz w:val="24"/>
              </w:rPr>
              <w:t>车，台车具备万向轮，方便移动</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t>2.2</w:t>
            </w:r>
            <w:r>
              <w:rPr>
                <w:rFonts w:ascii="宋体" w:eastAsia="宋体" w:hAnsi="宋体" w:cs="宋体" w:hint="eastAsia"/>
                <w:sz w:val="24"/>
              </w:rPr>
              <w:t>台车带有升降式立柱，用于调整触控显示终端的高度和角度；</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t>2.3</w:t>
            </w:r>
            <w:r>
              <w:rPr>
                <w:rFonts w:ascii="宋体" w:eastAsia="宋体" w:hAnsi="宋体" w:cs="宋体" w:hint="eastAsia"/>
                <w:sz w:val="24"/>
              </w:rPr>
              <w:t>台车配有探头放置架，用于放置各种不同的超声探头，附带抽拉式托盘可放置多种便携式超声；</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t>2.4</w:t>
            </w:r>
            <w:r>
              <w:rPr>
                <w:rFonts w:ascii="宋体" w:eastAsia="宋体" w:hAnsi="宋体" w:cs="宋体" w:hint="eastAsia"/>
                <w:sz w:val="24"/>
              </w:rPr>
              <w:t>台车台面上可放置多种超声模型，充分嵌入台面中，嵌入后各角度缝隙不超过</w:t>
            </w:r>
            <w:r>
              <w:rPr>
                <w:rFonts w:ascii="宋体" w:eastAsia="宋体" w:hAnsi="宋体" w:cs="宋体" w:hint="eastAsia"/>
                <w:sz w:val="24"/>
              </w:rPr>
              <w:t>0.5</w:t>
            </w:r>
            <w:r>
              <w:rPr>
                <w:rFonts w:ascii="宋体" w:eastAsia="宋体" w:hAnsi="宋体" w:cs="宋体" w:hint="eastAsia"/>
                <w:sz w:val="24"/>
              </w:rPr>
              <w:t>厘米，不同型号台面更换简单方便，适用于各类型超声模型</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t>二、配套构成</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含有内置病变的模型主体</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两种体位摆放用软垫</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三维超声影像教学系统</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操作用参考</w:t>
            </w:r>
            <w:r>
              <w:rPr>
                <w:rFonts w:ascii="宋体" w:eastAsia="宋体" w:hAnsi="宋体" w:cs="宋体" w:hint="eastAsia"/>
                <w:sz w:val="24"/>
              </w:rPr>
              <w:t>DVD</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超声波上腹部解剖模型</w:t>
            </w:r>
          </w:p>
          <w:p w:rsidR="00CB32CE" w:rsidRDefault="00167849">
            <w:pPr>
              <w:spacing w:line="288" w:lineRule="auto"/>
              <w:jc w:val="left"/>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可移动台车</w:t>
            </w:r>
          </w:p>
        </w:tc>
      </w:tr>
    </w:tbl>
    <w:p w:rsidR="00CB32CE" w:rsidRDefault="00CB32CE">
      <w:pPr>
        <w:pStyle w:val="a4"/>
        <w:rPr>
          <w:sz w:val="28"/>
          <w:szCs w:val="28"/>
        </w:rPr>
      </w:pPr>
    </w:p>
    <w:p w:rsidR="00CB32CE" w:rsidRDefault="00CB32CE">
      <w:pPr>
        <w:pStyle w:val="a4"/>
        <w:rPr>
          <w:sz w:val="28"/>
          <w:szCs w:val="28"/>
        </w:rPr>
      </w:pPr>
    </w:p>
    <w:p w:rsidR="00CB32CE" w:rsidRDefault="00CB32CE">
      <w:pPr>
        <w:pStyle w:val="a4"/>
        <w:rPr>
          <w:sz w:val="28"/>
          <w:szCs w:val="28"/>
        </w:rPr>
      </w:pPr>
    </w:p>
    <w:p w:rsidR="00CB32CE" w:rsidRDefault="00CB32CE">
      <w:pPr>
        <w:pStyle w:val="a4"/>
        <w:rPr>
          <w:sz w:val="28"/>
          <w:szCs w:val="28"/>
        </w:rPr>
      </w:pPr>
    </w:p>
    <w:p w:rsidR="00CB32CE" w:rsidRDefault="00CB32CE">
      <w:pPr>
        <w:pStyle w:val="a4"/>
        <w:jc w:val="both"/>
        <w:sectPr w:rsidR="00CB32CE">
          <w:pgSz w:w="16838" w:h="11906" w:orient="landscape"/>
          <w:pgMar w:top="1803" w:right="1440" w:bottom="1803" w:left="1440" w:header="851" w:footer="992" w:gutter="0"/>
          <w:pgBorders>
            <w:top w:val="dotDotDash" w:sz="4" w:space="1" w:color="FFFFFF"/>
            <w:left w:val="dotDotDash" w:sz="4" w:space="4" w:color="FFFFFF"/>
            <w:bottom w:val="dotDotDash" w:sz="4" w:space="1" w:color="FFFFFF"/>
            <w:right w:val="dotDotDash" w:sz="4" w:space="4" w:color="FFFFFF"/>
          </w:pgBorders>
          <w:cols w:space="0"/>
          <w:docGrid w:type="lines" w:linePitch="319"/>
        </w:sectPr>
      </w:pPr>
    </w:p>
    <w:p w:rsidR="00CB32CE" w:rsidRDefault="00167849">
      <w:pPr>
        <w:rPr>
          <w:rFonts w:ascii="宋体" w:hAnsi="宋体"/>
          <w:bCs/>
          <w:kern w:val="0"/>
          <w:sz w:val="30"/>
          <w:szCs w:val="30"/>
        </w:rPr>
      </w:pPr>
      <w:r>
        <w:rPr>
          <w:rFonts w:ascii="宋体" w:hAnsi="宋体" w:hint="eastAsia"/>
          <w:bCs/>
          <w:kern w:val="0"/>
          <w:sz w:val="30"/>
          <w:szCs w:val="30"/>
        </w:rPr>
        <w:lastRenderedPageBreak/>
        <w:t>附件</w:t>
      </w:r>
      <w:r>
        <w:rPr>
          <w:rFonts w:ascii="宋体" w:hAnsi="宋体" w:hint="eastAsia"/>
          <w:bCs/>
          <w:kern w:val="0"/>
          <w:sz w:val="30"/>
          <w:szCs w:val="30"/>
        </w:rPr>
        <w:t>3</w:t>
      </w:r>
      <w:r>
        <w:rPr>
          <w:rFonts w:ascii="宋体" w:hAnsi="宋体" w:hint="eastAsia"/>
          <w:bCs/>
          <w:kern w:val="0"/>
          <w:sz w:val="30"/>
          <w:szCs w:val="30"/>
        </w:rPr>
        <w:t>：</w:t>
      </w:r>
    </w:p>
    <w:p w:rsidR="00CB32CE" w:rsidRDefault="00167849">
      <w:pPr>
        <w:jc w:val="center"/>
      </w:pPr>
      <w:r>
        <w:rPr>
          <w:rFonts w:ascii="宋体" w:hAnsi="宋体" w:hint="eastAsia"/>
          <w:b/>
          <w:kern w:val="0"/>
          <w:sz w:val="30"/>
          <w:szCs w:val="30"/>
        </w:rPr>
        <w:t>售后服务承诺书</w:t>
      </w:r>
    </w:p>
    <w:p w:rsidR="00CB32CE" w:rsidRDefault="00167849">
      <w:pPr>
        <w:spacing w:line="360" w:lineRule="auto"/>
        <w:rPr>
          <w:sz w:val="24"/>
        </w:rPr>
      </w:pPr>
      <w:r>
        <w:rPr>
          <w:rFonts w:hint="eastAsia"/>
          <w:sz w:val="24"/>
        </w:rPr>
        <w:t>致：</w:t>
      </w:r>
      <w:r>
        <w:rPr>
          <w:rFonts w:hint="eastAsia"/>
          <w:sz w:val="24"/>
          <w:u w:val="single"/>
        </w:rPr>
        <w:t xml:space="preserve">  </w:t>
      </w:r>
      <w:r>
        <w:rPr>
          <w:rFonts w:hint="eastAsia"/>
          <w:sz w:val="24"/>
          <w:u w:val="single"/>
        </w:rPr>
        <w:t>河南医学高等专科学校</w:t>
      </w:r>
      <w:r>
        <w:rPr>
          <w:rFonts w:hint="eastAsia"/>
          <w:sz w:val="24"/>
          <w:u w:val="single"/>
        </w:rPr>
        <w:t xml:space="preserve">  </w:t>
      </w:r>
    </w:p>
    <w:p w:rsidR="00CB32CE" w:rsidRDefault="00167849">
      <w:pPr>
        <w:spacing w:line="360" w:lineRule="auto"/>
        <w:ind w:firstLineChars="200" w:firstLine="480"/>
        <w:rPr>
          <w:sz w:val="24"/>
        </w:rPr>
      </w:pPr>
      <w:r>
        <w:rPr>
          <w:rFonts w:hint="eastAsia"/>
          <w:sz w:val="24"/>
        </w:rPr>
        <w:t>我单位就招标编号：</w:t>
      </w:r>
      <w:proofErr w:type="gramStart"/>
      <w:r>
        <w:rPr>
          <w:rFonts w:ascii="宋体" w:eastAsia="宋体" w:hAnsi="宋体" w:cs="宋体" w:hint="eastAsia"/>
          <w:sz w:val="24"/>
          <w:u w:val="single"/>
        </w:rPr>
        <w:t>豫财招标</w:t>
      </w:r>
      <w:proofErr w:type="gramEnd"/>
      <w:r>
        <w:rPr>
          <w:rFonts w:ascii="宋体" w:eastAsia="宋体" w:hAnsi="宋体" w:cs="宋体" w:hint="eastAsia"/>
          <w:sz w:val="24"/>
          <w:u w:val="single"/>
        </w:rPr>
        <w:t>采购</w:t>
      </w:r>
      <w:r>
        <w:rPr>
          <w:rFonts w:ascii="宋体" w:eastAsia="宋体" w:hAnsi="宋体" w:cs="宋体" w:hint="eastAsia"/>
          <w:sz w:val="24"/>
          <w:u w:val="single"/>
        </w:rPr>
        <w:t>-20</w:t>
      </w:r>
      <w:r>
        <w:rPr>
          <w:rFonts w:ascii="宋体" w:eastAsia="宋体" w:hAnsi="宋体" w:cs="宋体" w:hint="eastAsia"/>
          <w:sz w:val="24"/>
          <w:u w:val="single"/>
        </w:rPr>
        <w:t>19</w:t>
      </w:r>
      <w:r>
        <w:rPr>
          <w:rFonts w:ascii="宋体" w:eastAsia="宋体" w:hAnsi="宋体" w:cs="宋体" w:hint="eastAsia"/>
          <w:sz w:val="24"/>
          <w:u w:val="single"/>
        </w:rPr>
        <w:t>-</w:t>
      </w:r>
      <w:r>
        <w:rPr>
          <w:rFonts w:ascii="宋体" w:eastAsia="宋体" w:hAnsi="宋体" w:cs="宋体" w:hint="eastAsia"/>
          <w:sz w:val="24"/>
          <w:u w:val="single"/>
        </w:rPr>
        <w:t>1887</w:t>
      </w:r>
      <w:r>
        <w:rPr>
          <w:rFonts w:ascii="宋体" w:eastAsia="宋体" w:hAnsi="宋体" w:cs="宋体" w:hint="eastAsia"/>
          <w:sz w:val="24"/>
          <w:u w:val="single"/>
        </w:rPr>
        <w:t xml:space="preserve"> </w:t>
      </w:r>
      <w:r>
        <w:rPr>
          <w:rFonts w:ascii="宋体" w:eastAsia="宋体" w:hAnsi="宋体" w:cs="宋体" w:hint="eastAsia"/>
          <w:sz w:val="24"/>
          <w:u w:val="single"/>
        </w:rPr>
        <w:t>号</w:t>
      </w:r>
      <w:r>
        <w:rPr>
          <w:rFonts w:hint="eastAsia"/>
          <w:sz w:val="24"/>
        </w:rPr>
        <w:t>售后服务</w:t>
      </w:r>
      <w:r>
        <w:rPr>
          <w:rFonts w:hint="eastAsia"/>
          <w:sz w:val="24"/>
        </w:rPr>
        <w:t>及质量保证承诺如下：</w:t>
      </w:r>
    </w:p>
    <w:p w:rsidR="00CB32CE" w:rsidRDefault="00167849">
      <w:pPr>
        <w:spacing w:line="360" w:lineRule="auto"/>
        <w:ind w:firstLineChars="200" w:firstLine="480"/>
        <w:rPr>
          <w:sz w:val="24"/>
        </w:rPr>
      </w:pPr>
      <w:r>
        <w:rPr>
          <w:rFonts w:hint="eastAsia"/>
          <w:sz w:val="24"/>
        </w:rPr>
        <w:t>1</w:t>
      </w:r>
      <w:r>
        <w:rPr>
          <w:rFonts w:hint="eastAsia"/>
          <w:sz w:val="24"/>
        </w:rPr>
        <w:t>、我公司郑重承诺本次投标活动中，所</w:t>
      </w:r>
      <w:r>
        <w:rPr>
          <w:rFonts w:hint="eastAsia"/>
          <w:sz w:val="24"/>
        </w:rPr>
        <w:t>有</w:t>
      </w:r>
      <w:r>
        <w:rPr>
          <w:rFonts w:hint="eastAsia"/>
          <w:sz w:val="24"/>
        </w:rPr>
        <w:t>进口</w:t>
      </w:r>
      <w:r>
        <w:rPr>
          <w:rFonts w:hint="eastAsia"/>
          <w:sz w:val="24"/>
        </w:rPr>
        <w:t>设备质保期限均为合同生效后</w:t>
      </w:r>
      <w:r>
        <w:rPr>
          <w:rFonts w:hint="eastAsia"/>
          <w:sz w:val="24"/>
          <w:u w:val="single"/>
        </w:rPr>
        <w:t xml:space="preserve">  </w:t>
      </w:r>
      <w:r>
        <w:rPr>
          <w:rFonts w:hint="eastAsia"/>
          <w:sz w:val="24"/>
          <w:u w:val="single"/>
        </w:rPr>
        <w:t>2</w:t>
      </w:r>
      <w:r>
        <w:rPr>
          <w:rFonts w:hint="eastAsia"/>
          <w:sz w:val="24"/>
          <w:u w:val="single"/>
        </w:rPr>
        <w:t xml:space="preserve"> </w:t>
      </w:r>
      <w:r>
        <w:rPr>
          <w:rFonts w:hint="eastAsia"/>
          <w:sz w:val="24"/>
        </w:rPr>
        <w:t>年</w:t>
      </w: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年上门服务，人力</w:t>
      </w:r>
      <w:r>
        <w:rPr>
          <w:rFonts w:ascii="宋体" w:hAnsi="宋体" w:cs="宋体" w:hint="eastAsia"/>
          <w:bCs/>
          <w:sz w:val="24"/>
        </w:rPr>
        <w:t>+</w:t>
      </w:r>
      <w:r>
        <w:rPr>
          <w:rFonts w:ascii="宋体" w:hAnsi="宋体" w:cs="宋体" w:hint="eastAsia"/>
          <w:bCs/>
          <w:sz w:val="24"/>
        </w:rPr>
        <w:t>配件）</w:t>
      </w:r>
      <w:r>
        <w:rPr>
          <w:rFonts w:hint="eastAsia"/>
          <w:sz w:val="24"/>
        </w:rPr>
        <w:t>。</w:t>
      </w:r>
    </w:p>
    <w:p w:rsidR="00CB32CE" w:rsidRDefault="00167849">
      <w:pPr>
        <w:spacing w:line="360" w:lineRule="auto"/>
        <w:ind w:firstLineChars="200" w:firstLine="480"/>
        <w:rPr>
          <w:sz w:val="24"/>
        </w:rPr>
      </w:pPr>
      <w:r>
        <w:rPr>
          <w:rFonts w:hint="eastAsia"/>
          <w:sz w:val="24"/>
        </w:rPr>
        <w:t>2</w:t>
      </w:r>
      <w:r>
        <w:rPr>
          <w:rFonts w:hint="eastAsia"/>
          <w:sz w:val="24"/>
        </w:rPr>
        <w:t>、所投货物非人为损坏出现问题，我单位在接到正式通知后</w:t>
      </w:r>
      <w:r>
        <w:rPr>
          <w:rFonts w:hint="eastAsia"/>
          <w:sz w:val="24"/>
          <w:u w:val="single"/>
        </w:rPr>
        <w:t xml:space="preserve">  2 </w:t>
      </w:r>
      <w:r>
        <w:rPr>
          <w:rFonts w:hint="eastAsia"/>
          <w:sz w:val="24"/>
          <w:u w:val="single"/>
        </w:rPr>
        <w:t>小时</w:t>
      </w:r>
      <w:r>
        <w:rPr>
          <w:rFonts w:hint="eastAsia"/>
          <w:sz w:val="24"/>
        </w:rPr>
        <w:t>（填写具体数字，以下类同）内响应，</w:t>
      </w:r>
      <w:r>
        <w:rPr>
          <w:rFonts w:hint="eastAsia"/>
          <w:sz w:val="24"/>
          <w:u w:val="single"/>
        </w:rPr>
        <w:t xml:space="preserve">  24  </w:t>
      </w:r>
      <w:r>
        <w:rPr>
          <w:rFonts w:hint="eastAsia"/>
          <w:sz w:val="24"/>
        </w:rPr>
        <w:t>小时内到达现场进行检修，解决问题时间不超过</w:t>
      </w:r>
      <w:r>
        <w:rPr>
          <w:rFonts w:hint="eastAsia"/>
          <w:sz w:val="24"/>
          <w:u w:val="single"/>
        </w:rPr>
        <w:t xml:space="preserve"> 48 </w:t>
      </w:r>
      <w:r>
        <w:rPr>
          <w:rFonts w:hint="eastAsia"/>
          <w:sz w:val="24"/>
        </w:rPr>
        <w:t>小时。若不能在上述承诺的时间内解决问题，则在</w:t>
      </w:r>
      <w:r>
        <w:rPr>
          <w:rFonts w:hint="eastAsia"/>
          <w:sz w:val="24"/>
          <w:u w:val="single"/>
        </w:rPr>
        <w:t xml:space="preserve"> 7  </w:t>
      </w:r>
      <w:proofErr w:type="gramStart"/>
      <w:r>
        <w:rPr>
          <w:rFonts w:hint="eastAsia"/>
          <w:sz w:val="24"/>
        </w:rPr>
        <w:t>个</w:t>
      </w:r>
      <w:proofErr w:type="gramEnd"/>
      <w:r>
        <w:rPr>
          <w:rFonts w:hint="eastAsia"/>
          <w:sz w:val="24"/>
        </w:rPr>
        <w:t>工作日内提供与原问题机器同品牌规格型号的全新仪器备机服务，直到原设备修复，期间产生的所有费用均有我单位承担。原设备修复后的质保期限相应延长至新的保修期截止日，全新备机在使用期间的质保及</w:t>
      </w:r>
      <w:proofErr w:type="gramStart"/>
      <w:r>
        <w:rPr>
          <w:rFonts w:hint="eastAsia"/>
          <w:sz w:val="24"/>
        </w:rPr>
        <w:t>售后均</w:t>
      </w:r>
      <w:proofErr w:type="gramEnd"/>
      <w:r>
        <w:rPr>
          <w:rFonts w:hint="eastAsia"/>
          <w:sz w:val="24"/>
        </w:rPr>
        <w:t>按上述承诺执行。</w:t>
      </w:r>
    </w:p>
    <w:p w:rsidR="00CB32CE" w:rsidRDefault="00167849">
      <w:pPr>
        <w:spacing w:line="360" w:lineRule="auto"/>
        <w:ind w:firstLineChars="200" w:firstLine="480"/>
        <w:rPr>
          <w:sz w:val="24"/>
        </w:rPr>
      </w:pPr>
      <w:r>
        <w:rPr>
          <w:rFonts w:hint="eastAsia"/>
          <w:sz w:val="24"/>
        </w:rPr>
        <w:t>3</w:t>
      </w:r>
      <w:r>
        <w:rPr>
          <w:rFonts w:hint="eastAsia"/>
          <w:sz w:val="24"/>
        </w:rPr>
        <w:t>、售后</w:t>
      </w:r>
    </w:p>
    <w:p w:rsidR="00CB32CE" w:rsidRDefault="00167849">
      <w:pPr>
        <w:spacing w:line="360" w:lineRule="auto"/>
        <w:ind w:firstLineChars="200" w:firstLine="480"/>
        <w:rPr>
          <w:sz w:val="24"/>
        </w:rPr>
      </w:pPr>
      <w:r>
        <w:rPr>
          <w:rFonts w:hint="eastAsia"/>
          <w:sz w:val="24"/>
        </w:rPr>
        <w:t xml:space="preserve">3.1 </w:t>
      </w:r>
      <w:r>
        <w:rPr>
          <w:rFonts w:hint="eastAsia"/>
          <w:sz w:val="24"/>
        </w:rPr>
        <w:t>维修单位名称：</w:t>
      </w:r>
    </w:p>
    <w:p w:rsidR="00CB32CE" w:rsidRDefault="00167849">
      <w:pPr>
        <w:spacing w:line="560" w:lineRule="exact"/>
        <w:ind w:firstLineChars="200" w:firstLine="480"/>
        <w:rPr>
          <w:rFonts w:ascii="宋体" w:eastAsia="宋体" w:hAnsi="宋体" w:cs="宋体"/>
          <w:sz w:val="24"/>
          <w:u w:val="single"/>
        </w:rPr>
      </w:pPr>
      <w:r>
        <w:rPr>
          <w:rFonts w:ascii="宋体" w:eastAsia="宋体" w:hAnsi="宋体" w:cs="宋体" w:hint="eastAsia"/>
          <w:sz w:val="24"/>
        </w:rPr>
        <w:t>维修单位名称：</w:t>
      </w:r>
      <w:r>
        <w:rPr>
          <w:rFonts w:ascii="宋体" w:eastAsia="宋体" w:hAnsi="宋体" w:cs="宋体" w:hint="eastAsia"/>
          <w:sz w:val="24"/>
          <w:u w:val="single"/>
        </w:rPr>
        <w:t>北京</w:t>
      </w:r>
      <w:proofErr w:type="gramStart"/>
      <w:r>
        <w:rPr>
          <w:rFonts w:ascii="宋体" w:eastAsia="宋体" w:hAnsi="宋体" w:cs="宋体" w:hint="eastAsia"/>
          <w:sz w:val="24"/>
          <w:u w:val="single"/>
        </w:rPr>
        <w:t>嘉茂宏</w:t>
      </w:r>
      <w:proofErr w:type="gramEnd"/>
      <w:r>
        <w:rPr>
          <w:rFonts w:ascii="宋体" w:eastAsia="宋体" w:hAnsi="宋体" w:cs="宋体" w:hint="eastAsia"/>
          <w:sz w:val="24"/>
          <w:u w:val="single"/>
        </w:rPr>
        <w:t>商贸有限公司</w:t>
      </w:r>
      <w:r>
        <w:rPr>
          <w:rFonts w:ascii="宋体" w:eastAsia="宋体" w:hAnsi="宋体" w:cs="宋体" w:hint="eastAsia"/>
          <w:sz w:val="24"/>
          <w:u w:val="single"/>
        </w:rPr>
        <w:t xml:space="preserve">   </w:t>
      </w:r>
    </w:p>
    <w:p w:rsidR="00CB32CE" w:rsidRDefault="00167849">
      <w:pPr>
        <w:spacing w:line="560" w:lineRule="exact"/>
        <w:ind w:firstLineChars="200" w:firstLine="480"/>
        <w:jc w:val="left"/>
        <w:rPr>
          <w:rFonts w:ascii="宋体" w:eastAsia="宋体" w:hAnsi="宋体" w:cs="宋体"/>
          <w:sz w:val="24"/>
        </w:rPr>
      </w:pPr>
      <w:r>
        <w:rPr>
          <w:rFonts w:ascii="宋体" w:eastAsia="宋体" w:hAnsi="宋体" w:cs="宋体" w:hint="eastAsia"/>
          <w:sz w:val="24"/>
        </w:rPr>
        <w:t>售后服务地点：</w:t>
      </w:r>
      <w:r>
        <w:rPr>
          <w:rFonts w:ascii="宋体" w:eastAsia="宋体" w:hAnsi="宋体" w:cs="宋体" w:hint="eastAsia"/>
          <w:sz w:val="24"/>
          <w:u w:val="single"/>
        </w:rPr>
        <w:t xml:space="preserve">  </w:t>
      </w:r>
      <w:r>
        <w:rPr>
          <w:rFonts w:ascii="宋体" w:eastAsia="宋体" w:hAnsi="宋体" w:cs="宋体" w:hint="eastAsia"/>
          <w:sz w:val="24"/>
          <w:u w:val="single"/>
        </w:rPr>
        <w:t>北京市朝阳区光华路</w:t>
      </w:r>
      <w:r>
        <w:rPr>
          <w:rFonts w:ascii="宋体" w:eastAsia="宋体" w:hAnsi="宋体" w:cs="宋体" w:hint="eastAsia"/>
          <w:sz w:val="24"/>
          <w:u w:val="single"/>
        </w:rPr>
        <w:t>15</w:t>
      </w:r>
      <w:r>
        <w:rPr>
          <w:rFonts w:ascii="宋体" w:eastAsia="宋体" w:hAnsi="宋体" w:cs="宋体" w:hint="eastAsia"/>
          <w:sz w:val="24"/>
          <w:u w:val="single"/>
        </w:rPr>
        <w:t>号泰</w:t>
      </w:r>
      <w:proofErr w:type="gramStart"/>
      <w:r>
        <w:rPr>
          <w:rFonts w:ascii="宋体" w:eastAsia="宋体" w:hAnsi="宋体" w:cs="宋体" w:hint="eastAsia"/>
          <w:sz w:val="24"/>
          <w:u w:val="single"/>
        </w:rPr>
        <w:t>达时代</w:t>
      </w:r>
      <w:proofErr w:type="gramEnd"/>
      <w:r>
        <w:rPr>
          <w:rFonts w:ascii="宋体" w:eastAsia="宋体" w:hAnsi="宋体" w:cs="宋体" w:hint="eastAsia"/>
          <w:sz w:val="24"/>
          <w:u w:val="single"/>
        </w:rPr>
        <w:t>中心</w:t>
      </w:r>
      <w:r>
        <w:rPr>
          <w:rFonts w:ascii="宋体" w:eastAsia="宋体" w:hAnsi="宋体" w:cs="宋体" w:hint="eastAsia"/>
          <w:sz w:val="24"/>
          <w:u w:val="single"/>
        </w:rPr>
        <w:t>4</w:t>
      </w:r>
      <w:r>
        <w:rPr>
          <w:rFonts w:ascii="宋体" w:eastAsia="宋体" w:hAnsi="宋体" w:cs="宋体" w:hint="eastAsia"/>
          <w:sz w:val="24"/>
          <w:u w:val="single"/>
        </w:rPr>
        <w:t>号楼</w:t>
      </w:r>
      <w:r>
        <w:rPr>
          <w:rFonts w:ascii="宋体" w:eastAsia="宋体" w:hAnsi="宋体" w:cs="宋体" w:hint="eastAsia"/>
          <w:sz w:val="24"/>
          <w:u w:val="single"/>
        </w:rPr>
        <w:t xml:space="preserve">1804          </w:t>
      </w:r>
      <w:r>
        <w:rPr>
          <w:rFonts w:ascii="宋体" w:eastAsia="宋体" w:hAnsi="宋体" w:cs="宋体" w:hint="eastAsia"/>
          <w:sz w:val="24"/>
          <w:u w:val="single"/>
        </w:rPr>
        <w:t xml:space="preserve"> </w:t>
      </w:r>
      <w:r>
        <w:rPr>
          <w:rFonts w:ascii="宋体" w:eastAsia="宋体" w:hAnsi="宋体" w:cs="宋体" w:hint="eastAsia"/>
          <w:sz w:val="24"/>
        </w:rPr>
        <w:t xml:space="preserve"> </w:t>
      </w:r>
    </w:p>
    <w:p w:rsidR="00CB32CE" w:rsidRDefault="00167849">
      <w:pPr>
        <w:spacing w:line="560" w:lineRule="exact"/>
        <w:ind w:firstLineChars="200" w:firstLine="480"/>
        <w:jc w:val="left"/>
        <w:rPr>
          <w:rFonts w:ascii="宋体" w:eastAsia="宋体" w:hAnsi="宋体" w:cs="宋体"/>
          <w:sz w:val="24"/>
          <w:highlight w:val="red"/>
          <w:u w:val="single"/>
        </w:rPr>
      </w:pPr>
      <w:r>
        <w:rPr>
          <w:rFonts w:ascii="宋体" w:eastAsia="宋体" w:hAnsi="宋体" w:cs="宋体" w:hint="eastAsia"/>
          <w:sz w:val="24"/>
        </w:rPr>
        <w:t>联系人：</w:t>
      </w:r>
      <w:r>
        <w:rPr>
          <w:rFonts w:ascii="宋体" w:eastAsia="宋体" w:hAnsi="宋体" w:cs="宋体" w:hint="eastAsia"/>
          <w:sz w:val="24"/>
          <w:u w:val="single"/>
        </w:rPr>
        <w:t xml:space="preserve">   </w:t>
      </w:r>
      <w:r>
        <w:rPr>
          <w:rFonts w:ascii="宋体" w:eastAsia="宋体" w:hAnsi="宋体" w:cs="宋体" w:hint="eastAsia"/>
          <w:sz w:val="24"/>
          <w:u w:val="single"/>
        </w:rPr>
        <w:t>江东</w:t>
      </w:r>
      <w:r>
        <w:rPr>
          <w:rFonts w:ascii="宋体" w:eastAsia="宋体" w:hAnsi="宋体" w:cs="宋体" w:hint="eastAsia"/>
          <w:sz w:val="24"/>
          <w:u w:val="single"/>
        </w:rPr>
        <w:t xml:space="preserve">   </w:t>
      </w:r>
      <w:r>
        <w:rPr>
          <w:rFonts w:ascii="宋体" w:eastAsia="宋体" w:hAnsi="宋体" w:cs="宋体" w:hint="eastAsia"/>
          <w:sz w:val="24"/>
        </w:rPr>
        <w:t xml:space="preserve">  </w:t>
      </w:r>
      <w:r>
        <w:rPr>
          <w:rFonts w:ascii="宋体" w:eastAsia="宋体" w:hAnsi="宋体" w:cs="宋体" w:hint="eastAsia"/>
          <w:sz w:val="24"/>
        </w:rPr>
        <w:t>联系电话：</w:t>
      </w:r>
      <w:r>
        <w:rPr>
          <w:rFonts w:ascii="宋体" w:eastAsia="宋体" w:hAnsi="宋体" w:cs="宋体" w:hint="eastAsia"/>
          <w:sz w:val="24"/>
          <w:u w:val="single"/>
        </w:rPr>
        <w:t xml:space="preserve"> </w:t>
      </w:r>
      <w:r>
        <w:rPr>
          <w:rFonts w:ascii="宋体" w:eastAsia="宋体" w:hAnsi="宋体" w:cs="宋体" w:hint="eastAsia"/>
          <w:sz w:val="24"/>
          <w:u w:val="single"/>
        </w:rPr>
        <w:t xml:space="preserve"> 18911718143  </w:t>
      </w:r>
      <w:r>
        <w:rPr>
          <w:rFonts w:ascii="宋体" w:eastAsia="宋体" w:hAnsi="宋体" w:cs="宋体" w:hint="eastAsia"/>
          <w:sz w:val="24"/>
          <w:u w:val="single"/>
        </w:rPr>
        <w:t xml:space="preserve"> </w:t>
      </w:r>
    </w:p>
    <w:p w:rsidR="00CB32CE" w:rsidRDefault="00167849">
      <w:pPr>
        <w:spacing w:line="360" w:lineRule="auto"/>
        <w:ind w:firstLineChars="200" w:firstLine="480"/>
        <w:rPr>
          <w:sz w:val="24"/>
        </w:rPr>
      </w:pPr>
      <w:r>
        <w:rPr>
          <w:rFonts w:hint="eastAsia"/>
          <w:sz w:val="24"/>
        </w:rPr>
        <w:t>4</w:t>
      </w:r>
      <w:r>
        <w:rPr>
          <w:rFonts w:hint="eastAsia"/>
          <w:sz w:val="24"/>
        </w:rPr>
        <w:t>、我公司技术人员对所售仪器定期巡防，免费进行系统的维护、保养及升级服务，使仪器使用率大道最大化，每年内不少于</w:t>
      </w:r>
      <w:r>
        <w:rPr>
          <w:rFonts w:hint="eastAsia"/>
          <w:sz w:val="24"/>
          <w:u w:val="single"/>
        </w:rPr>
        <w:t xml:space="preserve">  </w:t>
      </w:r>
      <w:r>
        <w:rPr>
          <w:rFonts w:hint="eastAsia"/>
          <w:sz w:val="24"/>
          <w:u w:val="single"/>
        </w:rPr>
        <w:t>2</w:t>
      </w:r>
      <w:r>
        <w:rPr>
          <w:sz w:val="24"/>
          <w:u w:val="single"/>
        </w:rPr>
        <w:t xml:space="preserve"> </w:t>
      </w:r>
      <w:r>
        <w:rPr>
          <w:rFonts w:hint="eastAsia"/>
          <w:sz w:val="24"/>
          <w:u w:val="single"/>
        </w:rPr>
        <w:t xml:space="preserve"> </w:t>
      </w:r>
      <w:r>
        <w:rPr>
          <w:rFonts w:hint="eastAsia"/>
          <w:sz w:val="24"/>
        </w:rPr>
        <w:t>次上门保养服务，包括寒暑假。</w:t>
      </w:r>
    </w:p>
    <w:p w:rsidR="00CB32CE" w:rsidRDefault="00167849">
      <w:pPr>
        <w:spacing w:line="360" w:lineRule="auto"/>
        <w:ind w:firstLineChars="200" w:firstLine="480"/>
        <w:rPr>
          <w:sz w:val="24"/>
        </w:rPr>
      </w:pPr>
      <w:r>
        <w:rPr>
          <w:rFonts w:hint="eastAsia"/>
          <w:sz w:val="24"/>
        </w:rPr>
        <w:t>5</w:t>
      </w:r>
      <w:r>
        <w:rPr>
          <w:rFonts w:hint="eastAsia"/>
          <w:sz w:val="24"/>
        </w:rPr>
        <w:t>、安装及培训：</w:t>
      </w:r>
    </w:p>
    <w:p w:rsidR="00CB32CE" w:rsidRDefault="00167849">
      <w:pPr>
        <w:spacing w:line="360" w:lineRule="auto"/>
        <w:ind w:firstLineChars="200" w:firstLine="480"/>
        <w:rPr>
          <w:sz w:val="24"/>
        </w:rPr>
      </w:pPr>
      <w:r>
        <w:rPr>
          <w:rFonts w:hint="eastAsia"/>
          <w:sz w:val="24"/>
        </w:rPr>
        <w:t xml:space="preserve">5.1 </w:t>
      </w:r>
      <w:r>
        <w:rPr>
          <w:rFonts w:hint="eastAsia"/>
          <w:sz w:val="24"/>
        </w:rPr>
        <w:t>我公司提供的安装配送方案为：</w:t>
      </w:r>
      <w:r>
        <w:rPr>
          <w:rFonts w:hint="eastAsia"/>
          <w:sz w:val="24"/>
          <w:u w:val="single"/>
        </w:rPr>
        <w:t xml:space="preserve"> </w:t>
      </w:r>
      <w:r>
        <w:rPr>
          <w:rFonts w:ascii="新宋体" w:eastAsia="新宋体" w:hAnsi="新宋体" w:cs="新宋体" w:hint="eastAsia"/>
          <w:bCs/>
          <w:sz w:val="24"/>
          <w:u w:val="single"/>
        </w:rPr>
        <w:t>严格</w:t>
      </w:r>
      <w:r>
        <w:rPr>
          <w:rFonts w:ascii="新宋体" w:eastAsia="新宋体" w:hAnsi="新宋体" w:cs="新宋体" w:hint="eastAsia"/>
          <w:bCs/>
          <w:sz w:val="24"/>
          <w:u w:val="single"/>
        </w:rPr>
        <w:t>按照</w:t>
      </w:r>
      <w:r>
        <w:rPr>
          <w:rFonts w:ascii="新宋体" w:eastAsia="新宋体" w:hAnsi="新宋体" w:cs="新宋体" w:hint="eastAsia"/>
          <w:bCs/>
          <w:sz w:val="24"/>
          <w:u w:val="single"/>
        </w:rPr>
        <w:t>国家标准进行包装，使用木箱和纸箱包装，箱内四周放有防震材料，便于长途。在货物装运日期时我们将提前</w:t>
      </w:r>
      <w:r>
        <w:rPr>
          <w:rFonts w:ascii="新宋体" w:eastAsia="新宋体" w:hAnsi="新宋体" w:cs="新宋体" w:hint="eastAsia"/>
          <w:bCs/>
          <w:sz w:val="24"/>
          <w:u w:val="single"/>
        </w:rPr>
        <w:t>以</w:t>
      </w:r>
      <w:r>
        <w:rPr>
          <w:rFonts w:ascii="新宋体" w:eastAsia="新宋体" w:hAnsi="新宋体" w:cs="新宋体" w:hint="eastAsia"/>
          <w:bCs/>
          <w:sz w:val="24"/>
          <w:u w:val="single"/>
        </w:rPr>
        <w:t>电话或传真形式将货物的合同号、名称、数量、箱数、总毛重、总体积（用立方米表示）告知用户</w:t>
      </w:r>
      <w:r>
        <w:rPr>
          <w:rFonts w:hint="eastAsia"/>
          <w:sz w:val="24"/>
          <w:u w:val="single"/>
        </w:rPr>
        <w:t xml:space="preserve"> </w:t>
      </w:r>
      <w:r>
        <w:rPr>
          <w:rFonts w:hint="eastAsia"/>
          <w:sz w:val="24"/>
        </w:rPr>
        <w:t>；</w:t>
      </w:r>
    </w:p>
    <w:p w:rsidR="00CB32CE" w:rsidRDefault="00167849">
      <w:pPr>
        <w:spacing w:line="360" w:lineRule="auto"/>
        <w:ind w:firstLineChars="200" w:firstLine="480"/>
        <w:rPr>
          <w:sz w:val="24"/>
        </w:rPr>
      </w:pPr>
      <w:r>
        <w:rPr>
          <w:rFonts w:hint="eastAsia"/>
          <w:sz w:val="24"/>
        </w:rPr>
        <w:t xml:space="preserve">5.2 </w:t>
      </w:r>
      <w:r>
        <w:rPr>
          <w:rFonts w:hint="eastAsia"/>
          <w:sz w:val="24"/>
        </w:rPr>
        <w:t>我公司将组织由仪器设备厂家认证的工程师</w:t>
      </w:r>
      <w:r>
        <w:rPr>
          <w:rFonts w:hint="eastAsia"/>
          <w:sz w:val="24"/>
          <w:u w:val="single"/>
        </w:rPr>
        <w:t xml:space="preserve">  </w:t>
      </w:r>
      <w:r>
        <w:rPr>
          <w:rFonts w:hint="eastAsia"/>
          <w:sz w:val="24"/>
          <w:u w:val="single"/>
        </w:rPr>
        <w:t>1</w:t>
      </w:r>
      <w:r>
        <w:rPr>
          <w:sz w:val="24"/>
          <w:u w:val="single"/>
        </w:rPr>
        <w:t xml:space="preserve"> </w:t>
      </w:r>
      <w:r>
        <w:rPr>
          <w:rFonts w:hint="eastAsia"/>
          <w:sz w:val="24"/>
          <w:u w:val="single"/>
        </w:rPr>
        <w:t xml:space="preserve">  </w:t>
      </w:r>
      <w:r>
        <w:rPr>
          <w:rFonts w:hint="eastAsia"/>
          <w:sz w:val="24"/>
        </w:rPr>
        <w:t>人</w:t>
      </w:r>
      <w:r>
        <w:rPr>
          <w:rFonts w:hint="eastAsia"/>
          <w:sz w:val="24"/>
        </w:rPr>
        <w:t>，负责对所售仪器的安装、调试；为减少用户的操作错误概率，为用户培训至少</w:t>
      </w:r>
      <w:r>
        <w:rPr>
          <w:rFonts w:hint="eastAsia"/>
          <w:sz w:val="24"/>
          <w:u w:val="single"/>
        </w:rPr>
        <w:t xml:space="preserve"> </w:t>
      </w:r>
      <w:r>
        <w:rPr>
          <w:sz w:val="24"/>
          <w:u w:val="single"/>
        </w:rPr>
        <w:t xml:space="preserve"> </w:t>
      </w:r>
      <w:r>
        <w:rPr>
          <w:rFonts w:hint="eastAsia"/>
          <w:sz w:val="24"/>
          <w:u w:val="single"/>
        </w:rPr>
        <w:t>5</w:t>
      </w:r>
      <w:r>
        <w:rPr>
          <w:rFonts w:hint="eastAsia"/>
          <w:sz w:val="24"/>
          <w:u w:val="single"/>
        </w:rPr>
        <w:t xml:space="preserve">  </w:t>
      </w:r>
      <w:r>
        <w:rPr>
          <w:rFonts w:hint="eastAsia"/>
          <w:sz w:val="24"/>
        </w:rPr>
        <w:t>人的熟练工</w:t>
      </w:r>
      <w:r>
        <w:rPr>
          <w:rFonts w:hint="eastAsia"/>
          <w:sz w:val="24"/>
        </w:rPr>
        <w:lastRenderedPageBreak/>
        <w:t>作人员，所有费用均包含在本次投标总报价中。</w:t>
      </w:r>
    </w:p>
    <w:p w:rsidR="00CB32CE" w:rsidRDefault="00167849">
      <w:pPr>
        <w:spacing w:line="360" w:lineRule="auto"/>
        <w:ind w:firstLineChars="200" w:firstLine="480"/>
        <w:rPr>
          <w:sz w:val="24"/>
          <w:u w:val="single"/>
        </w:rPr>
      </w:pPr>
      <w:r>
        <w:rPr>
          <w:rFonts w:hint="eastAsia"/>
          <w:sz w:val="24"/>
        </w:rPr>
        <w:t xml:space="preserve">5.3 </w:t>
      </w:r>
      <w:r>
        <w:rPr>
          <w:rFonts w:hint="eastAsia"/>
          <w:sz w:val="24"/>
        </w:rPr>
        <w:t>人员培训计划：</w:t>
      </w:r>
      <w:r>
        <w:rPr>
          <w:rFonts w:hint="eastAsia"/>
          <w:sz w:val="24"/>
          <w:u w:val="single"/>
        </w:rPr>
        <w:t>在仪器安装调试过程中，我方工程师将详细介绍仪器基本理论、实验方法原理、实际操作、软件操作、仪器维护、安全要点及其他相关内容。</w:t>
      </w:r>
    </w:p>
    <w:p w:rsidR="00CB32CE" w:rsidRDefault="00167849">
      <w:pPr>
        <w:spacing w:line="360" w:lineRule="auto"/>
        <w:ind w:firstLineChars="200" w:firstLine="480"/>
        <w:rPr>
          <w:sz w:val="24"/>
          <w:u w:val="single"/>
        </w:rPr>
      </w:pPr>
      <w:r>
        <w:rPr>
          <w:rFonts w:hint="eastAsia"/>
          <w:sz w:val="24"/>
          <w:u w:val="single"/>
        </w:rPr>
        <w:t>培训时间为期一周；培训地点在安装现场；培训时间由双方根据仪器使用情况决定；此外，我方定期举办的各类技术培训班将邀请用户参加。</w:t>
      </w:r>
    </w:p>
    <w:p w:rsidR="00CB32CE" w:rsidRDefault="00167849">
      <w:pPr>
        <w:spacing w:line="360" w:lineRule="auto"/>
        <w:ind w:firstLineChars="200" w:firstLine="480"/>
        <w:rPr>
          <w:sz w:val="24"/>
        </w:rPr>
      </w:pPr>
      <w:r>
        <w:rPr>
          <w:rFonts w:hint="eastAsia"/>
          <w:sz w:val="24"/>
        </w:rPr>
        <w:t>6</w:t>
      </w:r>
      <w:r>
        <w:rPr>
          <w:rFonts w:hint="eastAsia"/>
          <w:sz w:val="24"/>
        </w:rPr>
        <w:t>、项目所提供的其它免费物品或服务</w:t>
      </w:r>
      <w:r>
        <w:rPr>
          <w:rFonts w:hint="eastAsia"/>
          <w:sz w:val="24"/>
          <w:u w:val="single"/>
        </w:rPr>
        <w:t xml:space="preserve">       </w:t>
      </w:r>
      <w:r>
        <w:rPr>
          <w:rFonts w:hint="eastAsia"/>
          <w:sz w:val="24"/>
          <w:u w:val="single"/>
        </w:rPr>
        <w:t>无</w:t>
      </w:r>
      <w:r>
        <w:rPr>
          <w:rFonts w:hint="eastAsia"/>
          <w:sz w:val="24"/>
          <w:u w:val="single"/>
        </w:rPr>
        <w:t xml:space="preserve">              </w:t>
      </w:r>
      <w:r>
        <w:rPr>
          <w:rFonts w:hint="eastAsia"/>
          <w:sz w:val="24"/>
        </w:rPr>
        <w:t xml:space="preserve"> </w:t>
      </w:r>
      <w:r>
        <w:rPr>
          <w:rFonts w:hint="eastAsia"/>
          <w:sz w:val="24"/>
        </w:rPr>
        <w:t>；</w:t>
      </w:r>
    </w:p>
    <w:p w:rsidR="00CB32CE" w:rsidRDefault="00167849">
      <w:pPr>
        <w:spacing w:line="360" w:lineRule="auto"/>
        <w:ind w:firstLineChars="200" w:firstLine="480"/>
        <w:rPr>
          <w:sz w:val="24"/>
        </w:rPr>
      </w:pPr>
      <w:r>
        <w:rPr>
          <w:rFonts w:hint="eastAsia"/>
          <w:sz w:val="24"/>
        </w:rPr>
        <w:t>7</w:t>
      </w:r>
      <w:r>
        <w:rPr>
          <w:rFonts w:hint="eastAsia"/>
          <w:sz w:val="24"/>
        </w:rPr>
        <w:t>、技术人员情况：</w:t>
      </w:r>
      <w:r>
        <w:rPr>
          <w:rFonts w:hint="eastAsia"/>
          <w:sz w:val="24"/>
          <w:u w:val="single"/>
        </w:rPr>
        <w:t xml:space="preserve"> </w:t>
      </w:r>
      <w:r>
        <w:rPr>
          <w:rFonts w:hint="eastAsia"/>
          <w:sz w:val="24"/>
          <w:u w:val="single"/>
        </w:rPr>
        <w:t>厂家认证技术工程师</w:t>
      </w:r>
      <w:r>
        <w:rPr>
          <w:rFonts w:hint="eastAsia"/>
          <w:sz w:val="24"/>
          <w:u w:val="single"/>
        </w:rPr>
        <w:t xml:space="preserve">                            </w:t>
      </w:r>
      <w:r>
        <w:rPr>
          <w:rFonts w:hint="eastAsia"/>
          <w:sz w:val="24"/>
        </w:rPr>
        <w:t xml:space="preserve"> </w:t>
      </w:r>
      <w:r>
        <w:rPr>
          <w:rFonts w:hint="eastAsia"/>
          <w:sz w:val="24"/>
        </w:rPr>
        <w:t>；</w:t>
      </w:r>
    </w:p>
    <w:p w:rsidR="00CB32CE" w:rsidRDefault="00167849">
      <w:pPr>
        <w:spacing w:line="360" w:lineRule="auto"/>
        <w:ind w:firstLineChars="200" w:firstLine="480"/>
        <w:rPr>
          <w:sz w:val="24"/>
        </w:rPr>
      </w:pPr>
      <w:r>
        <w:rPr>
          <w:rFonts w:hint="eastAsia"/>
          <w:sz w:val="24"/>
        </w:rPr>
        <w:t>8</w:t>
      </w:r>
      <w:r>
        <w:rPr>
          <w:rFonts w:hint="eastAsia"/>
          <w:sz w:val="24"/>
        </w:rPr>
        <w:t>、在完成安装、调试、检测后，须向用户提供检测报告、技术手册，提供中文版的技术资料（包括操作手册、使用说明、维修保养手册、电路图、安装手册、产品合格证等）。验收的技术标准达到制造</w:t>
      </w:r>
      <w:r>
        <w:rPr>
          <w:rFonts w:hint="eastAsia"/>
          <w:sz w:val="24"/>
        </w:rPr>
        <w:t>(</w:t>
      </w:r>
      <w:r>
        <w:rPr>
          <w:rFonts w:hint="eastAsia"/>
          <w:sz w:val="24"/>
        </w:rPr>
        <w:t>生产</w:t>
      </w:r>
      <w:r>
        <w:rPr>
          <w:rFonts w:hint="eastAsia"/>
          <w:sz w:val="24"/>
        </w:rPr>
        <w:t>)</w:t>
      </w:r>
      <w:r>
        <w:rPr>
          <w:rFonts w:hint="eastAsia"/>
          <w:sz w:val="24"/>
        </w:rPr>
        <w:t>厂商标明的技术指标，个别不能测试的指标另作详细的文字说明。检测的标准依据国家有关规定执行。</w:t>
      </w:r>
    </w:p>
    <w:p w:rsidR="00CB32CE" w:rsidRDefault="00167849">
      <w:pPr>
        <w:spacing w:line="360" w:lineRule="auto"/>
        <w:ind w:firstLineChars="200" w:firstLine="480"/>
        <w:rPr>
          <w:sz w:val="24"/>
        </w:rPr>
      </w:pPr>
      <w:r>
        <w:rPr>
          <w:rFonts w:hint="eastAsia"/>
          <w:sz w:val="24"/>
        </w:rPr>
        <w:t>9</w:t>
      </w:r>
      <w:r>
        <w:rPr>
          <w:rFonts w:hint="eastAsia"/>
          <w:sz w:val="24"/>
        </w:rPr>
        <w:t>、我单位保证本次所投设备均是全新合格设备。</w:t>
      </w:r>
    </w:p>
    <w:p w:rsidR="00CB32CE" w:rsidRDefault="00167849">
      <w:pPr>
        <w:spacing w:line="360" w:lineRule="auto"/>
        <w:ind w:firstLineChars="200" w:firstLine="480"/>
        <w:rPr>
          <w:sz w:val="24"/>
        </w:rPr>
      </w:pPr>
      <w:r>
        <w:rPr>
          <w:rFonts w:hint="eastAsia"/>
          <w:sz w:val="24"/>
        </w:rPr>
        <w:t>10</w:t>
      </w:r>
      <w:r>
        <w:rPr>
          <w:rFonts w:hint="eastAsia"/>
          <w:sz w:val="24"/>
        </w:rPr>
        <w:t>、质保期过后的售后服务计划及收费明细：</w:t>
      </w:r>
      <w:r>
        <w:rPr>
          <w:rFonts w:hint="eastAsia"/>
          <w:sz w:val="24"/>
          <w:u w:val="single"/>
        </w:rPr>
        <w:t>维修只收取成本费</w:t>
      </w:r>
      <w:r>
        <w:rPr>
          <w:rFonts w:hint="eastAsia"/>
          <w:sz w:val="24"/>
        </w:rPr>
        <w:t xml:space="preserve"> </w:t>
      </w:r>
      <w:r>
        <w:rPr>
          <w:rFonts w:hint="eastAsia"/>
          <w:sz w:val="24"/>
        </w:rPr>
        <w:t>；</w:t>
      </w:r>
    </w:p>
    <w:p w:rsidR="00CB32CE" w:rsidRDefault="00167849">
      <w:pPr>
        <w:spacing w:line="360" w:lineRule="auto"/>
        <w:ind w:firstLineChars="200" w:firstLine="480"/>
        <w:rPr>
          <w:sz w:val="24"/>
        </w:rPr>
      </w:pPr>
      <w:r>
        <w:rPr>
          <w:rFonts w:hint="eastAsia"/>
          <w:sz w:val="24"/>
        </w:rPr>
        <w:t>11</w:t>
      </w:r>
      <w:r>
        <w:rPr>
          <w:rFonts w:hint="eastAsia"/>
          <w:sz w:val="24"/>
        </w:rPr>
        <w:t>、响应本次采购项目均为交钥匙项目，所需的一切设备、材料、费用等，全部包含在投标报价之中，采购人无须再追加任何费用。</w:t>
      </w:r>
    </w:p>
    <w:p w:rsidR="00CB32CE" w:rsidRDefault="00167849">
      <w:pPr>
        <w:numPr>
          <w:ilvl w:val="0"/>
          <w:numId w:val="3"/>
        </w:numPr>
        <w:spacing w:line="360" w:lineRule="auto"/>
        <w:ind w:firstLineChars="200" w:firstLine="480"/>
        <w:rPr>
          <w:sz w:val="24"/>
        </w:rPr>
      </w:pPr>
      <w:r>
        <w:rPr>
          <w:rFonts w:hint="eastAsia"/>
          <w:sz w:val="24"/>
        </w:rPr>
        <w:t>我单位对上述内容的真实性承担相应法律责任。</w:t>
      </w:r>
    </w:p>
    <w:p w:rsidR="00CB32CE" w:rsidRDefault="00CB32CE">
      <w:pPr>
        <w:pStyle w:val="a4"/>
        <w:jc w:val="both"/>
        <w:rPr>
          <w:rFonts w:asciiTheme="minorHAnsi"/>
          <w:b w:val="0"/>
          <w:sz w:val="24"/>
          <w:szCs w:val="24"/>
        </w:rPr>
      </w:pPr>
    </w:p>
    <w:p w:rsidR="00CB32CE" w:rsidRDefault="00CB32CE">
      <w:pPr>
        <w:pStyle w:val="a4"/>
        <w:jc w:val="both"/>
        <w:rPr>
          <w:rFonts w:asciiTheme="minorHAnsi"/>
          <w:b w:val="0"/>
          <w:sz w:val="24"/>
          <w:szCs w:val="24"/>
        </w:rPr>
      </w:pPr>
    </w:p>
    <w:p w:rsidR="00CB32CE" w:rsidRDefault="00CB32CE">
      <w:pPr>
        <w:pStyle w:val="a4"/>
        <w:jc w:val="both"/>
        <w:rPr>
          <w:rFonts w:asciiTheme="minorHAnsi"/>
          <w:b w:val="0"/>
          <w:sz w:val="24"/>
          <w:szCs w:val="24"/>
        </w:rPr>
      </w:pPr>
    </w:p>
    <w:p w:rsidR="00CB32CE" w:rsidRDefault="00CB32CE">
      <w:pPr>
        <w:pStyle w:val="a4"/>
        <w:jc w:val="both"/>
        <w:rPr>
          <w:rFonts w:asciiTheme="minorHAnsi"/>
          <w:b w:val="0"/>
          <w:sz w:val="24"/>
          <w:szCs w:val="24"/>
        </w:rPr>
      </w:pPr>
    </w:p>
    <w:p w:rsidR="00CB32CE" w:rsidRDefault="00CB32CE">
      <w:pPr>
        <w:pStyle w:val="a4"/>
        <w:jc w:val="both"/>
        <w:rPr>
          <w:rFonts w:asciiTheme="minorHAnsi"/>
          <w:b w:val="0"/>
          <w:sz w:val="24"/>
          <w:szCs w:val="24"/>
        </w:rPr>
      </w:pPr>
    </w:p>
    <w:p w:rsidR="00CB32CE" w:rsidRDefault="00167849">
      <w:pPr>
        <w:rPr>
          <w:sz w:val="24"/>
        </w:rPr>
      </w:pPr>
      <w:r>
        <w:rPr>
          <w:rFonts w:hint="eastAsia"/>
          <w:sz w:val="24"/>
        </w:rPr>
        <w:br w:type="page"/>
      </w:r>
    </w:p>
    <w:p w:rsidR="00CB32CE" w:rsidRDefault="00167849">
      <w:pPr>
        <w:spacing w:line="360" w:lineRule="auto"/>
        <w:ind w:firstLineChars="49" w:firstLine="118"/>
        <w:jc w:val="center"/>
        <w:rPr>
          <w:rFonts w:ascii="宋体" w:hAnsi="宋体" w:cs="宋体"/>
          <w:b/>
          <w:sz w:val="24"/>
        </w:rPr>
      </w:pPr>
      <w:r>
        <w:rPr>
          <w:rFonts w:ascii="宋体" w:hAnsi="宋体" w:cs="宋体" w:hint="eastAsia"/>
          <w:b/>
          <w:sz w:val="24"/>
        </w:rPr>
        <w:lastRenderedPageBreak/>
        <w:t>质保期外的售后服务承诺</w:t>
      </w:r>
    </w:p>
    <w:p w:rsidR="00CB32CE" w:rsidRDefault="00167849">
      <w:pPr>
        <w:numPr>
          <w:ilvl w:val="0"/>
          <w:numId w:val="4"/>
        </w:numPr>
        <w:spacing w:line="360" w:lineRule="auto"/>
        <w:ind w:firstLineChars="200" w:firstLine="480"/>
        <w:rPr>
          <w:rFonts w:ascii="宋体" w:hAnsi="宋体" w:cs="宋体"/>
          <w:bCs/>
          <w:sz w:val="24"/>
        </w:rPr>
      </w:pPr>
      <w:r>
        <w:rPr>
          <w:rFonts w:ascii="宋体" w:hAnsi="宋体" w:cs="宋体" w:hint="eastAsia"/>
          <w:bCs/>
          <w:sz w:val="24"/>
        </w:rPr>
        <w:t>我公司郑重承诺本次投标活动中，所有</w:t>
      </w:r>
      <w:r>
        <w:rPr>
          <w:rFonts w:ascii="宋体" w:hAnsi="宋体" w:cs="宋体" w:hint="eastAsia"/>
          <w:bCs/>
          <w:sz w:val="24"/>
        </w:rPr>
        <w:t>进口</w:t>
      </w:r>
      <w:r>
        <w:rPr>
          <w:rFonts w:ascii="宋体" w:hAnsi="宋体" w:cs="宋体" w:hint="eastAsia"/>
          <w:bCs/>
          <w:sz w:val="24"/>
        </w:rPr>
        <w:t>设备质保期限均为合同生效后</w:t>
      </w:r>
      <w:r>
        <w:rPr>
          <w:rFonts w:ascii="宋体" w:hAnsi="宋体" w:cs="宋体" w:hint="eastAsia"/>
          <w:bCs/>
          <w:sz w:val="24"/>
        </w:rPr>
        <w:t xml:space="preserve"> </w:t>
      </w:r>
      <w:r>
        <w:rPr>
          <w:rFonts w:ascii="宋体" w:hAnsi="宋体" w:cs="宋体" w:hint="eastAsia"/>
          <w:bCs/>
          <w:sz w:val="24"/>
          <w:u w:val="single"/>
        </w:rPr>
        <w:t>2</w:t>
      </w:r>
      <w:r>
        <w:rPr>
          <w:rFonts w:ascii="宋体" w:hAnsi="宋体" w:cs="宋体" w:hint="eastAsia"/>
          <w:bCs/>
          <w:sz w:val="24"/>
          <w:u w:val="single"/>
        </w:rPr>
        <w:t xml:space="preserve"> </w:t>
      </w:r>
      <w:r>
        <w:rPr>
          <w:rFonts w:ascii="宋体" w:hAnsi="宋体" w:cs="宋体" w:hint="eastAsia"/>
          <w:bCs/>
          <w:sz w:val="24"/>
        </w:rPr>
        <w:t>年（</w:t>
      </w:r>
      <w:r>
        <w:rPr>
          <w:rFonts w:ascii="宋体" w:hAnsi="宋体" w:cs="宋体" w:hint="eastAsia"/>
          <w:bCs/>
          <w:sz w:val="24"/>
        </w:rPr>
        <w:t>2</w:t>
      </w:r>
      <w:r>
        <w:rPr>
          <w:rFonts w:ascii="宋体" w:hAnsi="宋体" w:cs="宋体" w:hint="eastAsia"/>
          <w:bCs/>
          <w:sz w:val="24"/>
        </w:rPr>
        <w:t>年上门服务，人力</w:t>
      </w:r>
      <w:r>
        <w:rPr>
          <w:rFonts w:ascii="宋体" w:hAnsi="宋体" w:cs="宋体" w:hint="eastAsia"/>
          <w:bCs/>
          <w:sz w:val="24"/>
        </w:rPr>
        <w:t>+</w:t>
      </w:r>
      <w:r>
        <w:rPr>
          <w:rFonts w:ascii="宋体" w:hAnsi="宋体" w:cs="宋体" w:hint="eastAsia"/>
          <w:bCs/>
          <w:sz w:val="24"/>
        </w:rPr>
        <w:t>配件），项目中包含的软件终身免费升级维护。免费质保期满后，我公司负责对所提供的设备进行定期维护和修理，若产品需要维修，我公司只收取硬件成本费，不收取其他费用，为用户提供及时、有效的服务，终身免费对设备管理人员进行培训</w:t>
      </w:r>
      <w:r>
        <w:rPr>
          <w:rFonts w:ascii="宋体" w:hAnsi="宋体" w:cs="宋体" w:hint="eastAsia"/>
          <w:bCs/>
          <w:sz w:val="24"/>
        </w:rPr>
        <w:t>。</w:t>
      </w:r>
    </w:p>
    <w:p w:rsidR="00CB32CE" w:rsidRDefault="00167849">
      <w:pPr>
        <w:numPr>
          <w:ilvl w:val="0"/>
          <w:numId w:val="4"/>
        </w:numPr>
        <w:spacing w:line="360" w:lineRule="auto"/>
        <w:ind w:firstLineChars="200" w:firstLine="480"/>
        <w:rPr>
          <w:rFonts w:ascii="宋体" w:hAnsi="宋体" w:cs="宋体"/>
          <w:bCs/>
          <w:sz w:val="24"/>
        </w:rPr>
      </w:pPr>
      <w:r>
        <w:rPr>
          <w:rFonts w:ascii="宋体" w:hAnsi="宋体" w:cs="宋体" w:hint="eastAsia"/>
          <w:bCs/>
          <w:sz w:val="24"/>
        </w:rPr>
        <w:t>质保期内因产品质量、外部线路短路、短路等原因而导致我公司所提供的系统设备损坏，我公司将免费予以维修、更换。</w:t>
      </w:r>
    </w:p>
    <w:p w:rsidR="00CB32CE" w:rsidRDefault="00167849">
      <w:pPr>
        <w:numPr>
          <w:ilvl w:val="0"/>
          <w:numId w:val="4"/>
        </w:numPr>
        <w:spacing w:line="360" w:lineRule="auto"/>
        <w:ind w:firstLineChars="200" w:firstLine="480"/>
        <w:rPr>
          <w:rFonts w:ascii="宋体" w:hAnsi="宋体" w:cs="宋体"/>
          <w:bCs/>
          <w:sz w:val="24"/>
        </w:rPr>
      </w:pPr>
      <w:r>
        <w:rPr>
          <w:rFonts w:ascii="宋体" w:hAnsi="宋体" w:cs="宋体" w:hint="eastAsia"/>
          <w:bCs/>
          <w:sz w:val="24"/>
        </w:rPr>
        <w:t>质</w:t>
      </w:r>
      <w:proofErr w:type="gramStart"/>
      <w:r>
        <w:rPr>
          <w:rFonts w:ascii="宋体" w:hAnsi="宋体" w:cs="宋体" w:hint="eastAsia"/>
          <w:bCs/>
          <w:sz w:val="24"/>
        </w:rPr>
        <w:t>保期外当系统</w:t>
      </w:r>
      <w:proofErr w:type="gramEnd"/>
      <w:r>
        <w:rPr>
          <w:rFonts w:ascii="宋体" w:hAnsi="宋体" w:cs="宋体" w:hint="eastAsia"/>
          <w:bCs/>
          <w:sz w:val="24"/>
        </w:rPr>
        <w:t>设备出现故障时，我公司将按维修、更换故障这杯配件或原材料成本收取费用。</w:t>
      </w:r>
    </w:p>
    <w:p w:rsidR="00CB32CE" w:rsidRDefault="00167849">
      <w:pPr>
        <w:numPr>
          <w:ilvl w:val="0"/>
          <w:numId w:val="4"/>
        </w:numPr>
        <w:spacing w:line="360" w:lineRule="auto"/>
        <w:ind w:firstLineChars="200" w:firstLine="480"/>
        <w:rPr>
          <w:rFonts w:ascii="宋体" w:hAnsi="宋体" w:cs="宋体"/>
          <w:bCs/>
          <w:sz w:val="24"/>
        </w:rPr>
      </w:pPr>
      <w:r>
        <w:rPr>
          <w:rFonts w:ascii="宋体" w:hAnsi="宋体" w:cs="宋体" w:hint="eastAsia"/>
          <w:bCs/>
          <w:sz w:val="24"/>
        </w:rPr>
        <w:t>对用户在实际使用中遇到的有关产品问题，我公司将随时给予答复。</w:t>
      </w:r>
    </w:p>
    <w:p w:rsidR="00CB32CE" w:rsidRDefault="00167849">
      <w:pPr>
        <w:numPr>
          <w:ilvl w:val="0"/>
          <w:numId w:val="4"/>
        </w:numPr>
        <w:spacing w:line="360" w:lineRule="auto"/>
        <w:ind w:firstLineChars="200" w:firstLine="480"/>
        <w:rPr>
          <w:rFonts w:ascii="宋体" w:hAnsi="宋体" w:cs="宋体"/>
          <w:bCs/>
          <w:sz w:val="24"/>
        </w:rPr>
      </w:pPr>
      <w:r>
        <w:rPr>
          <w:rFonts w:ascii="宋体" w:hAnsi="宋体" w:cs="宋体" w:hint="eastAsia"/>
          <w:bCs/>
          <w:sz w:val="24"/>
        </w:rPr>
        <w:t>我公司将向客户按成本价长期提供备品、备件及专用工具。</w:t>
      </w:r>
    </w:p>
    <w:p w:rsidR="00CB32CE" w:rsidRDefault="00167849">
      <w:pPr>
        <w:numPr>
          <w:ilvl w:val="0"/>
          <w:numId w:val="4"/>
        </w:numPr>
        <w:spacing w:line="360" w:lineRule="auto"/>
        <w:ind w:firstLineChars="200" w:firstLine="480"/>
        <w:rPr>
          <w:rFonts w:ascii="宋体" w:hAnsi="宋体" w:cs="宋体"/>
          <w:bCs/>
          <w:sz w:val="24"/>
        </w:rPr>
      </w:pPr>
      <w:r>
        <w:rPr>
          <w:rFonts w:ascii="宋体" w:hAnsi="宋体" w:cs="宋体" w:hint="eastAsia"/>
          <w:bCs/>
          <w:sz w:val="24"/>
        </w:rPr>
        <w:t>为保持设备或系统的先进性，我公司将向客户提供系统所用设备的更新换代信息。</w:t>
      </w:r>
    </w:p>
    <w:p w:rsidR="00CB32CE" w:rsidRDefault="00CB32CE">
      <w:pPr>
        <w:pStyle w:val="a4"/>
        <w:jc w:val="both"/>
      </w:pPr>
    </w:p>
    <w:sectPr w:rsidR="00CB32CE">
      <w:pgSz w:w="11906" w:h="16838"/>
      <w:pgMar w:top="1440" w:right="1803" w:bottom="1440" w:left="1803" w:header="851" w:footer="992" w:gutter="0"/>
      <w:pgBorders>
        <w:top w:val="dotDotDash" w:sz="4" w:space="1" w:color="FFFFFF"/>
        <w:left w:val="dotDotDash" w:sz="4" w:space="4" w:color="FFFFFF"/>
        <w:bottom w:val="dotDotDash" w:sz="4" w:space="1" w:color="FFFFFF"/>
        <w:right w:val="dotDotDash" w:sz="4" w:space="4" w:color="FFFFFF"/>
      </w:pgBorders>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849" w:rsidRDefault="00167849">
      <w:r>
        <w:separator/>
      </w:r>
    </w:p>
  </w:endnote>
  <w:endnote w:type="continuationSeparator" w:id="0">
    <w:p w:rsidR="00167849" w:rsidRDefault="0016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268"/>
    </w:sdtPr>
    <w:sdtEndPr/>
    <w:sdtContent>
      <w:sdt>
        <w:sdtPr>
          <w:id w:val="98381352"/>
        </w:sdtPr>
        <w:sdtEndPr/>
        <w:sdtContent>
          <w:p w:rsidR="00CB32CE" w:rsidRDefault="00167849">
            <w:pPr>
              <w:pStyle w:val="a7"/>
            </w:pPr>
            <w:r>
              <w:rPr>
                <w:lang w:val="zh-CN"/>
              </w:rPr>
              <w:t xml:space="preserve"> </w:t>
            </w:r>
            <w:r>
              <w:rPr>
                <w:b/>
                <w:sz w:val="24"/>
                <w:szCs w:val="24"/>
              </w:rPr>
              <w:fldChar w:fldCharType="begin"/>
            </w:r>
            <w:r>
              <w:rPr>
                <w:b/>
              </w:rPr>
              <w:instrText>PAGE</w:instrText>
            </w:r>
            <w:r>
              <w:rPr>
                <w:b/>
                <w:sz w:val="24"/>
                <w:szCs w:val="24"/>
              </w:rPr>
              <w:fldChar w:fldCharType="separate"/>
            </w:r>
            <w:r w:rsidR="003B636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B6369">
              <w:rPr>
                <w:b/>
                <w:noProof/>
              </w:rPr>
              <w:t>14</w:t>
            </w:r>
            <w:r>
              <w:rPr>
                <w:b/>
                <w:sz w:val="24"/>
                <w:szCs w:val="24"/>
              </w:rPr>
              <w:fldChar w:fldCharType="end"/>
            </w:r>
          </w:p>
        </w:sdtContent>
      </w:sdt>
    </w:sdtContent>
  </w:sdt>
  <w:p w:rsidR="00CB32CE" w:rsidRDefault="00CB32C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066"/>
    </w:sdtPr>
    <w:sdtEndPr/>
    <w:sdtContent>
      <w:sdt>
        <w:sdtPr>
          <w:id w:val="-904684504"/>
        </w:sdtPr>
        <w:sdtEndPr/>
        <w:sdtContent>
          <w:p w:rsidR="00CB32CE" w:rsidRDefault="00167849">
            <w:pPr>
              <w:pStyle w:val="a7"/>
            </w:pPr>
            <w:r>
              <w:rPr>
                <w:lang w:val="zh-CN"/>
              </w:rPr>
              <w:t xml:space="preserve"> </w:t>
            </w:r>
            <w:r>
              <w:rPr>
                <w:b/>
                <w:sz w:val="24"/>
                <w:szCs w:val="24"/>
              </w:rPr>
              <w:fldChar w:fldCharType="begin"/>
            </w:r>
            <w:r>
              <w:rPr>
                <w:b/>
              </w:rPr>
              <w:instrText>PAGE</w:instrText>
            </w:r>
            <w:r>
              <w:rPr>
                <w:b/>
                <w:sz w:val="24"/>
                <w:szCs w:val="24"/>
              </w:rPr>
              <w:fldChar w:fldCharType="separate"/>
            </w:r>
            <w:r w:rsidR="003B6369">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B6369">
              <w:rPr>
                <w:b/>
                <w:noProof/>
              </w:rPr>
              <w:t>14</w:t>
            </w:r>
            <w:r>
              <w:rPr>
                <w:b/>
                <w:sz w:val="24"/>
                <w:szCs w:val="24"/>
              </w:rPr>
              <w:fldChar w:fldCharType="end"/>
            </w:r>
          </w:p>
        </w:sdtContent>
      </w:sdt>
    </w:sdtContent>
  </w:sdt>
  <w:p w:rsidR="00CB32CE" w:rsidRDefault="00CB32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849" w:rsidRDefault="00167849">
      <w:r>
        <w:separator/>
      </w:r>
    </w:p>
  </w:footnote>
  <w:footnote w:type="continuationSeparator" w:id="0">
    <w:p w:rsidR="00167849" w:rsidRDefault="00167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6EE4C1"/>
    <w:multiLevelType w:val="singleLevel"/>
    <w:tmpl w:val="906EE4C1"/>
    <w:lvl w:ilvl="0">
      <w:start w:val="1"/>
      <w:numFmt w:val="decimal"/>
      <w:suff w:val="nothing"/>
      <w:lvlText w:val="%1、"/>
      <w:lvlJc w:val="left"/>
    </w:lvl>
  </w:abstractNum>
  <w:abstractNum w:abstractNumId="1">
    <w:nsid w:val="E04FD563"/>
    <w:multiLevelType w:val="singleLevel"/>
    <w:tmpl w:val="E04FD563"/>
    <w:lvl w:ilvl="0">
      <w:start w:val="1"/>
      <w:numFmt w:val="chineseCounting"/>
      <w:suff w:val="nothing"/>
      <w:lvlText w:val="%1、"/>
      <w:lvlJc w:val="left"/>
      <w:rPr>
        <w:rFonts w:hint="eastAsia"/>
      </w:rPr>
    </w:lvl>
  </w:abstractNum>
  <w:abstractNum w:abstractNumId="2">
    <w:nsid w:val="00000029"/>
    <w:multiLevelType w:val="multilevel"/>
    <w:tmpl w:val="00000029"/>
    <w:lvl w:ilvl="0">
      <w:start w:val="1"/>
      <w:numFmt w:val="decimal"/>
      <w:lvlText w:val="%1)"/>
      <w:lvlJc w:val="left"/>
      <w:pPr>
        <w:tabs>
          <w:tab w:val="left" w:pos="420"/>
        </w:tabs>
        <w:ind w:left="420" w:hanging="420"/>
      </w:pPr>
    </w:lvl>
    <w:lvl w:ilvl="1">
      <w:start w:val="1"/>
      <w:numFmt w:val="decimal"/>
      <w:pStyle w:val="2"/>
      <w:suff w:val="space"/>
      <w:lvlText w:val="%2."/>
      <w:lvlJc w:val="left"/>
      <w:pPr>
        <w:ind w:left="420" w:hanging="420"/>
      </w:pPr>
      <w:rPr>
        <w:rFonts w:ascii="宋体" w:eastAsia="宋体" w:hAnsi="宋体" w:hint="eastAsia"/>
        <w:sz w:val="24"/>
        <w:szCs w:val="24"/>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7A8B8149"/>
    <w:multiLevelType w:val="singleLevel"/>
    <w:tmpl w:val="7A8B8149"/>
    <w:lvl w:ilvl="0">
      <w:start w:val="12"/>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16C4DE3"/>
    <w:rsid w:val="0010713A"/>
    <w:rsid w:val="00131EA2"/>
    <w:rsid w:val="00167849"/>
    <w:rsid w:val="002232A0"/>
    <w:rsid w:val="0029546F"/>
    <w:rsid w:val="003A3AD4"/>
    <w:rsid w:val="003B6369"/>
    <w:rsid w:val="00440490"/>
    <w:rsid w:val="00477B0D"/>
    <w:rsid w:val="00486786"/>
    <w:rsid w:val="004A3C71"/>
    <w:rsid w:val="00551E08"/>
    <w:rsid w:val="006A15DD"/>
    <w:rsid w:val="007B20E8"/>
    <w:rsid w:val="007B3635"/>
    <w:rsid w:val="00897C2E"/>
    <w:rsid w:val="00C42036"/>
    <w:rsid w:val="00C60433"/>
    <w:rsid w:val="00CB32CE"/>
    <w:rsid w:val="00E42539"/>
    <w:rsid w:val="01A949BB"/>
    <w:rsid w:val="025A36A3"/>
    <w:rsid w:val="04256F36"/>
    <w:rsid w:val="046B4A29"/>
    <w:rsid w:val="047F7BA6"/>
    <w:rsid w:val="05AD32AD"/>
    <w:rsid w:val="0A90619A"/>
    <w:rsid w:val="0C647F09"/>
    <w:rsid w:val="0CD2022C"/>
    <w:rsid w:val="0D1C0EE7"/>
    <w:rsid w:val="0E0D46A1"/>
    <w:rsid w:val="0FF26299"/>
    <w:rsid w:val="106D591C"/>
    <w:rsid w:val="10935ECE"/>
    <w:rsid w:val="11684DB4"/>
    <w:rsid w:val="11B845EA"/>
    <w:rsid w:val="133C78F4"/>
    <w:rsid w:val="150B66B1"/>
    <w:rsid w:val="158D5A5C"/>
    <w:rsid w:val="1596161E"/>
    <w:rsid w:val="16225727"/>
    <w:rsid w:val="17217AB4"/>
    <w:rsid w:val="1794223A"/>
    <w:rsid w:val="19961B2B"/>
    <w:rsid w:val="1EAA5781"/>
    <w:rsid w:val="1ED93E5A"/>
    <w:rsid w:val="1F957D4F"/>
    <w:rsid w:val="1FE756CC"/>
    <w:rsid w:val="216C4DE3"/>
    <w:rsid w:val="21DD0B78"/>
    <w:rsid w:val="235939DD"/>
    <w:rsid w:val="250E6D7B"/>
    <w:rsid w:val="25BA6CAF"/>
    <w:rsid w:val="2AE51B5F"/>
    <w:rsid w:val="308E7D58"/>
    <w:rsid w:val="317A3683"/>
    <w:rsid w:val="32C239E6"/>
    <w:rsid w:val="33337D6A"/>
    <w:rsid w:val="35044315"/>
    <w:rsid w:val="35877ED0"/>
    <w:rsid w:val="35A8641C"/>
    <w:rsid w:val="38846BE1"/>
    <w:rsid w:val="3A93041C"/>
    <w:rsid w:val="3BE508FC"/>
    <w:rsid w:val="3C2B75FF"/>
    <w:rsid w:val="3C77686F"/>
    <w:rsid w:val="3D643393"/>
    <w:rsid w:val="3DB5420F"/>
    <w:rsid w:val="3E5B0076"/>
    <w:rsid w:val="3FC0550D"/>
    <w:rsid w:val="41444473"/>
    <w:rsid w:val="427E678B"/>
    <w:rsid w:val="42C022F9"/>
    <w:rsid w:val="431146CF"/>
    <w:rsid w:val="45425017"/>
    <w:rsid w:val="46786BDD"/>
    <w:rsid w:val="476E5615"/>
    <w:rsid w:val="478B031E"/>
    <w:rsid w:val="47ED111F"/>
    <w:rsid w:val="48092BBE"/>
    <w:rsid w:val="48422D77"/>
    <w:rsid w:val="491328A5"/>
    <w:rsid w:val="49835C22"/>
    <w:rsid w:val="49D30F08"/>
    <w:rsid w:val="4A4419B4"/>
    <w:rsid w:val="4A73381E"/>
    <w:rsid w:val="4A7B3EB4"/>
    <w:rsid w:val="4C4201AE"/>
    <w:rsid w:val="4C874D94"/>
    <w:rsid w:val="4E905E2F"/>
    <w:rsid w:val="522523DF"/>
    <w:rsid w:val="522D69D3"/>
    <w:rsid w:val="523E3052"/>
    <w:rsid w:val="551165CA"/>
    <w:rsid w:val="552C2DE3"/>
    <w:rsid w:val="55BF6073"/>
    <w:rsid w:val="581422BA"/>
    <w:rsid w:val="58410B39"/>
    <w:rsid w:val="595C079D"/>
    <w:rsid w:val="59DA65C0"/>
    <w:rsid w:val="5A867174"/>
    <w:rsid w:val="5B0A048E"/>
    <w:rsid w:val="5CF350AF"/>
    <w:rsid w:val="5D141EE5"/>
    <w:rsid w:val="5D2E3665"/>
    <w:rsid w:val="5D654850"/>
    <w:rsid w:val="5E6A74F5"/>
    <w:rsid w:val="5F3B565D"/>
    <w:rsid w:val="5FE273FB"/>
    <w:rsid w:val="630038B5"/>
    <w:rsid w:val="686F4FA8"/>
    <w:rsid w:val="68CF7B25"/>
    <w:rsid w:val="68EA139F"/>
    <w:rsid w:val="697743AD"/>
    <w:rsid w:val="69A10D46"/>
    <w:rsid w:val="6A372EC4"/>
    <w:rsid w:val="6C2510E0"/>
    <w:rsid w:val="6D3C7B58"/>
    <w:rsid w:val="6DA96F75"/>
    <w:rsid w:val="6DD423B9"/>
    <w:rsid w:val="6E676C12"/>
    <w:rsid w:val="702F0700"/>
    <w:rsid w:val="718E2530"/>
    <w:rsid w:val="71E07559"/>
    <w:rsid w:val="721904E1"/>
    <w:rsid w:val="722F3A71"/>
    <w:rsid w:val="729966F1"/>
    <w:rsid w:val="760E7B24"/>
    <w:rsid w:val="76A45DD1"/>
    <w:rsid w:val="76C308AE"/>
    <w:rsid w:val="76E52061"/>
    <w:rsid w:val="77C508DC"/>
    <w:rsid w:val="78AB6648"/>
    <w:rsid w:val="79A53865"/>
    <w:rsid w:val="7BA64182"/>
    <w:rsid w:val="7D9B4B00"/>
    <w:rsid w:val="7DA42196"/>
    <w:rsid w:val="7DCB555C"/>
    <w:rsid w:val="7F18302E"/>
    <w:rsid w:val="7FF70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iPriority="99"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semiHidden="0" w:unhideWhenUsed="0" w:qFormat="1"/>
    <w:lsdException w:name="Body Text First Indent 2"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76" w:lineRule="auto"/>
      <w:outlineLvl w:val="0"/>
    </w:pPr>
    <w:rPr>
      <w:b/>
      <w:kern w:val="44"/>
      <w:sz w:val="44"/>
    </w:rPr>
  </w:style>
  <w:style w:type="paragraph" w:styleId="2">
    <w:name w:val="heading 2"/>
    <w:basedOn w:val="a"/>
    <w:next w:val="a"/>
    <w:qFormat/>
    <w:pPr>
      <w:keepNext/>
      <w:keepLines/>
      <w:numPr>
        <w:ilvl w:val="1"/>
        <w:numId w:val="1"/>
      </w:numPr>
      <w:spacing w:before="260" w:after="260" w:line="413" w:lineRule="auto"/>
      <w:jc w:val="center"/>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after="120" w:line="240" w:lineRule="auto"/>
      <w:ind w:firstLineChars="100" w:firstLine="420"/>
    </w:pPr>
    <w:rPr>
      <w:sz w:val="21"/>
    </w:rPr>
  </w:style>
  <w:style w:type="paragraph" w:styleId="a4">
    <w:name w:val="Body Text"/>
    <w:basedOn w:val="a"/>
    <w:next w:val="Default"/>
    <w:qFormat/>
    <w:pPr>
      <w:spacing w:line="480" w:lineRule="auto"/>
      <w:jc w:val="center"/>
    </w:pPr>
    <w:rPr>
      <w:rFonts w:ascii="宋体"/>
      <w:b/>
      <w:sz w:val="72"/>
      <w:szCs w:val="20"/>
    </w:rPr>
  </w:style>
  <w:style w:type="paragraph" w:customStyle="1" w:styleId="Default">
    <w:name w:val="Default"/>
    <w:basedOn w:val="a5"/>
    <w:next w:val="a5"/>
    <w:qFormat/>
    <w:pPr>
      <w:autoSpaceDE w:val="0"/>
      <w:autoSpaceDN w:val="0"/>
      <w:adjustRightInd w:val="0"/>
    </w:pPr>
    <w:rPr>
      <w:rFonts w:eastAsia="宋体" w:hAnsi="宋体" w:cs="宋体"/>
      <w:color w:val="000000"/>
      <w:sz w:val="24"/>
      <w:szCs w:val="24"/>
    </w:rPr>
  </w:style>
  <w:style w:type="paragraph" w:styleId="a5">
    <w:name w:val="Plain Text"/>
    <w:basedOn w:val="a"/>
    <w:next w:val="a4"/>
    <w:qFormat/>
    <w:rPr>
      <w:rFonts w:ascii="宋体" w:hAnsi="Courier New" w:cs="Courier New"/>
      <w:szCs w:val="21"/>
    </w:rPr>
  </w:style>
  <w:style w:type="paragraph" w:styleId="a6">
    <w:name w:val="Body Text Indent"/>
    <w:basedOn w:val="a"/>
    <w:uiPriority w:val="99"/>
    <w:qFormat/>
    <w:pPr>
      <w:autoSpaceDE w:val="0"/>
      <w:autoSpaceDN w:val="0"/>
      <w:adjustRightInd w:val="0"/>
      <w:spacing w:line="466" w:lineRule="atLeast"/>
      <w:ind w:firstLine="600"/>
      <w:jc w:val="left"/>
    </w:pPr>
    <w:rPr>
      <w:rFonts w:ascii="宋体" w:hAnsi="Times New Roman"/>
      <w:color w:val="000000"/>
      <w:kern w:val="0"/>
      <w:sz w:val="28"/>
      <w:szCs w:val="20"/>
    </w:rPr>
  </w:style>
  <w:style w:type="paragraph" w:styleId="a7">
    <w:name w:val="footer"/>
    <w:basedOn w:val="a"/>
    <w:link w:val="Char"/>
    <w:uiPriority w:val="99"/>
    <w:qFormat/>
    <w:pPr>
      <w:tabs>
        <w:tab w:val="center" w:pos="4153"/>
        <w:tab w:val="right" w:pos="8306"/>
      </w:tabs>
      <w:snapToGrid w:val="0"/>
      <w:jc w:val="left"/>
    </w:pPr>
    <w:rPr>
      <w:sz w:val="18"/>
      <w:szCs w:val="18"/>
    </w:rPr>
  </w:style>
  <w:style w:type="paragraph" w:styleId="a8">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6"/>
    <w:qFormat/>
    <w:pPr>
      <w:adjustRightInd/>
      <w:ind w:left="420" w:firstLine="210"/>
      <w:jc w:val="both"/>
    </w:pPr>
    <w:rPr>
      <w:rFonts w:ascii="Times New Roman"/>
      <w:kern w:val="2"/>
      <w:sz w:val="32"/>
    </w:r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8"/>
    <w:qFormat/>
    <w:rPr>
      <w:rFonts w:asciiTheme="minorHAnsi" w:eastAsiaTheme="minorEastAsia" w:hAnsiTheme="minorHAnsi" w:cstheme="minorBidi"/>
      <w:kern w:val="2"/>
      <w:sz w:val="18"/>
      <w:szCs w:val="18"/>
    </w:rPr>
  </w:style>
  <w:style w:type="character" w:customStyle="1" w:styleId="Char">
    <w:name w:val="页脚 Char"/>
    <w:basedOn w:val="a1"/>
    <w:link w:val="a7"/>
    <w:uiPriority w:val="99"/>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873</Words>
  <Characters>4980</Characters>
  <Application>Microsoft Office Word</Application>
  <DocSecurity>0</DocSecurity>
  <Lines>41</Lines>
  <Paragraphs>11</Paragraphs>
  <ScaleCrop>false</ScaleCrop>
  <Company>Microsoft</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嗯</dc:creator>
  <cp:lastModifiedBy>USER</cp:lastModifiedBy>
  <cp:revision>10</cp:revision>
  <cp:lastPrinted>2020-09-30T06:56:00Z</cp:lastPrinted>
  <dcterms:created xsi:type="dcterms:W3CDTF">2020-09-21T08:53:00Z</dcterms:created>
  <dcterms:modified xsi:type="dcterms:W3CDTF">2020-12-21T03:22:00Z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