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0F" w:rsidRDefault="001916E9">
      <w:pPr>
        <w:rPr>
          <w:sz w:val="44"/>
          <w:szCs w:val="44"/>
        </w:rPr>
      </w:pPr>
      <w:r>
        <w:rPr>
          <w:rFonts w:hint="eastAsia"/>
        </w:rPr>
        <w:t xml:space="preserve">                                                         </w:t>
      </w:r>
    </w:p>
    <w:p w:rsidR="00F7720F" w:rsidRDefault="00F7720F">
      <w:pPr>
        <w:spacing w:line="480" w:lineRule="auto"/>
        <w:outlineLvl w:val="0"/>
        <w:rPr>
          <w:sz w:val="44"/>
          <w:szCs w:val="44"/>
        </w:rPr>
      </w:pPr>
    </w:p>
    <w:p w:rsidR="00F7720F" w:rsidRDefault="001916E9">
      <w:pPr>
        <w:rPr>
          <w:rFonts w:eastAsia="黑体"/>
          <w:sz w:val="28"/>
        </w:rPr>
      </w:pPr>
      <w:r>
        <w:rPr>
          <w:rFonts w:eastAsia="黑体" w:hint="eastAsia"/>
          <w:sz w:val="28"/>
        </w:rPr>
        <w:t>合同编号：豫财磋商采购</w:t>
      </w:r>
      <w:r>
        <w:rPr>
          <w:rFonts w:eastAsia="黑体" w:hint="eastAsia"/>
          <w:sz w:val="28"/>
        </w:rPr>
        <w:t>-2020-423</w:t>
      </w:r>
    </w:p>
    <w:p w:rsidR="00F7720F" w:rsidRDefault="00F7720F">
      <w:pPr>
        <w:jc w:val="center"/>
        <w:rPr>
          <w:rFonts w:eastAsia="黑体"/>
          <w:sz w:val="52"/>
        </w:rPr>
      </w:pPr>
    </w:p>
    <w:p w:rsidR="00F7720F" w:rsidRDefault="001916E9">
      <w:pPr>
        <w:jc w:val="center"/>
        <w:rPr>
          <w:rFonts w:eastAsia="黑体"/>
          <w:sz w:val="52"/>
        </w:rPr>
      </w:pPr>
      <w:r>
        <w:rPr>
          <w:rFonts w:eastAsia="黑体" w:hint="eastAsia"/>
          <w:sz w:val="52"/>
        </w:rPr>
        <w:t>信息服务合同</w:t>
      </w:r>
    </w:p>
    <w:p w:rsidR="00F7720F" w:rsidRDefault="00F7720F">
      <w:pPr>
        <w:jc w:val="center"/>
        <w:rPr>
          <w:rFonts w:eastAsia="黑体"/>
          <w:sz w:val="36"/>
        </w:rPr>
      </w:pPr>
    </w:p>
    <w:p w:rsidR="00F7720F" w:rsidRDefault="00F7720F">
      <w:pPr>
        <w:jc w:val="center"/>
        <w:rPr>
          <w:rFonts w:eastAsia="黑体"/>
          <w:sz w:val="36"/>
        </w:rPr>
      </w:pPr>
    </w:p>
    <w:p w:rsidR="00F7720F" w:rsidRDefault="001916E9">
      <w:pPr>
        <w:rPr>
          <w:rFonts w:ascii="宋体" w:hAnsi="宋体"/>
          <w:sz w:val="32"/>
          <w:szCs w:val="32"/>
          <w:u w:val="single"/>
        </w:rPr>
      </w:pPr>
      <w:r>
        <w:rPr>
          <w:rFonts w:eastAsia="黑体" w:hint="eastAsia"/>
          <w:sz w:val="36"/>
        </w:rPr>
        <w:t xml:space="preserve">     </w:t>
      </w:r>
      <w:r>
        <w:rPr>
          <w:rFonts w:eastAsia="楷体_GB2312" w:hint="eastAsia"/>
          <w:sz w:val="36"/>
        </w:rPr>
        <w:t xml:space="preserve"> </w:t>
      </w:r>
      <w:r>
        <w:rPr>
          <w:rFonts w:ascii="宋体" w:hAnsi="宋体" w:hint="eastAsia"/>
          <w:sz w:val="32"/>
          <w:szCs w:val="32"/>
        </w:rPr>
        <w:t>项目名称：</w:t>
      </w:r>
      <w:r>
        <w:rPr>
          <w:rFonts w:ascii="宋体" w:hAnsi="宋体" w:hint="eastAsia"/>
          <w:sz w:val="32"/>
          <w:szCs w:val="32"/>
          <w:u w:val="single"/>
        </w:rPr>
        <w:t>河南大学大数据平台项目</w:t>
      </w:r>
    </w:p>
    <w:p w:rsidR="00F7720F" w:rsidRDefault="00F7720F">
      <w:pPr>
        <w:rPr>
          <w:rFonts w:ascii="宋体" w:hAnsi="宋体"/>
          <w:sz w:val="32"/>
          <w:szCs w:val="32"/>
          <w:u w:val="single"/>
        </w:rPr>
      </w:pPr>
    </w:p>
    <w:p w:rsidR="00F7720F" w:rsidRDefault="001916E9">
      <w:pPr>
        <w:rPr>
          <w:rFonts w:ascii="宋体" w:hAnsi="宋体"/>
          <w:sz w:val="32"/>
          <w:szCs w:val="32"/>
          <w:u w:val="single"/>
        </w:rPr>
      </w:pPr>
      <w:r>
        <w:rPr>
          <w:rFonts w:ascii="宋体" w:hAnsi="宋体" w:hint="eastAsia"/>
          <w:sz w:val="32"/>
          <w:szCs w:val="32"/>
        </w:rPr>
        <w:t xml:space="preserve">      委托方（甲方）：</w:t>
      </w:r>
      <w:r>
        <w:rPr>
          <w:rFonts w:ascii="宋体" w:hAnsi="宋体" w:hint="eastAsia"/>
          <w:sz w:val="32"/>
          <w:szCs w:val="32"/>
          <w:u w:val="single"/>
        </w:rPr>
        <w:t>河南大学</w:t>
      </w:r>
    </w:p>
    <w:p w:rsidR="00F7720F" w:rsidRDefault="00F7720F">
      <w:pPr>
        <w:rPr>
          <w:rFonts w:ascii="宋体" w:hAnsi="宋体"/>
          <w:sz w:val="32"/>
          <w:szCs w:val="32"/>
          <w:u w:val="single"/>
        </w:rPr>
      </w:pPr>
    </w:p>
    <w:p w:rsidR="00F7720F" w:rsidRDefault="001916E9">
      <w:pPr>
        <w:rPr>
          <w:rFonts w:ascii="宋体" w:hAnsi="宋体"/>
          <w:sz w:val="32"/>
          <w:szCs w:val="32"/>
          <w:u w:val="single"/>
        </w:rPr>
      </w:pPr>
      <w:r>
        <w:rPr>
          <w:rFonts w:ascii="宋体" w:hAnsi="宋体" w:hint="eastAsia"/>
          <w:sz w:val="32"/>
          <w:szCs w:val="32"/>
        </w:rPr>
        <w:t xml:space="preserve">      受托方（乙方）：</w:t>
      </w:r>
      <w:r>
        <w:rPr>
          <w:rFonts w:ascii="宋体" w:hAnsi="宋体" w:hint="eastAsia"/>
          <w:sz w:val="32"/>
          <w:szCs w:val="32"/>
          <w:u w:val="single"/>
        </w:rPr>
        <w:t xml:space="preserve">  江苏金智教育信息股份有限公司   </w:t>
      </w:r>
    </w:p>
    <w:p w:rsidR="00F7720F" w:rsidRDefault="00F7720F">
      <w:pPr>
        <w:rPr>
          <w:rFonts w:ascii="宋体" w:hAnsi="宋体"/>
          <w:sz w:val="32"/>
          <w:szCs w:val="32"/>
          <w:u w:val="single"/>
        </w:rPr>
      </w:pPr>
    </w:p>
    <w:p w:rsidR="00F7720F" w:rsidRDefault="001916E9">
      <w:pPr>
        <w:rPr>
          <w:rFonts w:ascii="宋体" w:hAnsi="宋体"/>
          <w:sz w:val="32"/>
          <w:szCs w:val="32"/>
          <w:u w:val="single"/>
        </w:rPr>
      </w:pPr>
      <w:r>
        <w:rPr>
          <w:rFonts w:ascii="宋体" w:hAnsi="宋体" w:hint="eastAsia"/>
          <w:sz w:val="32"/>
          <w:szCs w:val="32"/>
        </w:rPr>
        <w:t xml:space="preserve">      签订时间：</w:t>
      </w:r>
      <w:r>
        <w:rPr>
          <w:rFonts w:ascii="宋体" w:hAnsi="宋体" w:hint="eastAsia"/>
          <w:sz w:val="32"/>
          <w:szCs w:val="32"/>
          <w:u w:val="single"/>
        </w:rPr>
        <w:t xml:space="preserve"> </w:t>
      </w:r>
      <w:r>
        <w:rPr>
          <w:rFonts w:ascii="宋体" w:hAnsi="宋体"/>
          <w:sz w:val="32"/>
          <w:szCs w:val="32"/>
          <w:u w:val="single"/>
        </w:rPr>
        <w:t xml:space="preserve">    </w:t>
      </w:r>
      <w:r w:rsidR="002E6542">
        <w:rPr>
          <w:rFonts w:ascii="宋体" w:hAnsi="宋体"/>
          <w:sz w:val="32"/>
          <w:szCs w:val="32"/>
          <w:u w:val="single"/>
        </w:rPr>
        <w:t>2020.10.30</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p>
    <w:p w:rsidR="00F7720F" w:rsidRDefault="001916E9">
      <w:pPr>
        <w:rPr>
          <w:rFonts w:ascii="宋体" w:hAnsi="宋体"/>
          <w:sz w:val="32"/>
          <w:szCs w:val="32"/>
        </w:rPr>
      </w:pPr>
      <w:r>
        <w:rPr>
          <w:rFonts w:ascii="宋体" w:hAnsi="宋体" w:hint="eastAsia"/>
          <w:sz w:val="32"/>
          <w:szCs w:val="32"/>
        </w:rPr>
        <w:t xml:space="preserve">      签订地点：</w:t>
      </w:r>
      <w:r>
        <w:rPr>
          <w:rFonts w:ascii="宋体" w:hAnsi="宋体" w:hint="eastAsia"/>
          <w:sz w:val="32"/>
          <w:szCs w:val="32"/>
          <w:u w:val="single"/>
        </w:rPr>
        <w:t xml:space="preserve">   河南大学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p>
    <w:p w:rsidR="00F7720F" w:rsidRDefault="001916E9">
      <w:pPr>
        <w:rPr>
          <w:rFonts w:ascii="宋体" w:hAnsi="宋体"/>
          <w:sz w:val="32"/>
          <w:szCs w:val="32"/>
          <w:u w:val="single"/>
        </w:rPr>
      </w:pPr>
      <w:r>
        <w:rPr>
          <w:rFonts w:ascii="宋体" w:hAnsi="宋体" w:hint="eastAsia"/>
          <w:sz w:val="32"/>
          <w:szCs w:val="32"/>
        </w:rPr>
        <w:t xml:space="preserve">      有效期限：</w:t>
      </w:r>
      <w:r>
        <w:rPr>
          <w:rFonts w:ascii="宋体" w:hAnsi="宋体" w:hint="eastAsia"/>
          <w:sz w:val="32"/>
          <w:szCs w:val="32"/>
          <w:u w:val="single"/>
        </w:rPr>
        <w:t xml:space="preserve">         永久           </w:t>
      </w:r>
    </w:p>
    <w:p w:rsidR="00F7720F" w:rsidRDefault="001916E9">
      <w:pPr>
        <w:rPr>
          <w:rFonts w:ascii="宋体" w:hAnsi="宋体"/>
          <w:sz w:val="36"/>
        </w:rPr>
      </w:pPr>
      <w:r>
        <w:rPr>
          <w:rFonts w:ascii="宋体" w:hAnsi="宋体" w:hint="eastAsia"/>
          <w:sz w:val="36"/>
        </w:rPr>
        <w:t xml:space="preserve">         </w:t>
      </w:r>
    </w:p>
    <w:p w:rsidR="00F7720F" w:rsidRDefault="00F7720F">
      <w:pPr>
        <w:jc w:val="center"/>
        <w:rPr>
          <w:rFonts w:ascii="宋体" w:hAnsi="宋体"/>
          <w:sz w:val="30"/>
        </w:rPr>
      </w:pPr>
    </w:p>
    <w:p w:rsidR="00F7720F" w:rsidRDefault="00F7720F">
      <w:pPr>
        <w:jc w:val="center"/>
        <w:rPr>
          <w:rFonts w:ascii="宋体" w:hAnsi="宋体"/>
          <w:sz w:val="30"/>
        </w:rPr>
      </w:pPr>
    </w:p>
    <w:p w:rsidR="00F7720F" w:rsidRDefault="001916E9">
      <w:pPr>
        <w:jc w:val="center"/>
        <w:rPr>
          <w:rFonts w:ascii="宋体" w:hAnsi="宋体"/>
          <w:sz w:val="30"/>
        </w:rPr>
      </w:pPr>
      <w:r>
        <w:rPr>
          <w:rFonts w:ascii="宋体" w:hAnsi="宋体" w:hint="eastAsia"/>
          <w:sz w:val="30"/>
        </w:rPr>
        <w:t>河南大学招标办制</w:t>
      </w:r>
    </w:p>
    <w:p w:rsidR="00F7720F" w:rsidRDefault="00F7720F">
      <w:pPr>
        <w:spacing w:line="480" w:lineRule="auto"/>
        <w:outlineLvl w:val="0"/>
        <w:rPr>
          <w:b/>
          <w:sz w:val="44"/>
          <w:szCs w:val="44"/>
        </w:rPr>
        <w:sectPr w:rsidR="00F7720F">
          <w:pgSz w:w="11906" w:h="16838"/>
          <w:pgMar w:top="1440" w:right="1800" w:bottom="1440" w:left="1800" w:header="851" w:footer="992" w:gutter="0"/>
          <w:cols w:space="720"/>
          <w:docGrid w:type="lines" w:linePitch="312"/>
        </w:sectPr>
      </w:pPr>
    </w:p>
    <w:p w:rsidR="00F7720F" w:rsidRDefault="00F7720F">
      <w:pPr>
        <w:spacing w:line="480" w:lineRule="auto"/>
        <w:outlineLvl w:val="0"/>
        <w:rPr>
          <w:b/>
          <w:sz w:val="44"/>
          <w:szCs w:val="44"/>
        </w:rPr>
      </w:pPr>
    </w:p>
    <w:p w:rsidR="00F7720F" w:rsidRDefault="001916E9">
      <w:pPr>
        <w:spacing w:line="480" w:lineRule="auto"/>
        <w:jc w:val="center"/>
        <w:outlineLvl w:val="0"/>
        <w:rPr>
          <w:b/>
          <w:sz w:val="44"/>
          <w:szCs w:val="44"/>
        </w:rPr>
      </w:pPr>
      <w:r>
        <w:rPr>
          <w:rFonts w:hint="eastAsia"/>
          <w:b/>
          <w:sz w:val="44"/>
          <w:szCs w:val="44"/>
        </w:rPr>
        <w:t>信息服务合同</w:t>
      </w:r>
      <w:r>
        <w:rPr>
          <w:rFonts w:hint="eastAsia"/>
          <w:b/>
          <w:szCs w:val="21"/>
        </w:rPr>
        <w:t xml:space="preserve">                         </w:t>
      </w:r>
      <w:r>
        <w:rPr>
          <w:rFonts w:hint="eastAsia"/>
          <w:b/>
          <w:sz w:val="24"/>
          <w:szCs w:val="24"/>
        </w:rPr>
        <w:t xml:space="preserve">        </w:t>
      </w:r>
    </w:p>
    <w:p w:rsidR="00F7720F" w:rsidRDefault="001916E9">
      <w:pPr>
        <w:spacing w:line="360" w:lineRule="auto"/>
        <w:outlineLvl w:val="0"/>
        <w:rPr>
          <w:b/>
          <w:sz w:val="28"/>
          <w:szCs w:val="28"/>
        </w:rPr>
      </w:pPr>
      <w:r>
        <w:rPr>
          <w:rFonts w:hint="eastAsia"/>
          <w:b/>
          <w:sz w:val="28"/>
          <w:szCs w:val="28"/>
        </w:rPr>
        <w:t>甲方：河南大学</w:t>
      </w:r>
      <w:r>
        <w:rPr>
          <w:rFonts w:hint="eastAsia"/>
          <w:b/>
          <w:sz w:val="28"/>
          <w:szCs w:val="28"/>
        </w:rPr>
        <w:t xml:space="preserve">                  </w:t>
      </w:r>
      <w:r>
        <w:rPr>
          <w:rFonts w:hint="eastAsia"/>
          <w:sz w:val="28"/>
          <w:szCs w:val="28"/>
        </w:rPr>
        <w:t>签订地点：河南大学</w:t>
      </w:r>
    </w:p>
    <w:p w:rsidR="00F7720F" w:rsidRDefault="001916E9">
      <w:pPr>
        <w:spacing w:line="360" w:lineRule="auto"/>
        <w:outlineLvl w:val="0"/>
        <w:rPr>
          <w:b/>
          <w:sz w:val="24"/>
          <w:szCs w:val="24"/>
        </w:rPr>
      </w:pPr>
      <w:r>
        <w:rPr>
          <w:rFonts w:hint="eastAsia"/>
          <w:b/>
          <w:szCs w:val="21"/>
        </w:rPr>
        <w:t>乙方</w:t>
      </w:r>
      <w:r>
        <w:rPr>
          <w:rFonts w:hint="eastAsia"/>
          <w:b/>
          <w:szCs w:val="21"/>
        </w:rPr>
        <w:t xml:space="preserve"> </w:t>
      </w:r>
      <w:r>
        <w:rPr>
          <w:rFonts w:hint="eastAsia"/>
          <w:b/>
          <w:szCs w:val="21"/>
        </w:rPr>
        <w:t>：</w:t>
      </w:r>
      <w:r>
        <w:rPr>
          <w:rFonts w:hint="eastAsia"/>
          <w:szCs w:val="21"/>
          <w:u w:val="single"/>
        </w:rPr>
        <w:t>江苏金智教育信息股份有限公司</w:t>
      </w:r>
      <w:r>
        <w:rPr>
          <w:rFonts w:hint="eastAsia"/>
          <w:szCs w:val="21"/>
        </w:rPr>
        <w:t xml:space="preserve">        </w:t>
      </w:r>
      <w:r>
        <w:rPr>
          <w:rFonts w:hint="eastAsia"/>
          <w:szCs w:val="21"/>
        </w:rPr>
        <w:t>签订时间：</w:t>
      </w:r>
      <w:r>
        <w:rPr>
          <w:rFonts w:hint="eastAsia"/>
          <w:szCs w:val="21"/>
          <w:u w:val="single"/>
        </w:rPr>
        <w:t xml:space="preserve"> </w:t>
      </w:r>
      <w:r w:rsidR="002E6542">
        <w:rPr>
          <w:szCs w:val="21"/>
          <w:u w:val="single"/>
        </w:rPr>
        <w:t>2020</w:t>
      </w:r>
      <w:r>
        <w:rPr>
          <w:rFonts w:hint="eastAsia"/>
          <w:szCs w:val="21"/>
        </w:rPr>
        <w:t>年</w:t>
      </w:r>
      <w:r>
        <w:rPr>
          <w:szCs w:val="21"/>
          <w:u w:val="single"/>
        </w:rPr>
        <w:t xml:space="preserve"> </w:t>
      </w:r>
      <w:r w:rsidR="002E6542">
        <w:rPr>
          <w:szCs w:val="21"/>
          <w:u w:val="single"/>
        </w:rPr>
        <w:t>10</w:t>
      </w:r>
      <w:r>
        <w:rPr>
          <w:szCs w:val="21"/>
          <w:u w:val="single"/>
        </w:rPr>
        <w:t xml:space="preserve"> </w:t>
      </w:r>
      <w:r>
        <w:rPr>
          <w:rFonts w:hint="eastAsia"/>
          <w:szCs w:val="21"/>
        </w:rPr>
        <w:t>月</w:t>
      </w:r>
      <w:r>
        <w:rPr>
          <w:szCs w:val="21"/>
          <w:u w:val="single"/>
        </w:rPr>
        <w:t xml:space="preserve"> </w:t>
      </w:r>
      <w:r w:rsidR="002E6542">
        <w:rPr>
          <w:szCs w:val="21"/>
          <w:u w:val="single"/>
        </w:rPr>
        <w:t>30</w:t>
      </w:r>
      <w:r>
        <w:rPr>
          <w:szCs w:val="21"/>
          <w:u w:val="single"/>
        </w:rPr>
        <w:t xml:space="preserve"> </w:t>
      </w:r>
      <w:r>
        <w:rPr>
          <w:rFonts w:hint="eastAsia"/>
          <w:szCs w:val="21"/>
        </w:rPr>
        <w:t>日</w:t>
      </w:r>
    </w:p>
    <w:p w:rsidR="00F7720F" w:rsidRDefault="001916E9">
      <w:pPr>
        <w:spacing w:line="360" w:lineRule="auto"/>
        <w:outlineLvl w:val="0"/>
        <w:rPr>
          <w:sz w:val="28"/>
          <w:szCs w:val="28"/>
        </w:rPr>
      </w:pPr>
      <w:r>
        <w:rPr>
          <w:rFonts w:hint="eastAsia"/>
          <w:sz w:val="28"/>
          <w:szCs w:val="28"/>
        </w:rPr>
        <w:t xml:space="preserve">     </w:t>
      </w:r>
      <w:r>
        <w:rPr>
          <w:rFonts w:hint="eastAsia"/>
          <w:sz w:val="28"/>
          <w:szCs w:val="28"/>
        </w:rPr>
        <w:t>甲乙双方本着平等、自愿、诚实、信任的原则，根据甲方业务要求，经友好协商，就互联网接入服务事宜达成如下协议：</w:t>
      </w:r>
    </w:p>
    <w:p w:rsidR="00F7720F" w:rsidRDefault="001916E9">
      <w:pPr>
        <w:spacing w:line="360" w:lineRule="auto"/>
        <w:ind w:firstLineChars="200" w:firstLine="562"/>
        <w:rPr>
          <w:b/>
          <w:sz w:val="28"/>
          <w:szCs w:val="28"/>
        </w:rPr>
      </w:pPr>
      <w:r>
        <w:rPr>
          <w:rFonts w:hint="eastAsia"/>
          <w:b/>
          <w:sz w:val="28"/>
          <w:szCs w:val="28"/>
        </w:rPr>
        <w:t>一、定义</w:t>
      </w:r>
    </w:p>
    <w:p w:rsidR="00F7720F" w:rsidRDefault="001916E9">
      <w:pPr>
        <w:spacing w:line="360" w:lineRule="auto"/>
        <w:ind w:firstLineChars="200" w:firstLine="560"/>
        <w:rPr>
          <w:sz w:val="28"/>
          <w:szCs w:val="28"/>
        </w:rPr>
      </w:pPr>
      <w:r>
        <w:rPr>
          <w:rFonts w:hint="eastAsia"/>
          <w:sz w:val="28"/>
          <w:szCs w:val="28"/>
        </w:rPr>
        <w:t>服务范围：乙方负责甲方</w:t>
      </w:r>
      <w:r>
        <w:rPr>
          <w:rFonts w:hint="eastAsia"/>
          <w:sz w:val="28"/>
          <w:szCs w:val="28"/>
          <w:u w:val="single"/>
        </w:rPr>
        <w:t>河南大学大数据平台项目</w:t>
      </w:r>
      <w:r>
        <w:rPr>
          <w:rFonts w:hint="eastAsia"/>
          <w:sz w:val="28"/>
          <w:szCs w:val="28"/>
        </w:rPr>
        <w:t>接入服务。</w:t>
      </w:r>
    </w:p>
    <w:p w:rsidR="00F7720F" w:rsidRDefault="001916E9">
      <w:pPr>
        <w:spacing w:line="360" w:lineRule="auto"/>
        <w:ind w:firstLineChars="200" w:firstLine="560"/>
        <w:rPr>
          <w:sz w:val="28"/>
          <w:szCs w:val="28"/>
        </w:rPr>
      </w:pPr>
      <w:r>
        <w:rPr>
          <w:rFonts w:hint="eastAsia"/>
          <w:sz w:val="28"/>
          <w:szCs w:val="28"/>
        </w:rPr>
        <w:t>服务内容：</w:t>
      </w:r>
      <w:r>
        <w:rPr>
          <w:rFonts w:hint="eastAsia"/>
          <w:sz w:val="28"/>
          <w:szCs w:val="28"/>
          <w:u w:val="single"/>
        </w:rPr>
        <w:t>河南大学大数据平台项目</w:t>
      </w:r>
      <w:r>
        <w:rPr>
          <w:rFonts w:hint="eastAsia"/>
          <w:sz w:val="28"/>
          <w:szCs w:val="28"/>
        </w:rPr>
        <w:t>的部署实施以及后期运维等服务。</w:t>
      </w:r>
    </w:p>
    <w:p w:rsidR="00F7720F" w:rsidRDefault="001916E9">
      <w:pPr>
        <w:tabs>
          <w:tab w:val="left" w:pos="0"/>
          <w:tab w:val="left" w:pos="420"/>
        </w:tabs>
        <w:spacing w:line="360" w:lineRule="auto"/>
        <w:ind w:firstLineChars="200" w:firstLine="562"/>
        <w:outlineLvl w:val="0"/>
        <w:rPr>
          <w:b/>
          <w:sz w:val="28"/>
          <w:szCs w:val="28"/>
        </w:rPr>
      </w:pPr>
      <w:r>
        <w:rPr>
          <w:rFonts w:hint="eastAsia"/>
          <w:b/>
          <w:sz w:val="28"/>
          <w:szCs w:val="28"/>
        </w:rPr>
        <w:t>二、甲方权利和义务</w:t>
      </w:r>
    </w:p>
    <w:p w:rsidR="00F7720F" w:rsidRDefault="001916E9">
      <w:pPr>
        <w:spacing w:line="360" w:lineRule="auto"/>
        <w:ind w:firstLineChars="200" w:firstLine="560"/>
        <w:outlineLvl w:val="0"/>
        <w:rPr>
          <w:sz w:val="28"/>
          <w:szCs w:val="28"/>
        </w:rPr>
      </w:pPr>
      <w:r>
        <w:rPr>
          <w:rFonts w:hint="eastAsia"/>
          <w:sz w:val="28"/>
          <w:szCs w:val="28"/>
        </w:rPr>
        <w:t>1.</w:t>
      </w:r>
      <w:r>
        <w:rPr>
          <w:rFonts w:hint="eastAsia"/>
          <w:sz w:val="28"/>
          <w:szCs w:val="28"/>
        </w:rPr>
        <w:t>甲方负责为乙方的服务行为提供便利条件，按时向乙方支付本协议规定的服务费用。</w:t>
      </w:r>
    </w:p>
    <w:p w:rsidR="00F7720F" w:rsidRDefault="001916E9">
      <w:pPr>
        <w:spacing w:line="360" w:lineRule="auto"/>
        <w:ind w:firstLineChars="200" w:firstLine="560"/>
        <w:outlineLvl w:val="0"/>
        <w:rPr>
          <w:sz w:val="28"/>
          <w:szCs w:val="28"/>
        </w:rPr>
      </w:pPr>
      <w:r>
        <w:rPr>
          <w:rFonts w:hint="eastAsia"/>
          <w:sz w:val="28"/>
          <w:szCs w:val="28"/>
        </w:rPr>
        <w:t>2.</w:t>
      </w:r>
      <w:r>
        <w:rPr>
          <w:rFonts w:hint="eastAsia"/>
          <w:sz w:val="28"/>
          <w:szCs w:val="28"/>
        </w:rPr>
        <w:t>甲方有义务对本协议涉及的服务收费标准保密。</w:t>
      </w:r>
    </w:p>
    <w:p w:rsidR="00F7720F" w:rsidRDefault="001916E9">
      <w:pPr>
        <w:tabs>
          <w:tab w:val="left" w:pos="420"/>
        </w:tabs>
        <w:spacing w:line="360" w:lineRule="auto"/>
        <w:ind w:firstLineChars="200" w:firstLine="562"/>
        <w:outlineLvl w:val="0"/>
        <w:rPr>
          <w:b/>
          <w:sz w:val="28"/>
          <w:szCs w:val="28"/>
        </w:rPr>
      </w:pPr>
      <w:r>
        <w:rPr>
          <w:rFonts w:hint="eastAsia"/>
          <w:b/>
          <w:sz w:val="28"/>
          <w:szCs w:val="28"/>
        </w:rPr>
        <w:t>三、乙方权利和义务</w:t>
      </w:r>
    </w:p>
    <w:p w:rsidR="00F7720F" w:rsidRDefault="001916E9">
      <w:pPr>
        <w:tabs>
          <w:tab w:val="left" w:pos="420"/>
        </w:tabs>
        <w:spacing w:line="360" w:lineRule="auto"/>
        <w:ind w:firstLineChars="200" w:firstLine="560"/>
        <w:outlineLvl w:val="0"/>
        <w:rPr>
          <w:b/>
          <w:sz w:val="28"/>
          <w:szCs w:val="28"/>
        </w:rPr>
      </w:pPr>
      <w:r>
        <w:rPr>
          <w:rFonts w:hint="eastAsia"/>
          <w:sz w:val="28"/>
          <w:szCs w:val="28"/>
        </w:rPr>
        <w:t>1.</w:t>
      </w:r>
      <w:r>
        <w:rPr>
          <w:rFonts w:hint="eastAsia"/>
          <w:sz w:val="28"/>
          <w:szCs w:val="28"/>
        </w:rPr>
        <w:t>乙方作为技术服务供应商有责任按照协议中承诺的服务内容及标准提供技术服务，并接受甲方的服务监督管理。</w:t>
      </w:r>
    </w:p>
    <w:p w:rsidR="00F7720F" w:rsidRDefault="001916E9">
      <w:pPr>
        <w:spacing w:line="360" w:lineRule="auto"/>
        <w:ind w:firstLineChars="200" w:firstLine="560"/>
        <w:outlineLvl w:val="0"/>
        <w:rPr>
          <w:sz w:val="28"/>
          <w:szCs w:val="28"/>
        </w:rPr>
      </w:pPr>
      <w:r>
        <w:rPr>
          <w:rFonts w:hint="eastAsia"/>
          <w:sz w:val="28"/>
          <w:szCs w:val="28"/>
        </w:rPr>
        <w:t>2.</w:t>
      </w:r>
      <w:r>
        <w:rPr>
          <w:rFonts w:hint="eastAsia"/>
          <w:sz w:val="28"/>
          <w:szCs w:val="28"/>
        </w:rPr>
        <w:t>乙方为保证服务质量有权向甲方要求提供在服务工作中所需的必要条件和协作。</w:t>
      </w:r>
    </w:p>
    <w:p w:rsidR="00F7720F" w:rsidRDefault="001916E9">
      <w:pPr>
        <w:spacing w:line="360" w:lineRule="auto"/>
        <w:ind w:firstLineChars="200" w:firstLine="562"/>
        <w:outlineLvl w:val="0"/>
        <w:rPr>
          <w:rFonts w:ascii="宋体" w:hAnsi="宋体"/>
          <w:b/>
          <w:sz w:val="28"/>
          <w:szCs w:val="28"/>
        </w:rPr>
      </w:pPr>
      <w:r>
        <w:rPr>
          <w:rFonts w:ascii="宋体" w:hAnsi="宋体" w:hint="eastAsia"/>
          <w:b/>
          <w:sz w:val="28"/>
          <w:szCs w:val="28"/>
        </w:rPr>
        <w:t>四、保密条款</w:t>
      </w:r>
    </w:p>
    <w:p w:rsidR="00F7720F" w:rsidRDefault="001916E9">
      <w:pPr>
        <w:pStyle w:val="30"/>
        <w:spacing w:line="360" w:lineRule="auto"/>
        <w:ind w:firstLineChars="200" w:firstLine="560"/>
        <w:rPr>
          <w:szCs w:val="28"/>
        </w:rPr>
      </w:pPr>
      <w:r>
        <w:rPr>
          <w:rFonts w:hint="eastAsia"/>
          <w:szCs w:val="28"/>
        </w:rPr>
        <w:t>1.乙方在为甲方提供技术服务时，严格遵守甲方的有关保密规定。</w:t>
      </w:r>
    </w:p>
    <w:p w:rsidR="00F7720F" w:rsidRDefault="001916E9">
      <w:pPr>
        <w:pStyle w:val="30"/>
        <w:spacing w:line="360" w:lineRule="auto"/>
        <w:ind w:firstLineChars="200" w:firstLine="560"/>
        <w:rPr>
          <w:szCs w:val="28"/>
        </w:rPr>
      </w:pPr>
      <w:r>
        <w:rPr>
          <w:rFonts w:hint="eastAsia"/>
          <w:szCs w:val="28"/>
        </w:rPr>
        <w:t>2.甲方允许乙方使用该网络设备中的任何信息仅用于维护和救</w:t>
      </w:r>
      <w:r>
        <w:rPr>
          <w:rFonts w:hint="eastAsia"/>
          <w:szCs w:val="28"/>
        </w:rPr>
        <w:lastRenderedPageBreak/>
        <w:t>助工作，除非甲方准许，否则乙方不得将甲方的任何信息以文件或其他任何方式带走。乙方及乙方的现场工程师保证不以任何方式向任何人或机构泄露、透漏甲方系统中的信息。</w:t>
      </w:r>
    </w:p>
    <w:p w:rsidR="00F7720F" w:rsidRDefault="001916E9">
      <w:pPr>
        <w:spacing w:line="360" w:lineRule="auto"/>
        <w:ind w:firstLineChars="200" w:firstLine="560"/>
        <w:outlineLvl w:val="0"/>
        <w:rPr>
          <w:rFonts w:ascii="宋体" w:hAnsi="宋体"/>
          <w:sz w:val="28"/>
          <w:szCs w:val="28"/>
        </w:rPr>
      </w:pPr>
      <w:r>
        <w:rPr>
          <w:rFonts w:ascii="宋体" w:hAnsi="宋体" w:hint="eastAsia"/>
          <w:sz w:val="28"/>
          <w:szCs w:val="28"/>
        </w:rPr>
        <w:t>3.协议期满或终止后，乙方必须将整理的甲方有关资料交还甲方，不得私自复制保存。</w:t>
      </w:r>
    </w:p>
    <w:p w:rsidR="00F7720F" w:rsidRDefault="001916E9">
      <w:pPr>
        <w:spacing w:line="360" w:lineRule="auto"/>
        <w:ind w:firstLineChars="200" w:firstLine="562"/>
        <w:outlineLvl w:val="0"/>
        <w:rPr>
          <w:rFonts w:ascii="宋体" w:hAnsi="宋体"/>
          <w:sz w:val="28"/>
          <w:szCs w:val="28"/>
        </w:rPr>
      </w:pPr>
      <w:r>
        <w:rPr>
          <w:rFonts w:ascii="宋体" w:hAnsi="宋体" w:hint="eastAsia"/>
          <w:b/>
          <w:sz w:val="28"/>
          <w:szCs w:val="28"/>
        </w:rPr>
        <w:t>五、</w:t>
      </w:r>
      <w:r>
        <w:rPr>
          <w:rFonts w:hint="eastAsia"/>
          <w:b/>
          <w:sz w:val="28"/>
          <w:szCs w:val="28"/>
        </w:rPr>
        <w:t>服务费用及付款方式</w:t>
      </w:r>
    </w:p>
    <w:p w:rsidR="00F7720F" w:rsidRDefault="001916E9">
      <w:pPr>
        <w:spacing w:line="360" w:lineRule="auto"/>
        <w:ind w:firstLineChars="150" w:firstLine="420"/>
        <w:outlineLvl w:val="0"/>
        <w:rPr>
          <w:sz w:val="28"/>
          <w:szCs w:val="28"/>
        </w:rPr>
      </w:pPr>
      <w:r>
        <w:rPr>
          <w:rFonts w:hint="eastAsia"/>
          <w:sz w:val="28"/>
          <w:szCs w:val="28"/>
        </w:rPr>
        <w:t>本协议技术服务费用为人民币大写</w:t>
      </w:r>
      <w:r>
        <w:rPr>
          <w:rFonts w:hint="eastAsia"/>
          <w:sz w:val="28"/>
          <w:szCs w:val="28"/>
          <w:u w:val="single"/>
        </w:rPr>
        <w:t>贰佰玖拾柒万陆仟玖佰元整</w:t>
      </w:r>
      <w:r>
        <w:rPr>
          <w:rFonts w:hint="eastAsia"/>
          <w:sz w:val="28"/>
          <w:szCs w:val="28"/>
        </w:rPr>
        <w:t>（￥</w:t>
      </w:r>
      <w:r>
        <w:rPr>
          <w:rFonts w:hint="eastAsia"/>
          <w:sz w:val="28"/>
          <w:szCs w:val="28"/>
        </w:rPr>
        <w:t>2976900.00</w:t>
      </w:r>
      <w:r>
        <w:rPr>
          <w:rFonts w:hint="eastAsia"/>
          <w:sz w:val="28"/>
          <w:szCs w:val="28"/>
        </w:rPr>
        <w:t>）。系统全部安装调试完成并经验收合格无质量问题后</w:t>
      </w:r>
      <w:r>
        <w:rPr>
          <w:rFonts w:hint="eastAsia"/>
          <w:sz w:val="28"/>
          <w:szCs w:val="28"/>
        </w:rPr>
        <w:t>30</w:t>
      </w:r>
      <w:r>
        <w:rPr>
          <w:rFonts w:hint="eastAsia"/>
          <w:sz w:val="28"/>
          <w:szCs w:val="28"/>
        </w:rPr>
        <w:t>个工作日内支付合同总价款的</w:t>
      </w:r>
      <w:r>
        <w:rPr>
          <w:rFonts w:hint="eastAsia"/>
          <w:sz w:val="28"/>
          <w:szCs w:val="28"/>
        </w:rPr>
        <w:t>95%</w:t>
      </w:r>
      <w:r>
        <w:rPr>
          <w:rFonts w:hint="eastAsia"/>
          <w:sz w:val="28"/>
          <w:szCs w:val="28"/>
        </w:rPr>
        <w:t>（￥</w:t>
      </w:r>
      <w:r>
        <w:rPr>
          <w:sz w:val="28"/>
          <w:szCs w:val="28"/>
        </w:rPr>
        <w:t>2828055</w:t>
      </w:r>
      <w:r>
        <w:rPr>
          <w:rFonts w:hint="eastAsia"/>
          <w:sz w:val="28"/>
          <w:szCs w:val="28"/>
        </w:rPr>
        <w:t>.00</w:t>
      </w:r>
      <w:r>
        <w:rPr>
          <w:rFonts w:hint="eastAsia"/>
          <w:sz w:val="28"/>
          <w:szCs w:val="28"/>
        </w:rPr>
        <w:t>），余款（￥</w:t>
      </w:r>
      <w:r>
        <w:rPr>
          <w:sz w:val="28"/>
          <w:szCs w:val="28"/>
        </w:rPr>
        <w:t>148845</w:t>
      </w:r>
      <w:r>
        <w:rPr>
          <w:rFonts w:hint="eastAsia"/>
          <w:sz w:val="28"/>
          <w:szCs w:val="28"/>
        </w:rPr>
        <w:t>.00</w:t>
      </w:r>
      <w:r>
        <w:rPr>
          <w:rFonts w:hint="eastAsia"/>
          <w:sz w:val="28"/>
          <w:szCs w:val="28"/>
        </w:rPr>
        <w:t>）待系统正常运行</w:t>
      </w:r>
      <w:r>
        <w:rPr>
          <w:rFonts w:hint="eastAsia"/>
          <w:color w:val="FF0000"/>
          <w:sz w:val="28"/>
          <w:szCs w:val="28"/>
        </w:rPr>
        <w:t>满</w:t>
      </w:r>
      <w:r>
        <w:rPr>
          <w:rFonts w:hint="eastAsia"/>
          <w:color w:val="FF0000"/>
          <w:sz w:val="28"/>
          <w:szCs w:val="28"/>
        </w:rPr>
        <w:t>3</w:t>
      </w:r>
      <w:r>
        <w:rPr>
          <w:rFonts w:hint="eastAsia"/>
          <w:color w:val="FF0000"/>
          <w:sz w:val="28"/>
          <w:szCs w:val="28"/>
        </w:rPr>
        <w:t>年</w:t>
      </w:r>
      <w:r>
        <w:rPr>
          <w:rFonts w:hint="eastAsia"/>
          <w:sz w:val="28"/>
          <w:szCs w:val="28"/>
        </w:rPr>
        <w:t>无问题，且乙方无违约情形后，一次性付清。</w:t>
      </w:r>
    </w:p>
    <w:p w:rsidR="00F7720F" w:rsidRDefault="001916E9">
      <w:pPr>
        <w:spacing w:line="360" w:lineRule="auto"/>
        <w:rPr>
          <w:rFonts w:ascii="Helvetica" w:eastAsia="Helvetica" w:hAnsi="Helvetica" w:cs="Helvetica"/>
          <w:szCs w:val="21"/>
          <w:shd w:val="clear" w:color="auto" w:fill="FFFFFF"/>
        </w:rPr>
      </w:pPr>
      <w:r>
        <w:rPr>
          <w:rFonts w:ascii="Helvetica" w:eastAsia="Helvetica" w:hAnsi="Helvetica" w:cs="Helvetica" w:hint="eastAsia"/>
          <w:szCs w:val="21"/>
          <w:shd w:val="clear" w:color="auto" w:fill="FFFFFF"/>
        </w:rPr>
        <w:t>统一社会信用代码：</w:t>
      </w:r>
      <w:r>
        <w:rPr>
          <w:rFonts w:ascii="Helvetica" w:eastAsia="Helvetica" w:hAnsi="Helvetica" w:cs="Helvetica"/>
          <w:szCs w:val="21"/>
          <w:shd w:val="clear" w:color="auto" w:fill="FFFFFF"/>
        </w:rPr>
        <w:t>91320000672014528T</w:t>
      </w:r>
      <w:r>
        <w:rPr>
          <w:rFonts w:ascii="Helvetica" w:eastAsia="Helvetica" w:hAnsi="Helvetica" w:cs="Helvetica" w:hint="eastAsia"/>
          <w:szCs w:val="21"/>
          <w:shd w:val="clear" w:color="auto" w:fill="FFFFFF"/>
        </w:rPr>
        <w:t xml:space="preserve"> 账户名称：</w:t>
      </w:r>
      <w:r>
        <w:rPr>
          <w:rFonts w:ascii="Helvetica" w:eastAsia="Helvetica" w:hAnsi="Helvetica" w:cs="Helvetica"/>
          <w:szCs w:val="21"/>
          <w:shd w:val="clear" w:color="auto" w:fill="FFFFFF"/>
        </w:rPr>
        <w:t>江苏金智教育信息股份有限公司</w:t>
      </w:r>
      <w:r>
        <w:rPr>
          <w:rFonts w:ascii="Helvetica" w:eastAsia="Helvetica" w:hAnsi="Helvetica" w:cs="Helvetica" w:hint="eastAsia"/>
          <w:szCs w:val="21"/>
          <w:shd w:val="clear" w:color="auto" w:fill="FFFFFF"/>
        </w:rPr>
        <w:t xml:space="preserve">     </w:t>
      </w:r>
    </w:p>
    <w:p w:rsidR="00F7720F" w:rsidRDefault="001916E9">
      <w:pPr>
        <w:spacing w:line="360" w:lineRule="auto"/>
        <w:ind w:firstLineChars="246" w:firstLine="517"/>
        <w:rPr>
          <w:rFonts w:ascii="宋体" w:hAnsi="宋体"/>
          <w:sz w:val="28"/>
          <w:szCs w:val="28"/>
        </w:rPr>
      </w:pPr>
      <w:r>
        <w:rPr>
          <w:rFonts w:ascii="Helvetica" w:eastAsia="Helvetica" w:hAnsi="Helvetica" w:cs="Helvetica" w:hint="eastAsia"/>
          <w:szCs w:val="21"/>
          <w:shd w:val="clear" w:color="auto" w:fill="FFFFFF"/>
        </w:rPr>
        <w:t>账号：</w:t>
      </w:r>
      <w:r>
        <w:rPr>
          <w:rFonts w:ascii="Helvetica" w:eastAsia="Helvetica" w:hAnsi="Helvetica" w:cs="Helvetica"/>
          <w:szCs w:val="21"/>
          <w:shd w:val="clear" w:color="auto" w:fill="FFFFFF"/>
        </w:rPr>
        <w:t>125903795710700</w:t>
      </w:r>
      <w:r>
        <w:rPr>
          <w:rFonts w:ascii="Helvetica" w:eastAsia="Helvetica" w:hAnsi="Helvetica" w:cs="Helvetica" w:hint="eastAsia"/>
          <w:szCs w:val="21"/>
          <w:shd w:val="clear" w:color="auto" w:fill="FFFFFF"/>
        </w:rPr>
        <w:t xml:space="preserve">   开户银行：</w:t>
      </w:r>
      <w:r>
        <w:rPr>
          <w:rFonts w:ascii="Helvetica" w:eastAsia="Helvetica" w:hAnsi="Helvetica" w:cs="Helvetica"/>
          <w:szCs w:val="21"/>
          <w:shd w:val="clear" w:color="auto" w:fill="FFFFFF"/>
        </w:rPr>
        <w:t>招商银行南京汉中门支行</w:t>
      </w:r>
      <w:r>
        <w:rPr>
          <w:rFonts w:ascii="宋体" w:hAnsi="宋体" w:hint="eastAsia"/>
          <w:sz w:val="28"/>
          <w:szCs w:val="28"/>
        </w:rPr>
        <w:t xml:space="preserve">    </w:t>
      </w:r>
    </w:p>
    <w:p w:rsidR="00F7720F" w:rsidRDefault="001916E9">
      <w:pPr>
        <w:spacing w:line="360" w:lineRule="auto"/>
        <w:ind w:firstLineChars="200" w:firstLine="560"/>
        <w:outlineLvl w:val="0"/>
        <w:rPr>
          <w:sz w:val="28"/>
          <w:szCs w:val="28"/>
        </w:rPr>
      </w:pPr>
      <w:r>
        <w:rPr>
          <w:rFonts w:hint="eastAsia"/>
          <w:sz w:val="28"/>
          <w:szCs w:val="28"/>
        </w:rPr>
        <w:t>每次付款时，乙方必须按照国家税法等相关规定提供等额、真实、合法的发票。若因乙方提供假发票，对甲方造成处罚或损失的，所有损失由乙方全部承担，且甲方不承担逾期付款的违约责任。</w:t>
      </w:r>
    </w:p>
    <w:p w:rsidR="00F7720F" w:rsidRDefault="001916E9">
      <w:pPr>
        <w:snapToGrid w:val="0"/>
        <w:spacing w:line="540" w:lineRule="exact"/>
        <w:ind w:firstLineChars="150" w:firstLine="420"/>
        <w:rPr>
          <w:rFonts w:ascii="宋体" w:hAnsi="宋体" w:cs="宋体"/>
          <w:sz w:val="28"/>
          <w:szCs w:val="28"/>
        </w:rPr>
      </w:pPr>
      <w:r>
        <w:rPr>
          <w:rFonts w:ascii="宋体" w:hAnsi="宋体" w:cs="宋体" w:hint="eastAsia"/>
          <w:sz w:val="28"/>
          <w:szCs w:val="28"/>
        </w:rPr>
        <w:t>信息服务经验收合格、乙方不存在违约责任的情形下，甲方未按照本合同约定结算方式支付价款，每逾期一日，未付价款甲方按照本合同订立时中国人民银行授权全国银行间同业拆借中心公布1年期贷款市场报价利率（LPR）向乙方支付逾期</w:t>
      </w:r>
      <w:r>
        <w:rPr>
          <w:rFonts w:hAnsi="宋体" w:cs="宋体" w:hint="eastAsia"/>
          <w:sz w:val="28"/>
          <w:szCs w:val="28"/>
        </w:rPr>
        <w:t>付款</w:t>
      </w:r>
      <w:r>
        <w:rPr>
          <w:rFonts w:ascii="宋体" w:hAnsi="宋体" w:cs="宋体" w:hint="eastAsia"/>
          <w:sz w:val="28"/>
          <w:szCs w:val="28"/>
        </w:rPr>
        <w:t>利息。</w:t>
      </w:r>
    </w:p>
    <w:p w:rsidR="00F7720F" w:rsidRDefault="001916E9">
      <w:pPr>
        <w:pStyle w:val="4"/>
        <w:numPr>
          <w:ilvl w:val="0"/>
          <w:numId w:val="3"/>
        </w:numPr>
        <w:rPr>
          <w:rFonts w:ascii="宋体" w:hAnsi="宋体" w:cs="宋体"/>
          <w:sz w:val="28"/>
          <w:szCs w:val="28"/>
        </w:rPr>
      </w:pPr>
      <w:r>
        <w:rPr>
          <w:rFonts w:ascii="宋体" w:hAnsi="宋体" w:cs="宋体" w:hint="eastAsia"/>
          <w:sz w:val="28"/>
          <w:szCs w:val="28"/>
        </w:rPr>
        <w:t>违约责任</w:t>
      </w:r>
    </w:p>
    <w:p w:rsidR="00F7720F" w:rsidRDefault="001916E9">
      <w:pPr>
        <w:spacing w:line="360" w:lineRule="auto"/>
        <w:ind w:firstLineChars="200" w:firstLine="560"/>
        <w:jc w:val="left"/>
        <w:rPr>
          <w:sz w:val="28"/>
          <w:szCs w:val="28"/>
        </w:rPr>
      </w:pPr>
      <w:r>
        <w:rPr>
          <w:rFonts w:hint="eastAsia"/>
          <w:sz w:val="28"/>
          <w:szCs w:val="28"/>
        </w:rPr>
        <w:t>1</w:t>
      </w:r>
      <w:r>
        <w:rPr>
          <w:rFonts w:hint="eastAsia"/>
          <w:sz w:val="28"/>
          <w:szCs w:val="28"/>
        </w:rPr>
        <w:t>、乙方未按期限、地点供货，每延迟一日，乙方需按合同总金额的</w:t>
      </w:r>
      <w:r>
        <w:rPr>
          <w:rFonts w:hint="eastAsia"/>
          <w:sz w:val="28"/>
          <w:szCs w:val="28"/>
        </w:rPr>
        <w:t xml:space="preserve"> 0.5</w:t>
      </w:r>
      <w:r>
        <w:rPr>
          <w:rFonts w:hint="eastAsia"/>
          <w:sz w:val="28"/>
          <w:szCs w:val="28"/>
        </w:rPr>
        <w:t>％向</w:t>
      </w:r>
      <w:r w:rsidR="00432680">
        <w:rPr>
          <w:rFonts w:hint="eastAsia"/>
          <w:sz w:val="28"/>
          <w:szCs w:val="28"/>
        </w:rPr>
        <w:t>甲方</w:t>
      </w:r>
      <w:r>
        <w:rPr>
          <w:rFonts w:hint="eastAsia"/>
          <w:sz w:val="28"/>
          <w:szCs w:val="28"/>
        </w:rPr>
        <w:t>支付违约金；乙方逾期交货达</w:t>
      </w:r>
      <w:r>
        <w:rPr>
          <w:rFonts w:hint="eastAsia"/>
          <w:sz w:val="28"/>
          <w:szCs w:val="28"/>
        </w:rPr>
        <w:t xml:space="preserve"> 7 </w:t>
      </w:r>
      <w:r>
        <w:rPr>
          <w:rFonts w:hint="eastAsia"/>
          <w:sz w:val="28"/>
          <w:szCs w:val="28"/>
        </w:rPr>
        <w:t>日的或违约达</w:t>
      </w:r>
      <w:r>
        <w:rPr>
          <w:rFonts w:hint="eastAsia"/>
          <w:sz w:val="28"/>
          <w:szCs w:val="28"/>
        </w:rPr>
        <w:t xml:space="preserve"> 5%</w:t>
      </w:r>
      <w:r>
        <w:rPr>
          <w:rFonts w:hint="eastAsia"/>
          <w:sz w:val="28"/>
          <w:szCs w:val="28"/>
        </w:rPr>
        <w:lastRenderedPageBreak/>
        <w:t>时，</w:t>
      </w:r>
      <w:r w:rsidR="00432680">
        <w:rPr>
          <w:rFonts w:hint="eastAsia"/>
          <w:sz w:val="28"/>
          <w:szCs w:val="28"/>
        </w:rPr>
        <w:t>甲方</w:t>
      </w:r>
      <w:r>
        <w:rPr>
          <w:rFonts w:hint="eastAsia"/>
          <w:sz w:val="28"/>
          <w:szCs w:val="28"/>
        </w:rPr>
        <w:t>有权解除合同；同时，乙方应赔偿由于逾期供货给</w:t>
      </w:r>
      <w:r w:rsidR="00432680">
        <w:rPr>
          <w:rFonts w:hint="eastAsia"/>
          <w:sz w:val="28"/>
          <w:szCs w:val="28"/>
        </w:rPr>
        <w:t>甲方</w:t>
      </w:r>
      <w:r>
        <w:rPr>
          <w:rFonts w:hint="eastAsia"/>
          <w:sz w:val="28"/>
          <w:szCs w:val="28"/>
        </w:rPr>
        <w:t>造成的全部损失；如违约金不足以赔偿损失的，还应当赔偿全部损失。</w:t>
      </w:r>
    </w:p>
    <w:p w:rsidR="00F7720F" w:rsidRDefault="001916E9">
      <w:pPr>
        <w:spacing w:line="360" w:lineRule="auto"/>
        <w:ind w:firstLineChars="200" w:firstLine="560"/>
        <w:jc w:val="left"/>
        <w:rPr>
          <w:sz w:val="28"/>
          <w:szCs w:val="28"/>
        </w:rPr>
      </w:pPr>
      <w:r>
        <w:rPr>
          <w:rFonts w:hint="eastAsia"/>
          <w:sz w:val="28"/>
          <w:szCs w:val="28"/>
        </w:rPr>
        <w:t>2</w:t>
      </w:r>
      <w:r>
        <w:rPr>
          <w:rFonts w:hint="eastAsia"/>
          <w:sz w:val="28"/>
          <w:szCs w:val="28"/>
        </w:rPr>
        <w:t>、乙方所交的设备品种、型号、规格、质量不符合合同规定标准的，</w:t>
      </w:r>
      <w:r w:rsidR="00432680">
        <w:rPr>
          <w:rFonts w:hint="eastAsia"/>
          <w:sz w:val="28"/>
          <w:szCs w:val="28"/>
        </w:rPr>
        <w:t>甲方</w:t>
      </w:r>
      <w:r>
        <w:rPr>
          <w:rFonts w:hint="eastAsia"/>
          <w:sz w:val="28"/>
          <w:szCs w:val="28"/>
        </w:rPr>
        <w:t>有权拒收设备，有权单方解除合同，乙方应向</w:t>
      </w:r>
      <w:r w:rsidR="00432680">
        <w:rPr>
          <w:rFonts w:hint="eastAsia"/>
          <w:sz w:val="28"/>
          <w:szCs w:val="28"/>
        </w:rPr>
        <w:t>甲方</w:t>
      </w:r>
      <w:r>
        <w:rPr>
          <w:rFonts w:hint="eastAsia"/>
          <w:sz w:val="28"/>
          <w:szCs w:val="28"/>
        </w:rPr>
        <w:t>支付设备款总值</w:t>
      </w:r>
      <w:r>
        <w:rPr>
          <w:rFonts w:hint="eastAsia"/>
          <w:sz w:val="28"/>
          <w:szCs w:val="28"/>
        </w:rPr>
        <w:t xml:space="preserve"> 5%</w:t>
      </w:r>
      <w:r>
        <w:rPr>
          <w:rFonts w:hint="eastAsia"/>
          <w:sz w:val="28"/>
          <w:szCs w:val="28"/>
        </w:rPr>
        <w:t>的违约金。</w:t>
      </w:r>
      <w:r w:rsidR="00432680">
        <w:rPr>
          <w:rFonts w:hint="eastAsia"/>
          <w:sz w:val="28"/>
          <w:szCs w:val="28"/>
        </w:rPr>
        <w:t>甲方</w:t>
      </w:r>
      <w:r>
        <w:rPr>
          <w:rFonts w:hint="eastAsia"/>
          <w:sz w:val="28"/>
          <w:szCs w:val="28"/>
        </w:rPr>
        <w:t>不解除合同的，除乙方按前述约定支付违约金外，乙方应在本合同约定的期限内换货、补货，超出本合同第五条约定期限的，乙方应按第六条第一款的约定</w:t>
      </w:r>
      <w:bookmarkStart w:id="0" w:name="page35"/>
      <w:bookmarkEnd w:id="0"/>
      <w:r>
        <w:rPr>
          <w:rFonts w:hint="eastAsia"/>
          <w:sz w:val="28"/>
          <w:szCs w:val="28"/>
        </w:rPr>
        <w:t>承担违约责任，换货、补货的费用由乙方承担。</w:t>
      </w:r>
    </w:p>
    <w:p w:rsidR="00F7720F" w:rsidRDefault="001916E9">
      <w:pPr>
        <w:spacing w:line="360" w:lineRule="auto"/>
        <w:ind w:firstLineChars="200" w:firstLine="560"/>
        <w:jc w:val="left"/>
        <w:rPr>
          <w:sz w:val="28"/>
          <w:szCs w:val="28"/>
        </w:rPr>
      </w:pPr>
      <w:r>
        <w:rPr>
          <w:rFonts w:hint="eastAsia"/>
          <w:sz w:val="28"/>
          <w:szCs w:val="28"/>
        </w:rPr>
        <w:t>3</w:t>
      </w:r>
      <w:r>
        <w:rPr>
          <w:rFonts w:hint="eastAsia"/>
          <w:sz w:val="28"/>
          <w:szCs w:val="28"/>
        </w:rPr>
        <w:t>、乙方送货的产品由于装卸、运输或包装造成的产品破损，乙方应负责补足合格产品数量并承担相应费用。</w:t>
      </w:r>
    </w:p>
    <w:p w:rsidR="00F7720F" w:rsidRDefault="001916E9">
      <w:pPr>
        <w:spacing w:line="360" w:lineRule="auto"/>
        <w:ind w:firstLineChars="200" w:firstLine="560"/>
        <w:jc w:val="left"/>
        <w:rPr>
          <w:sz w:val="28"/>
          <w:szCs w:val="28"/>
        </w:rPr>
      </w:pPr>
      <w:r>
        <w:rPr>
          <w:rFonts w:hint="eastAsia"/>
          <w:sz w:val="28"/>
          <w:szCs w:val="28"/>
        </w:rPr>
        <w:t>4</w:t>
      </w:r>
      <w:r>
        <w:rPr>
          <w:rFonts w:hint="eastAsia"/>
          <w:sz w:val="28"/>
          <w:szCs w:val="28"/>
        </w:rPr>
        <w:t>、乙方履行本协议约定给</w:t>
      </w:r>
      <w:r w:rsidR="00432680">
        <w:rPr>
          <w:rFonts w:hint="eastAsia"/>
          <w:sz w:val="28"/>
          <w:szCs w:val="28"/>
        </w:rPr>
        <w:t>甲方</w:t>
      </w:r>
      <w:r>
        <w:rPr>
          <w:rFonts w:hint="eastAsia"/>
          <w:sz w:val="28"/>
          <w:szCs w:val="28"/>
        </w:rPr>
        <w:t>或任何第三方造成的人身伤害或财产损失应当承担全部责任。</w:t>
      </w:r>
    </w:p>
    <w:p w:rsidR="00F7720F" w:rsidRDefault="001916E9">
      <w:pPr>
        <w:pStyle w:val="4"/>
        <w:rPr>
          <w:sz w:val="28"/>
          <w:szCs w:val="28"/>
        </w:rPr>
      </w:pPr>
      <w:r>
        <w:rPr>
          <w:rFonts w:hint="eastAsia"/>
          <w:sz w:val="28"/>
          <w:szCs w:val="28"/>
        </w:rPr>
        <w:t>5</w:t>
      </w:r>
      <w:r>
        <w:rPr>
          <w:rFonts w:hint="eastAsia"/>
          <w:sz w:val="28"/>
          <w:szCs w:val="28"/>
        </w:rPr>
        <w:t>、质保期</w:t>
      </w:r>
      <w:r>
        <w:rPr>
          <w:rFonts w:hint="eastAsia"/>
          <w:sz w:val="28"/>
          <w:szCs w:val="28"/>
          <w:u w:val="single"/>
        </w:rPr>
        <w:t>三</w:t>
      </w:r>
      <w:r>
        <w:rPr>
          <w:rFonts w:hint="eastAsia"/>
          <w:sz w:val="28"/>
          <w:szCs w:val="28"/>
        </w:rPr>
        <w:t>年，如乙方违反《售后服务计划》约定，每发生一次，乙方应向</w:t>
      </w:r>
      <w:r w:rsidR="00432680">
        <w:rPr>
          <w:rFonts w:hint="eastAsia"/>
          <w:sz w:val="28"/>
          <w:szCs w:val="28"/>
        </w:rPr>
        <w:t>甲方</w:t>
      </w:r>
      <w:r>
        <w:rPr>
          <w:rFonts w:hint="eastAsia"/>
          <w:sz w:val="28"/>
          <w:szCs w:val="28"/>
        </w:rPr>
        <w:t>支付违约金</w:t>
      </w:r>
      <w:r>
        <w:rPr>
          <w:rFonts w:hint="eastAsia"/>
          <w:sz w:val="28"/>
          <w:szCs w:val="28"/>
        </w:rPr>
        <w:t xml:space="preserve"> 500 </w:t>
      </w:r>
      <w:r>
        <w:rPr>
          <w:rFonts w:hint="eastAsia"/>
          <w:sz w:val="28"/>
          <w:szCs w:val="28"/>
        </w:rPr>
        <w:t>元。</w:t>
      </w:r>
      <w:r w:rsidR="00432680">
        <w:rPr>
          <w:rFonts w:hint="eastAsia"/>
          <w:sz w:val="28"/>
          <w:szCs w:val="28"/>
        </w:rPr>
        <w:t>甲方</w:t>
      </w:r>
      <w:r>
        <w:rPr>
          <w:rFonts w:hint="eastAsia"/>
          <w:sz w:val="28"/>
          <w:szCs w:val="28"/>
        </w:rPr>
        <w:t>因乙方违约而委托第三方进行维修所产生的乙方应支付的相应维修费用，乙方同意</w:t>
      </w:r>
      <w:r w:rsidR="00432680">
        <w:rPr>
          <w:rFonts w:hint="eastAsia"/>
          <w:sz w:val="28"/>
          <w:szCs w:val="28"/>
        </w:rPr>
        <w:t>甲方</w:t>
      </w:r>
      <w:r>
        <w:rPr>
          <w:rFonts w:hint="eastAsia"/>
          <w:sz w:val="28"/>
          <w:szCs w:val="28"/>
        </w:rPr>
        <w:t>可以从质保金中直接扣除。</w:t>
      </w:r>
    </w:p>
    <w:p w:rsidR="00F7720F" w:rsidRDefault="001916E9">
      <w:pPr>
        <w:pStyle w:val="4"/>
        <w:rPr>
          <w:color w:val="FF0000"/>
          <w:sz w:val="28"/>
          <w:szCs w:val="28"/>
        </w:rPr>
      </w:pPr>
      <w:r>
        <w:rPr>
          <w:rFonts w:hint="eastAsia"/>
          <w:color w:val="FF0000"/>
          <w:sz w:val="28"/>
          <w:szCs w:val="28"/>
        </w:rPr>
        <w:t>6</w:t>
      </w:r>
      <w:r>
        <w:rPr>
          <w:rFonts w:hint="eastAsia"/>
          <w:color w:val="FF0000"/>
          <w:sz w:val="28"/>
          <w:szCs w:val="28"/>
        </w:rPr>
        <w:t>、免费提供全量数据接口以及数据库详细文档（包括表名、字段含义、表间关系等），满足《河南大学信息系统集成标准规范》要求。</w:t>
      </w:r>
    </w:p>
    <w:p w:rsidR="00F7720F" w:rsidRDefault="001916E9">
      <w:pPr>
        <w:spacing w:line="360" w:lineRule="auto"/>
        <w:ind w:firstLineChars="200" w:firstLine="562"/>
        <w:outlineLvl w:val="0"/>
        <w:rPr>
          <w:sz w:val="28"/>
          <w:szCs w:val="28"/>
        </w:rPr>
      </w:pPr>
      <w:r>
        <w:rPr>
          <w:rFonts w:ascii="宋体" w:hAnsi="宋体" w:hint="eastAsia"/>
          <w:b/>
          <w:sz w:val="28"/>
          <w:szCs w:val="28"/>
        </w:rPr>
        <w:t>七、</w:t>
      </w:r>
      <w:r>
        <w:rPr>
          <w:rFonts w:hint="eastAsia"/>
          <w:b/>
          <w:sz w:val="28"/>
          <w:szCs w:val="28"/>
        </w:rPr>
        <w:t>其它事项</w:t>
      </w:r>
    </w:p>
    <w:p w:rsidR="00F7720F" w:rsidRDefault="001916E9">
      <w:pPr>
        <w:spacing w:line="360" w:lineRule="auto"/>
        <w:ind w:leftChars="200" w:left="420" w:firstLineChars="50" w:firstLine="140"/>
        <w:outlineLvl w:val="0"/>
        <w:rPr>
          <w:sz w:val="28"/>
          <w:szCs w:val="28"/>
        </w:rPr>
      </w:pPr>
      <w:r>
        <w:rPr>
          <w:rFonts w:hint="eastAsia"/>
          <w:sz w:val="28"/>
          <w:szCs w:val="28"/>
        </w:rPr>
        <w:t>1.</w:t>
      </w:r>
      <w:r>
        <w:rPr>
          <w:rFonts w:hint="eastAsia"/>
          <w:sz w:val="28"/>
          <w:szCs w:val="28"/>
        </w:rPr>
        <w:t>本协议自</w:t>
      </w:r>
      <w:r>
        <w:rPr>
          <w:rFonts w:hint="eastAsia"/>
          <w:sz w:val="28"/>
          <w:szCs w:val="28"/>
        </w:rPr>
        <w:t xml:space="preserve"> </w:t>
      </w:r>
      <w:r w:rsidR="00234B3B">
        <w:rPr>
          <w:sz w:val="28"/>
          <w:szCs w:val="28"/>
        </w:rPr>
        <w:t>2020</w:t>
      </w:r>
      <w:r>
        <w:rPr>
          <w:rFonts w:hint="eastAsia"/>
          <w:sz w:val="28"/>
          <w:szCs w:val="28"/>
        </w:rPr>
        <w:t>年</w:t>
      </w:r>
      <w:r>
        <w:rPr>
          <w:rFonts w:hint="eastAsia"/>
          <w:sz w:val="28"/>
          <w:szCs w:val="28"/>
        </w:rPr>
        <w:t xml:space="preserve"> </w:t>
      </w:r>
      <w:r w:rsidR="00234B3B">
        <w:rPr>
          <w:sz w:val="28"/>
          <w:szCs w:val="28"/>
        </w:rPr>
        <w:t>10</w:t>
      </w:r>
      <w:r>
        <w:rPr>
          <w:rFonts w:hint="eastAsia"/>
          <w:sz w:val="28"/>
          <w:szCs w:val="28"/>
        </w:rPr>
        <w:t>月</w:t>
      </w:r>
      <w:r>
        <w:rPr>
          <w:rFonts w:hint="eastAsia"/>
          <w:sz w:val="28"/>
          <w:szCs w:val="28"/>
        </w:rPr>
        <w:t xml:space="preserve"> </w:t>
      </w:r>
      <w:r w:rsidR="00234B3B">
        <w:rPr>
          <w:sz w:val="28"/>
          <w:szCs w:val="28"/>
        </w:rPr>
        <w:t>30</w:t>
      </w:r>
      <w:r>
        <w:rPr>
          <w:rFonts w:hint="eastAsia"/>
          <w:sz w:val="28"/>
          <w:szCs w:val="28"/>
        </w:rPr>
        <w:t>日零时起生效，协议服务周期从系统全部安装调试完成并经验收合格无质量问题后开始计算，时间为三年。</w:t>
      </w:r>
      <w:r>
        <w:rPr>
          <w:rFonts w:hint="eastAsia"/>
          <w:sz w:val="28"/>
          <w:szCs w:val="28"/>
        </w:rPr>
        <w:t xml:space="preserve"> </w:t>
      </w:r>
    </w:p>
    <w:p w:rsidR="00B33170" w:rsidRDefault="00B33170">
      <w:pPr>
        <w:spacing w:line="360" w:lineRule="auto"/>
        <w:ind w:firstLineChars="200" w:firstLine="560"/>
        <w:jc w:val="left"/>
        <w:rPr>
          <w:sz w:val="28"/>
          <w:szCs w:val="28"/>
        </w:rPr>
      </w:pPr>
      <w:r>
        <w:rPr>
          <w:noProof/>
          <w:sz w:val="28"/>
          <w:szCs w:val="28"/>
        </w:rPr>
        <w:lastRenderedPageBreak/>
        <w:drawing>
          <wp:inline distT="0" distB="0" distL="0" distR="0">
            <wp:extent cx="5274310" cy="7458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458075"/>
                    </a:xfrm>
                    <a:prstGeom prst="rect">
                      <a:avLst/>
                    </a:prstGeom>
                  </pic:spPr>
                </pic:pic>
              </a:graphicData>
            </a:graphic>
          </wp:inline>
        </w:drawing>
      </w:r>
    </w:p>
    <w:p w:rsidR="00F7720F" w:rsidRDefault="00F7720F">
      <w:pPr>
        <w:spacing w:line="360" w:lineRule="auto"/>
        <w:outlineLvl w:val="0"/>
        <w:rPr>
          <w:sz w:val="28"/>
          <w:szCs w:val="28"/>
        </w:rPr>
      </w:pPr>
    </w:p>
    <w:p w:rsidR="00F7720F" w:rsidRDefault="00F7720F"/>
    <w:p w:rsidR="00F7720F" w:rsidRDefault="00F7720F"/>
    <w:p w:rsidR="00F7720F" w:rsidRDefault="00F7720F"/>
    <w:p w:rsidR="00F7720F" w:rsidRDefault="00F7720F"/>
    <w:p w:rsidR="00F7720F" w:rsidRDefault="00F7720F"/>
    <w:p w:rsidR="00F7720F" w:rsidRDefault="00F7720F"/>
    <w:p w:rsidR="00F7720F" w:rsidRDefault="00F7720F"/>
    <w:p w:rsidR="00F7720F" w:rsidRDefault="00F7720F"/>
    <w:p w:rsidR="00F7720F" w:rsidRDefault="00F7720F"/>
    <w:p w:rsidR="00F7720F" w:rsidRDefault="001916E9">
      <w:pPr>
        <w:tabs>
          <w:tab w:val="left" w:pos="814"/>
        </w:tabs>
        <w:jc w:val="left"/>
      </w:pPr>
      <w:r>
        <w:rPr>
          <w:rFonts w:hint="eastAsia"/>
        </w:rPr>
        <w:tab/>
      </w:r>
    </w:p>
    <w:p w:rsidR="00F7720F" w:rsidRDefault="001916E9">
      <w:pPr>
        <w:jc w:val="center"/>
        <w:rPr>
          <w:b/>
          <w:bCs/>
          <w:sz w:val="44"/>
          <w:szCs w:val="44"/>
        </w:rPr>
      </w:pPr>
      <w:r>
        <w:rPr>
          <w:rFonts w:hint="eastAsia"/>
          <w:b/>
          <w:bCs/>
          <w:sz w:val="44"/>
          <w:szCs w:val="44"/>
        </w:rPr>
        <w:t>附件一：报价清单</w:t>
      </w:r>
    </w:p>
    <w:p w:rsidR="00F7720F" w:rsidRDefault="001916E9">
      <w:r>
        <w:rPr>
          <w:rFonts w:ascii="宋体" w:hAnsi="宋体" w:cs="宋体" w:hint="eastAsia"/>
        </w:rPr>
        <w:t>金额单位：元</w:t>
      </w:r>
    </w:p>
    <w:tbl>
      <w:tblPr>
        <w:tblpPr w:leftFromText="180" w:rightFromText="180" w:vertAnchor="text" w:horzAnchor="page" w:tblpX="1085" w:tblpY="307"/>
        <w:tblOverlap w:val="neve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060"/>
        <w:gridCol w:w="891"/>
        <w:gridCol w:w="1245"/>
        <w:gridCol w:w="1420"/>
        <w:gridCol w:w="1270"/>
        <w:gridCol w:w="1460"/>
      </w:tblGrid>
      <w:tr w:rsidR="00F7720F">
        <w:tc>
          <w:tcPr>
            <w:tcW w:w="791" w:type="dxa"/>
            <w:vAlign w:val="center"/>
          </w:tcPr>
          <w:p w:rsidR="00F7720F" w:rsidRDefault="001916E9">
            <w:pPr>
              <w:ind w:leftChars="-50" w:left="-105" w:rightChars="-50" w:right="-105"/>
              <w:jc w:val="center"/>
              <w:rPr>
                <w:rFonts w:ascii="宋体" w:hAnsi="宋体" w:cs="宋体"/>
              </w:rPr>
            </w:pPr>
            <w:r>
              <w:rPr>
                <w:rFonts w:ascii="宋体" w:hAnsi="宋体" w:cs="宋体" w:hint="eastAsia"/>
              </w:rPr>
              <w:t>序号</w:t>
            </w:r>
          </w:p>
        </w:tc>
        <w:tc>
          <w:tcPr>
            <w:tcW w:w="2060" w:type="dxa"/>
            <w:vAlign w:val="center"/>
          </w:tcPr>
          <w:p w:rsidR="00F7720F" w:rsidRDefault="001916E9">
            <w:pPr>
              <w:ind w:left="-50" w:right="-50"/>
              <w:jc w:val="center"/>
              <w:rPr>
                <w:rFonts w:ascii="宋体" w:hAnsi="宋体" w:cs="宋体"/>
              </w:rPr>
            </w:pPr>
            <w:r>
              <w:rPr>
                <w:rFonts w:ascii="宋体" w:hAnsi="宋体" w:cs="宋体" w:hint="eastAsia"/>
              </w:rPr>
              <w:t>设备名称</w:t>
            </w:r>
          </w:p>
        </w:tc>
        <w:tc>
          <w:tcPr>
            <w:tcW w:w="891" w:type="dxa"/>
            <w:vAlign w:val="center"/>
          </w:tcPr>
          <w:p w:rsidR="00F7720F" w:rsidRDefault="001916E9">
            <w:pPr>
              <w:ind w:left="-50" w:right="-50"/>
              <w:jc w:val="center"/>
              <w:rPr>
                <w:rFonts w:ascii="宋体" w:hAnsi="宋体" w:cs="宋体"/>
              </w:rPr>
            </w:pPr>
            <w:r>
              <w:rPr>
                <w:rFonts w:ascii="宋体" w:hAnsi="宋体" w:cs="宋体" w:hint="eastAsia"/>
              </w:rPr>
              <w:t>单位</w:t>
            </w:r>
          </w:p>
        </w:tc>
        <w:tc>
          <w:tcPr>
            <w:tcW w:w="1245" w:type="dxa"/>
            <w:vAlign w:val="center"/>
          </w:tcPr>
          <w:p w:rsidR="00F7720F" w:rsidRDefault="001916E9">
            <w:pPr>
              <w:ind w:left="-50" w:right="-50"/>
              <w:jc w:val="center"/>
              <w:rPr>
                <w:rFonts w:ascii="宋体" w:hAnsi="宋体" w:cs="宋体"/>
              </w:rPr>
            </w:pPr>
            <w:r>
              <w:rPr>
                <w:rFonts w:ascii="宋体" w:hAnsi="宋体" w:cs="宋体" w:hint="eastAsia"/>
              </w:rPr>
              <w:t>数量</w:t>
            </w:r>
          </w:p>
        </w:tc>
        <w:tc>
          <w:tcPr>
            <w:tcW w:w="1420" w:type="dxa"/>
            <w:vAlign w:val="center"/>
          </w:tcPr>
          <w:p w:rsidR="00F7720F" w:rsidRDefault="001916E9">
            <w:pPr>
              <w:ind w:left="-50" w:right="-50"/>
              <w:jc w:val="center"/>
              <w:rPr>
                <w:rFonts w:ascii="宋体" w:hAnsi="宋体" w:cs="宋体"/>
              </w:rPr>
            </w:pPr>
            <w:r>
              <w:rPr>
                <w:rFonts w:ascii="宋体" w:hAnsi="宋体" w:cs="宋体" w:hint="eastAsia"/>
              </w:rPr>
              <w:t>单价</w:t>
            </w:r>
          </w:p>
        </w:tc>
        <w:tc>
          <w:tcPr>
            <w:tcW w:w="1270" w:type="dxa"/>
            <w:vAlign w:val="center"/>
          </w:tcPr>
          <w:p w:rsidR="00F7720F" w:rsidRDefault="001916E9">
            <w:pPr>
              <w:ind w:left="-50" w:right="-50"/>
              <w:jc w:val="center"/>
              <w:rPr>
                <w:rFonts w:ascii="宋体" w:hAnsi="宋体" w:cs="宋体"/>
              </w:rPr>
            </w:pPr>
            <w:r>
              <w:rPr>
                <w:rFonts w:ascii="宋体" w:hAnsi="宋体" w:cs="宋体" w:hint="eastAsia"/>
              </w:rPr>
              <w:t>小计</w:t>
            </w:r>
          </w:p>
        </w:tc>
        <w:tc>
          <w:tcPr>
            <w:tcW w:w="1460" w:type="dxa"/>
            <w:vAlign w:val="center"/>
          </w:tcPr>
          <w:p w:rsidR="00F7720F" w:rsidRDefault="001916E9">
            <w:pPr>
              <w:ind w:left="-50" w:right="-50"/>
              <w:jc w:val="center"/>
              <w:rPr>
                <w:rFonts w:ascii="宋体" w:hAnsi="宋体" w:cs="宋体"/>
              </w:rPr>
            </w:pPr>
            <w:r>
              <w:rPr>
                <w:rFonts w:ascii="宋体" w:hAnsi="宋体" w:cs="宋体" w:hint="eastAsia"/>
              </w:rPr>
              <w:t>备注</w:t>
            </w:r>
          </w:p>
        </w:tc>
      </w:tr>
      <w:tr w:rsidR="00F7720F">
        <w:tc>
          <w:tcPr>
            <w:tcW w:w="791" w:type="dxa"/>
          </w:tcPr>
          <w:p w:rsidR="00F7720F" w:rsidRDefault="001916E9">
            <w:pPr>
              <w:rPr>
                <w:rFonts w:ascii="宋体" w:hAnsi="宋体" w:cs="宋体"/>
              </w:rPr>
            </w:pPr>
            <w:r>
              <w:rPr>
                <w:rFonts w:ascii="宋体" w:hAnsi="宋体" w:cs="宋体" w:hint="eastAsia"/>
              </w:rPr>
              <w:t>1</w:t>
            </w:r>
          </w:p>
        </w:tc>
        <w:tc>
          <w:tcPr>
            <w:tcW w:w="2060" w:type="dxa"/>
          </w:tcPr>
          <w:p w:rsidR="00F7720F" w:rsidRDefault="001916E9">
            <w:pPr>
              <w:rPr>
                <w:rFonts w:ascii="宋体" w:hAnsi="宋体" w:cs="宋体"/>
              </w:rPr>
            </w:pPr>
            <w:r>
              <w:rPr>
                <w:rStyle w:val="aa"/>
                <w:rFonts w:hAnsi="宋体" w:cs="宋体" w:hint="eastAsia"/>
                <w:b w:val="0"/>
                <w:bCs w:val="0"/>
                <w:szCs w:val="21"/>
              </w:rPr>
              <w:t>大数据管理平台</w:t>
            </w:r>
          </w:p>
        </w:tc>
        <w:tc>
          <w:tcPr>
            <w:tcW w:w="891" w:type="dxa"/>
          </w:tcPr>
          <w:p w:rsidR="00F7720F" w:rsidRDefault="001916E9">
            <w:pPr>
              <w:rPr>
                <w:rFonts w:ascii="宋体" w:hAnsi="宋体" w:cs="宋体"/>
              </w:rPr>
            </w:pPr>
            <w:r>
              <w:rPr>
                <w:rFonts w:ascii="宋体" w:hAnsi="宋体" w:cs="宋体" w:hint="eastAsia"/>
              </w:rPr>
              <w:t>套</w:t>
            </w:r>
          </w:p>
        </w:tc>
        <w:tc>
          <w:tcPr>
            <w:tcW w:w="1245" w:type="dxa"/>
          </w:tcPr>
          <w:p w:rsidR="00F7720F" w:rsidRDefault="001916E9">
            <w:pPr>
              <w:rPr>
                <w:rFonts w:ascii="宋体" w:hAnsi="宋体" w:cs="宋体"/>
              </w:rPr>
            </w:pPr>
            <w:r>
              <w:rPr>
                <w:rFonts w:ascii="宋体" w:hAnsi="宋体" w:cs="宋体" w:hint="eastAsia"/>
              </w:rPr>
              <w:t>1</w:t>
            </w:r>
          </w:p>
        </w:tc>
        <w:tc>
          <w:tcPr>
            <w:tcW w:w="1420" w:type="dxa"/>
          </w:tcPr>
          <w:p w:rsidR="00F7720F" w:rsidRDefault="001916E9">
            <w:pPr>
              <w:rPr>
                <w:rFonts w:ascii="宋体" w:hAnsi="宋体" w:cs="宋体"/>
              </w:rPr>
            </w:pPr>
            <w:r>
              <w:rPr>
                <w:rFonts w:ascii="宋体" w:hAnsi="宋体" w:cs="宋体" w:hint="eastAsia"/>
              </w:rPr>
              <w:t>2</w:t>
            </w:r>
            <w:r>
              <w:rPr>
                <w:rFonts w:ascii="宋体" w:hAnsi="宋体" w:cs="宋体"/>
              </w:rPr>
              <w:t>00000.00</w:t>
            </w:r>
          </w:p>
        </w:tc>
        <w:tc>
          <w:tcPr>
            <w:tcW w:w="1270" w:type="dxa"/>
          </w:tcPr>
          <w:p w:rsidR="00F7720F" w:rsidRDefault="001916E9">
            <w:pPr>
              <w:rPr>
                <w:rFonts w:ascii="宋体" w:hAnsi="宋体" w:cs="宋体"/>
              </w:rPr>
            </w:pPr>
            <w:r>
              <w:rPr>
                <w:rFonts w:ascii="宋体" w:hAnsi="宋体" w:cs="宋体" w:hint="eastAsia"/>
              </w:rPr>
              <w:t>2</w:t>
            </w:r>
            <w:r>
              <w:rPr>
                <w:rFonts w:ascii="宋体" w:hAnsi="宋体" w:cs="宋体"/>
              </w:rPr>
              <w:t>00000.00</w:t>
            </w:r>
          </w:p>
        </w:tc>
        <w:tc>
          <w:tcPr>
            <w:tcW w:w="1460" w:type="dxa"/>
          </w:tcPr>
          <w:p w:rsidR="00F7720F" w:rsidRDefault="001916E9">
            <w:pPr>
              <w:rPr>
                <w:rFonts w:ascii="宋体" w:hAnsi="宋体" w:cs="宋体"/>
              </w:rPr>
            </w:pPr>
            <w:r>
              <w:rPr>
                <w:rFonts w:ascii="宋体" w:hAnsi="宋体" w:cs="宋体" w:hint="eastAsia"/>
              </w:rPr>
              <w:t>无</w:t>
            </w:r>
          </w:p>
        </w:tc>
      </w:tr>
      <w:tr w:rsidR="00F7720F">
        <w:tc>
          <w:tcPr>
            <w:tcW w:w="791" w:type="dxa"/>
          </w:tcPr>
          <w:p w:rsidR="00F7720F" w:rsidRDefault="001916E9">
            <w:pPr>
              <w:rPr>
                <w:rFonts w:ascii="宋体" w:hAnsi="宋体" w:cs="宋体"/>
              </w:rPr>
            </w:pPr>
            <w:r>
              <w:rPr>
                <w:rFonts w:ascii="宋体" w:hAnsi="宋体" w:cs="宋体" w:hint="eastAsia"/>
              </w:rPr>
              <w:t>2</w:t>
            </w:r>
          </w:p>
        </w:tc>
        <w:tc>
          <w:tcPr>
            <w:tcW w:w="2060" w:type="dxa"/>
          </w:tcPr>
          <w:p w:rsidR="00F7720F" w:rsidRDefault="001916E9">
            <w:pPr>
              <w:rPr>
                <w:rFonts w:ascii="宋体" w:hAnsi="宋体" w:cs="宋体"/>
              </w:rPr>
            </w:pPr>
            <w:r>
              <w:rPr>
                <w:rStyle w:val="aa"/>
                <w:rFonts w:hAnsi="宋体" w:cs="宋体" w:hint="eastAsia"/>
                <w:b w:val="0"/>
                <w:bCs w:val="0"/>
                <w:szCs w:val="21"/>
              </w:rPr>
              <w:t>教学大数据平台</w:t>
            </w:r>
          </w:p>
        </w:tc>
        <w:tc>
          <w:tcPr>
            <w:tcW w:w="891" w:type="dxa"/>
          </w:tcPr>
          <w:p w:rsidR="00F7720F" w:rsidRDefault="001916E9">
            <w:pPr>
              <w:rPr>
                <w:rFonts w:ascii="宋体" w:hAnsi="宋体" w:cs="宋体"/>
              </w:rPr>
            </w:pPr>
            <w:r>
              <w:rPr>
                <w:rFonts w:ascii="宋体" w:hAnsi="宋体" w:cs="宋体" w:hint="eastAsia"/>
              </w:rPr>
              <w:t>套</w:t>
            </w:r>
          </w:p>
        </w:tc>
        <w:tc>
          <w:tcPr>
            <w:tcW w:w="1245" w:type="dxa"/>
          </w:tcPr>
          <w:p w:rsidR="00F7720F" w:rsidRDefault="001916E9">
            <w:pPr>
              <w:rPr>
                <w:rFonts w:ascii="宋体" w:hAnsi="宋体" w:cs="宋体"/>
              </w:rPr>
            </w:pPr>
            <w:r>
              <w:rPr>
                <w:rFonts w:ascii="宋体" w:hAnsi="宋体" w:cs="宋体" w:hint="eastAsia"/>
              </w:rPr>
              <w:t>1</w:t>
            </w:r>
          </w:p>
        </w:tc>
        <w:tc>
          <w:tcPr>
            <w:tcW w:w="1420" w:type="dxa"/>
          </w:tcPr>
          <w:p w:rsidR="00F7720F" w:rsidRDefault="001916E9">
            <w:pPr>
              <w:rPr>
                <w:rFonts w:ascii="宋体" w:hAnsi="宋体" w:cs="宋体"/>
              </w:rPr>
            </w:pPr>
            <w:r>
              <w:rPr>
                <w:rFonts w:ascii="宋体" w:hAnsi="宋体" w:cs="宋体" w:hint="eastAsia"/>
              </w:rPr>
              <w:t>1</w:t>
            </w:r>
            <w:r>
              <w:rPr>
                <w:rFonts w:ascii="宋体" w:hAnsi="宋体" w:cs="宋体"/>
              </w:rPr>
              <w:t>100000.00</w:t>
            </w:r>
          </w:p>
        </w:tc>
        <w:tc>
          <w:tcPr>
            <w:tcW w:w="1270" w:type="dxa"/>
          </w:tcPr>
          <w:p w:rsidR="00F7720F" w:rsidRDefault="001916E9">
            <w:pPr>
              <w:rPr>
                <w:rFonts w:ascii="宋体" w:hAnsi="宋体" w:cs="宋体"/>
              </w:rPr>
            </w:pPr>
            <w:r>
              <w:rPr>
                <w:rFonts w:ascii="宋体" w:hAnsi="宋体" w:cs="宋体" w:hint="eastAsia"/>
              </w:rPr>
              <w:t>1</w:t>
            </w:r>
            <w:r>
              <w:rPr>
                <w:rFonts w:ascii="宋体" w:hAnsi="宋体" w:cs="宋体"/>
              </w:rPr>
              <w:t>100000.00</w:t>
            </w:r>
          </w:p>
        </w:tc>
        <w:tc>
          <w:tcPr>
            <w:tcW w:w="1460" w:type="dxa"/>
          </w:tcPr>
          <w:p w:rsidR="00F7720F" w:rsidRDefault="001916E9">
            <w:pPr>
              <w:rPr>
                <w:rFonts w:ascii="宋体" w:hAnsi="宋体" w:cs="宋体"/>
              </w:rPr>
            </w:pPr>
            <w:r>
              <w:rPr>
                <w:rFonts w:ascii="宋体" w:hAnsi="宋体" w:cs="宋体" w:hint="eastAsia"/>
              </w:rPr>
              <w:t>无</w:t>
            </w:r>
          </w:p>
        </w:tc>
      </w:tr>
      <w:tr w:rsidR="00F7720F">
        <w:tc>
          <w:tcPr>
            <w:tcW w:w="791" w:type="dxa"/>
          </w:tcPr>
          <w:p w:rsidR="00F7720F" w:rsidRDefault="001916E9">
            <w:pPr>
              <w:rPr>
                <w:rFonts w:ascii="宋体" w:hAnsi="宋体" w:cs="宋体"/>
              </w:rPr>
            </w:pPr>
            <w:r>
              <w:rPr>
                <w:rFonts w:ascii="宋体" w:hAnsi="宋体" w:cs="宋体" w:hint="eastAsia"/>
              </w:rPr>
              <w:t>3</w:t>
            </w:r>
          </w:p>
        </w:tc>
        <w:tc>
          <w:tcPr>
            <w:tcW w:w="2060" w:type="dxa"/>
          </w:tcPr>
          <w:p w:rsidR="00F7720F" w:rsidRDefault="001916E9">
            <w:pPr>
              <w:rPr>
                <w:rFonts w:ascii="宋体" w:hAnsi="宋体" w:cs="宋体"/>
              </w:rPr>
            </w:pPr>
            <w:r>
              <w:rPr>
                <w:rStyle w:val="aa"/>
                <w:rFonts w:hAnsi="宋体" w:cs="宋体" w:hint="eastAsia"/>
                <w:b w:val="0"/>
                <w:bCs w:val="0"/>
                <w:szCs w:val="21"/>
              </w:rPr>
              <w:t>应用大数据</w:t>
            </w:r>
          </w:p>
        </w:tc>
        <w:tc>
          <w:tcPr>
            <w:tcW w:w="891" w:type="dxa"/>
          </w:tcPr>
          <w:p w:rsidR="00F7720F" w:rsidRDefault="001916E9">
            <w:pPr>
              <w:rPr>
                <w:rFonts w:ascii="宋体" w:hAnsi="宋体" w:cs="宋体"/>
              </w:rPr>
            </w:pPr>
            <w:r>
              <w:rPr>
                <w:rFonts w:ascii="宋体" w:hAnsi="宋体" w:cs="宋体" w:hint="eastAsia"/>
              </w:rPr>
              <w:t>套</w:t>
            </w:r>
          </w:p>
        </w:tc>
        <w:tc>
          <w:tcPr>
            <w:tcW w:w="1245" w:type="dxa"/>
          </w:tcPr>
          <w:p w:rsidR="00F7720F" w:rsidRDefault="001916E9">
            <w:pPr>
              <w:rPr>
                <w:rFonts w:ascii="宋体" w:hAnsi="宋体" w:cs="宋体"/>
              </w:rPr>
            </w:pPr>
            <w:r>
              <w:rPr>
                <w:rFonts w:ascii="宋体" w:hAnsi="宋体" w:cs="宋体" w:hint="eastAsia"/>
              </w:rPr>
              <w:t>1</w:t>
            </w:r>
          </w:p>
        </w:tc>
        <w:tc>
          <w:tcPr>
            <w:tcW w:w="1420" w:type="dxa"/>
          </w:tcPr>
          <w:p w:rsidR="00F7720F" w:rsidRDefault="001916E9">
            <w:pPr>
              <w:rPr>
                <w:rFonts w:ascii="宋体" w:hAnsi="宋体" w:cs="宋体"/>
              </w:rPr>
            </w:pPr>
            <w:r>
              <w:rPr>
                <w:rFonts w:ascii="宋体" w:hAnsi="宋体" w:cs="宋体"/>
              </w:rPr>
              <w:t>580000.00</w:t>
            </w:r>
          </w:p>
        </w:tc>
        <w:tc>
          <w:tcPr>
            <w:tcW w:w="1270" w:type="dxa"/>
          </w:tcPr>
          <w:p w:rsidR="00F7720F" w:rsidRDefault="001916E9">
            <w:pPr>
              <w:rPr>
                <w:rFonts w:ascii="宋体" w:hAnsi="宋体" w:cs="宋体"/>
              </w:rPr>
            </w:pPr>
            <w:r>
              <w:rPr>
                <w:rFonts w:ascii="宋体" w:hAnsi="宋体" w:cs="宋体"/>
              </w:rPr>
              <w:t>580000.00</w:t>
            </w:r>
          </w:p>
        </w:tc>
        <w:tc>
          <w:tcPr>
            <w:tcW w:w="1460" w:type="dxa"/>
          </w:tcPr>
          <w:p w:rsidR="00F7720F" w:rsidRDefault="001916E9">
            <w:pPr>
              <w:rPr>
                <w:rFonts w:ascii="宋体" w:hAnsi="宋体" w:cs="宋体"/>
              </w:rPr>
            </w:pPr>
            <w:r>
              <w:rPr>
                <w:rFonts w:ascii="宋体" w:hAnsi="宋体" w:cs="宋体" w:hint="eastAsia"/>
              </w:rPr>
              <w:t>无</w:t>
            </w:r>
          </w:p>
        </w:tc>
      </w:tr>
      <w:tr w:rsidR="00F7720F">
        <w:tc>
          <w:tcPr>
            <w:tcW w:w="791" w:type="dxa"/>
          </w:tcPr>
          <w:p w:rsidR="00F7720F" w:rsidRDefault="001916E9">
            <w:pPr>
              <w:rPr>
                <w:rFonts w:ascii="宋体" w:hAnsi="宋体" w:cs="宋体"/>
              </w:rPr>
            </w:pPr>
            <w:r>
              <w:rPr>
                <w:rFonts w:ascii="宋体" w:hAnsi="宋体" w:cs="宋体" w:hint="eastAsia"/>
              </w:rPr>
              <w:t>4</w:t>
            </w:r>
          </w:p>
        </w:tc>
        <w:tc>
          <w:tcPr>
            <w:tcW w:w="2060" w:type="dxa"/>
          </w:tcPr>
          <w:p w:rsidR="00F7720F" w:rsidRDefault="001916E9">
            <w:pPr>
              <w:rPr>
                <w:rFonts w:ascii="宋体" w:hAnsi="宋体" w:cs="宋体"/>
              </w:rPr>
            </w:pPr>
            <w:r>
              <w:rPr>
                <w:rStyle w:val="aa"/>
                <w:rFonts w:hAnsi="宋体" w:cs="宋体" w:hint="eastAsia"/>
                <w:b w:val="0"/>
                <w:bCs w:val="0"/>
                <w:szCs w:val="21"/>
              </w:rPr>
              <w:t>数据治理服务</w:t>
            </w:r>
          </w:p>
        </w:tc>
        <w:tc>
          <w:tcPr>
            <w:tcW w:w="891" w:type="dxa"/>
          </w:tcPr>
          <w:p w:rsidR="00F7720F" w:rsidRDefault="001916E9">
            <w:pPr>
              <w:rPr>
                <w:rFonts w:ascii="宋体" w:hAnsi="宋体" w:cs="宋体"/>
              </w:rPr>
            </w:pPr>
            <w:r>
              <w:rPr>
                <w:rFonts w:ascii="宋体" w:hAnsi="宋体" w:cs="宋体" w:hint="eastAsia"/>
              </w:rPr>
              <w:t>年</w:t>
            </w:r>
          </w:p>
        </w:tc>
        <w:tc>
          <w:tcPr>
            <w:tcW w:w="1245" w:type="dxa"/>
          </w:tcPr>
          <w:p w:rsidR="00F7720F" w:rsidRDefault="001916E9">
            <w:pPr>
              <w:rPr>
                <w:rFonts w:ascii="宋体" w:hAnsi="宋体" w:cs="宋体"/>
              </w:rPr>
            </w:pPr>
            <w:r>
              <w:rPr>
                <w:rFonts w:ascii="宋体" w:hAnsi="宋体" w:cs="宋体" w:hint="eastAsia"/>
              </w:rPr>
              <w:t>1</w:t>
            </w:r>
          </w:p>
        </w:tc>
        <w:tc>
          <w:tcPr>
            <w:tcW w:w="1420" w:type="dxa"/>
          </w:tcPr>
          <w:p w:rsidR="00F7720F" w:rsidRDefault="001916E9">
            <w:pPr>
              <w:rPr>
                <w:rFonts w:ascii="宋体" w:hAnsi="宋体" w:cs="宋体"/>
              </w:rPr>
            </w:pPr>
            <w:r>
              <w:rPr>
                <w:rFonts w:ascii="宋体" w:hAnsi="宋体" w:cs="宋体" w:hint="eastAsia"/>
              </w:rPr>
              <w:t>5</w:t>
            </w:r>
            <w:r>
              <w:rPr>
                <w:rFonts w:ascii="宋体" w:hAnsi="宋体" w:cs="宋体"/>
              </w:rPr>
              <w:t>00000.00</w:t>
            </w:r>
          </w:p>
        </w:tc>
        <w:tc>
          <w:tcPr>
            <w:tcW w:w="1270" w:type="dxa"/>
          </w:tcPr>
          <w:p w:rsidR="00F7720F" w:rsidRDefault="001916E9">
            <w:pPr>
              <w:rPr>
                <w:rFonts w:ascii="宋体" w:hAnsi="宋体" w:cs="宋体"/>
              </w:rPr>
            </w:pPr>
            <w:r>
              <w:rPr>
                <w:rFonts w:ascii="宋体" w:hAnsi="宋体" w:cs="宋体" w:hint="eastAsia"/>
              </w:rPr>
              <w:t>5</w:t>
            </w:r>
            <w:r>
              <w:rPr>
                <w:rFonts w:ascii="宋体" w:hAnsi="宋体" w:cs="宋体"/>
              </w:rPr>
              <w:t>00000.00</w:t>
            </w:r>
          </w:p>
        </w:tc>
        <w:tc>
          <w:tcPr>
            <w:tcW w:w="1460" w:type="dxa"/>
          </w:tcPr>
          <w:p w:rsidR="00F7720F" w:rsidRDefault="001916E9">
            <w:pPr>
              <w:rPr>
                <w:rFonts w:ascii="宋体" w:hAnsi="宋体" w:cs="宋体"/>
              </w:rPr>
            </w:pPr>
            <w:r>
              <w:rPr>
                <w:rFonts w:ascii="宋体" w:hAnsi="宋体" w:cs="宋体" w:hint="eastAsia"/>
              </w:rPr>
              <w:t>无</w:t>
            </w:r>
          </w:p>
        </w:tc>
      </w:tr>
      <w:tr w:rsidR="00F7720F">
        <w:tc>
          <w:tcPr>
            <w:tcW w:w="791" w:type="dxa"/>
          </w:tcPr>
          <w:p w:rsidR="00F7720F" w:rsidRDefault="001916E9">
            <w:pPr>
              <w:rPr>
                <w:rFonts w:ascii="宋体" w:hAnsi="宋体" w:cs="宋体"/>
              </w:rPr>
            </w:pPr>
            <w:r>
              <w:rPr>
                <w:rFonts w:ascii="宋体" w:hAnsi="宋体" w:cs="宋体" w:hint="eastAsia"/>
              </w:rPr>
              <w:t>5</w:t>
            </w:r>
          </w:p>
        </w:tc>
        <w:tc>
          <w:tcPr>
            <w:tcW w:w="2060" w:type="dxa"/>
          </w:tcPr>
          <w:p w:rsidR="00F7720F" w:rsidRDefault="001916E9">
            <w:pPr>
              <w:rPr>
                <w:rFonts w:ascii="宋体" w:hAnsi="宋体" w:cs="宋体"/>
              </w:rPr>
            </w:pPr>
            <w:r>
              <w:rPr>
                <w:rStyle w:val="aa"/>
                <w:rFonts w:hAnsi="宋体" w:cs="宋体" w:hint="eastAsia"/>
                <w:b w:val="0"/>
                <w:bCs w:val="0"/>
                <w:szCs w:val="21"/>
              </w:rPr>
              <w:t>应用服务开发（包含移动端）</w:t>
            </w:r>
          </w:p>
        </w:tc>
        <w:tc>
          <w:tcPr>
            <w:tcW w:w="891" w:type="dxa"/>
          </w:tcPr>
          <w:p w:rsidR="00F7720F" w:rsidRDefault="001916E9">
            <w:pPr>
              <w:rPr>
                <w:rFonts w:ascii="宋体" w:hAnsi="宋体" w:cs="宋体"/>
              </w:rPr>
            </w:pPr>
            <w:r>
              <w:rPr>
                <w:rFonts w:ascii="宋体" w:hAnsi="宋体" w:cs="宋体" w:hint="eastAsia"/>
              </w:rPr>
              <w:t>套</w:t>
            </w:r>
          </w:p>
        </w:tc>
        <w:tc>
          <w:tcPr>
            <w:tcW w:w="1245" w:type="dxa"/>
          </w:tcPr>
          <w:p w:rsidR="00F7720F" w:rsidRDefault="001916E9">
            <w:pPr>
              <w:rPr>
                <w:rFonts w:ascii="宋体" w:hAnsi="宋体" w:cs="宋体"/>
              </w:rPr>
            </w:pPr>
            <w:r>
              <w:rPr>
                <w:rFonts w:ascii="宋体" w:hAnsi="宋体" w:cs="宋体" w:hint="eastAsia"/>
              </w:rPr>
              <w:t>1</w:t>
            </w:r>
          </w:p>
        </w:tc>
        <w:tc>
          <w:tcPr>
            <w:tcW w:w="1420" w:type="dxa"/>
          </w:tcPr>
          <w:p w:rsidR="00F7720F" w:rsidRDefault="001916E9">
            <w:pPr>
              <w:rPr>
                <w:rFonts w:ascii="宋体" w:hAnsi="宋体" w:cs="宋体"/>
              </w:rPr>
            </w:pPr>
            <w:r>
              <w:rPr>
                <w:rFonts w:ascii="宋体" w:hAnsi="宋体" w:cs="宋体" w:hint="eastAsia"/>
              </w:rPr>
              <w:t>5</w:t>
            </w:r>
            <w:r>
              <w:rPr>
                <w:rFonts w:ascii="宋体" w:hAnsi="宋体" w:cs="宋体"/>
              </w:rPr>
              <w:t>00000.00</w:t>
            </w:r>
          </w:p>
        </w:tc>
        <w:tc>
          <w:tcPr>
            <w:tcW w:w="1270" w:type="dxa"/>
          </w:tcPr>
          <w:p w:rsidR="00F7720F" w:rsidRDefault="001916E9">
            <w:pPr>
              <w:rPr>
                <w:rFonts w:ascii="宋体" w:hAnsi="宋体" w:cs="宋体"/>
              </w:rPr>
            </w:pPr>
            <w:r>
              <w:rPr>
                <w:rFonts w:ascii="宋体" w:hAnsi="宋体" w:cs="宋体" w:hint="eastAsia"/>
              </w:rPr>
              <w:t>5</w:t>
            </w:r>
            <w:r>
              <w:rPr>
                <w:rFonts w:ascii="宋体" w:hAnsi="宋体" w:cs="宋体"/>
              </w:rPr>
              <w:t>00000.00</w:t>
            </w:r>
          </w:p>
        </w:tc>
        <w:tc>
          <w:tcPr>
            <w:tcW w:w="1460" w:type="dxa"/>
          </w:tcPr>
          <w:p w:rsidR="00F7720F" w:rsidRDefault="001916E9">
            <w:pPr>
              <w:rPr>
                <w:rFonts w:ascii="宋体" w:hAnsi="宋体" w:cs="宋体"/>
              </w:rPr>
            </w:pPr>
            <w:r>
              <w:rPr>
                <w:rFonts w:ascii="宋体" w:hAnsi="宋体" w:cs="宋体" w:hint="eastAsia"/>
              </w:rPr>
              <w:t>无</w:t>
            </w:r>
          </w:p>
        </w:tc>
      </w:tr>
      <w:tr w:rsidR="00F7720F">
        <w:tc>
          <w:tcPr>
            <w:tcW w:w="791" w:type="dxa"/>
          </w:tcPr>
          <w:p w:rsidR="00F7720F" w:rsidRDefault="001916E9">
            <w:pPr>
              <w:rPr>
                <w:rFonts w:ascii="宋体" w:hAnsi="宋体" w:cs="宋体"/>
              </w:rPr>
            </w:pPr>
            <w:r>
              <w:rPr>
                <w:rFonts w:ascii="宋体" w:hAnsi="宋体" w:cs="宋体" w:hint="eastAsia"/>
              </w:rPr>
              <w:t>6</w:t>
            </w:r>
          </w:p>
        </w:tc>
        <w:tc>
          <w:tcPr>
            <w:tcW w:w="2060" w:type="dxa"/>
          </w:tcPr>
          <w:p w:rsidR="00F7720F" w:rsidRDefault="001916E9">
            <w:pPr>
              <w:rPr>
                <w:rFonts w:ascii="宋体" w:hAnsi="宋体" w:cs="宋体"/>
              </w:rPr>
            </w:pPr>
            <w:r>
              <w:rPr>
                <w:rStyle w:val="aa"/>
                <w:rFonts w:hAnsi="宋体" w:cs="宋体" w:hint="eastAsia"/>
                <w:b w:val="0"/>
                <w:bCs w:val="0"/>
                <w:szCs w:val="21"/>
              </w:rPr>
              <w:t>工程服务系统</w:t>
            </w:r>
          </w:p>
        </w:tc>
        <w:tc>
          <w:tcPr>
            <w:tcW w:w="891" w:type="dxa"/>
          </w:tcPr>
          <w:p w:rsidR="00F7720F" w:rsidRDefault="001916E9">
            <w:pPr>
              <w:rPr>
                <w:rFonts w:ascii="宋体" w:hAnsi="宋体" w:cs="宋体"/>
              </w:rPr>
            </w:pPr>
            <w:r>
              <w:rPr>
                <w:rFonts w:ascii="宋体" w:hAnsi="宋体" w:cs="宋体" w:hint="eastAsia"/>
              </w:rPr>
              <w:t>套</w:t>
            </w:r>
          </w:p>
        </w:tc>
        <w:tc>
          <w:tcPr>
            <w:tcW w:w="1245" w:type="dxa"/>
          </w:tcPr>
          <w:p w:rsidR="00F7720F" w:rsidRDefault="001916E9">
            <w:pPr>
              <w:rPr>
                <w:rFonts w:ascii="宋体" w:hAnsi="宋体" w:cs="宋体"/>
              </w:rPr>
            </w:pPr>
            <w:r>
              <w:rPr>
                <w:rFonts w:ascii="宋体" w:hAnsi="宋体" w:cs="宋体" w:hint="eastAsia"/>
              </w:rPr>
              <w:t>1</w:t>
            </w:r>
          </w:p>
        </w:tc>
        <w:tc>
          <w:tcPr>
            <w:tcW w:w="1420" w:type="dxa"/>
          </w:tcPr>
          <w:p w:rsidR="00F7720F" w:rsidRDefault="001916E9">
            <w:pPr>
              <w:rPr>
                <w:rFonts w:ascii="宋体" w:hAnsi="宋体" w:cs="宋体"/>
              </w:rPr>
            </w:pPr>
            <w:r>
              <w:rPr>
                <w:rFonts w:ascii="宋体" w:hAnsi="宋体" w:cs="宋体" w:hint="eastAsia"/>
              </w:rPr>
              <w:t>269</w:t>
            </w:r>
            <w:r>
              <w:rPr>
                <w:rFonts w:ascii="宋体" w:hAnsi="宋体" w:cs="宋体"/>
              </w:rPr>
              <w:t>00.00</w:t>
            </w:r>
          </w:p>
        </w:tc>
        <w:tc>
          <w:tcPr>
            <w:tcW w:w="1270" w:type="dxa"/>
          </w:tcPr>
          <w:p w:rsidR="00F7720F" w:rsidRDefault="001916E9">
            <w:pPr>
              <w:rPr>
                <w:rFonts w:ascii="宋体" w:hAnsi="宋体" w:cs="宋体"/>
              </w:rPr>
            </w:pPr>
            <w:r>
              <w:rPr>
                <w:rFonts w:ascii="宋体" w:hAnsi="宋体" w:cs="宋体" w:hint="eastAsia"/>
              </w:rPr>
              <w:t>269</w:t>
            </w:r>
            <w:r>
              <w:rPr>
                <w:rFonts w:ascii="宋体" w:hAnsi="宋体" w:cs="宋体"/>
              </w:rPr>
              <w:t>00.00</w:t>
            </w:r>
          </w:p>
        </w:tc>
        <w:tc>
          <w:tcPr>
            <w:tcW w:w="1460" w:type="dxa"/>
          </w:tcPr>
          <w:p w:rsidR="00F7720F" w:rsidRDefault="001916E9">
            <w:pPr>
              <w:rPr>
                <w:rFonts w:ascii="宋体" w:hAnsi="宋体" w:cs="宋体"/>
              </w:rPr>
            </w:pPr>
            <w:r>
              <w:rPr>
                <w:rFonts w:ascii="宋体" w:hAnsi="宋体" w:cs="宋体" w:hint="eastAsia"/>
              </w:rPr>
              <w:t>无</w:t>
            </w:r>
          </w:p>
        </w:tc>
      </w:tr>
      <w:tr w:rsidR="00F7720F">
        <w:tc>
          <w:tcPr>
            <w:tcW w:w="791" w:type="dxa"/>
          </w:tcPr>
          <w:p w:rsidR="00F7720F" w:rsidRDefault="001916E9">
            <w:pPr>
              <w:rPr>
                <w:rFonts w:ascii="宋体" w:hAnsi="宋体" w:cs="宋体"/>
              </w:rPr>
            </w:pPr>
            <w:r>
              <w:rPr>
                <w:rFonts w:ascii="宋体" w:hAnsi="宋体" w:cs="宋体" w:hint="eastAsia"/>
              </w:rPr>
              <w:t>7</w:t>
            </w:r>
          </w:p>
        </w:tc>
        <w:tc>
          <w:tcPr>
            <w:tcW w:w="2060" w:type="dxa"/>
          </w:tcPr>
          <w:p w:rsidR="00F7720F" w:rsidRDefault="001916E9">
            <w:pPr>
              <w:rPr>
                <w:rFonts w:ascii="宋体" w:hAnsi="宋体" w:cs="宋体"/>
              </w:rPr>
            </w:pPr>
            <w:r>
              <w:rPr>
                <w:rStyle w:val="aa"/>
                <w:rFonts w:hAnsi="宋体" w:cs="宋体" w:hint="eastAsia"/>
                <w:b w:val="0"/>
                <w:bCs w:val="0"/>
                <w:szCs w:val="21"/>
              </w:rPr>
              <w:t>基于大数据的智能</w:t>
            </w:r>
            <w:r>
              <w:rPr>
                <w:rStyle w:val="aa"/>
                <w:rFonts w:hAnsi="宋体" w:cs="宋体" w:hint="eastAsia"/>
                <w:b w:val="0"/>
                <w:bCs w:val="0"/>
                <w:szCs w:val="21"/>
              </w:rPr>
              <w:t>AI</w:t>
            </w:r>
            <w:r>
              <w:rPr>
                <w:rStyle w:val="aa"/>
                <w:rFonts w:hAnsi="宋体" w:cs="宋体" w:hint="eastAsia"/>
                <w:b w:val="0"/>
                <w:bCs w:val="0"/>
                <w:szCs w:val="21"/>
              </w:rPr>
              <w:t>结果展现服务</w:t>
            </w:r>
          </w:p>
        </w:tc>
        <w:tc>
          <w:tcPr>
            <w:tcW w:w="891" w:type="dxa"/>
          </w:tcPr>
          <w:p w:rsidR="00F7720F" w:rsidRDefault="001916E9">
            <w:pPr>
              <w:rPr>
                <w:rFonts w:ascii="宋体" w:hAnsi="宋体" w:cs="宋体"/>
              </w:rPr>
            </w:pPr>
            <w:r>
              <w:rPr>
                <w:rFonts w:ascii="宋体" w:hAnsi="宋体" w:cs="宋体" w:hint="eastAsia"/>
              </w:rPr>
              <w:t>年</w:t>
            </w:r>
          </w:p>
        </w:tc>
        <w:tc>
          <w:tcPr>
            <w:tcW w:w="1245" w:type="dxa"/>
          </w:tcPr>
          <w:p w:rsidR="00F7720F" w:rsidRDefault="001916E9">
            <w:pPr>
              <w:rPr>
                <w:rFonts w:ascii="宋体" w:hAnsi="宋体" w:cs="宋体"/>
              </w:rPr>
            </w:pPr>
            <w:r>
              <w:rPr>
                <w:rFonts w:ascii="宋体" w:hAnsi="宋体" w:cs="宋体" w:hint="eastAsia"/>
              </w:rPr>
              <w:t>1</w:t>
            </w:r>
          </w:p>
        </w:tc>
        <w:tc>
          <w:tcPr>
            <w:tcW w:w="1420" w:type="dxa"/>
          </w:tcPr>
          <w:p w:rsidR="00F7720F" w:rsidRDefault="001916E9">
            <w:pPr>
              <w:rPr>
                <w:rFonts w:ascii="宋体" w:hAnsi="宋体" w:cs="宋体"/>
              </w:rPr>
            </w:pPr>
            <w:r>
              <w:rPr>
                <w:rFonts w:ascii="宋体" w:hAnsi="宋体" w:cs="宋体" w:hint="eastAsia"/>
              </w:rPr>
              <w:t>5</w:t>
            </w:r>
            <w:r>
              <w:rPr>
                <w:rFonts w:ascii="宋体" w:hAnsi="宋体" w:cs="宋体"/>
              </w:rPr>
              <w:t>0000.00</w:t>
            </w:r>
          </w:p>
        </w:tc>
        <w:tc>
          <w:tcPr>
            <w:tcW w:w="1270" w:type="dxa"/>
          </w:tcPr>
          <w:p w:rsidR="00F7720F" w:rsidRDefault="001916E9">
            <w:pPr>
              <w:rPr>
                <w:rFonts w:ascii="宋体" w:hAnsi="宋体" w:cs="宋体"/>
              </w:rPr>
            </w:pPr>
            <w:r>
              <w:rPr>
                <w:rFonts w:ascii="宋体" w:hAnsi="宋体" w:cs="宋体" w:hint="eastAsia"/>
              </w:rPr>
              <w:t>5</w:t>
            </w:r>
            <w:r>
              <w:rPr>
                <w:rFonts w:ascii="宋体" w:hAnsi="宋体" w:cs="宋体"/>
              </w:rPr>
              <w:t>0000.00</w:t>
            </w:r>
          </w:p>
        </w:tc>
        <w:tc>
          <w:tcPr>
            <w:tcW w:w="1460" w:type="dxa"/>
          </w:tcPr>
          <w:p w:rsidR="00F7720F" w:rsidRDefault="001916E9">
            <w:pPr>
              <w:rPr>
                <w:rFonts w:ascii="宋体" w:hAnsi="宋体" w:cs="宋体"/>
              </w:rPr>
            </w:pPr>
            <w:r>
              <w:rPr>
                <w:rFonts w:ascii="宋体" w:hAnsi="宋体" w:cs="宋体" w:hint="eastAsia"/>
              </w:rPr>
              <w:t>无</w:t>
            </w:r>
          </w:p>
        </w:tc>
      </w:tr>
      <w:tr w:rsidR="00F7720F">
        <w:tc>
          <w:tcPr>
            <w:tcW w:w="791" w:type="dxa"/>
          </w:tcPr>
          <w:p w:rsidR="00F7720F" w:rsidRDefault="001916E9">
            <w:pPr>
              <w:rPr>
                <w:rFonts w:ascii="宋体" w:hAnsi="宋体" w:cs="宋体"/>
              </w:rPr>
            </w:pPr>
            <w:r>
              <w:rPr>
                <w:rFonts w:ascii="宋体" w:hAnsi="宋体" w:cs="宋体" w:hint="eastAsia"/>
              </w:rPr>
              <w:t>8</w:t>
            </w:r>
          </w:p>
        </w:tc>
        <w:tc>
          <w:tcPr>
            <w:tcW w:w="2060" w:type="dxa"/>
          </w:tcPr>
          <w:p w:rsidR="00F7720F" w:rsidRDefault="001916E9">
            <w:pPr>
              <w:rPr>
                <w:rFonts w:ascii="宋体" w:hAnsi="宋体" w:cs="宋体"/>
              </w:rPr>
            </w:pPr>
            <w:r>
              <w:rPr>
                <w:rStyle w:val="aa"/>
                <w:rFonts w:hAnsi="宋体" w:cs="宋体" w:hint="eastAsia"/>
                <w:b w:val="0"/>
                <w:bCs w:val="0"/>
                <w:szCs w:val="21"/>
              </w:rPr>
              <w:t>系统集成服务</w:t>
            </w:r>
          </w:p>
        </w:tc>
        <w:tc>
          <w:tcPr>
            <w:tcW w:w="891" w:type="dxa"/>
          </w:tcPr>
          <w:p w:rsidR="00F7720F" w:rsidRDefault="001916E9">
            <w:pPr>
              <w:rPr>
                <w:rFonts w:ascii="宋体" w:hAnsi="宋体" w:cs="宋体"/>
              </w:rPr>
            </w:pPr>
            <w:r>
              <w:rPr>
                <w:rFonts w:ascii="宋体" w:hAnsi="宋体" w:cs="宋体" w:hint="eastAsia"/>
              </w:rPr>
              <w:t>项</w:t>
            </w:r>
          </w:p>
        </w:tc>
        <w:tc>
          <w:tcPr>
            <w:tcW w:w="1245" w:type="dxa"/>
          </w:tcPr>
          <w:p w:rsidR="00F7720F" w:rsidRDefault="001916E9">
            <w:pPr>
              <w:rPr>
                <w:rFonts w:ascii="宋体" w:hAnsi="宋体" w:cs="宋体"/>
              </w:rPr>
            </w:pPr>
            <w:r>
              <w:rPr>
                <w:rFonts w:ascii="宋体" w:hAnsi="宋体" w:cs="宋体" w:hint="eastAsia"/>
              </w:rPr>
              <w:t>1</w:t>
            </w:r>
          </w:p>
        </w:tc>
        <w:tc>
          <w:tcPr>
            <w:tcW w:w="1420" w:type="dxa"/>
          </w:tcPr>
          <w:p w:rsidR="00F7720F" w:rsidRDefault="001916E9">
            <w:pPr>
              <w:rPr>
                <w:rFonts w:ascii="宋体" w:hAnsi="宋体" w:cs="宋体"/>
              </w:rPr>
            </w:pPr>
            <w:r>
              <w:rPr>
                <w:rFonts w:ascii="宋体" w:hAnsi="宋体" w:cs="宋体"/>
              </w:rPr>
              <w:t>20000.00</w:t>
            </w:r>
          </w:p>
        </w:tc>
        <w:tc>
          <w:tcPr>
            <w:tcW w:w="1270" w:type="dxa"/>
          </w:tcPr>
          <w:p w:rsidR="00F7720F" w:rsidRDefault="001916E9">
            <w:pPr>
              <w:rPr>
                <w:rFonts w:ascii="宋体" w:hAnsi="宋体" w:cs="宋体"/>
              </w:rPr>
            </w:pPr>
            <w:r>
              <w:rPr>
                <w:rFonts w:ascii="宋体" w:hAnsi="宋体" w:cs="宋体"/>
              </w:rPr>
              <w:t>20000.00</w:t>
            </w:r>
          </w:p>
        </w:tc>
        <w:tc>
          <w:tcPr>
            <w:tcW w:w="1460" w:type="dxa"/>
          </w:tcPr>
          <w:p w:rsidR="00F7720F" w:rsidRDefault="001916E9">
            <w:pPr>
              <w:rPr>
                <w:rFonts w:ascii="宋体" w:hAnsi="宋体" w:cs="宋体"/>
              </w:rPr>
            </w:pPr>
            <w:r>
              <w:rPr>
                <w:rFonts w:ascii="宋体" w:hAnsi="宋体" w:cs="宋体" w:hint="eastAsia"/>
              </w:rPr>
              <w:t>无</w:t>
            </w:r>
          </w:p>
        </w:tc>
      </w:tr>
    </w:tbl>
    <w:p w:rsidR="00F7720F" w:rsidRDefault="00F7720F">
      <w:pPr>
        <w:jc w:val="center"/>
        <w:rPr>
          <w:b/>
          <w:bCs/>
          <w:sz w:val="44"/>
          <w:szCs w:val="44"/>
        </w:rPr>
      </w:pPr>
    </w:p>
    <w:p w:rsidR="00F7720F" w:rsidRDefault="00F7720F">
      <w:pPr>
        <w:jc w:val="center"/>
        <w:rPr>
          <w:b/>
          <w:bCs/>
          <w:sz w:val="44"/>
          <w:szCs w:val="44"/>
        </w:rPr>
      </w:pPr>
    </w:p>
    <w:p w:rsidR="00F7720F" w:rsidRDefault="00F7720F">
      <w:pPr>
        <w:jc w:val="center"/>
        <w:rPr>
          <w:b/>
          <w:bCs/>
          <w:sz w:val="44"/>
          <w:szCs w:val="44"/>
        </w:rPr>
      </w:pPr>
    </w:p>
    <w:p w:rsidR="00F7720F" w:rsidRDefault="00F7720F">
      <w:pPr>
        <w:jc w:val="center"/>
        <w:rPr>
          <w:b/>
          <w:bCs/>
          <w:sz w:val="44"/>
          <w:szCs w:val="44"/>
        </w:rPr>
      </w:pPr>
    </w:p>
    <w:p w:rsidR="00F7720F" w:rsidRDefault="00F7720F">
      <w:pPr>
        <w:jc w:val="center"/>
        <w:rPr>
          <w:b/>
          <w:bCs/>
          <w:sz w:val="44"/>
          <w:szCs w:val="44"/>
        </w:rPr>
      </w:pPr>
    </w:p>
    <w:p w:rsidR="00F7720F" w:rsidRDefault="00F7720F">
      <w:pPr>
        <w:rPr>
          <w:b/>
          <w:bCs/>
          <w:sz w:val="44"/>
          <w:szCs w:val="44"/>
        </w:rPr>
      </w:pPr>
    </w:p>
    <w:p w:rsidR="00F7720F" w:rsidRDefault="001916E9">
      <w:pPr>
        <w:ind w:firstLineChars="400" w:firstLine="1767"/>
        <w:rPr>
          <w:b/>
          <w:bCs/>
          <w:sz w:val="44"/>
          <w:szCs w:val="44"/>
        </w:rPr>
      </w:pPr>
      <w:r>
        <w:rPr>
          <w:rFonts w:hint="eastAsia"/>
          <w:b/>
          <w:bCs/>
          <w:sz w:val="44"/>
          <w:szCs w:val="44"/>
        </w:rPr>
        <w:t>附件二：详细服务要求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
        <w:gridCol w:w="377"/>
        <w:gridCol w:w="9375"/>
        <w:gridCol w:w="243"/>
      </w:tblGrid>
      <w:tr w:rsidR="00F7720F">
        <w:trPr>
          <w:jc w:val="center"/>
        </w:trPr>
        <w:tc>
          <w:tcPr>
            <w:tcW w:w="262" w:type="dxa"/>
            <w:tcBorders>
              <w:top w:val="single" w:sz="8" w:space="0" w:color="000000"/>
              <w:left w:val="single" w:sz="8" w:space="0" w:color="000000"/>
              <w:bottom w:val="single" w:sz="8" w:space="0" w:color="000000"/>
              <w:right w:val="single" w:sz="8" w:space="0" w:color="000000"/>
            </w:tcBorders>
            <w:shd w:val="clear" w:color="auto" w:fill="FFFFFF"/>
          </w:tcPr>
          <w:p w:rsidR="00F7720F" w:rsidRDefault="001916E9">
            <w:pPr>
              <w:widowControl/>
              <w:textAlignment w:val="baseline"/>
              <w:rPr>
                <w:sz w:val="18"/>
                <w:szCs w:val="18"/>
              </w:rPr>
            </w:pPr>
            <w:r>
              <w:rPr>
                <w:sz w:val="18"/>
                <w:szCs w:val="18"/>
              </w:rPr>
              <w:t>序号</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sz w:val="18"/>
                <w:szCs w:val="18"/>
              </w:rPr>
            </w:pPr>
            <w:r>
              <w:rPr>
                <w:sz w:val="18"/>
                <w:szCs w:val="18"/>
              </w:rPr>
              <w:t>名称</w:t>
            </w:r>
          </w:p>
        </w:tc>
        <w:tc>
          <w:tcPr>
            <w:tcW w:w="93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abs>
                <w:tab w:val="left" w:pos="567"/>
              </w:tabs>
              <w:ind w:firstLine="360"/>
              <w:jc w:val="center"/>
              <w:textAlignment w:val="baseline"/>
              <w:rPr>
                <w:sz w:val="18"/>
                <w:szCs w:val="18"/>
              </w:rPr>
            </w:pPr>
            <w:r>
              <w:rPr>
                <w:sz w:val="18"/>
                <w:szCs w:val="18"/>
              </w:rPr>
              <w:t>技术要求和说明</w:t>
            </w:r>
          </w:p>
        </w:tc>
        <w:tc>
          <w:tcPr>
            <w:tcW w:w="2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abs>
                <w:tab w:val="left" w:pos="567"/>
              </w:tabs>
              <w:textAlignment w:val="baseline"/>
              <w:rPr>
                <w:sz w:val="18"/>
                <w:szCs w:val="18"/>
              </w:rPr>
            </w:pPr>
            <w:r>
              <w:rPr>
                <w:sz w:val="18"/>
                <w:szCs w:val="18"/>
              </w:rPr>
              <w:t>数量</w:t>
            </w:r>
          </w:p>
        </w:tc>
      </w:tr>
      <w:tr w:rsidR="00F7720F">
        <w:trPr>
          <w:trHeight w:val="13812"/>
          <w:jc w:val="center"/>
        </w:trPr>
        <w:tc>
          <w:tcPr>
            <w:tcW w:w="2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lastRenderedPageBreak/>
              <w:t>1</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t>大数据管理平台</w:t>
            </w:r>
          </w:p>
        </w:tc>
        <w:tc>
          <w:tcPr>
            <w:tcW w:w="9375" w:type="dxa"/>
            <w:tcBorders>
              <w:top w:val="single" w:sz="8" w:space="0" w:color="000000"/>
              <w:left w:val="single" w:sz="8" w:space="0" w:color="000000"/>
              <w:bottom w:val="single" w:sz="8" w:space="0" w:color="000000"/>
              <w:right w:val="single" w:sz="8" w:space="0" w:color="000000"/>
            </w:tcBorders>
            <w:shd w:val="clear" w:color="auto" w:fill="FFFFFF"/>
          </w:tcPr>
          <w:p w:rsidR="00F7720F" w:rsidRDefault="001916E9">
            <w:pPr>
              <w:pStyle w:val="1"/>
              <w:widowControl/>
              <w:numPr>
                <w:ilvl w:val="0"/>
                <w:numId w:val="4"/>
              </w:numPr>
              <w:tabs>
                <w:tab w:val="clear" w:pos="4275"/>
                <w:tab w:val="clear" w:pos="5410"/>
              </w:tabs>
              <w:spacing w:line="240" w:lineRule="auto"/>
              <w:jc w:val="left"/>
              <w:rPr>
                <w:rFonts w:eastAsia="宋体"/>
                <w:sz w:val="18"/>
                <w:szCs w:val="18"/>
              </w:rPr>
            </w:pPr>
            <w:r>
              <w:rPr>
                <w:rFonts w:eastAsia="宋体"/>
                <w:sz w:val="18"/>
                <w:szCs w:val="18"/>
              </w:rPr>
              <w:t>大数据平台招标要求</w:t>
            </w:r>
          </w:p>
          <w:p w:rsidR="00F7720F" w:rsidRDefault="001916E9">
            <w:pPr>
              <w:pStyle w:val="2"/>
              <w:widowControl/>
              <w:numPr>
                <w:ilvl w:val="1"/>
                <w:numId w:val="4"/>
              </w:numPr>
              <w:spacing w:line="240" w:lineRule="auto"/>
              <w:jc w:val="left"/>
              <w:rPr>
                <w:rFonts w:cs="宋体"/>
                <w:sz w:val="18"/>
                <w:szCs w:val="18"/>
              </w:rPr>
            </w:pPr>
            <w:r>
              <w:rPr>
                <w:rFonts w:cs="宋体"/>
                <w:sz w:val="18"/>
                <w:szCs w:val="18"/>
              </w:rPr>
              <w:t>术语与定义</w:t>
            </w:r>
          </w:p>
          <w:p w:rsidR="00F7720F" w:rsidRDefault="001916E9">
            <w:pPr>
              <w:widowControl/>
              <w:snapToGrid w:val="0"/>
              <w:ind w:firstLine="360"/>
              <w:jc w:val="left"/>
              <w:rPr>
                <w:sz w:val="18"/>
                <w:szCs w:val="18"/>
              </w:rPr>
            </w:pPr>
            <w:r>
              <w:rPr>
                <w:kern w:val="0"/>
                <w:sz w:val="18"/>
                <w:szCs w:val="18"/>
                <w:lang w:bidi="ar"/>
              </w:rPr>
              <w:t>下列术语和定义适用于本招标文件。</w:t>
            </w:r>
          </w:p>
          <w:p w:rsidR="00F7720F" w:rsidRDefault="001916E9">
            <w:pPr>
              <w:widowControl/>
              <w:numPr>
                <w:ilvl w:val="0"/>
                <w:numId w:val="5"/>
              </w:numPr>
              <w:snapToGrid w:val="0"/>
              <w:ind w:firstLine="361"/>
              <w:jc w:val="left"/>
              <w:rPr>
                <w:b/>
                <w:sz w:val="18"/>
                <w:szCs w:val="18"/>
              </w:rPr>
            </w:pPr>
            <w:r>
              <w:rPr>
                <w:b/>
                <w:kern w:val="0"/>
                <w:sz w:val="18"/>
                <w:szCs w:val="18"/>
                <w:lang w:bidi="ar"/>
              </w:rPr>
              <w:t>脏数据</w:t>
            </w:r>
          </w:p>
          <w:p w:rsidR="00F7720F" w:rsidRDefault="001916E9">
            <w:pPr>
              <w:widowControl/>
              <w:snapToGrid w:val="0"/>
              <w:ind w:firstLine="360"/>
              <w:jc w:val="left"/>
              <w:rPr>
                <w:sz w:val="18"/>
                <w:szCs w:val="18"/>
              </w:rPr>
            </w:pPr>
            <w:r>
              <w:rPr>
                <w:kern w:val="0"/>
                <w:sz w:val="18"/>
                <w:szCs w:val="18"/>
                <w:lang w:bidi="ar"/>
              </w:rPr>
              <w:t>脏数据（</w:t>
            </w:r>
            <w:r>
              <w:rPr>
                <w:kern w:val="0"/>
                <w:sz w:val="18"/>
                <w:szCs w:val="18"/>
                <w:lang w:bidi="ar"/>
              </w:rPr>
              <w:t>Dirty Read</w:t>
            </w:r>
            <w:r>
              <w:rPr>
                <w:kern w:val="0"/>
                <w:sz w:val="18"/>
                <w:szCs w:val="18"/>
                <w:lang w:bidi="ar"/>
              </w:rPr>
              <w:t>）是指源系统中的数据不在给定的范围内或对于实际业务毫无意义，或是数据格式非法，以及在源系统中存在不规范的编码和含糊的业务逻辑。</w:t>
            </w:r>
          </w:p>
          <w:p w:rsidR="00F7720F" w:rsidRDefault="001916E9">
            <w:pPr>
              <w:widowControl/>
              <w:numPr>
                <w:ilvl w:val="0"/>
                <w:numId w:val="5"/>
              </w:numPr>
              <w:snapToGrid w:val="0"/>
              <w:ind w:firstLine="361"/>
              <w:jc w:val="left"/>
              <w:rPr>
                <w:b/>
                <w:sz w:val="18"/>
                <w:szCs w:val="18"/>
              </w:rPr>
            </w:pPr>
            <w:r>
              <w:rPr>
                <w:b/>
                <w:kern w:val="0"/>
                <w:sz w:val="18"/>
                <w:szCs w:val="18"/>
                <w:lang w:bidi="ar"/>
              </w:rPr>
              <w:t>数据稽核</w:t>
            </w:r>
          </w:p>
          <w:p w:rsidR="00F7720F" w:rsidRDefault="001916E9">
            <w:pPr>
              <w:widowControl/>
              <w:snapToGrid w:val="0"/>
              <w:ind w:firstLine="360"/>
              <w:jc w:val="left"/>
              <w:rPr>
                <w:sz w:val="18"/>
                <w:szCs w:val="18"/>
              </w:rPr>
            </w:pPr>
            <w:r>
              <w:rPr>
                <w:kern w:val="0"/>
                <w:sz w:val="18"/>
                <w:szCs w:val="18"/>
                <w:lang w:bidi="ar"/>
              </w:rPr>
              <w:t>根据规则将脏数据写入指定的脏数据表，并标明每一条脏数据的剔除原因，并在数据导入完成后，返回总共记录数，导入记录数的接口，或者数据质量报告，方便监控程序判断以及处理。</w:t>
            </w:r>
          </w:p>
          <w:p w:rsidR="00F7720F" w:rsidRDefault="001916E9">
            <w:pPr>
              <w:widowControl/>
              <w:numPr>
                <w:ilvl w:val="0"/>
                <w:numId w:val="5"/>
              </w:numPr>
              <w:snapToGrid w:val="0"/>
              <w:ind w:firstLine="361"/>
              <w:jc w:val="left"/>
              <w:rPr>
                <w:b/>
                <w:sz w:val="18"/>
                <w:szCs w:val="18"/>
              </w:rPr>
            </w:pPr>
            <w:r>
              <w:rPr>
                <w:b/>
                <w:kern w:val="0"/>
                <w:sz w:val="18"/>
                <w:szCs w:val="18"/>
                <w:lang w:bidi="ar"/>
              </w:rPr>
              <w:t>元数据</w:t>
            </w:r>
          </w:p>
          <w:p w:rsidR="00F7720F" w:rsidRDefault="001916E9">
            <w:pPr>
              <w:widowControl/>
              <w:snapToGrid w:val="0"/>
              <w:ind w:firstLine="360"/>
              <w:jc w:val="left"/>
              <w:rPr>
                <w:sz w:val="18"/>
                <w:szCs w:val="18"/>
              </w:rPr>
            </w:pPr>
            <w:r>
              <w:rPr>
                <w:kern w:val="0"/>
                <w:sz w:val="18"/>
                <w:szCs w:val="18"/>
                <w:lang w:bidi="ar"/>
              </w:rPr>
              <w:t>又称中介数据、中继数据，为描述</w:t>
            </w:r>
            <w:hyperlink r:id="rId9" w:history="1">
              <w:r>
                <w:rPr>
                  <w:rStyle w:val="ab"/>
                  <w:color w:val="auto"/>
                  <w:sz w:val="18"/>
                  <w:szCs w:val="18"/>
                </w:rPr>
                <w:t>数据</w:t>
              </w:r>
            </w:hyperlink>
            <w:r>
              <w:rPr>
                <w:kern w:val="0"/>
                <w:sz w:val="18"/>
                <w:szCs w:val="18"/>
                <w:lang w:bidi="ar"/>
              </w:rPr>
              <w:t>的数据（</w:t>
            </w:r>
            <w:r>
              <w:rPr>
                <w:kern w:val="0"/>
                <w:sz w:val="18"/>
                <w:szCs w:val="18"/>
                <w:lang w:bidi="ar"/>
              </w:rPr>
              <w:t>data about data</w:t>
            </w:r>
            <w:r>
              <w:rPr>
                <w:kern w:val="0"/>
                <w:sz w:val="18"/>
                <w:szCs w:val="18"/>
                <w:lang w:bidi="ar"/>
              </w:rPr>
              <w:t>），主要是描述数据</w:t>
            </w:r>
            <w:hyperlink r:id="rId10" w:history="1">
              <w:r>
                <w:rPr>
                  <w:rStyle w:val="ab"/>
                  <w:color w:val="auto"/>
                  <w:sz w:val="18"/>
                  <w:szCs w:val="18"/>
                </w:rPr>
                <w:t>属性</w:t>
              </w:r>
            </w:hyperlink>
            <w:r>
              <w:rPr>
                <w:kern w:val="0"/>
                <w:sz w:val="18"/>
                <w:szCs w:val="18"/>
                <w:lang w:bidi="ar"/>
              </w:rPr>
              <w:t>的</w:t>
            </w:r>
            <w:hyperlink r:id="rId11" w:history="1">
              <w:r>
                <w:rPr>
                  <w:rStyle w:val="ab"/>
                  <w:color w:val="auto"/>
                  <w:sz w:val="18"/>
                  <w:szCs w:val="18"/>
                </w:rPr>
                <w:t>信息</w:t>
              </w:r>
            </w:hyperlink>
            <w:r>
              <w:rPr>
                <w:kern w:val="0"/>
                <w:sz w:val="18"/>
                <w:szCs w:val="18"/>
                <w:lang w:bidi="ar"/>
              </w:rPr>
              <w:t>，用来支持如指示存储位置、</w:t>
            </w:r>
            <w:hyperlink r:id="rId12" w:history="1">
              <w:r>
                <w:rPr>
                  <w:rStyle w:val="ab"/>
                  <w:color w:val="auto"/>
                  <w:sz w:val="18"/>
                  <w:szCs w:val="18"/>
                </w:rPr>
                <w:t>历史</w:t>
              </w:r>
            </w:hyperlink>
            <w:r>
              <w:rPr>
                <w:kern w:val="0"/>
                <w:sz w:val="18"/>
                <w:szCs w:val="18"/>
                <w:lang w:bidi="ar"/>
              </w:rPr>
              <w:t>数据、</w:t>
            </w:r>
            <w:hyperlink r:id="rId13" w:history="1">
              <w:r>
                <w:rPr>
                  <w:rStyle w:val="ab"/>
                  <w:color w:val="auto"/>
                  <w:sz w:val="18"/>
                  <w:szCs w:val="18"/>
                </w:rPr>
                <w:t>资源</w:t>
              </w:r>
            </w:hyperlink>
            <w:r>
              <w:rPr>
                <w:kern w:val="0"/>
                <w:sz w:val="18"/>
                <w:szCs w:val="18"/>
                <w:lang w:bidi="ar"/>
              </w:rPr>
              <w:t>查找、文件记录等功能。</w:t>
            </w:r>
          </w:p>
          <w:p w:rsidR="00F7720F" w:rsidRDefault="001916E9">
            <w:pPr>
              <w:widowControl/>
              <w:numPr>
                <w:ilvl w:val="0"/>
                <w:numId w:val="5"/>
              </w:numPr>
              <w:snapToGrid w:val="0"/>
              <w:ind w:firstLine="361"/>
              <w:jc w:val="left"/>
              <w:rPr>
                <w:b/>
                <w:sz w:val="18"/>
                <w:szCs w:val="18"/>
              </w:rPr>
            </w:pPr>
            <w:r>
              <w:rPr>
                <w:b/>
                <w:kern w:val="0"/>
                <w:sz w:val="18"/>
                <w:szCs w:val="18"/>
                <w:lang w:bidi="ar"/>
              </w:rPr>
              <w:t>数据血缘</w:t>
            </w:r>
          </w:p>
          <w:p w:rsidR="00F7720F" w:rsidRDefault="001916E9">
            <w:pPr>
              <w:widowControl/>
              <w:snapToGrid w:val="0"/>
              <w:ind w:firstLine="360"/>
              <w:jc w:val="left"/>
              <w:rPr>
                <w:sz w:val="18"/>
                <w:szCs w:val="18"/>
              </w:rPr>
            </w:pPr>
            <w:r>
              <w:rPr>
                <w:kern w:val="0"/>
                <w:sz w:val="18"/>
                <w:szCs w:val="18"/>
                <w:lang w:bidi="ar"/>
              </w:rPr>
              <w:t>数据血缘指的是数据产生的路径，描述了数据的传播链路，揭示了数据之间的</w:t>
            </w:r>
            <w:r>
              <w:rPr>
                <w:kern w:val="0"/>
                <w:sz w:val="18"/>
                <w:szCs w:val="18"/>
                <w:lang w:bidi="ar"/>
              </w:rPr>
              <w:t>“</w:t>
            </w:r>
            <w:r>
              <w:rPr>
                <w:kern w:val="0"/>
                <w:sz w:val="18"/>
                <w:szCs w:val="18"/>
                <w:lang w:bidi="ar"/>
              </w:rPr>
              <w:t>血缘</w:t>
            </w:r>
            <w:r>
              <w:rPr>
                <w:kern w:val="0"/>
                <w:sz w:val="18"/>
                <w:szCs w:val="18"/>
                <w:lang w:bidi="ar"/>
              </w:rPr>
              <w:t>”</w:t>
            </w:r>
            <w:r>
              <w:rPr>
                <w:kern w:val="0"/>
                <w:sz w:val="18"/>
                <w:szCs w:val="18"/>
                <w:lang w:bidi="ar"/>
              </w:rPr>
              <w:t>关系。</w:t>
            </w:r>
          </w:p>
          <w:p w:rsidR="00F7720F" w:rsidRDefault="001916E9">
            <w:pPr>
              <w:widowControl/>
              <w:numPr>
                <w:ilvl w:val="0"/>
                <w:numId w:val="5"/>
              </w:numPr>
              <w:snapToGrid w:val="0"/>
              <w:ind w:firstLine="361"/>
              <w:jc w:val="left"/>
              <w:rPr>
                <w:b/>
                <w:sz w:val="18"/>
                <w:szCs w:val="18"/>
              </w:rPr>
            </w:pPr>
            <w:r>
              <w:rPr>
                <w:b/>
                <w:kern w:val="0"/>
                <w:sz w:val="18"/>
                <w:szCs w:val="18"/>
                <w:lang w:bidi="ar"/>
              </w:rPr>
              <w:t>数据联邦</w:t>
            </w:r>
          </w:p>
          <w:p w:rsidR="00F7720F" w:rsidRDefault="001916E9">
            <w:pPr>
              <w:widowControl/>
              <w:snapToGrid w:val="0"/>
              <w:ind w:firstLine="360"/>
              <w:jc w:val="left"/>
              <w:rPr>
                <w:sz w:val="18"/>
                <w:szCs w:val="18"/>
              </w:rPr>
            </w:pPr>
            <w:r>
              <w:rPr>
                <w:kern w:val="0"/>
                <w:sz w:val="18"/>
                <w:szCs w:val="18"/>
                <w:lang w:bidi="ar"/>
              </w:rPr>
              <w:t>数据联邦技术提供了一种为数据提供抽象的数据接口的能力。这些多个数据源组成的虚拟视图可以使数据消费者（应用）不需要知道数据的物理位置、数据结构和保存方式。</w:t>
            </w:r>
          </w:p>
          <w:p w:rsidR="00F7720F" w:rsidRDefault="001916E9">
            <w:pPr>
              <w:widowControl/>
              <w:numPr>
                <w:ilvl w:val="0"/>
                <w:numId w:val="5"/>
              </w:numPr>
              <w:snapToGrid w:val="0"/>
              <w:ind w:firstLine="361"/>
              <w:jc w:val="left"/>
              <w:rPr>
                <w:b/>
                <w:sz w:val="18"/>
                <w:szCs w:val="18"/>
              </w:rPr>
            </w:pPr>
            <w:r>
              <w:rPr>
                <w:b/>
                <w:kern w:val="0"/>
                <w:sz w:val="18"/>
                <w:szCs w:val="18"/>
                <w:lang w:bidi="ar"/>
              </w:rPr>
              <w:t>ACL</w:t>
            </w:r>
          </w:p>
          <w:p w:rsidR="00F7720F" w:rsidRDefault="001916E9">
            <w:pPr>
              <w:widowControl/>
              <w:snapToGrid w:val="0"/>
              <w:ind w:firstLine="360"/>
              <w:jc w:val="left"/>
              <w:rPr>
                <w:sz w:val="18"/>
                <w:szCs w:val="18"/>
              </w:rPr>
            </w:pPr>
            <w:r>
              <w:rPr>
                <w:kern w:val="0"/>
                <w:sz w:val="18"/>
                <w:szCs w:val="18"/>
                <w:lang w:bidi="ar"/>
              </w:rPr>
              <w:t>访问控制列表（</w:t>
            </w:r>
            <w:r>
              <w:rPr>
                <w:kern w:val="0"/>
                <w:sz w:val="18"/>
                <w:szCs w:val="18"/>
                <w:lang w:bidi="ar"/>
              </w:rPr>
              <w:t>ACL,Access Control List</w:t>
            </w:r>
            <w:r>
              <w:rPr>
                <w:kern w:val="0"/>
                <w:sz w:val="18"/>
                <w:szCs w:val="18"/>
                <w:lang w:bidi="ar"/>
              </w:rPr>
              <w:t>），定义了作业对数据和资源（计算资源、存储资源）的访问或者使用权限，</w:t>
            </w:r>
            <w:r>
              <w:rPr>
                <w:kern w:val="0"/>
                <w:sz w:val="18"/>
                <w:szCs w:val="18"/>
                <w:lang w:bidi="ar"/>
              </w:rPr>
              <w:t>ACL</w:t>
            </w:r>
            <w:r>
              <w:rPr>
                <w:kern w:val="0"/>
                <w:sz w:val="18"/>
                <w:szCs w:val="18"/>
                <w:lang w:bidi="ar"/>
              </w:rPr>
              <w:t>由文件访问控制列表（</w:t>
            </w:r>
            <w:r>
              <w:rPr>
                <w:kern w:val="0"/>
                <w:sz w:val="18"/>
                <w:szCs w:val="18"/>
                <w:lang w:bidi="ar"/>
              </w:rPr>
              <w:t>FACL</w:t>
            </w:r>
            <w:r>
              <w:rPr>
                <w:kern w:val="0"/>
                <w:sz w:val="18"/>
                <w:szCs w:val="18"/>
                <w:lang w:bidi="ar"/>
              </w:rPr>
              <w:t>，</w:t>
            </w:r>
            <w:r>
              <w:rPr>
                <w:kern w:val="0"/>
                <w:sz w:val="18"/>
                <w:szCs w:val="18"/>
                <w:lang w:bidi="ar"/>
              </w:rPr>
              <w:t>File Access Control List</w:t>
            </w:r>
            <w:r>
              <w:rPr>
                <w:kern w:val="0"/>
                <w:sz w:val="18"/>
                <w:szCs w:val="18"/>
                <w:lang w:bidi="ar"/>
              </w:rPr>
              <w:t>）和资源访问控制列表</w:t>
            </w:r>
            <w:r>
              <w:rPr>
                <w:kern w:val="0"/>
                <w:sz w:val="18"/>
                <w:szCs w:val="18"/>
                <w:lang w:bidi="ar"/>
              </w:rPr>
              <w:t>RACL</w:t>
            </w:r>
            <w:r>
              <w:rPr>
                <w:kern w:val="0"/>
                <w:sz w:val="18"/>
                <w:szCs w:val="18"/>
                <w:lang w:bidi="ar"/>
              </w:rPr>
              <w:t>组成。</w:t>
            </w:r>
          </w:p>
          <w:p w:rsidR="00F7720F" w:rsidRDefault="001916E9">
            <w:pPr>
              <w:widowControl/>
              <w:snapToGrid w:val="0"/>
              <w:ind w:firstLine="360"/>
              <w:jc w:val="left"/>
              <w:rPr>
                <w:sz w:val="18"/>
                <w:szCs w:val="18"/>
              </w:rPr>
            </w:pPr>
            <w:r>
              <w:rPr>
                <w:kern w:val="0"/>
                <w:sz w:val="18"/>
                <w:szCs w:val="18"/>
                <w:lang w:bidi="ar"/>
              </w:rPr>
              <w:t>文件访问控制列表</w:t>
            </w:r>
            <w:r>
              <w:rPr>
                <w:kern w:val="0"/>
                <w:sz w:val="18"/>
                <w:szCs w:val="18"/>
                <w:lang w:bidi="ar"/>
              </w:rPr>
              <w:t>FACL</w:t>
            </w:r>
            <w:r>
              <w:rPr>
                <w:kern w:val="0"/>
                <w:sz w:val="18"/>
                <w:szCs w:val="18"/>
                <w:lang w:bidi="ar"/>
              </w:rPr>
              <w:t>（</w:t>
            </w:r>
            <w:r>
              <w:rPr>
                <w:kern w:val="0"/>
                <w:sz w:val="18"/>
                <w:szCs w:val="18"/>
                <w:lang w:bidi="ar"/>
              </w:rPr>
              <w:t>FACL</w:t>
            </w:r>
            <w:r>
              <w:rPr>
                <w:kern w:val="0"/>
                <w:sz w:val="18"/>
                <w:szCs w:val="18"/>
                <w:lang w:bidi="ar"/>
              </w:rPr>
              <w:t>，</w:t>
            </w:r>
            <w:r>
              <w:rPr>
                <w:kern w:val="0"/>
                <w:sz w:val="18"/>
                <w:szCs w:val="18"/>
                <w:lang w:bidi="ar"/>
              </w:rPr>
              <w:t>File Access Control List</w:t>
            </w:r>
            <w:r>
              <w:rPr>
                <w:kern w:val="0"/>
                <w:sz w:val="18"/>
                <w:szCs w:val="18"/>
                <w:lang w:bidi="ar"/>
              </w:rPr>
              <w:t>）用于控制文件的访问权限。</w:t>
            </w:r>
          </w:p>
          <w:p w:rsidR="00F7720F" w:rsidRDefault="001916E9">
            <w:pPr>
              <w:widowControl/>
              <w:snapToGrid w:val="0"/>
              <w:ind w:firstLine="360"/>
              <w:jc w:val="left"/>
              <w:rPr>
                <w:sz w:val="18"/>
                <w:szCs w:val="18"/>
              </w:rPr>
            </w:pPr>
            <w:r>
              <w:rPr>
                <w:kern w:val="0"/>
                <w:sz w:val="18"/>
                <w:szCs w:val="18"/>
                <w:lang w:bidi="ar"/>
              </w:rPr>
              <w:t>资源访问控制列表</w:t>
            </w:r>
            <w:r>
              <w:rPr>
                <w:kern w:val="0"/>
                <w:sz w:val="18"/>
                <w:szCs w:val="18"/>
                <w:lang w:bidi="ar"/>
              </w:rPr>
              <w:t>RACL</w:t>
            </w:r>
            <w:r>
              <w:rPr>
                <w:kern w:val="0"/>
                <w:sz w:val="18"/>
                <w:szCs w:val="18"/>
                <w:lang w:bidi="ar"/>
              </w:rPr>
              <w:t>（</w:t>
            </w:r>
            <w:r>
              <w:rPr>
                <w:kern w:val="0"/>
                <w:sz w:val="18"/>
                <w:szCs w:val="18"/>
                <w:lang w:bidi="ar"/>
              </w:rPr>
              <w:t>RACL</w:t>
            </w:r>
            <w:r>
              <w:rPr>
                <w:kern w:val="0"/>
                <w:sz w:val="18"/>
                <w:szCs w:val="18"/>
                <w:lang w:bidi="ar"/>
              </w:rPr>
              <w:t>，</w:t>
            </w:r>
            <w:r>
              <w:rPr>
                <w:kern w:val="0"/>
                <w:sz w:val="18"/>
                <w:szCs w:val="18"/>
                <w:lang w:bidi="ar"/>
              </w:rPr>
              <w:t>Resource Access Control List</w:t>
            </w:r>
            <w:r>
              <w:rPr>
                <w:kern w:val="0"/>
                <w:sz w:val="18"/>
                <w:szCs w:val="18"/>
                <w:lang w:bidi="ar"/>
              </w:rPr>
              <w:t>）用于控制资源（计算资源</w:t>
            </w:r>
            <w:r>
              <w:rPr>
                <w:kern w:val="0"/>
                <w:sz w:val="18"/>
                <w:szCs w:val="18"/>
                <w:lang w:bidi="ar"/>
              </w:rPr>
              <w:t>CPU/</w:t>
            </w:r>
            <w:r>
              <w:rPr>
                <w:kern w:val="0"/>
                <w:sz w:val="18"/>
                <w:szCs w:val="18"/>
                <w:lang w:bidi="ar"/>
              </w:rPr>
              <w:t>内存、存储资源）的使用权限。</w:t>
            </w:r>
          </w:p>
          <w:p w:rsidR="00F7720F" w:rsidRDefault="001916E9">
            <w:pPr>
              <w:widowControl/>
              <w:numPr>
                <w:ilvl w:val="0"/>
                <w:numId w:val="5"/>
              </w:numPr>
              <w:snapToGrid w:val="0"/>
              <w:ind w:firstLine="361"/>
              <w:jc w:val="left"/>
              <w:rPr>
                <w:b/>
                <w:sz w:val="18"/>
                <w:szCs w:val="18"/>
              </w:rPr>
            </w:pPr>
            <w:r>
              <w:rPr>
                <w:b/>
                <w:kern w:val="0"/>
                <w:sz w:val="18"/>
                <w:szCs w:val="18"/>
                <w:lang w:bidi="ar"/>
              </w:rPr>
              <w:t>SLA</w:t>
            </w:r>
          </w:p>
          <w:p w:rsidR="00F7720F" w:rsidRDefault="001916E9">
            <w:pPr>
              <w:widowControl/>
              <w:snapToGrid w:val="0"/>
              <w:ind w:firstLine="360"/>
              <w:jc w:val="left"/>
              <w:rPr>
                <w:sz w:val="18"/>
                <w:szCs w:val="18"/>
              </w:rPr>
            </w:pPr>
            <w:r>
              <w:rPr>
                <w:kern w:val="0"/>
                <w:sz w:val="18"/>
                <w:szCs w:val="18"/>
                <w:lang w:bidi="ar"/>
              </w:rPr>
              <w:t>服务等级协议（</w:t>
            </w:r>
            <w:r>
              <w:rPr>
                <w:kern w:val="0"/>
                <w:sz w:val="18"/>
                <w:szCs w:val="18"/>
                <w:lang w:bidi="ar"/>
              </w:rPr>
              <w:t>Service-Level Agreement,SLA</w:t>
            </w:r>
            <w:r>
              <w:rPr>
                <w:kern w:val="0"/>
                <w:sz w:val="18"/>
                <w:szCs w:val="18"/>
                <w:lang w:bidi="ar"/>
              </w:rPr>
              <w:t>）是在一定开销下为保障服务的性能和可靠性，服务提供商与用户间定义的一种双方认可的协定。</w:t>
            </w:r>
            <w:r>
              <w:rPr>
                <w:kern w:val="0"/>
                <w:sz w:val="18"/>
                <w:szCs w:val="18"/>
                <w:lang w:bidi="ar"/>
              </w:rPr>
              <w:t>SLA</w:t>
            </w:r>
            <w:r>
              <w:rPr>
                <w:kern w:val="0"/>
                <w:sz w:val="18"/>
                <w:szCs w:val="18"/>
                <w:lang w:bidi="ar"/>
              </w:rPr>
              <w:t>定义了作业的执行优先级和对数据以及资源的访问使用权限。通过调度策略保证</w:t>
            </w:r>
            <w:r>
              <w:rPr>
                <w:kern w:val="0"/>
                <w:sz w:val="18"/>
                <w:szCs w:val="18"/>
                <w:lang w:bidi="ar"/>
              </w:rPr>
              <w:t>SLA</w:t>
            </w:r>
            <w:r>
              <w:rPr>
                <w:kern w:val="0"/>
                <w:sz w:val="18"/>
                <w:szCs w:val="18"/>
                <w:lang w:bidi="ar"/>
              </w:rPr>
              <w:t>的服务。</w:t>
            </w:r>
          </w:p>
          <w:p w:rsidR="00F7720F" w:rsidRDefault="001916E9">
            <w:pPr>
              <w:widowControl/>
              <w:numPr>
                <w:ilvl w:val="0"/>
                <w:numId w:val="5"/>
              </w:numPr>
              <w:snapToGrid w:val="0"/>
              <w:ind w:firstLine="361"/>
              <w:jc w:val="left"/>
              <w:rPr>
                <w:b/>
                <w:sz w:val="18"/>
                <w:szCs w:val="18"/>
              </w:rPr>
            </w:pPr>
            <w:r>
              <w:rPr>
                <w:b/>
                <w:kern w:val="0"/>
                <w:sz w:val="18"/>
                <w:szCs w:val="18"/>
                <w:lang w:bidi="ar"/>
              </w:rPr>
              <w:t>OLAP</w:t>
            </w:r>
          </w:p>
          <w:p w:rsidR="00F7720F" w:rsidRDefault="001916E9">
            <w:pPr>
              <w:widowControl/>
              <w:snapToGrid w:val="0"/>
              <w:ind w:firstLine="360"/>
              <w:jc w:val="left"/>
              <w:rPr>
                <w:sz w:val="18"/>
                <w:szCs w:val="18"/>
              </w:rPr>
            </w:pPr>
            <w:r>
              <w:rPr>
                <w:kern w:val="0"/>
                <w:sz w:val="18"/>
                <w:szCs w:val="18"/>
                <w:lang w:bidi="ar"/>
              </w:rPr>
              <w:t>联机分析处理</w:t>
            </w:r>
            <w:r>
              <w:rPr>
                <w:kern w:val="0"/>
                <w:sz w:val="18"/>
                <w:szCs w:val="18"/>
                <w:lang w:bidi="ar"/>
              </w:rPr>
              <w:t>OLAP</w:t>
            </w:r>
            <w:r>
              <w:rPr>
                <w:kern w:val="0"/>
                <w:sz w:val="18"/>
                <w:szCs w:val="18"/>
                <w:lang w:bidi="ar"/>
              </w:rPr>
              <w:t>是一种软件技术，它使分析人员能够迅速、一致、交互地从各个方面观察信息，以达到深入理解数据的目的。它具有</w:t>
            </w:r>
            <w:r>
              <w:rPr>
                <w:kern w:val="0"/>
                <w:sz w:val="18"/>
                <w:szCs w:val="18"/>
                <w:lang w:bidi="ar"/>
              </w:rPr>
              <w:t>FASMI(Fast Analysis of Shared Multidimensional Information)</w:t>
            </w:r>
            <w:r>
              <w:rPr>
                <w:kern w:val="0"/>
                <w:sz w:val="18"/>
                <w:szCs w:val="18"/>
                <w:lang w:bidi="ar"/>
              </w:rPr>
              <w:t>，即共享多维信息的快速分析的特征。其中</w:t>
            </w:r>
            <w:r>
              <w:rPr>
                <w:kern w:val="0"/>
                <w:sz w:val="18"/>
                <w:szCs w:val="18"/>
                <w:lang w:bidi="ar"/>
              </w:rPr>
              <w:t>F</w:t>
            </w:r>
            <w:r>
              <w:rPr>
                <w:kern w:val="0"/>
                <w:sz w:val="18"/>
                <w:szCs w:val="18"/>
                <w:lang w:bidi="ar"/>
              </w:rPr>
              <w:t>是快速性</w:t>
            </w:r>
            <w:r>
              <w:rPr>
                <w:kern w:val="0"/>
                <w:sz w:val="18"/>
                <w:szCs w:val="18"/>
                <w:lang w:bidi="ar"/>
              </w:rPr>
              <w:t>(Fast)</w:t>
            </w:r>
            <w:r>
              <w:rPr>
                <w:kern w:val="0"/>
                <w:sz w:val="18"/>
                <w:szCs w:val="18"/>
                <w:lang w:bidi="ar"/>
              </w:rPr>
              <w:t>，指系统能在数秒内对用户的多数分析要求做出反应；</w:t>
            </w:r>
            <w:r>
              <w:rPr>
                <w:kern w:val="0"/>
                <w:sz w:val="18"/>
                <w:szCs w:val="18"/>
                <w:lang w:bidi="ar"/>
              </w:rPr>
              <w:t>A</w:t>
            </w:r>
            <w:r>
              <w:rPr>
                <w:kern w:val="0"/>
                <w:sz w:val="18"/>
                <w:szCs w:val="18"/>
                <w:lang w:bidi="ar"/>
              </w:rPr>
              <w:t>是可分析性</w:t>
            </w:r>
            <w:r>
              <w:rPr>
                <w:kern w:val="0"/>
                <w:sz w:val="18"/>
                <w:szCs w:val="18"/>
                <w:lang w:bidi="ar"/>
              </w:rPr>
              <w:t>(Analysis)</w:t>
            </w:r>
            <w:r>
              <w:rPr>
                <w:kern w:val="0"/>
                <w:sz w:val="18"/>
                <w:szCs w:val="18"/>
                <w:lang w:bidi="ar"/>
              </w:rPr>
              <w:t>，指用户无需编程就可以定义新的专门计算，将其作为分析的一部</w:t>
            </w:r>
            <w:r>
              <w:rPr>
                <w:kern w:val="0"/>
                <w:sz w:val="18"/>
                <w:szCs w:val="18"/>
                <w:lang w:bidi="ar"/>
              </w:rPr>
              <w:t xml:space="preserve"> </w:t>
            </w:r>
            <w:r>
              <w:rPr>
                <w:kern w:val="0"/>
                <w:sz w:val="18"/>
                <w:szCs w:val="18"/>
                <w:lang w:bidi="ar"/>
              </w:rPr>
              <w:t>分，并以用户所希望的方式给出报告；</w:t>
            </w:r>
            <w:r>
              <w:rPr>
                <w:kern w:val="0"/>
                <w:sz w:val="18"/>
                <w:szCs w:val="18"/>
                <w:lang w:bidi="ar"/>
              </w:rPr>
              <w:t>M</w:t>
            </w:r>
            <w:r>
              <w:rPr>
                <w:kern w:val="0"/>
                <w:sz w:val="18"/>
                <w:szCs w:val="18"/>
                <w:lang w:bidi="ar"/>
              </w:rPr>
              <w:t>是多维性</w:t>
            </w:r>
            <w:r>
              <w:rPr>
                <w:kern w:val="0"/>
                <w:sz w:val="18"/>
                <w:szCs w:val="18"/>
                <w:lang w:bidi="ar"/>
              </w:rPr>
              <w:t>(Multi—dimensional)</w:t>
            </w:r>
            <w:r>
              <w:rPr>
                <w:kern w:val="0"/>
                <w:sz w:val="18"/>
                <w:szCs w:val="18"/>
                <w:lang w:bidi="ar"/>
              </w:rPr>
              <w:t>，指提供对数据分析的多维视图和分析；</w:t>
            </w:r>
            <w:r>
              <w:rPr>
                <w:kern w:val="0"/>
                <w:sz w:val="18"/>
                <w:szCs w:val="18"/>
                <w:lang w:bidi="ar"/>
              </w:rPr>
              <w:t>I</w:t>
            </w:r>
            <w:r>
              <w:rPr>
                <w:kern w:val="0"/>
                <w:sz w:val="18"/>
                <w:szCs w:val="18"/>
                <w:lang w:bidi="ar"/>
              </w:rPr>
              <w:t>是信息性</w:t>
            </w:r>
            <w:r>
              <w:rPr>
                <w:kern w:val="0"/>
                <w:sz w:val="18"/>
                <w:szCs w:val="18"/>
                <w:lang w:bidi="ar"/>
              </w:rPr>
              <w:t>(Information)</w:t>
            </w:r>
            <w:r>
              <w:rPr>
                <w:kern w:val="0"/>
                <w:sz w:val="18"/>
                <w:szCs w:val="18"/>
                <w:lang w:bidi="ar"/>
              </w:rPr>
              <w:t>，指能及时获得信息，并且管理大容量信息。</w:t>
            </w:r>
          </w:p>
          <w:p w:rsidR="00F7720F" w:rsidRDefault="001916E9">
            <w:pPr>
              <w:widowControl/>
              <w:numPr>
                <w:ilvl w:val="0"/>
                <w:numId w:val="5"/>
              </w:numPr>
              <w:snapToGrid w:val="0"/>
              <w:ind w:firstLine="361"/>
              <w:jc w:val="left"/>
              <w:rPr>
                <w:b/>
                <w:sz w:val="18"/>
                <w:szCs w:val="18"/>
              </w:rPr>
            </w:pPr>
            <w:r>
              <w:rPr>
                <w:b/>
                <w:kern w:val="0"/>
                <w:sz w:val="18"/>
                <w:szCs w:val="18"/>
                <w:lang w:bidi="ar"/>
              </w:rPr>
              <w:t>Cube</w:t>
            </w:r>
          </w:p>
          <w:p w:rsidR="00F7720F" w:rsidRDefault="001916E9">
            <w:pPr>
              <w:widowControl/>
              <w:snapToGrid w:val="0"/>
              <w:ind w:firstLine="360"/>
              <w:jc w:val="left"/>
              <w:rPr>
                <w:sz w:val="18"/>
                <w:szCs w:val="18"/>
              </w:rPr>
            </w:pPr>
            <w:r>
              <w:rPr>
                <w:kern w:val="0"/>
                <w:sz w:val="18"/>
                <w:szCs w:val="18"/>
                <w:lang w:bidi="ar"/>
              </w:rPr>
              <w:t>OLAP Cube</w:t>
            </w:r>
            <w:r>
              <w:rPr>
                <w:kern w:val="0"/>
                <w:sz w:val="18"/>
                <w:szCs w:val="18"/>
                <w:lang w:bidi="ar"/>
              </w:rPr>
              <w:t>是一种典型的多维数据分析技术，</w:t>
            </w:r>
            <w:r>
              <w:rPr>
                <w:kern w:val="0"/>
                <w:sz w:val="18"/>
                <w:szCs w:val="18"/>
                <w:lang w:bidi="ar"/>
              </w:rPr>
              <w:t>Cube</w:t>
            </w:r>
            <w:r>
              <w:rPr>
                <w:kern w:val="0"/>
                <w:sz w:val="18"/>
                <w:szCs w:val="18"/>
                <w:lang w:bidi="ar"/>
              </w:rPr>
              <w:t>本身可以认为是不同维度和度量的数据组成的数据集，一个</w:t>
            </w:r>
            <w:r>
              <w:rPr>
                <w:kern w:val="0"/>
                <w:sz w:val="18"/>
                <w:szCs w:val="18"/>
                <w:lang w:bidi="ar"/>
              </w:rPr>
              <w:t xml:space="preserve">OLAP Cube </w:t>
            </w:r>
            <w:r>
              <w:rPr>
                <w:kern w:val="0"/>
                <w:sz w:val="18"/>
                <w:szCs w:val="18"/>
                <w:lang w:bidi="ar"/>
              </w:rPr>
              <w:t>可以拥有多个维度或层次（</w:t>
            </w:r>
            <w:r>
              <w:rPr>
                <w:kern w:val="0"/>
                <w:sz w:val="18"/>
                <w:szCs w:val="18"/>
                <w:lang w:bidi="ar"/>
              </w:rPr>
              <w:t>Dimension or Level</w:t>
            </w:r>
            <w:r>
              <w:rPr>
                <w:kern w:val="0"/>
                <w:sz w:val="18"/>
                <w:szCs w:val="18"/>
                <w:lang w:bidi="ar"/>
              </w:rPr>
              <w:t>）、多个度量（</w:t>
            </w:r>
            <w:r>
              <w:rPr>
                <w:kern w:val="0"/>
                <w:sz w:val="18"/>
                <w:szCs w:val="18"/>
                <w:lang w:bidi="ar"/>
              </w:rPr>
              <w:t>Measure</w:t>
            </w:r>
            <w:r>
              <w:rPr>
                <w:kern w:val="0"/>
                <w:sz w:val="18"/>
                <w:szCs w:val="18"/>
                <w:lang w:bidi="ar"/>
              </w:rPr>
              <w:t>）以及多个事实（</w:t>
            </w:r>
            <w:r>
              <w:rPr>
                <w:kern w:val="0"/>
                <w:sz w:val="18"/>
                <w:szCs w:val="18"/>
                <w:lang w:bidi="ar"/>
              </w:rPr>
              <w:t>Fact</w:t>
            </w:r>
            <w:r>
              <w:rPr>
                <w:kern w:val="0"/>
                <w:sz w:val="18"/>
                <w:szCs w:val="18"/>
                <w:lang w:bidi="ar"/>
              </w:rPr>
              <w:t>）。用户通过</w:t>
            </w:r>
            <w:r>
              <w:rPr>
                <w:kern w:val="0"/>
                <w:sz w:val="18"/>
                <w:szCs w:val="18"/>
                <w:lang w:bidi="ar"/>
              </w:rPr>
              <w:t>OLAP</w:t>
            </w:r>
            <w:r>
              <w:rPr>
                <w:kern w:val="0"/>
                <w:sz w:val="18"/>
                <w:szCs w:val="18"/>
                <w:lang w:bidi="ar"/>
              </w:rPr>
              <w:t>工具从多个角度来进行数据的多维分析。通常认为</w:t>
            </w:r>
            <w:r>
              <w:rPr>
                <w:kern w:val="0"/>
                <w:sz w:val="18"/>
                <w:szCs w:val="18"/>
                <w:lang w:bidi="ar"/>
              </w:rPr>
              <w:t>OLAP</w:t>
            </w:r>
            <w:r>
              <w:rPr>
                <w:kern w:val="0"/>
                <w:sz w:val="18"/>
                <w:szCs w:val="18"/>
                <w:lang w:bidi="ar"/>
              </w:rPr>
              <w:t>包括三种基本的分析操作：</w:t>
            </w:r>
            <w:r>
              <w:rPr>
                <w:kern w:val="0"/>
                <w:sz w:val="18"/>
                <w:szCs w:val="18"/>
                <w:lang w:bidi="ar"/>
              </w:rPr>
              <w:t xml:space="preserve"> </w:t>
            </w:r>
            <w:r>
              <w:rPr>
                <w:kern w:val="0"/>
                <w:sz w:val="18"/>
                <w:szCs w:val="18"/>
                <w:lang w:bidi="ar"/>
              </w:rPr>
              <w:t>上卷（</w:t>
            </w:r>
            <w:r>
              <w:rPr>
                <w:kern w:val="0"/>
                <w:sz w:val="18"/>
                <w:szCs w:val="18"/>
                <w:lang w:bidi="ar"/>
              </w:rPr>
              <w:t>rollup</w:t>
            </w:r>
            <w:r>
              <w:rPr>
                <w:kern w:val="0"/>
                <w:sz w:val="18"/>
                <w:szCs w:val="18"/>
                <w:lang w:bidi="ar"/>
              </w:rPr>
              <w:t>）、下钻（</w:t>
            </w:r>
            <w:r>
              <w:rPr>
                <w:kern w:val="0"/>
                <w:sz w:val="18"/>
                <w:szCs w:val="18"/>
                <w:lang w:bidi="ar"/>
              </w:rPr>
              <w:t>drill down</w:t>
            </w:r>
            <w:r>
              <w:rPr>
                <w:kern w:val="0"/>
                <w:sz w:val="18"/>
                <w:szCs w:val="18"/>
                <w:lang w:bidi="ar"/>
              </w:rPr>
              <w:t>）、切片切块（</w:t>
            </w:r>
            <w:r>
              <w:rPr>
                <w:kern w:val="0"/>
                <w:sz w:val="18"/>
                <w:szCs w:val="18"/>
                <w:lang w:bidi="ar"/>
              </w:rPr>
              <w:t>slicing and dicing</w:t>
            </w:r>
            <w:r>
              <w:rPr>
                <w:kern w:val="0"/>
                <w:sz w:val="18"/>
                <w:szCs w:val="18"/>
                <w:lang w:bidi="ar"/>
              </w:rPr>
              <w:t>），原始数据经过聚合以及整理后变成一个或多个维度的视图。</w:t>
            </w:r>
          </w:p>
          <w:p w:rsidR="00F7720F" w:rsidRDefault="001916E9">
            <w:pPr>
              <w:widowControl/>
              <w:numPr>
                <w:ilvl w:val="0"/>
                <w:numId w:val="5"/>
              </w:numPr>
              <w:snapToGrid w:val="0"/>
              <w:ind w:firstLine="361"/>
              <w:jc w:val="left"/>
              <w:rPr>
                <w:b/>
                <w:sz w:val="18"/>
                <w:szCs w:val="18"/>
              </w:rPr>
            </w:pPr>
            <w:r>
              <w:rPr>
                <w:b/>
                <w:kern w:val="0"/>
                <w:sz w:val="18"/>
                <w:szCs w:val="18"/>
                <w:lang w:bidi="ar"/>
              </w:rPr>
              <w:t>DDL</w:t>
            </w:r>
          </w:p>
          <w:p w:rsidR="00F7720F" w:rsidRDefault="001916E9">
            <w:pPr>
              <w:widowControl/>
              <w:snapToGrid w:val="0"/>
              <w:ind w:firstLine="360"/>
              <w:jc w:val="left"/>
              <w:rPr>
                <w:sz w:val="18"/>
                <w:szCs w:val="18"/>
              </w:rPr>
            </w:pPr>
            <w:r>
              <w:rPr>
                <w:kern w:val="0"/>
                <w:sz w:val="18"/>
                <w:szCs w:val="18"/>
                <w:lang w:bidi="ar"/>
              </w:rPr>
              <w:t>数据库模式定义语言</w:t>
            </w:r>
            <w:r>
              <w:rPr>
                <w:kern w:val="0"/>
                <w:sz w:val="18"/>
                <w:szCs w:val="18"/>
                <w:lang w:bidi="ar"/>
              </w:rPr>
              <w:t>DDL(Data Definition Language)</w:t>
            </w:r>
            <w:r>
              <w:rPr>
                <w:kern w:val="0"/>
                <w:sz w:val="18"/>
                <w:szCs w:val="18"/>
                <w:lang w:bidi="ar"/>
              </w:rPr>
              <w:t>，是用于描述数据库中要存储的现实世界实体的语言。一个数据库模式包含该数据库中所有实体的描述定义。这些定义包括结构定义、操作方法定义等。</w:t>
            </w:r>
          </w:p>
          <w:p w:rsidR="00F7720F" w:rsidRDefault="001916E9">
            <w:pPr>
              <w:widowControl/>
              <w:numPr>
                <w:ilvl w:val="0"/>
                <w:numId w:val="5"/>
              </w:numPr>
              <w:snapToGrid w:val="0"/>
              <w:ind w:firstLine="361"/>
              <w:jc w:val="left"/>
              <w:rPr>
                <w:b/>
                <w:sz w:val="18"/>
                <w:szCs w:val="18"/>
              </w:rPr>
            </w:pPr>
            <w:r>
              <w:rPr>
                <w:b/>
                <w:kern w:val="0"/>
                <w:sz w:val="18"/>
                <w:szCs w:val="18"/>
                <w:lang w:bidi="ar"/>
              </w:rPr>
              <w:t>DML</w:t>
            </w:r>
          </w:p>
          <w:p w:rsidR="00F7720F" w:rsidRDefault="001916E9">
            <w:pPr>
              <w:widowControl/>
              <w:snapToGrid w:val="0"/>
              <w:ind w:firstLine="360"/>
              <w:jc w:val="left"/>
              <w:rPr>
                <w:sz w:val="18"/>
                <w:szCs w:val="18"/>
              </w:rPr>
            </w:pPr>
            <w:r>
              <w:rPr>
                <w:kern w:val="0"/>
                <w:sz w:val="18"/>
                <w:szCs w:val="18"/>
                <w:lang w:bidi="ar"/>
              </w:rPr>
              <w:t>数据操控语言</w:t>
            </w:r>
            <w:r>
              <w:rPr>
                <w:kern w:val="0"/>
                <w:sz w:val="18"/>
                <w:szCs w:val="18"/>
                <w:lang w:bidi="ar"/>
              </w:rPr>
              <w:t>DML</w:t>
            </w:r>
            <w:r>
              <w:rPr>
                <w:kern w:val="0"/>
                <w:sz w:val="18"/>
                <w:szCs w:val="18"/>
                <w:lang w:bidi="ar"/>
              </w:rPr>
              <w:t>（</w:t>
            </w:r>
            <w:r>
              <w:rPr>
                <w:kern w:val="0"/>
                <w:sz w:val="18"/>
                <w:szCs w:val="18"/>
                <w:lang w:bidi="ar"/>
              </w:rPr>
              <w:t>Data Manipulation Language</w:t>
            </w:r>
            <w:r>
              <w:rPr>
                <w:kern w:val="0"/>
                <w:sz w:val="18"/>
                <w:szCs w:val="18"/>
                <w:lang w:bidi="ar"/>
              </w:rPr>
              <w:t>）用于操作数据库对象中包含的数据，操作的单位是记录。</w:t>
            </w:r>
          </w:p>
          <w:p w:rsidR="00F7720F" w:rsidRDefault="001916E9">
            <w:pPr>
              <w:widowControl/>
              <w:numPr>
                <w:ilvl w:val="0"/>
                <w:numId w:val="5"/>
              </w:numPr>
              <w:snapToGrid w:val="0"/>
              <w:ind w:firstLine="361"/>
              <w:jc w:val="left"/>
              <w:rPr>
                <w:b/>
                <w:sz w:val="18"/>
                <w:szCs w:val="18"/>
              </w:rPr>
            </w:pPr>
            <w:r>
              <w:rPr>
                <w:b/>
                <w:kern w:val="0"/>
                <w:sz w:val="18"/>
                <w:szCs w:val="18"/>
                <w:lang w:bidi="ar"/>
              </w:rPr>
              <w:t>DCL</w:t>
            </w:r>
          </w:p>
          <w:p w:rsidR="00F7720F" w:rsidRDefault="001916E9">
            <w:pPr>
              <w:widowControl/>
              <w:snapToGrid w:val="0"/>
              <w:ind w:firstLine="360"/>
              <w:jc w:val="left"/>
              <w:rPr>
                <w:kern w:val="21"/>
                <w:sz w:val="18"/>
                <w:szCs w:val="18"/>
              </w:rPr>
            </w:pPr>
            <w:r>
              <w:rPr>
                <w:kern w:val="21"/>
                <w:sz w:val="18"/>
                <w:szCs w:val="18"/>
                <w:lang w:bidi="ar"/>
              </w:rPr>
              <w:t>数据库控制语言</w:t>
            </w:r>
            <w:r>
              <w:rPr>
                <w:kern w:val="21"/>
                <w:sz w:val="18"/>
                <w:szCs w:val="18"/>
                <w:lang w:bidi="ar"/>
              </w:rPr>
              <w:t xml:space="preserve">(Data Control Language) </w:t>
            </w:r>
            <w:r>
              <w:rPr>
                <w:kern w:val="21"/>
                <w:sz w:val="18"/>
                <w:szCs w:val="18"/>
                <w:lang w:bidi="ar"/>
              </w:rPr>
              <w:t>用于管理数据库对象的权限，这些操作使得数据更加的安全。</w:t>
            </w:r>
          </w:p>
          <w:p w:rsidR="00F7720F" w:rsidRDefault="001916E9">
            <w:pPr>
              <w:widowControl/>
              <w:numPr>
                <w:ilvl w:val="0"/>
                <w:numId w:val="5"/>
              </w:numPr>
              <w:snapToGrid w:val="0"/>
              <w:ind w:firstLine="361"/>
              <w:jc w:val="left"/>
              <w:rPr>
                <w:b/>
                <w:sz w:val="18"/>
                <w:szCs w:val="18"/>
              </w:rPr>
            </w:pPr>
            <w:r>
              <w:rPr>
                <w:b/>
                <w:kern w:val="0"/>
                <w:sz w:val="18"/>
                <w:szCs w:val="18"/>
                <w:lang w:bidi="ar"/>
              </w:rPr>
              <w:t>DQL</w:t>
            </w:r>
          </w:p>
          <w:p w:rsidR="00F7720F" w:rsidRDefault="001916E9">
            <w:pPr>
              <w:widowControl/>
              <w:snapToGrid w:val="0"/>
              <w:ind w:firstLine="360"/>
              <w:jc w:val="left"/>
              <w:rPr>
                <w:kern w:val="21"/>
                <w:sz w:val="18"/>
                <w:szCs w:val="18"/>
              </w:rPr>
            </w:pPr>
            <w:r>
              <w:rPr>
                <w:kern w:val="21"/>
                <w:sz w:val="18"/>
                <w:szCs w:val="18"/>
                <w:lang w:bidi="ar"/>
              </w:rPr>
              <w:t>数据库查询语言（</w:t>
            </w:r>
            <w:r>
              <w:rPr>
                <w:kern w:val="21"/>
                <w:sz w:val="18"/>
                <w:szCs w:val="18"/>
                <w:lang w:bidi="ar"/>
              </w:rPr>
              <w:t>Data Query Language</w:t>
            </w:r>
            <w:r>
              <w:rPr>
                <w:kern w:val="21"/>
                <w:sz w:val="18"/>
                <w:szCs w:val="18"/>
                <w:lang w:bidi="ar"/>
              </w:rPr>
              <w:t>），基本结构是由</w:t>
            </w:r>
            <w:r>
              <w:rPr>
                <w:kern w:val="21"/>
                <w:sz w:val="18"/>
                <w:szCs w:val="18"/>
                <w:lang w:bidi="ar"/>
              </w:rPr>
              <w:t>SELECT</w:t>
            </w:r>
            <w:r>
              <w:rPr>
                <w:kern w:val="21"/>
                <w:sz w:val="18"/>
                <w:szCs w:val="18"/>
                <w:lang w:bidi="ar"/>
              </w:rPr>
              <w:t>子句，</w:t>
            </w:r>
            <w:r>
              <w:rPr>
                <w:kern w:val="21"/>
                <w:sz w:val="18"/>
                <w:szCs w:val="18"/>
                <w:lang w:bidi="ar"/>
              </w:rPr>
              <w:t>FROM</w:t>
            </w:r>
            <w:r>
              <w:rPr>
                <w:kern w:val="21"/>
                <w:sz w:val="18"/>
                <w:szCs w:val="18"/>
                <w:lang w:bidi="ar"/>
              </w:rPr>
              <w:t>子句，</w:t>
            </w:r>
            <w:r>
              <w:rPr>
                <w:kern w:val="21"/>
                <w:sz w:val="18"/>
                <w:szCs w:val="18"/>
                <w:lang w:bidi="ar"/>
              </w:rPr>
              <w:t>WHERE</w:t>
            </w:r>
            <w:r>
              <w:rPr>
                <w:kern w:val="21"/>
                <w:sz w:val="18"/>
                <w:szCs w:val="18"/>
                <w:lang w:bidi="ar"/>
              </w:rPr>
              <w:t>子句组成的查询块。</w:t>
            </w:r>
          </w:p>
          <w:p w:rsidR="00F7720F" w:rsidRDefault="001916E9">
            <w:pPr>
              <w:widowControl/>
              <w:numPr>
                <w:ilvl w:val="0"/>
                <w:numId w:val="5"/>
              </w:numPr>
              <w:snapToGrid w:val="0"/>
              <w:ind w:firstLine="361"/>
              <w:jc w:val="left"/>
              <w:rPr>
                <w:b/>
                <w:sz w:val="18"/>
                <w:szCs w:val="18"/>
              </w:rPr>
            </w:pPr>
            <w:r>
              <w:rPr>
                <w:b/>
                <w:kern w:val="0"/>
                <w:sz w:val="18"/>
                <w:szCs w:val="18"/>
                <w:lang w:bidi="ar"/>
              </w:rPr>
              <w:t>TCL</w:t>
            </w:r>
          </w:p>
          <w:p w:rsidR="00F7720F" w:rsidRDefault="001916E9">
            <w:pPr>
              <w:widowControl/>
              <w:snapToGrid w:val="0"/>
              <w:ind w:firstLine="360"/>
              <w:jc w:val="left"/>
              <w:rPr>
                <w:sz w:val="18"/>
                <w:szCs w:val="18"/>
              </w:rPr>
            </w:pPr>
            <w:r>
              <w:rPr>
                <w:kern w:val="0"/>
                <w:sz w:val="18"/>
                <w:szCs w:val="18"/>
                <w:lang w:bidi="ar"/>
              </w:rPr>
              <w:t>数据库事务控制语言</w:t>
            </w:r>
            <w:r>
              <w:rPr>
                <w:kern w:val="0"/>
                <w:sz w:val="18"/>
                <w:szCs w:val="18"/>
                <w:lang w:bidi="ar"/>
              </w:rPr>
              <w:t>TCL(Transaction Control Language)</w:t>
            </w:r>
            <w:r>
              <w:rPr>
                <w:kern w:val="0"/>
                <w:sz w:val="18"/>
                <w:szCs w:val="18"/>
                <w:lang w:bidi="ar"/>
              </w:rPr>
              <w:t>用于对数据库事务进行管理。</w:t>
            </w:r>
          </w:p>
          <w:p w:rsidR="00F7720F" w:rsidRDefault="001916E9">
            <w:pPr>
              <w:widowControl/>
              <w:numPr>
                <w:ilvl w:val="0"/>
                <w:numId w:val="5"/>
              </w:numPr>
              <w:snapToGrid w:val="0"/>
              <w:ind w:firstLine="361"/>
              <w:jc w:val="left"/>
              <w:rPr>
                <w:b/>
                <w:sz w:val="18"/>
                <w:szCs w:val="18"/>
              </w:rPr>
            </w:pPr>
            <w:r>
              <w:rPr>
                <w:b/>
                <w:kern w:val="0"/>
                <w:sz w:val="18"/>
                <w:szCs w:val="18"/>
                <w:lang w:bidi="ar"/>
              </w:rPr>
              <w:t>SQL</w:t>
            </w:r>
            <w:r>
              <w:rPr>
                <w:b/>
                <w:kern w:val="0"/>
                <w:sz w:val="18"/>
                <w:szCs w:val="18"/>
                <w:lang w:bidi="ar"/>
              </w:rPr>
              <w:t>方言</w:t>
            </w:r>
          </w:p>
          <w:p w:rsidR="00F7720F" w:rsidRDefault="001916E9">
            <w:pPr>
              <w:widowControl/>
              <w:snapToGrid w:val="0"/>
              <w:ind w:firstLine="360"/>
              <w:jc w:val="left"/>
              <w:rPr>
                <w:kern w:val="21"/>
                <w:sz w:val="18"/>
                <w:szCs w:val="18"/>
              </w:rPr>
            </w:pPr>
            <w:r>
              <w:rPr>
                <w:kern w:val="21"/>
                <w:sz w:val="18"/>
                <w:szCs w:val="18"/>
                <w:lang w:bidi="ar"/>
              </w:rPr>
              <w:t>不同数据库在</w:t>
            </w:r>
            <w:r>
              <w:rPr>
                <w:kern w:val="21"/>
                <w:sz w:val="18"/>
                <w:szCs w:val="18"/>
                <w:lang w:bidi="ar"/>
              </w:rPr>
              <w:t>SQL</w:t>
            </w:r>
            <w:r>
              <w:rPr>
                <w:kern w:val="21"/>
                <w:sz w:val="18"/>
                <w:szCs w:val="18"/>
                <w:lang w:bidi="ar"/>
              </w:rPr>
              <w:t>上对数据库功能的各自不同的实现。</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全文检索</w:t>
            </w:r>
          </w:p>
          <w:p w:rsidR="00F7720F" w:rsidRDefault="001916E9">
            <w:pPr>
              <w:widowControl/>
              <w:snapToGrid w:val="0"/>
              <w:ind w:firstLine="360"/>
              <w:jc w:val="left"/>
              <w:rPr>
                <w:sz w:val="18"/>
                <w:szCs w:val="18"/>
              </w:rPr>
            </w:pPr>
            <w:r>
              <w:rPr>
                <w:kern w:val="0"/>
                <w:sz w:val="18"/>
                <w:szCs w:val="18"/>
                <w:lang w:bidi="ar"/>
              </w:rPr>
              <w:t>全文检索是指计算机索引程序通过扫描文章中的每一个词，对每一个词建立一个索引，指明该词在文章中出现的次数和位置，当用户查询时，检索程序就根据事先建立的索引进行查找，并将查找的结果反馈给用户的检索方式。</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词库</w:t>
            </w:r>
          </w:p>
          <w:p w:rsidR="00F7720F" w:rsidRDefault="001916E9">
            <w:pPr>
              <w:widowControl/>
              <w:snapToGrid w:val="0"/>
              <w:ind w:firstLine="360"/>
              <w:jc w:val="left"/>
              <w:rPr>
                <w:sz w:val="18"/>
                <w:szCs w:val="18"/>
              </w:rPr>
            </w:pPr>
            <w:r>
              <w:rPr>
                <w:kern w:val="0"/>
                <w:sz w:val="18"/>
                <w:szCs w:val="18"/>
                <w:lang w:bidi="ar"/>
              </w:rPr>
              <w:lastRenderedPageBreak/>
              <w:t>词库是词语资料的集合，存贮于数据库中以备特定的程序检索调用。</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分词器</w:t>
            </w:r>
          </w:p>
          <w:p w:rsidR="00F7720F" w:rsidRDefault="001916E9">
            <w:pPr>
              <w:widowControl/>
              <w:snapToGrid w:val="0"/>
              <w:ind w:firstLine="360"/>
              <w:jc w:val="left"/>
              <w:rPr>
                <w:sz w:val="18"/>
                <w:szCs w:val="18"/>
              </w:rPr>
            </w:pPr>
            <w:r>
              <w:rPr>
                <w:kern w:val="0"/>
                <w:sz w:val="18"/>
                <w:szCs w:val="18"/>
                <w:lang w:bidi="ar"/>
              </w:rPr>
              <w:t>搜索引擎对入库数据进行分词的时候会用某种算法对要建索引的文档进行分析，从文档中提取出若干词条，这些算法称为分词器。</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流式机器学习</w:t>
            </w:r>
          </w:p>
          <w:p w:rsidR="00F7720F" w:rsidRDefault="001916E9">
            <w:pPr>
              <w:widowControl/>
              <w:snapToGrid w:val="0"/>
              <w:ind w:firstLine="360"/>
              <w:jc w:val="left"/>
              <w:rPr>
                <w:sz w:val="18"/>
                <w:szCs w:val="18"/>
              </w:rPr>
            </w:pPr>
            <w:r>
              <w:rPr>
                <w:kern w:val="0"/>
                <w:sz w:val="18"/>
                <w:szCs w:val="18"/>
                <w:lang w:bidi="ar"/>
              </w:rPr>
              <w:t>实时数据作为机器学习模型的输入，通过编程</w:t>
            </w:r>
            <w:r>
              <w:rPr>
                <w:kern w:val="0"/>
                <w:sz w:val="18"/>
                <w:szCs w:val="18"/>
                <w:lang w:bidi="ar"/>
              </w:rPr>
              <w:t>api</w:t>
            </w:r>
            <w:r>
              <w:rPr>
                <w:kern w:val="0"/>
                <w:sz w:val="18"/>
                <w:szCs w:val="18"/>
                <w:lang w:bidi="ar"/>
              </w:rPr>
              <w:t>或</w:t>
            </w:r>
            <w:r>
              <w:rPr>
                <w:kern w:val="0"/>
                <w:sz w:val="18"/>
                <w:szCs w:val="18"/>
                <w:lang w:bidi="ar"/>
              </w:rPr>
              <w:t>SQL</w:t>
            </w:r>
            <w:r>
              <w:rPr>
                <w:kern w:val="0"/>
                <w:sz w:val="18"/>
                <w:szCs w:val="18"/>
                <w:lang w:bidi="ar"/>
              </w:rPr>
              <w:t>的形式实现流式地机器学习。输出结果存储在分布式存储中，以便高速地检索与查询。</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实时计算</w:t>
            </w:r>
          </w:p>
          <w:p w:rsidR="00F7720F" w:rsidRDefault="001916E9">
            <w:pPr>
              <w:widowControl/>
              <w:snapToGrid w:val="0"/>
              <w:ind w:firstLine="360"/>
              <w:jc w:val="left"/>
              <w:rPr>
                <w:sz w:val="18"/>
                <w:szCs w:val="18"/>
              </w:rPr>
            </w:pPr>
            <w:r>
              <w:rPr>
                <w:kern w:val="0"/>
                <w:sz w:val="18"/>
                <w:szCs w:val="18"/>
                <w:lang w:bidi="ar"/>
              </w:rPr>
              <w:t>实时计算基于一套低延时性、高吞吐、高可用、可扩展、易用性、安全性的实时流计算框架，内置支持从多种数据源中读取数据，支持将数据处理生成的结果保存到文件系统、数据库或者推送到应用系统等，最终可以帮助用户对实时数据实现简单数据比对、时间窗口统计，复杂逻辑分析以及在线数据挖掘等业务。</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数据流</w:t>
            </w:r>
          </w:p>
          <w:p w:rsidR="00F7720F" w:rsidRDefault="001916E9">
            <w:pPr>
              <w:widowControl/>
              <w:snapToGrid w:val="0"/>
              <w:ind w:firstLine="360"/>
              <w:jc w:val="left"/>
              <w:rPr>
                <w:sz w:val="18"/>
                <w:szCs w:val="18"/>
              </w:rPr>
            </w:pPr>
            <w:r>
              <w:rPr>
                <w:kern w:val="0"/>
                <w:sz w:val="18"/>
                <w:szCs w:val="18"/>
                <w:lang w:bidi="ar"/>
              </w:rPr>
              <w:t>数据流是一组顺序、大量、快速、连续到达的数据序列。一般情况下，数据流可被视为一个随时间延续而无限增长的动态数据集合。</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输入流</w:t>
            </w:r>
          </w:p>
          <w:p w:rsidR="00F7720F" w:rsidRDefault="001916E9">
            <w:pPr>
              <w:widowControl/>
              <w:snapToGrid w:val="0"/>
              <w:ind w:firstLine="360"/>
              <w:jc w:val="left"/>
              <w:rPr>
                <w:sz w:val="18"/>
                <w:szCs w:val="18"/>
              </w:rPr>
            </w:pPr>
            <w:r>
              <w:rPr>
                <w:kern w:val="0"/>
                <w:sz w:val="18"/>
                <w:szCs w:val="18"/>
                <w:lang w:bidi="ar"/>
              </w:rPr>
              <w:t>用于接收数据源传来的数据的对象。</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转换流</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已有数据流进行转化衍生出的新数据流。数据流任务</w:t>
            </w:r>
          </w:p>
          <w:p w:rsidR="00F7720F" w:rsidRDefault="001916E9">
            <w:pPr>
              <w:widowControl/>
              <w:snapToGrid w:val="0"/>
              <w:ind w:firstLine="360"/>
              <w:jc w:val="left"/>
              <w:rPr>
                <w:sz w:val="18"/>
                <w:szCs w:val="18"/>
              </w:rPr>
            </w:pPr>
            <w:r>
              <w:rPr>
                <w:kern w:val="0"/>
                <w:sz w:val="18"/>
                <w:szCs w:val="18"/>
                <w:lang w:bidi="ar"/>
              </w:rPr>
              <w:t>持续不断地对数据流进行实时判断、分析、处理的作业。</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数据流任务集合</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支持管理多个数据流任务的集合，提供运行时的集合资源隔离以及权限管理的功能。数据流窗口</w:t>
            </w:r>
          </w:p>
          <w:p w:rsidR="00F7720F" w:rsidRDefault="001916E9">
            <w:pPr>
              <w:widowControl/>
              <w:snapToGrid w:val="0"/>
              <w:ind w:firstLine="360"/>
              <w:jc w:val="left"/>
              <w:rPr>
                <w:sz w:val="18"/>
                <w:szCs w:val="18"/>
              </w:rPr>
            </w:pPr>
            <w:r>
              <w:rPr>
                <w:kern w:val="0"/>
                <w:sz w:val="18"/>
                <w:szCs w:val="18"/>
                <w:lang w:bidi="ar"/>
              </w:rPr>
              <w:t>对数据流进行划分，根据业务应用需求，划定时间窗口大小，根据滑动步长（两个时间窗口之间的距离）进行下一个时间窗口的时间范围确定。每个区间包含各自的数据流，这个区间称之为数据流窗口。窗口内的数据集合可用于窗口聚合统计分析。</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乱序</w:t>
            </w:r>
          </w:p>
          <w:p w:rsidR="00F7720F" w:rsidRDefault="001916E9">
            <w:pPr>
              <w:widowControl/>
              <w:snapToGrid w:val="0"/>
              <w:ind w:firstLine="360"/>
              <w:jc w:val="left"/>
              <w:rPr>
                <w:sz w:val="18"/>
                <w:szCs w:val="18"/>
              </w:rPr>
            </w:pPr>
            <w:r>
              <w:rPr>
                <w:kern w:val="0"/>
                <w:sz w:val="18"/>
                <w:szCs w:val="18"/>
                <w:lang w:bidi="ar"/>
              </w:rPr>
              <w:t>指数据达到某一个节点的时候，已经不是按照原来发生的顺序了，期间可能存在丢失，错乱等现象。</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窗口保序</w:t>
            </w:r>
          </w:p>
          <w:p w:rsidR="00F7720F" w:rsidRDefault="001916E9">
            <w:pPr>
              <w:widowControl/>
              <w:snapToGrid w:val="0"/>
              <w:ind w:firstLine="360"/>
              <w:jc w:val="left"/>
              <w:rPr>
                <w:sz w:val="18"/>
                <w:szCs w:val="18"/>
              </w:rPr>
            </w:pPr>
            <w:r>
              <w:rPr>
                <w:kern w:val="0"/>
                <w:sz w:val="18"/>
                <w:szCs w:val="18"/>
                <w:lang w:bidi="ar"/>
              </w:rPr>
              <w:t>支持在时间窗口范围内，对于乱序数据流，按照数据原来的顺序进行处理。</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事件驱动</w:t>
            </w:r>
          </w:p>
          <w:p w:rsidR="00F7720F" w:rsidRDefault="001916E9">
            <w:pPr>
              <w:widowControl/>
              <w:snapToGrid w:val="0"/>
              <w:ind w:firstLine="360"/>
              <w:jc w:val="left"/>
              <w:rPr>
                <w:sz w:val="18"/>
                <w:szCs w:val="18"/>
              </w:rPr>
            </w:pPr>
            <w:r>
              <w:rPr>
                <w:kern w:val="0"/>
                <w:sz w:val="18"/>
                <w:szCs w:val="18"/>
                <w:lang w:bidi="ar"/>
              </w:rPr>
              <w:t>在持续的数据流管理过程中，进行决策的一种策略，即跟随当前时间点上出现的事件，调动可用资源，执行相关任务，使持续不断的事件立即得到处理，降低处理延时。实时计算引擎支持逐条读取数据源流入的每条记录进行处理。</w:t>
            </w:r>
            <w:r>
              <w:rPr>
                <w:kern w:val="0"/>
                <w:sz w:val="18"/>
                <w:szCs w:val="18"/>
                <w:lang w:bidi="ar"/>
              </w:rPr>
              <w:t xml:space="preserve"> </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微批处理</w:t>
            </w:r>
          </w:p>
          <w:p w:rsidR="00F7720F" w:rsidRDefault="001916E9">
            <w:pPr>
              <w:widowControl/>
              <w:snapToGrid w:val="0"/>
              <w:ind w:firstLine="360"/>
              <w:jc w:val="left"/>
              <w:rPr>
                <w:sz w:val="18"/>
                <w:szCs w:val="18"/>
              </w:rPr>
            </w:pPr>
            <w:r>
              <w:rPr>
                <w:kern w:val="0"/>
                <w:sz w:val="18"/>
                <w:szCs w:val="18"/>
                <w:lang w:bidi="ar"/>
              </w:rPr>
              <w:t>针对持续性数据流的抽象称为离散化数据流，一个离散数据流对应一个微批处理（</w:t>
            </w:r>
            <w:r>
              <w:rPr>
                <w:kern w:val="0"/>
                <w:sz w:val="18"/>
                <w:szCs w:val="18"/>
                <w:lang w:bidi="ar"/>
              </w:rPr>
              <w:t>micro-batching</w:t>
            </w:r>
            <w:r>
              <w:rPr>
                <w:kern w:val="0"/>
                <w:sz w:val="18"/>
                <w:szCs w:val="18"/>
                <w:lang w:bidi="ar"/>
              </w:rPr>
              <w:t>）的弹性分布式数据集，在细微时间间隔内对数据集进行一次批处理。</w:t>
            </w:r>
          </w:p>
          <w:p w:rsidR="00F7720F" w:rsidRDefault="001916E9">
            <w:pPr>
              <w:widowControl/>
              <w:numPr>
                <w:ilvl w:val="0"/>
                <w:numId w:val="5"/>
              </w:numPr>
              <w:snapToGrid w:val="0"/>
              <w:ind w:firstLine="361"/>
              <w:jc w:val="left"/>
              <w:rPr>
                <w:b/>
                <w:kern w:val="21"/>
                <w:sz w:val="18"/>
                <w:szCs w:val="18"/>
              </w:rPr>
            </w:pPr>
            <w:r>
              <w:rPr>
                <w:b/>
                <w:kern w:val="21"/>
                <w:sz w:val="18"/>
                <w:szCs w:val="18"/>
                <w:lang w:bidi="ar"/>
              </w:rPr>
              <w:t>CEP</w:t>
            </w:r>
          </w:p>
          <w:p w:rsidR="00F7720F" w:rsidRDefault="001916E9">
            <w:pPr>
              <w:widowControl/>
              <w:snapToGrid w:val="0"/>
              <w:ind w:firstLine="360"/>
              <w:jc w:val="left"/>
              <w:rPr>
                <w:sz w:val="18"/>
                <w:szCs w:val="18"/>
              </w:rPr>
            </w:pPr>
            <w:r>
              <w:rPr>
                <w:kern w:val="0"/>
                <w:sz w:val="18"/>
                <w:szCs w:val="18"/>
                <w:lang w:bidi="ar"/>
              </w:rPr>
              <w:t>复杂事件处理</w:t>
            </w:r>
            <w:r>
              <w:rPr>
                <w:kern w:val="0"/>
                <w:sz w:val="18"/>
                <w:szCs w:val="18"/>
                <w:lang w:bidi="ar"/>
              </w:rPr>
              <w:t>CEP(Complex Event Processing)</w:t>
            </w:r>
            <w:r>
              <w:rPr>
                <w:kern w:val="0"/>
                <w:sz w:val="18"/>
                <w:szCs w:val="18"/>
                <w:lang w:bidi="ar"/>
              </w:rPr>
              <w:t>由事件和操作两部分组成。通过指定复杂事件模式定义在某个时间范围内多种操作组合在一起的一系列有序事件，在实时数据流中找到满足这种模式的事件组合的过程称为</w:t>
            </w:r>
            <w:r>
              <w:rPr>
                <w:kern w:val="0"/>
                <w:sz w:val="18"/>
                <w:szCs w:val="18"/>
                <w:lang w:bidi="ar"/>
              </w:rPr>
              <w:t>CEP</w:t>
            </w:r>
            <w:r>
              <w:rPr>
                <w:kern w:val="0"/>
                <w:sz w:val="18"/>
                <w:szCs w:val="18"/>
                <w:lang w:bidi="ar"/>
              </w:rPr>
              <w:t>。</w:t>
            </w:r>
          </w:p>
          <w:p w:rsidR="00F7720F" w:rsidRDefault="001916E9">
            <w:pPr>
              <w:pStyle w:val="2"/>
              <w:widowControl/>
              <w:numPr>
                <w:ilvl w:val="1"/>
                <w:numId w:val="4"/>
              </w:numPr>
              <w:spacing w:line="240" w:lineRule="auto"/>
              <w:jc w:val="left"/>
              <w:rPr>
                <w:rFonts w:cs="宋体"/>
                <w:sz w:val="18"/>
                <w:szCs w:val="18"/>
              </w:rPr>
            </w:pPr>
            <w:r>
              <w:rPr>
                <w:rFonts w:cs="宋体"/>
                <w:sz w:val="18"/>
                <w:szCs w:val="18"/>
              </w:rPr>
              <w:t>总体技术架构</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数据接入层</w:t>
            </w:r>
          </w:p>
          <w:p w:rsidR="00F7720F" w:rsidRDefault="001916E9">
            <w:pPr>
              <w:widowControl/>
              <w:snapToGrid w:val="0"/>
              <w:ind w:firstLine="360"/>
              <w:jc w:val="left"/>
              <w:rPr>
                <w:sz w:val="18"/>
                <w:szCs w:val="18"/>
              </w:rPr>
            </w:pPr>
            <w:r>
              <w:rPr>
                <w:kern w:val="0"/>
                <w:sz w:val="18"/>
                <w:szCs w:val="18"/>
                <w:lang w:bidi="ar"/>
              </w:rPr>
              <w:t>数据接入层能够满足数据接入多样性，能够接入各种实时数据、结构化数据、半结构化数据、非结构化数据，面对不同的数据接入需求可提供针对性的方案和工具。</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数据存储层</w:t>
            </w:r>
          </w:p>
          <w:p w:rsidR="00F7720F" w:rsidRDefault="001916E9">
            <w:pPr>
              <w:widowControl/>
              <w:snapToGrid w:val="0"/>
              <w:ind w:firstLine="360"/>
              <w:jc w:val="left"/>
              <w:rPr>
                <w:sz w:val="18"/>
                <w:szCs w:val="18"/>
              </w:rPr>
            </w:pPr>
            <w:r>
              <w:rPr>
                <w:kern w:val="0"/>
                <w:sz w:val="18"/>
                <w:szCs w:val="18"/>
                <w:lang w:bidi="ar"/>
              </w:rPr>
              <w:t>数据存储层底层为统一分布式存储</w:t>
            </w:r>
            <w:r>
              <w:rPr>
                <w:kern w:val="0"/>
                <w:sz w:val="18"/>
                <w:szCs w:val="18"/>
                <w:lang w:bidi="ar"/>
              </w:rPr>
              <w:t>HDFS</w:t>
            </w:r>
            <w:r>
              <w:rPr>
                <w:kern w:val="0"/>
                <w:sz w:val="18"/>
                <w:szCs w:val="18"/>
                <w:lang w:bidi="ar"/>
              </w:rPr>
              <w:t>，并且提供分布式</w:t>
            </w:r>
            <w:r>
              <w:rPr>
                <w:kern w:val="0"/>
                <w:sz w:val="18"/>
                <w:szCs w:val="18"/>
                <w:lang w:bidi="ar"/>
              </w:rPr>
              <w:t>NOSQL</w:t>
            </w:r>
            <w:r>
              <w:rPr>
                <w:kern w:val="0"/>
                <w:sz w:val="18"/>
                <w:szCs w:val="18"/>
                <w:lang w:bidi="ar"/>
              </w:rPr>
              <w:t>数据库和分布式全文搜索分析引擎。</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数据计算层</w:t>
            </w:r>
          </w:p>
          <w:p w:rsidR="00F7720F" w:rsidRDefault="001916E9">
            <w:pPr>
              <w:widowControl/>
              <w:snapToGrid w:val="0"/>
              <w:ind w:firstLine="360"/>
              <w:jc w:val="left"/>
              <w:rPr>
                <w:sz w:val="18"/>
                <w:szCs w:val="18"/>
              </w:rPr>
            </w:pPr>
            <w:r>
              <w:rPr>
                <w:kern w:val="0"/>
                <w:sz w:val="18"/>
                <w:szCs w:val="18"/>
                <w:lang w:bidi="ar"/>
              </w:rPr>
              <w:t>数据计算层供统一的资源管理调度，提供分布式计算引擎、兼顾批量处理和事件触发的流处理引擎、数据挖掘引擎等，进行统计检索分析、数据挖掘等，满足大数据分析计算需求。</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数据接口层</w:t>
            </w:r>
          </w:p>
          <w:p w:rsidR="00F7720F" w:rsidRDefault="001916E9">
            <w:pPr>
              <w:widowControl/>
              <w:snapToGrid w:val="0"/>
              <w:ind w:firstLine="360"/>
              <w:jc w:val="left"/>
              <w:rPr>
                <w:sz w:val="18"/>
                <w:szCs w:val="18"/>
              </w:rPr>
            </w:pPr>
            <w:r>
              <w:rPr>
                <w:kern w:val="0"/>
                <w:sz w:val="18"/>
                <w:szCs w:val="18"/>
                <w:lang w:bidi="ar"/>
              </w:rPr>
              <w:t>数据接口层对上层提供编程接口、访问接口、标准</w:t>
            </w:r>
            <w:r>
              <w:rPr>
                <w:kern w:val="0"/>
                <w:sz w:val="18"/>
                <w:szCs w:val="18"/>
                <w:lang w:bidi="ar"/>
              </w:rPr>
              <w:t xml:space="preserve">ODBC/JDBC </w:t>
            </w:r>
            <w:r>
              <w:rPr>
                <w:kern w:val="0"/>
                <w:sz w:val="18"/>
                <w:szCs w:val="18"/>
                <w:lang w:bidi="ar"/>
              </w:rPr>
              <w:t>接口、命令接口等，满足平台开放性，方便传统</w:t>
            </w:r>
            <w:r>
              <w:rPr>
                <w:kern w:val="0"/>
                <w:sz w:val="18"/>
                <w:szCs w:val="18"/>
                <w:lang w:bidi="ar"/>
              </w:rPr>
              <w:lastRenderedPageBreak/>
              <w:t>业务迁移。通过平台提供的接口，封装后提供多种数据服务能力，包括实时处理、报表展现、统计分析、智能推送、信息检索等。</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安全管控</w:t>
            </w:r>
          </w:p>
          <w:p w:rsidR="00F7720F" w:rsidRDefault="001916E9">
            <w:pPr>
              <w:widowControl/>
              <w:snapToGrid w:val="0"/>
              <w:ind w:firstLine="360"/>
              <w:jc w:val="left"/>
              <w:rPr>
                <w:sz w:val="18"/>
                <w:szCs w:val="18"/>
              </w:rPr>
            </w:pPr>
            <w:r>
              <w:rPr>
                <w:kern w:val="0"/>
                <w:sz w:val="18"/>
                <w:szCs w:val="18"/>
                <w:lang w:bidi="ar"/>
              </w:rPr>
              <w:t>提供可视化的平台管理界面，方便日常运维与监控工作。平台通过完整的安全管控确保数据与系统安全。</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辅助工具</w:t>
            </w:r>
          </w:p>
          <w:p w:rsidR="00F7720F" w:rsidRDefault="001916E9">
            <w:pPr>
              <w:widowControl/>
              <w:snapToGrid w:val="0"/>
              <w:ind w:firstLine="360"/>
              <w:jc w:val="left"/>
              <w:rPr>
                <w:sz w:val="18"/>
                <w:szCs w:val="18"/>
              </w:rPr>
            </w:pPr>
            <w:r>
              <w:rPr>
                <w:kern w:val="0"/>
                <w:sz w:val="18"/>
                <w:szCs w:val="18"/>
                <w:lang w:bidi="ar"/>
              </w:rPr>
              <w:t>提供各种数据管理工具，例如元数据管理工具、工作流调度工具、</w:t>
            </w:r>
            <w:r>
              <w:rPr>
                <w:kern w:val="0"/>
                <w:sz w:val="18"/>
                <w:szCs w:val="18"/>
                <w:lang w:bidi="ar"/>
              </w:rPr>
              <w:t>SQL</w:t>
            </w:r>
            <w:r>
              <w:rPr>
                <w:kern w:val="0"/>
                <w:sz w:val="18"/>
                <w:szCs w:val="18"/>
                <w:lang w:bidi="ar"/>
              </w:rPr>
              <w:t>辅助开发工具、可视化建模工具等。</w:t>
            </w:r>
          </w:p>
          <w:p w:rsidR="00F7720F" w:rsidRDefault="001916E9">
            <w:pPr>
              <w:pStyle w:val="2"/>
              <w:widowControl/>
              <w:numPr>
                <w:ilvl w:val="1"/>
                <w:numId w:val="4"/>
              </w:numPr>
              <w:spacing w:line="240" w:lineRule="auto"/>
              <w:jc w:val="left"/>
              <w:rPr>
                <w:rFonts w:cs="宋体"/>
                <w:sz w:val="18"/>
                <w:szCs w:val="18"/>
              </w:rPr>
            </w:pPr>
            <w:r>
              <w:rPr>
                <w:rFonts w:cs="宋体"/>
                <w:sz w:val="18"/>
                <w:szCs w:val="18"/>
              </w:rPr>
              <w:t>大数据平台开放性</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平台开放性</w:t>
            </w:r>
          </w:p>
          <w:p w:rsidR="00F7720F" w:rsidRDefault="001916E9">
            <w:pPr>
              <w:widowControl/>
              <w:snapToGrid w:val="0"/>
              <w:ind w:firstLine="360"/>
              <w:jc w:val="left"/>
              <w:rPr>
                <w:sz w:val="18"/>
                <w:szCs w:val="18"/>
              </w:rPr>
            </w:pPr>
            <w:r>
              <w:rPr>
                <w:kern w:val="0"/>
                <w:sz w:val="18"/>
                <w:szCs w:val="18"/>
                <w:lang w:bidi="ar"/>
              </w:rPr>
              <w:t>大数据平台软件应基于</w:t>
            </w:r>
            <w:r>
              <w:rPr>
                <w:kern w:val="0"/>
                <w:sz w:val="18"/>
                <w:szCs w:val="18"/>
                <w:lang w:bidi="ar"/>
              </w:rPr>
              <w:t>Apache</w:t>
            </w:r>
            <w:r>
              <w:rPr>
                <w:kern w:val="0"/>
                <w:sz w:val="18"/>
                <w:szCs w:val="18"/>
                <w:lang w:bidi="ar"/>
              </w:rPr>
              <w:t>开源社区，保持开放性，并在可靠性、安全性、管理性、高效性方面进行了增强。</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接口开放性</w:t>
            </w:r>
          </w:p>
          <w:p w:rsidR="00F7720F" w:rsidRDefault="001916E9">
            <w:pPr>
              <w:widowControl/>
              <w:snapToGrid w:val="0"/>
              <w:ind w:firstLine="360"/>
              <w:jc w:val="left"/>
              <w:rPr>
                <w:sz w:val="18"/>
                <w:szCs w:val="18"/>
              </w:rPr>
            </w:pPr>
            <w:r>
              <w:rPr>
                <w:kern w:val="0"/>
                <w:sz w:val="18"/>
                <w:szCs w:val="18"/>
                <w:lang w:bidi="ar"/>
              </w:rPr>
              <w:t>大数据平台应提供标准</w:t>
            </w:r>
            <w:r>
              <w:rPr>
                <w:kern w:val="0"/>
                <w:sz w:val="18"/>
                <w:szCs w:val="18"/>
                <w:lang w:bidi="ar"/>
              </w:rPr>
              <w:t>JDBC</w:t>
            </w:r>
            <w:r>
              <w:rPr>
                <w:kern w:val="0"/>
                <w:sz w:val="18"/>
                <w:szCs w:val="18"/>
                <w:lang w:bidi="ar"/>
              </w:rPr>
              <w:t>（包括</w:t>
            </w:r>
            <w:r>
              <w:rPr>
                <w:kern w:val="0"/>
                <w:sz w:val="18"/>
                <w:szCs w:val="18"/>
                <w:lang w:bidi="ar"/>
              </w:rPr>
              <w:t>JDBC type 4 driver</w:t>
            </w:r>
            <w:r>
              <w:rPr>
                <w:kern w:val="0"/>
                <w:sz w:val="18"/>
                <w:szCs w:val="18"/>
                <w:lang w:bidi="ar"/>
              </w:rPr>
              <w:t>）、</w:t>
            </w:r>
            <w:r>
              <w:rPr>
                <w:kern w:val="0"/>
                <w:sz w:val="18"/>
                <w:szCs w:val="18"/>
                <w:lang w:bidi="ar"/>
              </w:rPr>
              <w:t>ODBC</w:t>
            </w:r>
            <w:r>
              <w:rPr>
                <w:kern w:val="0"/>
                <w:sz w:val="18"/>
                <w:szCs w:val="18"/>
                <w:lang w:bidi="ar"/>
              </w:rPr>
              <w:t>驱动，</w:t>
            </w:r>
            <w:r>
              <w:rPr>
                <w:kern w:val="0"/>
                <w:sz w:val="18"/>
                <w:szCs w:val="18"/>
                <w:lang w:bidi="ar"/>
              </w:rPr>
              <w:t>ODBC</w:t>
            </w:r>
            <w:r>
              <w:rPr>
                <w:kern w:val="0"/>
                <w:sz w:val="18"/>
                <w:szCs w:val="18"/>
                <w:lang w:bidi="ar"/>
              </w:rPr>
              <w:t>驱动至少兼容</w:t>
            </w:r>
            <w:r>
              <w:rPr>
                <w:kern w:val="0"/>
                <w:sz w:val="18"/>
                <w:szCs w:val="18"/>
                <w:lang w:bidi="ar"/>
              </w:rPr>
              <w:t>linux</w:t>
            </w:r>
            <w:r>
              <w:rPr>
                <w:kern w:val="0"/>
                <w:sz w:val="18"/>
                <w:szCs w:val="18"/>
                <w:lang w:bidi="ar"/>
              </w:rPr>
              <w:t>、</w:t>
            </w:r>
            <w:r>
              <w:rPr>
                <w:kern w:val="0"/>
                <w:sz w:val="18"/>
                <w:szCs w:val="18"/>
                <w:lang w:bidi="ar"/>
              </w:rPr>
              <w:t>windows</w:t>
            </w:r>
            <w:r>
              <w:rPr>
                <w:kern w:val="0"/>
                <w:sz w:val="18"/>
                <w:szCs w:val="18"/>
                <w:lang w:bidi="ar"/>
              </w:rPr>
              <w:t>（</w:t>
            </w:r>
            <w:r>
              <w:rPr>
                <w:kern w:val="0"/>
                <w:sz w:val="18"/>
                <w:szCs w:val="18"/>
                <w:lang w:bidi="ar"/>
              </w:rPr>
              <w:t>64</w:t>
            </w:r>
            <w:r>
              <w:rPr>
                <w:kern w:val="0"/>
                <w:sz w:val="18"/>
                <w:szCs w:val="18"/>
                <w:lang w:bidi="ar"/>
              </w:rPr>
              <w:t>位）。</w:t>
            </w:r>
          </w:p>
          <w:p w:rsidR="00F7720F" w:rsidRDefault="001916E9">
            <w:pPr>
              <w:pStyle w:val="2"/>
              <w:widowControl/>
              <w:numPr>
                <w:ilvl w:val="1"/>
                <w:numId w:val="4"/>
              </w:numPr>
              <w:spacing w:line="240" w:lineRule="auto"/>
              <w:jc w:val="left"/>
              <w:rPr>
                <w:rFonts w:cs="宋体"/>
                <w:sz w:val="18"/>
                <w:szCs w:val="18"/>
              </w:rPr>
            </w:pPr>
            <w:r>
              <w:rPr>
                <w:rFonts w:cs="宋体"/>
                <w:sz w:val="18"/>
                <w:szCs w:val="18"/>
              </w:rPr>
              <w:t>大数据平台兼容性</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兼容通用硬件</w:t>
            </w:r>
          </w:p>
          <w:p w:rsidR="00F7720F" w:rsidRDefault="001916E9">
            <w:pPr>
              <w:widowControl/>
              <w:snapToGrid w:val="0"/>
              <w:ind w:firstLine="360"/>
              <w:jc w:val="left"/>
              <w:rPr>
                <w:sz w:val="18"/>
                <w:szCs w:val="18"/>
              </w:rPr>
            </w:pPr>
            <w:r>
              <w:rPr>
                <w:kern w:val="0"/>
                <w:sz w:val="18"/>
                <w:szCs w:val="18"/>
                <w:lang w:bidi="ar"/>
              </w:rPr>
              <w:t>大数据平台应支持运行在</w:t>
            </w:r>
            <w:r>
              <w:rPr>
                <w:kern w:val="0"/>
                <w:sz w:val="18"/>
                <w:szCs w:val="18"/>
                <w:lang w:bidi="ar"/>
              </w:rPr>
              <w:t>X86</w:t>
            </w:r>
            <w:r>
              <w:rPr>
                <w:kern w:val="0"/>
                <w:sz w:val="18"/>
                <w:szCs w:val="18"/>
                <w:lang w:bidi="ar"/>
              </w:rPr>
              <w:t>架构的通用</w:t>
            </w:r>
            <w:r>
              <w:rPr>
                <w:kern w:val="0"/>
                <w:sz w:val="18"/>
                <w:szCs w:val="18"/>
                <w:lang w:bidi="ar"/>
              </w:rPr>
              <w:t>PC</w:t>
            </w:r>
            <w:r>
              <w:rPr>
                <w:kern w:val="0"/>
                <w:sz w:val="18"/>
                <w:szCs w:val="18"/>
                <w:lang w:bidi="ar"/>
              </w:rPr>
              <w:t>服务器上；支持运行在基于</w:t>
            </w:r>
            <w:r>
              <w:rPr>
                <w:kern w:val="0"/>
                <w:sz w:val="18"/>
                <w:szCs w:val="18"/>
                <w:lang w:bidi="ar"/>
              </w:rPr>
              <w:t>Power</w:t>
            </w:r>
            <w:r>
              <w:rPr>
                <w:kern w:val="0"/>
                <w:sz w:val="18"/>
                <w:szCs w:val="18"/>
                <w:lang w:bidi="ar"/>
              </w:rPr>
              <w:t>芯片的</w:t>
            </w:r>
            <w:r>
              <w:rPr>
                <w:kern w:val="0"/>
                <w:sz w:val="18"/>
                <w:szCs w:val="18"/>
                <w:lang w:bidi="ar"/>
              </w:rPr>
              <w:t>Power Linux</w:t>
            </w:r>
            <w:r>
              <w:rPr>
                <w:kern w:val="0"/>
                <w:sz w:val="18"/>
                <w:szCs w:val="18"/>
                <w:lang w:bidi="ar"/>
              </w:rPr>
              <w:t>服务器上。</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兼容通用操作系统</w:t>
            </w:r>
          </w:p>
          <w:p w:rsidR="00F7720F" w:rsidRDefault="001916E9">
            <w:pPr>
              <w:widowControl/>
              <w:snapToGrid w:val="0"/>
              <w:ind w:firstLine="360"/>
              <w:jc w:val="left"/>
              <w:rPr>
                <w:sz w:val="18"/>
                <w:szCs w:val="18"/>
              </w:rPr>
            </w:pPr>
            <w:r>
              <w:rPr>
                <w:kern w:val="0"/>
                <w:sz w:val="18"/>
                <w:szCs w:val="18"/>
                <w:lang w:bidi="ar"/>
              </w:rPr>
              <w:t>大数据平台应兼容主流的</w:t>
            </w:r>
            <w:r>
              <w:rPr>
                <w:kern w:val="0"/>
                <w:sz w:val="18"/>
                <w:szCs w:val="18"/>
                <w:lang w:bidi="ar"/>
              </w:rPr>
              <w:t>Linux</w:t>
            </w:r>
            <w:r>
              <w:rPr>
                <w:kern w:val="0"/>
                <w:sz w:val="18"/>
                <w:szCs w:val="18"/>
                <w:lang w:bidi="ar"/>
              </w:rPr>
              <w:t>操作系统（</w:t>
            </w:r>
            <w:r>
              <w:rPr>
                <w:kern w:val="0"/>
                <w:sz w:val="18"/>
                <w:szCs w:val="18"/>
                <w:lang w:bidi="ar"/>
              </w:rPr>
              <w:t>SuSe</w:t>
            </w:r>
            <w:r>
              <w:rPr>
                <w:kern w:val="0"/>
                <w:sz w:val="18"/>
                <w:szCs w:val="18"/>
                <w:lang w:bidi="ar"/>
              </w:rPr>
              <w:t>、</w:t>
            </w:r>
            <w:r>
              <w:rPr>
                <w:kern w:val="0"/>
                <w:sz w:val="18"/>
                <w:szCs w:val="18"/>
                <w:lang w:bidi="ar"/>
              </w:rPr>
              <w:t>RedHat</w:t>
            </w:r>
            <w:r>
              <w:rPr>
                <w:kern w:val="0"/>
                <w:sz w:val="18"/>
                <w:szCs w:val="18"/>
                <w:lang w:bidi="ar"/>
              </w:rPr>
              <w:t>、</w:t>
            </w:r>
            <w:r>
              <w:rPr>
                <w:kern w:val="0"/>
                <w:sz w:val="18"/>
                <w:szCs w:val="18"/>
                <w:lang w:bidi="ar"/>
              </w:rPr>
              <w:t>CentOS</w:t>
            </w:r>
            <w:r>
              <w:rPr>
                <w:kern w:val="0"/>
                <w:sz w:val="18"/>
                <w:szCs w:val="18"/>
                <w:lang w:bidi="ar"/>
              </w:rPr>
              <w:t>）。</w:t>
            </w:r>
          </w:p>
          <w:p w:rsidR="00F7720F" w:rsidRDefault="001916E9">
            <w:pPr>
              <w:widowControl/>
              <w:snapToGrid w:val="0"/>
              <w:ind w:firstLine="360"/>
              <w:jc w:val="left"/>
              <w:rPr>
                <w:sz w:val="18"/>
                <w:szCs w:val="18"/>
              </w:rPr>
            </w:pPr>
            <w:r>
              <w:rPr>
                <w:kern w:val="0"/>
                <w:sz w:val="18"/>
                <w:szCs w:val="18"/>
                <w:lang w:bidi="ar"/>
              </w:rPr>
              <w:t>大数据平台兼容国产操作系统（麒麟、红旗）。</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兼容接口</w:t>
            </w:r>
          </w:p>
          <w:p w:rsidR="00F7720F" w:rsidRDefault="001916E9">
            <w:pPr>
              <w:widowControl/>
              <w:snapToGrid w:val="0"/>
              <w:ind w:firstLine="360"/>
              <w:jc w:val="left"/>
              <w:rPr>
                <w:sz w:val="18"/>
                <w:szCs w:val="18"/>
              </w:rPr>
            </w:pPr>
            <w:r>
              <w:rPr>
                <w:kern w:val="0"/>
                <w:sz w:val="18"/>
                <w:szCs w:val="18"/>
                <w:lang w:bidi="ar"/>
              </w:rPr>
              <w:t>大数据平台组件需要兼容对应开源组件开发接口。</w:t>
            </w:r>
          </w:p>
          <w:p w:rsidR="00F7720F" w:rsidRDefault="001916E9">
            <w:pPr>
              <w:widowControl/>
              <w:snapToGrid w:val="0"/>
              <w:ind w:firstLine="360"/>
              <w:jc w:val="left"/>
              <w:rPr>
                <w:sz w:val="18"/>
                <w:szCs w:val="18"/>
              </w:rPr>
            </w:pPr>
            <w:r>
              <w:rPr>
                <w:kern w:val="0"/>
                <w:sz w:val="18"/>
                <w:szCs w:val="18"/>
                <w:lang w:bidi="ar"/>
              </w:rPr>
              <w:t>大数据平台需要兼容标准</w:t>
            </w:r>
            <w:r>
              <w:rPr>
                <w:kern w:val="0"/>
                <w:sz w:val="18"/>
                <w:szCs w:val="18"/>
                <w:lang w:bidi="ar"/>
              </w:rPr>
              <w:t>JDBC</w:t>
            </w:r>
            <w:r>
              <w:rPr>
                <w:kern w:val="0"/>
                <w:sz w:val="18"/>
                <w:szCs w:val="18"/>
                <w:lang w:bidi="ar"/>
              </w:rPr>
              <w:t>、</w:t>
            </w:r>
            <w:r>
              <w:rPr>
                <w:kern w:val="0"/>
                <w:sz w:val="18"/>
                <w:szCs w:val="18"/>
                <w:lang w:bidi="ar"/>
              </w:rPr>
              <w:t>ODBC</w:t>
            </w:r>
            <w:r>
              <w:rPr>
                <w:kern w:val="0"/>
                <w:sz w:val="18"/>
                <w:szCs w:val="18"/>
                <w:lang w:bidi="ar"/>
              </w:rPr>
              <w:t>接口。</w:t>
            </w:r>
          </w:p>
          <w:p w:rsidR="00F7720F" w:rsidRDefault="001916E9">
            <w:pPr>
              <w:widowControl/>
              <w:snapToGrid w:val="0"/>
              <w:ind w:firstLine="360"/>
              <w:jc w:val="left"/>
              <w:rPr>
                <w:sz w:val="18"/>
                <w:szCs w:val="18"/>
              </w:rPr>
            </w:pPr>
            <w:r>
              <w:rPr>
                <w:kern w:val="0"/>
                <w:sz w:val="18"/>
                <w:szCs w:val="18"/>
                <w:lang w:bidi="ar"/>
              </w:rPr>
              <w:t>大数据平台需要兼容标准</w:t>
            </w:r>
            <w:r>
              <w:rPr>
                <w:kern w:val="0"/>
                <w:sz w:val="18"/>
                <w:szCs w:val="18"/>
                <w:lang w:bidi="ar"/>
              </w:rPr>
              <w:t>SQL/</w:t>
            </w:r>
            <w:r>
              <w:rPr>
                <w:kern w:val="0"/>
                <w:sz w:val="18"/>
                <w:szCs w:val="18"/>
                <w:lang w:bidi="ar"/>
              </w:rPr>
              <w:t>存储过程语法，降低迁移成本，方便平滑迁移。</w:t>
            </w:r>
          </w:p>
          <w:p w:rsidR="00F7720F" w:rsidRDefault="001916E9">
            <w:pPr>
              <w:pStyle w:val="2"/>
              <w:widowControl/>
              <w:numPr>
                <w:ilvl w:val="1"/>
                <w:numId w:val="4"/>
              </w:numPr>
              <w:spacing w:line="240" w:lineRule="auto"/>
              <w:jc w:val="left"/>
              <w:rPr>
                <w:rFonts w:cs="宋体"/>
                <w:sz w:val="18"/>
                <w:szCs w:val="18"/>
              </w:rPr>
            </w:pPr>
            <w:r>
              <w:rPr>
                <w:rFonts w:cs="宋体"/>
                <w:sz w:val="18"/>
                <w:szCs w:val="18"/>
              </w:rPr>
              <w:t>大数据平台功能需求</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分布式数据仓库支持能力</w:t>
            </w:r>
          </w:p>
          <w:p w:rsidR="00F7720F" w:rsidRDefault="001916E9">
            <w:pPr>
              <w:widowControl/>
              <w:snapToGrid w:val="0"/>
              <w:ind w:firstLine="360"/>
              <w:jc w:val="left"/>
              <w:rPr>
                <w:sz w:val="18"/>
                <w:szCs w:val="18"/>
              </w:rPr>
            </w:pPr>
            <w:r>
              <w:rPr>
                <w:kern w:val="0"/>
                <w:sz w:val="18"/>
                <w:szCs w:val="18"/>
                <w:lang w:bidi="ar"/>
              </w:rPr>
              <w:t>大数据平台应具备分布式数据仓库支持能力，满足企业数仓需求，并且开发方式应与传统数据库相接近，减少系统迁移和新应用开发成本。具体要求如下：</w:t>
            </w:r>
          </w:p>
          <w:p w:rsidR="00F7720F" w:rsidRDefault="001916E9">
            <w:pPr>
              <w:widowControl/>
              <w:numPr>
                <w:ilvl w:val="0"/>
                <w:numId w:val="6"/>
              </w:numPr>
              <w:snapToGrid w:val="0"/>
              <w:ind w:firstLine="360"/>
              <w:jc w:val="left"/>
              <w:rPr>
                <w:sz w:val="18"/>
                <w:szCs w:val="18"/>
              </w:rPr>
            </w:pPr>
            <w:r>
              <w:rPr>
                <w:kern w:val="0"/>
                <w:sz w:val="18"/>
                <w:szCs w:val="18"/>
                <w:lang w:bidi="ar"/>
              </w:rPr>
              <w:t>兼容</w:t>
            </w:r>
            <w:r>
              <w:rPr>
                <w:kern w:val="0"/>
                <w:sz w:val="18"/>
                <w:szCs w:val="18"/>
                <w:lang w:bidi="ar"/>
              </w:rPr>
              <w:t>SQL 99</w:t>
            </w:r>
            <w:r>
              <w:rPr>
                <w:kern w:val="0"/>
                <w:sz w:val="18"/>
                <w:szCs w:val="18"/>
                <w:lang w:bidi="ar"/>
              </w:rPr>
              <w:t>标准语法和</w:t>
            </w:r>
            <w:r>
              <w:rPr>
                <w:kern w:val="0"/>
                <w:sz w:val="18"/>
                <w:szCs w:val="18"/>
                <w:lang w:bidi="ar"/>
              </w:rPr>
              <w:t xml:space="preserve">SQL 2003 </w:t>
            </w:r>
            <w:r>
              <w:rPr>
                <w:kern w:val="0"/>
                <w:sz w:val="18"/>
                <w:szCs w:val="18"/>
                <w:lang w:bidi="ar"/>
              </w:rPr>
              <w:t>标准语句，支持标准的</w:t>
            </w:r>
            <w:r>
              <w:rPr>
                <w:kern w:val="0"/>
                <w:sz w:val="18"/>
                <w:szCs w:val="18"/>
                <w:lang w:bidi="ar"/>
              </w:rPr>
              <w:t>SQL</w:t>
            </w:r>
            <w:r>
              <w:rPr>
                <w:kern w:val="0"/>
                <w:sz w:val="18"/>
                <w:szCs w:val="18"/>
                <w:lang w:bidi="ar"/>
              </w:rPr>
              <w:t>形式访问数据，提供系统平滑迁移的能力。</w:t>
            </w:r>
          </w:p>
          <w:p w:rsidR="00F7720F" w:rsidRDefault="001916E9">
            <w:pPr>
              <w:widowControl/>
              <w:numPr>
                <w:ilvl w:val="0"/>
                <w:numId w:val="6"/>
              </w:numPr>
              <w:snapToGrid w:val="0"/>
              <w:ind w:firstLine="360"/>
              <w:jc w:val="left"/>
              <w:rPr>
                <w:sz w:val="18"/>
                <w:szCs w:val="18"/>
              </w:rPr>
            </w:pPr>
            <w:r>
              <w:rPr>
                <w:kern w:val="0"/>
                <w:sz w:val="18"/>
                <w:szCs w:val="18"/>
                <w:lang w:bidi="ar"/>
              </w:rPr>
              <w:t>SQL</w:t>
            </w:r>
            <w:r>
              <w:rPr>
                <w:kern w:val="0"/>
                <w:sz w:val="18"/>
                <w:szCs w:val="18"/>
                <w:lang w:bidi="ar"/>
              </w:rPr>
              <w:t>与存储过程支持</w:t>
            </w:r>
            <w:r>
              <w:rPr>
                <w:kern w:val="0"/>
                <w:sz w:val="18"/>
                <w:szCs w:val="18"/>
                <w:lang w:bidi="ar"/>
              </w:rPr>
              <w:t>Oracle</w:t>
            </w:r>
            <w:r>
              <w:rPr>
                <w:kern w:val="0"/>
                <w:sz w:val="18"/>
                <w:szCs w:val="18"/>
                <w:lang w:bidi="ar"/>
              </w:rPr>
              <w:t>、</w:t>
            </w:r>
            <w:r>
              <w:rPr>
                <w:kern w:val="0"/>
                <w:sz w:val="18"/>
                <w:szCs w:val="18"/>
                <w:lang w:bidi="ar"/>
              </w:rPr>
              <w:t>DB2</w:t>
            </w:r>
            <w:r>
              <w:rPr>
                <w:kern w:val="0"/>
                <w:sz w:val="18"/>
                <w:szCs w:val="18"/>
                <w:lang w:bidi="ar"/>
              </w:rPr>
              <w:t>、</w:t>
            </w:r>
            <w:r>
              <w:rPr>
                <w:kern w:val="0"/>
                <w:sz w:val="18"/>
                <w:szCs w:val="18"/>
                <w:lang w:bidi="ar"/>
              </w:rPr>
              <w:t>Teradata</w:t>
            </w:r>
            <w:r>
              <w:rPr>
                <w:kern w:val="0"/>
                <w:sz w:val="18"/>
                <w:szCs w:val="18"/>
                <w:lang w:bidi="ar"/>
              </w:rPr>
              <w:t>、</w:t>
            </w:r>
            <w:r>
              <w:rPr>
                <w:kern w:val="0"/>
                <w:sz w:val="18"/>
                <w:szCs w:val="18"/>
                <w:lang w:bidi="ar"/>
              </w:rPr>
              <w:t>HiveSQL</w:t>
            </w:r>
            <w:r>
              <w:rPr>
                <w:kern w:val="0"/>
                <w:sz w:val="18"/>
                <w:szCs w:val="18"/>
                <w:lang w:bidi="ar"/>
              </w:rPr>
              <w:t>等多种数据库方言，可以根据需求选择</w:t>
            </w:r>
            <w:r>
              <w:rPr>
                <w:kern w:val="0"/>
                <w:sz w:val="18"/>
                <w:szCs w:val="18"/>
                <w:lang w:bidi="ar"/>
              </w:rPr>
              <w:t>Oracle</w:t>
            </w:r>
            <w:r>
              <w:rPr>
                <w:kern w:val="0"/>
                <w:sz w:val="18"/>
                <w:szCs w:val="18"/>
                <w:lang w:bidi="ar"/>
              </w:rPr>
              <w:t>、</w:t>
            </w:r>
            <w:r>
              <w:rPr>
                <w:kern w:val="0"/>
                <w:sz w:val="18"/>
                <w:szCs w:val="18"/>
                <w:lang w:bidi="ar"/>
              </w:rPr>
              <w:t>DB2</w:t>
            </w:r>
            <w:r>
              <w:rPr>
                <w:kern w:val="0"/>
                <w:sz w:val="18"/>
                <w:szCs w:val="18"/>
                <w:lang w:bidi="ar"/>
              </w:rPr>
              <w:t>以及</w:t>
            </w:r>
            <w:r>
              <w:rPr>
                <w:kern w:val="0"/>
                <w:sz w:val="18"/>
                <w:szCs w:val="18"/>
                <w:lang w:bidi="ar"/>
              </w:rPr>
              <w:t>Teradata</w:t>
            </w:r>
            <w:r>
              <w:rPr>
                <w:kern w:val="0"/>
                <w:sz w:val="18"/>
                <w:szCs w:val="18"/>
                <w:lang w:bidi="ar"/>
              </w:rPr>
              <w:t>方言。</w:t>
            </w:r>
          </w:p>
          <w:p w:rsidR="00F7720F" w:rsidRDefault="001916E9">
            <w:pPr>
              <w:widowControl/>
              <w:numPr>
                <w:ilvl w:val="0"/>
                <w:numId w:val="6"/>
              </w:numPr>
              <w:snapToGrid w:val="0"/>
              <w:ind w:firstLine="360"/>
              <w:jc w:val="left"/>
              <w:rPr>
                <w:sz w:val="18"/>
                <w:szCs w:val="18"/>
              </w:rPr>
            </w:pPr>
            <w:r>
              <w:rPr>
                <w:kern w:val="0"/>
                <w:sz w:val="18"/>
                <w:szCs w:val="18"/>
                <w:lang w:bidi="ar"/>
              </w:rPr>
              <w:t>兼容</w:t>
            </w:r>
            <w:r>
              <w:rPr>
                <w:kern w:val="0"/>
                <w:sz w:val="18"/>
                <w:szCs w:val="18"/>
                <w:lang w:bidi="ar"/>
              </w:rPr>
              <w:t>Oracle PL/SQL</w:t>
            </w:r>
            <w:r>
              <w:rPr>
                <w:kern w:val="0"/>
                <w:sz w:val="18"/>
                <w:szCs w:val="18"/>
                <w:lang w:bidi="ar"/>
              </w:rPr>
              <w:t>、</w:t>
            </w:r>
            <w:r>
              <w:rPr>
                <w:kern w:val="0"/>
                <w:sz w:val="18"/>
                <w:szCs w:val="18"/>
                <w:lang w:bidi="ar"/>
              </w:rPr>
              <w:t>IBM DB2 SQL PL</w:t>
            </w:r>
            <w:r>
              <w:rPr>
                <w:kern w:val="0"/>
                <w:sz w:val="18"/>
                <w:szCs w:val="18"/>
                <w:lang w:bidi="ar"/>
              </w:rPr>
              <w:t>、</w:t>
            </w:r>
            <w:r>
              <w:rPr>
                <w:kern w:val="0"/>
                <w:sz w:val="18"/>
                <w:szCs w:val="18"/>
                <w:lang w:bidi="ar"/>
              </w:rPr>
              <w:t>Teradata</w:t>
            </w:r>
            <w:r>
              <w:rPr>
                <w:kern w:val="0"/>
                <w:sz w:val="18"/>
                <w:szCs w:val="18"/>
                <w:lang w:bidi="ar"/>
              </w:rPr>
              <w:t>宏，包括数据类型、函数、流程控制、</w:t>
            </w:r>
            <w:r>
              <w:rPr>
                <w:kern w:val="0"/>
                <w:sz w:val="18"/>
                <w:szCs w:val="18"/>
                <w:lang w:bidi="ar"/>
              </w:rPr>
              <w:t>Package</w:t>
            </w:r>
            <w:r>
              <w:rPr>
                <w:kern w:val="0"/>
                <w:sz w:val="18"/>
                <w:szCs w:val="18"/>
                <w:lang w:bidi="ar"/>
              </w:rPr>
              <w:t>、游标、异常处理以及动态</w:t>
            </w:r>
            <w:r>
              <w:rPr>
                <w:kern w:val="0"/>
                <w:sz w:val="18"/>
                <w:szCs w:val="18"/>
                <w:lang w:bidi="ar"/>
              </w:rPr>
              <w:t>SQL</w:t>
            </w:r>
            <w:r>
              <w:rPr>
                <w:kern w:val="0"/>
                <w:sz w:val="18"/>
                <w:szCs w:val="18"/>
                <w:lang w:bidi="ar"/>
              </w:rPr>
              <w:t>等语法。</w:t>
            </w:r>
          </w:p>
          <w:p w:rsidR="00F7720F" w:rsidRDefault="001916E9">
            <w:pPr>
              <w:widowControl/>
              <w:numPr>
                <w:ilvl w:val="0"/>
                <w:numId w:val="6"/>
              </w:numPr>
              <w:snapToGrid w:val="0"/>
              <w:ind w:firstLine="360"/>
              <w:jc w:val="left"/>
              <w:rPr>
                <w:sz w:val="18"/>
                <w:szCs w:val="18"/>
              </w:rPr>
            </w:pPr>
            <w:r>
              <w:rPr>
                <w:kern w:val="0"/>
                <w:sz w:val="18"/>
                <w:szCs w:val="18"/>
                <w:lang w:bidi="ar"/>
              </w:rPr>
              <w:t>支持系统接入数据方式多样化，包括关系型数据库数据、文本数据、图片数据、日志数据、音频视频等，支持多种数据格式。</w:t>
            </w:r>
          </w:p>
          <w:p w:rsidR="00F7720F" w:rsidRDefault="001916E9">
            <w:pPr>
              <w:widowControl/>
              <w:numPr>
                <w:ilvl w:val="0"/>
                <w:numId w:val="7"/>
              </w:numPr>
              <w:snapToGrid w:val="0"/>
              <w:ind w:left="0" w:firstLineChars="300" w:firstLine="540"/>
              <w:jc w:val="left"/>
              <w:rPr>
                <w:sz w:val="18"/>
                <w:szCs w:val="18"/>
              </w:rPr>
            </w:pPr>
            <w:r>
              <w:rPr>
                <w:kern w:val="0"/>
                <w:sz w:val="18"/>
                <w:szCs w:val="18"/>
                <w:lang w:bidi="ar"/>
              </w:rPr>
              <w:t>结构化数据，包含</w:t>
            </w:r>
            <w:r>
              <w:rPr>
                <w:kern w:val="0"/>
                <w:sz w:val="18"/>
                <w:szCs w:val="18"/>
                <w:lang w:bidi="ar"/>
              </w:rPr>
              <w:t>csv</w:t>
            </w:r>
            <w:r>
              <w:rPr>
                <w:kern w:val="0"/>
                <w:sz w:val="18"/>
                <w:szCs w:val="18"/>
                <w:lang w:bidi="ar"/>
              </w:rPr>
              <w:t>、</w:t>
            </w:r>
            <w:r>
              <w:rPr>
                <w:kern w:val="0"/>
                <w:sz w:val="18"/>
                <w:szCs w:val="18"/>
                <w:lang w:bidi="ar"/>
              </w:rPr>
              <w:t>text</w:t>
            </w:r>
            <w:r>
              <w:rPr>
                <w:kern w:val="0"/>
                <w:sz w:val="18"/>
                <w:szCs w:val="18"/>
                <w:lang w:bidi="ar"/>
              </w:rPr>
              <w:t>等</w:t>
            </w:r>
          </w:p>
          <w:p w:rsidR="00F7720F" w:rsidRDefault="001916E9">
            <w:pPr>
              <w:widowControl/>
              <w:numPr>
                <w:ilvl w:val="0"/>
                <w:numId w:val="7"/>
              </w:numPr>
              <w:snapToGrid w:val="0"/>
              <w:ind w:left="0" w:firstLineChars="300" w:firstLine="540"/>
              <w:jc w:val="left"/>
              <w:rPr>
                <w:sz w:val="18"/>
                <w:szCs w:val="18"/>
              </w:rPr>
            </w:pPr>
            <w:r>
              <w:rPr>
                <w:kern w:val="0"/>
                <w:sz w:val="18"/>
                <w:szCs w:val="18"/>
                <w:lang w:bidi="ar"/>
              </w:rPr>
              <w:lastRenderedPageBreak/>
              <w:t>半结构化数据，包括</w:t>
            </w:r>
            <w:r>
              <w:rPr>
                <w:kern w:val="0"/>
                <w:sz w:val="18"/>
                <w:szCs w:val="18"/>
                <w:lang w:bidi="ar"/>
              </w:rPr>
              <w:t>josn/bson</w:t>
            </w:r>
            <w:r>
              <w:rPr>
                <w:kern w:val="0"/>
                <w:sz w:val="18"/>
                <w:szCs w:val="18"/>
                <w:lang w:bidi="ar"/>
              </w:rPr>
              <w:t>、</w:t>
            </w:r>
            <w:r>
              <w:rPr>
                <w:kern w:val="0"/>
                <w:sz w:val="18"/>
                <w:szCs w:val="18"/>
                <w:lang w:bidi="ar"/>
              </w:rPr>
              <w:t>xml</w:t>
            </w:r>
            <w:r>
              <w:rPr>
                <w:kern w:val="0"/>
                <w:sz w:val="18"/>
                <w:szCs w:val="18"/>
                <w:lang w:bidi="ar"/>
              </w:rPr>
              <w:t>、日志、文档（</w:t>
            </w:r>
            <w:r>
              <w:rPr>
                <w:kern w:val="0"/>
                <w:sz w:val="18"/>
                <w:szCs w:val="18"/>
                <w:lang w:bidi="ar"/>
              </w:rPr>
              <w:t>pdf</w:t>
            </w:r>
            <w:r>
              <w:rPr>
                <w:kern w:val="0"/>
                <w:sz w:val="18"/>
                <w:szCs w:val="18"/>
                <w:lang w:bidi="ar"/>
              </w:rPr>
              <w:t>、</w:t>
            </w:r>
            <w:r>
              <w:rPr>
                <w:kern w:val="0"/>
                <w:sz w:val="18"/>
                <w:szCs w:val="18"/>
                <w:lang w:bidi="ar"/>
              </w:rPr>
              <w:t>word</w:t>
            </w:r>
            <w:r>
              <w:rPr>
                <w:kern w:val="0"/>
                <w:sz w:val="18"/>
                <w:szCs w:val="18"/>
                <w:lang w:bidi="ar"/>
              </w:rPr>
              <w:t>）等</w:t>
            </w:r>
          </w:p>
          <w:p w:rsidR="00F7720F" w:rsidRDefault="001916E9">
            <w:pPr>
              <w:widowControl/>
              <w:numPr>
                <w:ilvl w:val="0"/>
                <w:numId w:val="7"/>
              </w:numPr>
              <w:snapToGrid w:val="0"/>
              <w:ind w:left="0" w:firstLineChars="300" w:firstLine="540"/>
              <w:jc w:val="left"/>
              <w:rPr>
                <w:sz w:val="18"/>
                <w:szCs w:val="18"/>
              </w:rPr>
            </w:pPr>
            <w:r>
              <w:rPr>
                <w:kern w:val="0"/>
                <w:sz w:val="18"/>
                <w:szCs w:val="18"/>
                <w:lang w:bidi="ar"/>
              </w:rPr>
              <w:t>非结构化数据，包括图片、音频、视频等</w:t>
            </w:r>
          </w:p>
          <w:p w:rsidR="00F7720F" w:rsidRDefault="001916E9">
            <w:pPr>
              <w:widowControl/>
              <w:numPr>
                <w:ilvl w:val="0"/>
                <w:numId w:val="7"/>
              </w:numPr>
              <w:snapToGrid w:val="0"/>
              <w:ind w:left="0" w:firstLineChars="300" w:firstLine="540"/>
              <w:jc w:val="left"/>
              <w:rPr>
                <w:sz w:val="18"/>
                <w:szCs w:val="18"/>
              </w:rPr>
            </w:pPr>
            <w:r>
              <w:rPr>
                <w:kern w:val="0"/>
                <w:sz w:val="18"/>
                <w:szCs w:val="18"/>
                <w:lang w:bidi="ar"/>
              </w:rPr>
              <w:t>支持常见字符集（如</w:t>
            </w:r>
            <w:r>
              <w:rPr>
                <w:kern w:val="0"/>
                <w:sz w:val="18"/>
                <w:szCs w:val="18"/>
                <w:lang w:bidi="ar"/>
              </w:rPr>
              <w:t>gbk</w:t>
            </w:r>
            <w:r>
              <w:rPr>
                <w:kern w:val="0"/>
                <w:sz w:val="18"/>
                <w:szCs w:val="18"/>
                <w:lang w:bidi="ar"/>
              </w:rPr>
              <w:t>、</w:t>
            </w:r>
            <w:r>
              <w:rPr>
                <w:kern w:val="0"/>
                <w:sz w:val="18"/>
                <w:szCs w:val="18"/>
                <w:lang w:bidi="ar"/>
              </w:rPr>
              <w:t>utf8</w:t>
            </w:r>
            <w:r>
              <w:rPr>
                <w:kern w:val="0"/>
                <w:sz w:val="18"/>
                <w:szCs w:val="18"/>
                <w:lang w:bidi="ar"/>
              </w:rPr>
              <w:t>）和编码制（如二进制、十进制、十六进制）的数据整合。</w:t>
            </w:r>
          </w:p>
          <w:p w:rsidR="00F7720F" w:rsidRDefault="001916E9">
            <w:pPr>
              <w:widowControl/>
              <w:numPr>
                <w:ilvl w:val="0"/>
                <w:numId w:val="7"/>
              </w:numPr>
              <w:snapToGrid w:val="0"/>
              <w:ind w:left="0" w:firstLineChars="300" w:firstLine="540"/>
              <w:jc w:val="left"/>
              <w:rPr>
                <w:sz w:val="18"/>
                <w:szCs w:val="18"/>
              </w:rPr>
            </w:pPr>
            <w:r>
              <w:rPr>
                <w:kern w:val="0"/>
                <w:sz w:val="18"/>
                <w:szCs w:val="18"/>
                <w:lang w:bidi="ar"/>
              </w:rPr>
              <w:t>支持</w:t>
            </w:r>
            <w:r>
              <w:rPr>
                <w:kern w:val="0"/>
                <w:sz w:val="18"/>
                <w:szCs w:val="18"/>
                <w:lang w:bidi="ar"/>
              </w:rPr>
              <w:t>text</w:t>
            </w:r>
            <w:r>
              <w:rPr>
                <w:kern w:val="0"/>
                <w:sz w:val="18"/>
                <w:szCs w:val="18"/>
                <w:lang w:bidi="ar"/>
              </w:rPr>
              <w:t>、</w:t>
            </w:r>
            <w:r>
              <w:rPr>
                <w:kern w:val="0"/>
                <w:sz w:val="18"/>
                <w:szCs w:val="18"/>
                <w:lang w:bidi="ar"/>
              </w:rPr>
              <w:t>sequencefile</w:t>
            </w:r>
            <w:r>
              <w:rPr>
                <w:kern w:val="0"/>
                <w:sz w:val="18"/>
                <w:szCs w:val="18"/>
                <w:lang w:bidi="ar"/>
              </w:rPr>
              <w:t>、</w:t>
            </w:r>
            <w:r>
              <w:rPr>
                <w:kern w:val="0"/>
                <w:sz w:val="18"/>
                <w:szCs w:val="18"/>
                <w:lang w:bidi="ar"/>
              </w:rPr>
              <w:t>rcfile</w:t>
            </w:r>
            <w:r>
              <w:rPr>
                <w:kern w:val="0"/>
                <w:sz w:val="18"/>
                <w:szCs w:val="18"/>
                <w:lang w:bidi="ar"/>
              </w:rPr>
              <w:t>、</w:t>
            </w:r>
            <w:r>
              <w:rPr>
                <w:kern w:val="0"/>
                <w:sz w:val="18"/>
                <w:szCs w:val="18"/>
                <w:lang w:bidi="ar"/>
              </w:rPr>
              <w:t>orc</w:t>
            </w:r>
            <w:r>
              <w:rPr>
                <w:kern w:val="0"/>
                <w:sz w:val="18"/>
                <w:szCs w:val="18"/>
                <w:lang w:bidi="ar"/>
              </w:rPr>
              <w:t>、</w:t>
            </w:r>
            <w:r>
              <w:rPr>
                <w:kern w:val="0"/>
                <w:sz w:val="18"/>
                <w:szCs w:val="18"/>
                <w:lang w:bidi="ar"/>
              </w:rPr>
              <w:t>parquet</w:t>
            </w:r>
            <w:r>
              <w:rPr>
                <w:kern w:val="0"/>
                <w:sz w:val="18"/>
                <w:szCs w:val="18"/>
                <w:lang w:bidi="ar"/>
              </w:rPr>
              <w:t>、</w:t>
            </w:r>
            <w:r>
              <w:rPr>
                <w:kern w:val="0"/>
                <w:sz w:val="18"/>
                <w:szCs w:val="18"/>
                <w:lang w:bidi="ar"/>
              </w:rPr>
              <w:t>hfile</w:t>
            </w:r>
            <w:r>
              <w:rPr>
                <w:kern w:val="0"/>
                <w:sz w:val="18"/>
                <w:szCs w:val="18"/>
                <w:lang w:bidi="ar"/>
              </w:rPr>
              <w:t>等多种数据格式</w:t>
            </w:r>
          </w:p>
          <w:p w:rsidR="00F7720F" w:rsidRDefault="001916E9">
            <w:pPr>
              <w:widowControl/>
              <w:numPr>
                <w:ilvl w:val="0"/>
                <w:numId w:val="7"/>
              </w:numPr>
              <w:snapToGrid w:val="0"/>
              <w:ind w:left="0" w:firstLineChars="300" w:firstLine="540"/>
              <w:jc w:val="left"/>
              <w:rPr>
                <w:sz w:val="18"/>
                <w:szCs w:val="18"/>
              </w:rPr>
            </w:pPr>
            <w:r>
              <w:rPr>
                <w:kern w:val="0"/>
                <w:sz w:val="18"/>
                <w:szCs w:val="18"/>
                <w:lang w:bidi="ar"/>
              </w:rPr>
              <w:t>支持多种压缩类型（</w:t>
            </w:r>
            <w:r>
              <w:rPr>
                <w:kern w:val="0"/>
                <w:sz w:val="18"/>
                <w:szCs w:val="18"/>
                <w:lang w:bidi="ar"/>
              </w:rPr>
              <w:t>snappy</w:t>
            </w:r>
            <w:r>
              <w:rPr>
                <w:kern w:val="0"/>
                <w:sz w:val="18"/>
                <w:szCs w:val="18"/>
                <w:lang w:bidi="ar"/>
              </w:rPr>
              <w:t>、</w:t>
            </w:r>
            <w:r>
              <w:rPr>
                <w:kern w:val="0"/>
                <w:sz w:val="18"/>
                <w:szCs w:val="18"/>
                <w:lang w:bidi="ar"/>
              </w:rPr>
              <w:t>gzip</w:t>
            </w:r>
            <w:r>
              <w:rPr>
                <w:kern w:val="0"/>
                <w:sz w:val="18"/>
                <w:szCs w:val="18"/>
                <w:lang w:bidi="ar"/>
              </w:rPr>
              <w:t>、</w:t>
            </w:r>
            <w:r>
              <w:rPr>
                <w:kern w:val="0"/>
                <w:sz w:val="18"/>
                <w:szCs w:val="18"/>
                <w:lang w:bidi="ar"/>
              </w:rPr>
              <w:t>lzo</w:t>
            </w:r>
            <w:r>
              <w:rPr>
                <w:kern w:val="0"/>
                <w:sz w:val="18"/>
                <w:szCs w:val="18"/>
                <w:lang w:bidi="ar"/>
              </w:rPr>
              <w:t>等）</w:t>
            </w:r>
          </w:p>
          <w:p w:rsidR="00F7720F" w:rsidRDefault="001916E9">
            <w:pPr>
              <w:widowControl/>
              <w:numPr>
                <w:ilvl w:val="0"/>
                <w:numId w:val="6"/>
              </w:numPr>
              <w:snapToGrid w:val="0"/>
              <w:ind w:firstLine="360"/>
              <w:jc w:val="left"/>
              <w:rPr>
                <w:sz w:val="18"/>
                <w:szCs w:val="18"/>
              </w:rPr>
            </w:pPr>
            <w:r>
              <w:rPr>
                <w:kern w:val="0"/>
                <w:sz w:val="18"/>
                <w:szCs w:val="18"/>
                <w:lang w:bidi="ar"/>
              </w:rPr>
              <w:t>提供多种数据加载方式，包括：</w:t>
            </w:r>
          </w:p>
          <w:p w:rsidR="00F7720F" w:rsidRDefault="001916E9">
            <w:pPr>
              <w:widowControl/>
              <w:numPr>
                <w:ilvl w:val="0"/>
                <w:numId w:val="8"/>
              </w:numPr>
              <w:snapToGrid w:val="0"/>
              <w:ind w:left="0" w:firstLineChars="300" w:firstLine="540"/>
              <w:jc w:val="left"/>
              <w:rPr>
                <w:sz w:val="18"/>
                <w:szCs w:val="18"/>
              </w:rPr>
            </w:pPr>
            <w:r>
              <w:rPr>
                <w:kern w:val="0"/>
                <w:sz w:val="18"/>
                <w:szCs w:val="18"/>
                <w:lang w:bidi="ar"/>
              </w:rPr>
              <w:t>批量模式：可通过</w:t>
            </w:r>
            <w:r>
              <w:rPr>
                <w:kern w:val="0"/>
                <w:sz w:val="18"/>
                <w:szCs w:val="18"/>
                <w:lang w:bidi="ar"/>
              </w:rPr>
              <w:t>Sqoop</w:t>
            </w:r>
            <w:r>
              <w:rPr>
                <w:kern w:val="0"/>
                <w:sz w:val="18"/>
                <w:szCs w:val="18"/>
                <w:lang w:bidi="ar"/>
              </w:rPr>
              <w:t>等</w:t>
            </w:r>
            <w:r>
              <w:rPr>
                <w:kern w:val="0"/>
                <w:sz w:val="18"/>
                <w:szCs w:val="18"/>
                <w:lang w:bidi="ar"/>
              </w:rPr>
              <w:t>ETL</w:t>
            </w:r>
            <w:r>
              <w:rPr>
                <w:kern w:val="0"/>
                <w:sz w:val="18"/>
                <w:szCs w:val="18"/>
                <w:lang w:bidi="ar"/>
              </w:rPr>
              <w:t>工具将数据导入到分布式文件系统和数据库表中；也支持通过</w:t>
            </w:r>
            <w:r>
              <w:rPr>
                <w:kern w:val="0"/>
                <w:sz w:val="18"/>
                <w:szCs w:val="18"/>
                <w:lang w:bidi="ar"/>
              </w:rPr>
              <w:t>FTP/HTTP</w:t>
            </w:r>
            <w:r>
              <w:rPr>
                <w:kern w:val="0"/>
                <w:sz w:val="18"/>
                <w:szCs w:val="18"/>
                <w:lang w:bidi="ar"/>
              </w:rPr>
              <w:t>将数据直接传入文件系统。</w:t>
            </w:r>
          </w:p>
          <w:p w:rsidR="00F7720F" w:rsidRDefault="001916E9">
            <w:pPr>
              <w:widowControl/>
              <w:numPr>
                <w:ilvl w:val="0"/>
                <w:numId w:val="8"/>
              </w:numPr>
              <w:snapToGrid w:val="0"/>
              <w:ind w:left="0" w:firstLineChars="300" w:firstLine="540"/>
              <w:jc w:val="left"/>
              <w:rPr>
                <w:sz w:val="18"/>
                <w:szCs w:val="18"/>
              </w:rPr>
            </w:pPr>
            <w:r>
              <w:rPr>
                <w:kern w:val="0"/>
                <w:sz w:val="18"/>
                <w:szCs w:val="18"/>
                <w:lang w:bidi="ar"/>
              </w:rPr>
              <w:t>增量模式：可通过</w:t>
            </w:r>
            <w:r>
              <w:rPr>
                <w:kern w:val="0"/>
                <w:sz w:val="18"/>
                <w:szCs w:val="18"/>
                <w:lang w:bidi="ar"/>
              </w:rPr>
              <w:t>Sqoop</w:t>
            </w:r>
            <w:r>
              <w:rPr>
                <w:kern w:val="0"/>
                <w:sz w:val="18"/>
                <w:szCs w:val="18"/>
                <w:lang w:bidi="ar"/>
              </w:rPr>
              <w:t>的增量导入模式导入指定周期时间间隔（如每天，每小时或每</w:t>
            </w:r>
            <w:r>
              <w:rPr>
                <w:kern w:val="0"/>
                <w:sz w:val="18"/>
                <w:szCs w:val="18"/>
                <w:lang w:bidi="ar"/>
              </w:rPr>
              <w:t>5</w:t>
            </w:r>
            <w:r>
              <w:rPr>
                <w:kern w:val="0"/>
                <w:sz w:val="18"/>
                <w:szCs w:val="18"/>
                <w:lang w:bidi="ar"/>
              </w:rPr>
              <w:t>分钟）内的数据。</w:t>
            </w:r>
          </w:p>
          <w:p w:rsidR="00F7720F" w:rsidRDefault="001916E9">
            <w:pPr>
              <w:widowControl/>
              <w:numPr>
                <w:ilvl w:val="0"/>
                <w:numId w:val="8"/>
              </w:numPr>
              <w:snapToGrid w:val="0"/>
              <w:ind w:left="0" w:firstLineChars="300" w:firstLine="540"/>
              <w:jc w:val="left"/>
              <w:rPr>
                <w:sz w:val="18"/>
                <w:szCs w:val="18"/>
              </w:rPr>
            </w:pPr>
            <w:r>
              <w:rPr>
                <w:kern w:val="0"/>
                <w:sz w:val="18"/>
                <w:szCs w:val="18"/>
                <w:lang w:bidi="ar"/>
              </w:rPr>
              <w:t>准实时接入模式：支持与</w:t>
            </w:r>
            <w:r>
              <w:rPr>
                <w:kern w:val="0"/>
                <w:sz w:val="18"/>
                <w:szCs w:val="18"/>
                <w:lang w:bidi="ar"/>
              </w:rPr>
              <w:t>Oracle</w:t>
            </w:r>
            <w:r>
              <w:rPr>
                <w:kern w:val="0"/>
                <w:sz w:val="18"/>
                <w:szCs w:val="18"/>
                <w:lang w:bidi="ar"/>
              </w:rPr>
              <w:t>等关系型数据库的实时同步，提供可视化</w:t>
            </w:r>
            <w:r>
              <w:rPr>
                <w:kern w:val="0"/>
                <w:sz w:val="18"/>
                <w:szCs w:val="18"/>
                <w:lang w:bidi="ar"/>
              </w:rPr>
              <w:t>ETL</w:t>
            </w:r>
            <w:r>
              <w:rPr>
                <w:kern w:val="0"/>
                <w:sz w:val="18"/>
                <w:szCs w:val="18"/>
                <w:lang w:bidi="ar"/>
              </w:rPr>
              <w:t>同步工具实现基于</w:t>
            </w:r>
            <w:r>
              <w:rPr>
                <w:kern w:val="0"/>
                <w:sz w:val="18"/>
                <w:szCs w:val="18"/>
                <w:lang w:bidi="ar"/>
              </w:rPr>
              <w:t>InfoSphere CDC (DataMirror)</w:t>
            </w:r>
            <w:r>
              <w:rPr>
                <w:kern w:val="0"/>
                <w:sz w:val="18"/>
                <w:szCs w:val="18"/>
                <w:lang w:bidi="ar"/>
              </w:rPr>
              <w:t>、</w:t>
            </w:r>
            <w:r>
              <w:rPr>
                <w:kern w:val="0"/>
                <w:sz w:val="18"/>
                <w:szCs w:val="18"/>
                <w:lang w:bidi="ar"/>
              </w:rPr>
              <w:t>ORACLE GOLDEN GATE</w:t>
            </w:r>
            <w:r>
              <w:rPr>
                <w:kern w:val="0"/>
                <w:sz w:val="18"/>
                <w:szCs w:val="18"/>
                <w:lang w:bidi="ar"/>
              </w:rPr>
              <w:t>、</w:t>
            </w:r>
            <w:r>
              <w:rPr>
                <w:kern w:val="0"/>
                <w:sz w:val="18"/>
                <w:szCs w:val="18"/>
                <w:lang w:bidi="ar"/>
              </w:rPr>
              <w:t>Dell SharePlex</w:t>
            </w:r>
            <w:r>
              <w:rPr>
                <w:kern w:val="0"/>
                <w:sz w:val="18"/>
                <w:szCs w:val="18"/>
                <w:lang w:bidi="ar"/>
              </w:rPr>
              <w:t>、</w:t>
            </w:r>
            <w:r>
              <w:rPr>
                <w:kern w:val="0"/>
                <w:sz w:val="18"/>
                <w:szCs w:val="18"/>
                <w:lang w:bidi="ar"/>
              </w:rPr>
              <w:t>DSG RealSync</w:t>
            </w:r>
            <w:r>
              <w:rPr>
                <w:kern w:val="0"/>
                <w:sz w:val="18"/>
                <w:szCs w:val="18"/>
                <w:lang w:bidi="ar"/>
              </w:rPr>
              <w:t>等产生的数据库变更记录提供分钟级准实时数据接入。</w:t>
            </w:r>
          </w:p>
          <w:p w:rsidR="00F7720F" w:rsidRDefault="001916E9">
            <w:pPr>
              <w:widowControl/>
              <w:numPr>
                <w:ilvl w:val="0"/>
                <w:numId w:val="8"/>
              </w:numPr>
              <w:snapToGrid w:val="0"/>
              <w:ind w:left="0" w:firstLineChars="300" w:firstLine="540"/>
              <w:jc w:val="left"/>
              <w:rPr>
                <w:sz w:val="18"/>
                <w:szCs w:val="18"/>
              </w:rPr>
            </w:pPr>
            <w:r>
              <w:rPr>
                <w:kern w:val="0"/>
                <w:sz w:val="18"/>
                <w:szCs w:val="18"/>
                <w:lang w:bidi="ar"/>
              </w:rPr>
              <w:t>实时接入模式：支持通过</w:t>
            </w:r>
            <w:r>
              <w:rPr>
                <w:kern w:val="0"/>
                <w:sz w:val="18"/>
                <w:szCs w:val="18"/>
                <w:lang w:bidi="ar"/>
              </w:rPr>
              <w:t>Flume</w:t>
            </w:r>
            <w:r>
              <w:rPr>
                <w:kern w:val="0"/>
                <w:sz w:val="18"/>
                <w:szCs w:val="18"/>
                <w:lang w:bidi="ar"/>
              </w:rPr>
              <w:t>分布式日志实时采集工具和流计算引擎加载实时产生的数据，包括结构化日志、</w:t>
            </w:r>
            <w:r>
              <w:rPr>
                <w:kern w:val="0"/>
                <w:sz w:val="18"/>
                <w:szCs w:val="18"/>
                <w:lang w:bidi="ar"/>
              </w:rPr>
              <w:t>socket</w:t>
            </w:r>
            <w:r>
              <w:rPr>
                <w:kern w:val="0"/>
                <w:sz w:val="18"/>
                <w:szCs w:val="18"/>
                <w:lang w:bidi="ar"/>
              </w:rPr>
              <w:t>报文消息或者消息队列等。</w:t>
            </w:r>
          </w:p>
          <w:p w:rsidR="00F7720F" w:rsidRDefault="001916E9">
            <w:pPr>
              <w:widowControl/>
              <w:numPr>
                <w:ilvl w:val="0"/>
                <w:numId w:val="8"/>
              </w:numPr>
              <w:snapToGrid w:val="0"/>
              <w:ind w:left="0" w:firstLineChars="300" w:firstLine="540"/>
              <w:jc w:val="left"/>
              <w:rPr>
                <w:sz w:val="18"/>
                <w:szCs w:val="18"/>
              </w:rPr>
            </w:pPr>
            <w:r>
              <w:rPr>
                <w:kern w:val="0"/>
                <w:sz w:val="18"/>
                <w:szCs w:val="18"/>
                <w:lang w:bidi="ar"/>
              </w:rPr>
              <w:t>数据库直连：可以使用</w:t>
            </w:r>
            <w:r>
              <w:rPr>
                <w:kern w:val="0"/>
                <w:sz w:val="18"/>
                <w:szCs w:val="18"/>
                <w:lang w:bidi="ar"/>
              </w:rPr>
              <w:t>DB-LINK</w:t>
            </w:r>
            <w:r>
              <w:rPr>
                <w:kern w:val="0"/>
                <w:sz w:val="18"/>
                <w:szCs w:val="18"/>
                <w:lang w:bidi="ar"/>
              </w:rPr>
              <w:t>的方式进行实时连接将关系型数据库中的数据抽取到离线数据库，同时支持过滤条件下推，在关系型数据库上进行过滤以后再进行抽取，加速抽取和计算的效率。</w:t>
            </w:r>
          </w:p>
          <w:p w:rsidR="00F7720F" w:rsidRDefault="001916E9">
            <w:pPr>
              <w:widowControl/>
              <w:numPr>
                <w:ilvl w:val="0"/>
                <w:numId w:val="6"/>
              </w:numPr>
              <w:snapToGrid w:val="0"/>
              <w:ind w:firstLine="360"/>
              <w:jc w:val="left"/>
              <w:rPr>
                <w:sz w:val="18"/>
                <w:szCs w:val="18"/>
              </w:rPr>
            </w:pPr>
            <w:r>
              <w:rPr>
                <w:kern w:val="0"/>
                <w:sz w:val="18"/>
                <w:szCs w:val="18"/>
                <w:lang w:bidi="ar"/>
              </w:rPr>
              <w:t>提供数据稽核能力，数据稽核支持根据规则将脏数据写入指定的脏数据表，并标明每一条脏数据为何非法，在数据导入完成后，将返回总共记录数、导入记录数的接口、或者数据质量报告，以方便监控程序判断以及处理，也可以仅打印出报错信息。数据入库时自动将不符合表结构定义的脏数据写入指定的脏数据表，并记录脏数据对应信息以及剔除原因。</w:t>
            </w:r>
          </w:p>
          <w:p w:rsidR="00F7720F" w:rsidRDefault="001916E9">
            <w:pPr>
              <w:widowControl/>
              <w:numPr>
                <w:ilvl w:val="0"/>
                <w:numId w:val="6"/>
              </w:numPr>
              <w:snapToGrid w:val="0"/>
              <w:ind w:firstLine="360"/>
              <w:jc w:val="left"/>
              <w:rPr>
                <w:sz w:val="18"/>
                <w:szCs w:val="18"/>
              </w:rPr>
            </w:pPr>
            <w:r>
              <w:rPr>
                <w:kern w:val="0"/>
                <w:sz w:val="18"/>
                <w:szCs w:val="18"/>
                <w:lang w:bidi="ar"/>
              </w:rPr>
              <w:t>提供海量数据的统一存储管理，提供统一的计算引擎和各种数据存储引擎的连接能力，通过统一的计算引擎对接多种不同数据存储引擎进行计算。基于统一数据存储管理让多种数据存储引擎的差异透明化，提高不同存储引擎之间的数据流转效率，同时开发人员无需根据数据存储引擎的变更编写对应程序，能够更加方便高效地对多种存储引擎的数据进行交叉查询、关联分析。统一数据存储管理应当支持多种分布式存储系统</w:t>
            </w:r>
            <w:r>
              <w:rPr>
                <w:kern w:val="0"/>
                <w:sz w:val="18"/>
                <w:szCs w:val="18"/>
                <w:lang w:bidi="ar"/>
              </w:rPr>
              <w:t>/</w:t>
            </w:r>
            <w:r>
              <w:rPr>
                <w:kern w:val="0"/>
                <w:sz w:val="18"/>
                <w:szCs w:val="18"/>
                <w:lang w:bidi="ar"/>
              </w:rPr>
              <w:t>引擎，包括分布式文件系统、基于内存或固态硬盘的分布式列式存储、分布式搜索引擎、分布式</w:t>
            </w:r>
            <w:r>
              <w:rPr>
                <w:kern w:val="0"/>
                <w:sz w:val="18"/>
                <w:szCs w:val="18"/>
                <w:lang w:bidi="ar"/>
              </w:rPr>
              <w:t>NoSQL</w:t>
            </w:r>
            <w:r>
              <w:rPr>
                <w:kern w:val="0"/>
                <w:sz w:val="18"/>
                <w:szCs w:val="18"/>
                <w:lang w:bidi="ar"/>
              </w:rPr>
              <w:t>数据库。</w:t>
            </w:r>
          </w:p>
          <w:p w:rsidR="00F7720F" w:rsidRDefault="001916E9">
            <w:pPr>
              <w:widowControl/>
              <w:numPr>
                <w:ilvl w:val="0"/>
                <w:numId w:val="6"/>
              </w:numPr>
              <w:snapToGrid w:val="0"/>
              <w:ind w:firstLine="360"/>
              <w:jc w:val="left"/>
              <w:rPr>
                <w:sz w:val="18"/>
                <w:szCs w:val="18"/>
              </w:rPr>
            </w:pPr>
            <w:r>
              <w:rPr>
                <w:kern w:val="0"/>
                <w:sz w:val="18"/>
                <w:szCs w:val="18"/>
                <w:lang w:bidi="ar"/>
              </w:rPr>
              <w:t>支持数据联邦</w:t>
            </w:r>
            <w:r>
              <w:rPr>
                <w:kern w:val="0"/>
                <w:sz w:val="18"/>
                <w:szCs w:val="18"/>
                <w:lang w:bidi="ar"/>
              </w:rPr>
              <w:t>Database Federation</w:t>
            </w:r>
            <w:r>
              <w:rPr>
                <w:kern w:val="0"/>
                <w:sz w:val="18"/>
                <w:szCs w:val="18"/>
                <w:lang w:bidi="ar"/>
              </w:rPr>
              <w:t>功能，具备接入</w:t>
            </w:r>
            <w:r>
              <w:rPr>
                <w:kern w:val="0"/>
                <w:sz w:val="18"/>
                <w:szCs w:val="18"/>
                <w:lang w:bidi="ar"/>
              </w:rPr>
              <w:t>Oracle</w:t>
            </w:r>
            <w:r>
              <w:rPr>
                <w:kern w:val="0"/>
                <w:sz w:val="18"/>
                <w:szCs w:val="18"/>
                <w:lang w:bidi="ar"/>
              </w:rPr>
              <w:t>、</w:t>
            </w:r>
            <w:r>
              <w:rPr>
                <w:kern w:val="0"/>
                <w:sz w:val="18"/>
                <w:szCs w:val="18"/>
                <w:lang w:bidi="ar"/>
              </w:rPr>
              <w:t>DB2</w:t>
            </w:r>
            <w:r>
              <w:rPr>
                <w:kern w:val="0"/>
                <w:sz w:val="18"/>
                <w:szCs w:val="18"/>
                <w:lang w:bidi="ar"/>
              </w:rPr>
              <w:t>、</w:t>
            </w:r>
            <w:r>
              <w:rPr>
                <w:kern w:val="0"/>
                <w:sz w:val="18"/>
                <w:szCs w:val="18"/>
                <w:lang w:bidi="ar"/>
              </w:rPr>
              <w:t>MySQL</w:t>
            </w:r>
            <w:r>
              <w:rPr>
                <w:kern w:val="0"/>
                <w:sz w:val="18"/>
                <w:szCs w:val="18"/>
                <w:lang w:bidi="ar"/>
              </w:rPr>
              <w:t>、</w:t>
            </w:r>
            <w:r>
              <w:rPr>
                <w:kern w:val="0"/>
                <w:sz w:val="18"/>
                <w:szCs w:val="18"/>
                <w:lang w:bidi="ar"/>
              </w:rPr>
              <w:t>Teradata</w:t>
            </w:r>
            <w:r>
              <w:rPr>
                <w:kern w:val="0"/>
                <w:sz w:val="18"/>
                <w:szCs w:val="18"/>
                <w:lang w:bidi="ar"/>
              </w:rPr>
              <w:t>以及</w:t>
            </w:r>
            <w:r>
              <w:rPr>
                <w:kern w:val="0"/>
                <w:sz w:val="18"/>
                <w:szCs w:val="18"/>
                <w:lang w:bidi="ar"/>
              </w:rPr>
              <w:t>PostgreSQL</w:t>
            </w:r>
            <w:r>
              <w:rPr>
                <w:kern w:val="0"/>
                <w:sz w:val="18"/>
                <w:szCs w:val="18"/>
                <w:lang w:bidi="ar"/>
              </w:rPr>
              <w:t>等关系型数据库和大数据内部数据进行统一</w:t>
            </w:r>
            <w:r>
              <w:rPr>
                <w:kern w:val="0"/>
                <w:sz w:val="18"/>
                <w:szCs w:val="18"/>
                <w:lang w:bidi="ar"/>
              </w:rPr>
              <w:t>SQL</w:t>
            </w:r>
            <w:r>
              <w:rPr>
                <w:kern w:val="0"/>
                <w:sz w:val="18"/>
                <w:szCs w:val="18"/>
                <w:lang w:bidi="ar"/>
              </w:rPr>
              <w:t>层面的查询、聚合以及关联操作等能力。</w:t>
            </w:r>
          </w:p>
          <w:p w:rsidR="00F7720F" w:rsidRDefault="001916E9">
            <w:pPr>
              <w:widowControl/>
              <w:snapToGrid w:val="0"/>
              <w:ind w:firstLine="360"/>
              <w:jc w:val="left"/>
              <w:rPr>
                <w:sz w:val="18"/>
                <w:szCs w:val="18"/>
              </w:rPr>
            </w:pPr>
            <w:r>
              <w:rPr>
                <w:kern w:val="0"/>
                <w:sz w:val="18"/>
                <w:szCs w:val="18"/>
                <w:lang w:bidi="ar"/>
              </w:rPr>
              <w:t>支持</w:t>
            </w:r>
            <w:r>
              <w:rPr>
                <w:kern w:val="0"/>
                <w:sz w:val="18"/>
                <w:szCs w:val="18"/>
                <w:lang w:bidi="ar"/>
              </w:rPr>
              <w:t>DB-Link</w:t>
            </w:r>
            <w:r>
              <w:rPr>
                <w:kern w:val="0"/>
                <w:sz w:val="18"/>
                <w:szCs w:val="18"/>
                <w:lang w:bidi="ar"/>
              </w:rPr>
              <w:t>语法，通过创建</w:t>
            </w:r>
            <w:r>
              <w:rPr>
                <w:kern w:val="0"/>
                <w:sz w:val="18"/>
                <w:szCs w:val="18"/>
                <w:lang w:bidi="ar"/>
              </w:rPr>
              <w:t>DB-LINK</w:t>
            </w:r>
            <w:r>
              <w:rPr>
                <w:kern w:val="0"/>
                <w:sz w:val="18"/>
                <w:szCs w:val="18"/>
                <w:lang w:bidi="ar"/>
              </w:rPr>
              <w:t>来预先建立和其他数据源的连接池，支持在</w:t>
            </w:r>
            <w:r>
              <w:rPr>
                <w:kern w:val="0"/>
                <w:sz w:val="18"/>
                <w:szCs w:val="18"/>
                <w:lang w:bidi="ar"/>
              </w:rPr>
              <w:t>SQL</w:t>
            </w:r>
            <w:r>
              <w:rPr>
                <w:kern w:val="0"/>
                <w:sz w:val="18"/>
                <w:szCs w:val="18"/>
                <w:lang w:bidi="ar"/>
              </w:rPr>
              <w:t>中通过</w:t>
            </w:r>
            <w:r>
              <w:rPr>
                <w:kern w:val="0"/>
                <w:sz w:val="18"/>
                <w:szCs w:val="18"/>
                <w:lang w:bidi="ar"/>
              </w:rPr>
              <w:t>DB-LINK</w:t>
            </w:r>
            <w:r>
              <w:rPr>
                <w:kern w:val="0"/>
                <w:sz w:val="18"/>
                <w:szCs w:val="18"/>
                <w:lang w:bidi="ar"/>
              </w:rPr>
              <w:t>接口实时访问该数据源的数据，通过算子下推将查询计算任务下推至其他数据源进行本地计算后再将数据汇合传送到离线数据库。</w:t>
            </w:r>
          </w:p>
          <w:p w:rsidR="00F7720F" w:rsidRDefault="001916E9">
            <w:pPr>
              <w:widowControl/>
              <w:snapToGrid w:val="0"/>
              <w:ind w:firstLine="360"/>
              <w:jc w:val="left"/>
              <w:rPr>
                <w:sz w:val="18"/>
                <w:szCs w:val="18"/>
              </w:rPr>
            </w:pPr>
            <w:r>
              <w:rPr>
                <w:kern w:val="0"/>
                <w:sz w:val="18"/>
                <w:szCs w:val="18"/>
                <w:lang w:bidi="ar"/>
              </w:rPr>
              <w:t>通过预先建立的连接从其他数据源中抽取需要的数据，输入执行引擎层参与</w:t>
            </w:r>
            <w:r>
              <w:rPr>
                <w:kern w:val="0"/>
                <w:sz w:val="18"/>
                <w:szCs w:val="18"/>
                <w:lang w:bidi="ar"/>
              </w:rPr>
              <w:t>SQL</w:t>
            </w:r>
            <w:r>
              <w:rPr>
                <w:kern w:val="0"/>
                <w:sz w:val="18"/>
                <w:szCs w:val="18"/>
                <w:lang w:bidi="ar"/>
              </w:rPr>
              <w:t>计算。在计算完成后，释放相关的数据库连接以及对应的资源。</w:t>
            </w:r>
          </w:p>
          <w:p w:rsidR="00F7720F" w:rsidRDefault="001916E9">
            <w:pPr>
              <w:widowControl/>
              <w:numPr>
                <w:ilvl w:val="0"/>
                <w:numId w:val="6"/>
              </w:numPr>
              <w:snapToGrid w:val="0"/>
              <w:ind w:firstLine="360"/>
              <w:jc w:val="left"/>
              <w:rPr>
                <w:sz w:val="18"/>
                <w:szCs w:val="18"/>
              </w:rPr>
            </w:pPr>
            <w:r>
              <w:rPr>
                <w:kern w:val="0"/>
                <w:sz w:val="18"/>
                <w:szCs w:val="18"/>
                <w:lang w:bidi="ar"/>
              </w:rPr>
              <w:t>支持分布式事务处理，满足事务处理</w:t>
            </w:r>
            <w:r>
              <w:rPr>
                <w:kern w:val="0"/>
                <w:sz w:val="18"/>
                <w:szCs w:val="18"/>
                <w:lang w:bidi="ar"/>
              </w:rPr>
              <w:t>ACID</w:t>
            </w:r>
            <w:r>
              <w:rPr>
                <w:kern w:val="0"/>
                <w:sz w:val="18"/>
                <w:szCs w:val="18"/>
                <w:lang w:bidi="ar"/>
              </w:rPr>
              <w:t>原则。能够支持自治事务。支持单条、批量增删改查、</w:t>
            </w:r>
            <w:r>
              <w:rPr>
                <w:kern w:val="0"/>
                <w:sz w:val="18"/>
                <w:szCs w:val="18"/>
                <w:lang w:bidi="ar"/>
              </w:rPr>
              <w:t>Merge into</w:t>
            </w:r>
            <w:r>
              <w:rPr>
                <w:kern w:val="0"/>
                <w:sz w:val="18"/>
                <w:szCs w:val="18"/>
                <w:lang w:bidi="ar"/>
              </w:rPr>
              <w:t>等语法。</w:t>
            </w:r>
          </w:p>
          <w:p w:rsidR="00F7720F" w:rsidRDefault="001916E9">
            <w:pPr>
              <w:widowControl/>
              <w:numPr>
                <w:ilvl w:val="0"/>
                <w:numId w:val="6"/>
              </w:numPr>
              <w:snapToGrid w:val="0"/>
              <w:ind w:firstLine="360"/>
              <w:jc w:val="left"/>
              <w:rPr>
                <w:sz w:val="18"/>
                <w:szCs w:val="18"/>
              </w:rPr>
            </w:pPr>
            <w:r>
              <w:rPr>
                <w:kern w:val="0"/>
                <w:sz w:val="18"/>
                <w:szCs w:val="18"/>
                <w:lang w:bidi="ar"/>
              </w:rPr>
              <w:t>提供多种优化策略，包括基于代价优化（</w:t>
            </w:r>
            <w:r>
              <w:rPr>
                <w:kern w:val="0"/>
                <w:sz w:val="18"/>
                <w:szCs w:val="18"/>
                <w:lang w:bidi="ar"/>
              </w:rPr>
              <w:t>CBO</w:t>
            </w:r>
            <w:r>
              <w:rPr>
                <w:kern w:val="0"/>
                <w:sz w:val="18"/>
                <w:szCs w:val="18"/>
                <w:lang w:bidi="ar"/>
              </w:rPr>
              <w:t>，</w:t>
            </w:r>
            <w:r>
              <w:rPr>
                <w:kern w:val="0"/>
                <w:sz w:val="18"/>
                <w:szCs w:val="18"/>
                <w:lang w:bidi="ar"/>
              </w:rPr>
              <w:t>Cost-Based Optimizer</w:t>
            </w:r>
            <w:r>
              <w:rPr>
                <w:kern w:val="0"/>
                <w:sz w:val="18"/>
                <w:szCs w:val="18"/>
                <w:lang w:bidi="ar"/>
              </w:rPr>
              <w:t>）、基于规则优化（</w:t>
            </w:r>
            <w:r>
              <w:rPr>
                <w:kern w:val="0"/>
                <w:sz w:val="18"/>
                <w:szCs w:val="18"/>
                <w:lang w:bidi="ar"/>
              </w:rPr>
              <w:t>RBO</w:t>
            </w:r>
            <w:r>
              <w:rPr>
                <w:kern w:val="0"/>
                <w:sz w:val="18"/>
                <w:szCs w:val="18"/>
                <w:lang w:bidi="ar"/>
              </w:rPr>
              <w:t>，</w:t>
            </w:r>
            <w:r>
              <w:rPr>
                <w:kern w:val="0"/>
                <w:sz w:val="18"/>
                <w:szCs w:val="18"/>
                <w:lang w:bidi="ar"/>
              </w:rPr>
              <w:t>Rule-Based Optimizer</w:t>
            </w:r>
            <w:r>
              <w:rPr>
                <w:kern w:val="0"/>
                <w:sz w:val="18"/>
                <w:szCs w:val="18"/>
                <w:lang w:bidi="ar"/>
              </w:rPr>
              <w:t>）、基于物化视图优化（</w:t>
            </w:r>
            <w:r>
              <w:rPr>
                <w:kern w:val="0"/>
                <w:sz w:val="18"/>
                <w:szCs w:val="18"/>
                <w:lang w:bidi="ar"/>
              </w:rPr>
              <w:t>MBO</w:t>
            </w:r>
            <w:r>
              <w:rPr>
                <w:kern w:val="0"/>
                <w:sz w:val="18"/>
                <w:szCs w:val="18"/>
                <w:lang w:bidi="ar"/>
              </w:rPr>
              <w:t>，</w:t>
            </w:r>
            <w:r>
              <w:rPr>
                <w:kern w:val="0"/>
                <w:sz w:val="18"/>
                <w:szCs w:val="18"/>
                <w:lang w:bidi="ar"/>
              </w:rPr>
              <w:t>Materialize-Based Optimizer</w:t>
            </w:r>
            <w:r>
              <w:rPr>
                <w:kern w:val="0"/>
                <w:sz w:val="18"/>
                <w:szCs w:val="18"/>
                <w:lang w:bidi="ar"/>
              </w:rPr>
              <w:t>）、</w:t>
            </w:r>
            <w:r>
              <w:rPr>
                <w:kern w:val="0"/>
                <w:sz w:val="18"/>
                <w:szCs w:val="18"/>
                <w:lang w:bidi="ar"/>
              </w:rPr>
              <w:t>SQL</w:t>
            </w:r>
            <w:r>
              <w:rPr>
                <w:kern w:val="0"/>
                <w:sz w:val="18"/>
                <w:szCs w:val="18"/>
                <w:lang w:bidi="ar"/>
              </w:rPr>
              <w:t>过程间优化器（</w:t>
            </w:r>
            <w:r>
              <w:rPr>
                <w:kern w:val="0"/>
                <w:sz w:val="18"/>
                <w:szCs w:val="18"/>
                <w:lang w:bidi="ar"/>
              </w:rPr>
              <w:t>ISO</w:t>
            </w:r>
            <w:r>
              <w:rPr>
                <w:kern w:val="0"/>
                <w:sz w:val="18"/>
                <w:szCs w:val="18"/>
                <w:lang w:bidi="ar"/>
              </w:rPr>
              <w:t>，</w:t>
            </w:r>
            <w:r>
              <w:rPr>
                <w:kern w:val="0"/>
                <w:sz w:val="18"/>
                <w:szCs w:val="18"/>
                <w:lang w:bidi="ar"/>
              </w:rPr>
              <w:t>Inter-Sql-Optimization</w:t>
            </w:r>
            <w:r>
              <w:rPr>
                <w:kern w:val="0"/>
                <w:sz w:val="18"/>
                <w:szCs w:val="18"/>
                <w:lang w:bidi="ar"/>
              </w:rPr>
              <w:t>）提高计算性能，降低</w:t>
            </w:r>
            <w:r>
              <w:rPr>
                <w:kern w:val="0"/>
                <w:sz w:val="18"/>
                <w:szCs w:val="18"/>
                <w:lang w:bidi="ar"/>
              </w:rPr>
              <w:t>SQL</w:t>
            </w:r>
            <w:r>
              <w:rPr>
                <w:kern w:val="0"/>
                <w:sz w:val="18"/>
                <w:szCs w:val="18"/>
                <w:lang w:bidi="ar"/>
              </w:rPr>
              <w:t>开发人员使用门槛。</w:t>
            </w:r>
          </w:p>
          <w:p w:rsidR="00F7720F" w:rsidRDefault="001916E9">
            <w:pPr>
              <w:widowControl/>
              <w:numPr>
                <w:ilvl w:val="0"/>
                <w:numId w:val="6"/>
              </w:numPr>
              <w:snapToGrid w:val="0"/>
              <w:ind w:firstLine="360"/>
              <w:jc w:val="left"/>
              <w:rPr>
                <w:sz w:val="18"/>
                <w:szCs w:val="18"/>
              </w:rPr>
            </w:pPr>
            <w:r>
              <w:rPr>
                <w:kern w:val="0"/>
                <w:sz w:val="18"/>
                <w:szCs w:val="18"/>
                <w:lang w:bidi="ar"/>
              </w:rPr>
              <w:t>提供对表进行分区，至少提供日期、区间等分区功能，并支持表空间功能。提供表分桶功能，控制数据的分布方式，并且能够查询结果桶内排序。</w:t>
            </w:r>
          </w:p>
          <w:p w:rsidR="00F7720F" w:rsidRDefault="001916E9">
            <w:pPr>
              <w:widowControl/>
              <w:numPr>
                <w:ilvl w:val="0"/>
                <w:numId w:val="6"/>
              </w:numPr>
              <w:snapToGrid w:val="0"/>
              <w:ind w:firstLine="360"/>
              <w:jc w:val="left"/>
              <w:rPr>
                <w:sz w:val="18"/>
                <w:szCs w:val="18"/>
              </w:rPr>
            </w:pPr>
            <w:r>
              <w:rPr>
                <w:kern w:val="0"/>
                <w:sz w:val="18"/>
                <w:szCs w:val="18"/>
                <w:lang w:bidi="ar"/>
              </w:rPr>
              <w:t>提供多存储层级支持，能够将应用表建立在不同</w:t>
            </w:r>
            <w:r>
              <w:rPr>
                <w:kern w:val="0"/>
                <w:sz w:val="18"/>
                <w:szCs w:val="18"/>
                <w:lang w:bidi="ar"/>
              </w:rPr>
              <w:t>IO</w:t>
            </w:r>
            <w:r>
              <w:rPr>
                <w:kern w:val="0"/>
                <w:sz w:val="18"/>
                <w:szCs w:val="18"/>
                <w:lang w:bidi="ar"/>
              </w:rPr>
              <w:t>读写速度的不同介质上，包括磁盘、固态硬盘和内存，其中建立的非易失存储上的数据表在整个系统重启后能保证数据不丢失，能在</w:t>
            </w:r>
            <w:r>
              <w:rPr>
                <w:kern w:val="0"/>
                <w:sz w:val="18"/>
                <w:szCs w:val="18"/>
                <w:lang w:bidi="ar"/>
              </w:rPr>
              <w:t>SSD</w:t>
            </w:r>
            <w:r>
              <w:rPr>
                <w:kern w:val="0"/>
                <w:sz w:val="18"/>
                <w:szCs w:val="18"/>
                <w:lang w:bidi="ar"/>
              </w:rPr>
              <w:t>上提供与内存相近的性能。</w:t>
            </w:r>
          </w:p>
          <w:p w:rsidR="00F7720F" w:rsidRDefault="001916E9">
            <w:pPr>
              <w:widowControl/>
              <w:numPr>
                <w:ilvl w:val="0"/>
                <w:numId w:val="6"/>
              </w:numPr>
              <w:snapToGrid w:val="0"/>
              <w:ind w:firstLine="360"/>
              <w:jc w:val="left"/>
              <w:rPr>
                <w:sz w:val="18"/>
                <w:szCs w:val="18"/>
              </w:rPr>
            </w:pPr>
            <w:r>
              <w:rPr>
                <w:kern w:val="0"/>
                <w:sz w:val="18"/>
                <w:szCs w:val="18"/>
                <w:lang w:bidi="ar"/>
              </w:rPr>
              <w:t>分布式数据仓库支持用户</w:t>
            </w:r>
            <w:r>
              <w:rPr>
                <w:kern w:val="0"/>
                <w:sz w:val="18"/>
                <w:szCs w:val="18"/>
                <w:lang w:bidi="ar"/>
              </w:rPr>
              <w:t>SLA</w:t>
            </w:r>
            <w:r>
              <w:rPr>
                <w:kern w:val="0"/>
                <w:sz w:val="18"/>
                <w:szCs w:val="18"/>
                <w:lang w:bidi="ar"/>
              </w:rPr>
              <w:t>控制的调度，支持多层次的任务调度和资源借用，对分布式数据仓库资源进行全局的调度及优化。</w:t>
            </w:r>
          </w:p>
          <w:p w:rsidR="00F7720F" w:rsidRDefault="001916E9">
            <w:pPr>
              <w:widowControl/>
              <w:numPr>
                <w:ilvl w:val="0"/>
                <w:numId w:val="6"/>
              </w:numPr>
              <w:snapToGrid w:val="0"/>
              <w:ind w:firstLine="360"/>
              <w:jc w:val="left"/>
              <w:rPr>
                <w:sz w:val="18"/>
                <w:szCs w:val="18"/>
              </w:rPr>
            </w:pPr>
            <w:r>
              <w:rPr>
                <w:kern w:val="0"/>
                <w:sz w:val="18"/>
                <w:szCs w:val="18"/>
                <w:lang w:bidi="ar"/>
              </w:rPr>
              <w:t>提供统一元数据管理，各个组件均提供元数据信息，通过提供的接口可以快速查询各个组件的元数据，方便上层应用的操作人员调用。提供数据字典接口，支持对元数据进行</w:t>
            </w:r>
            <w:r>
              <w:rPr>
                <w:kern w:val="0"/>
                <w:sz w:val="18"/>
                <w:szCs w:val="18"/>
                <w:lang w:bidi="ar"/>
              </w:rPr>
              <w:t>SQL</w:t>
            </w:r>
            <w:r>
              <w:rPr>
                <w:kern w:val="0"/>
                <w:sz w:val="18"/>
                <w:szCs w:val="18"/>
                <w:lang w:bidi="ar"/>
              </w:rPr>
              <w:t>语法查询和全文检索。</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非结构化、半结构化处理能力</w:t>
            </w:r>
          </w:p>
          <w:p w:rsidR="00F7720F" w:rsidRDefault="001916E9">
            <w:pPr>
              <w:widowControl/>
              <w:snapToGrid w:val="0"/>
              <w:ind w:firstLine="360"/>
              <w:jc w:val="left"/>
              <w:rPr>
                <w:sz w:val="18"/>
                <w:szCs w:val="18"/>
              </w:rPr>
            </w:pPr>
            <w:r>
              <w:rPr>
                <w:kern w:val="0"/>
                <w:sz w:val="18"/>
                <w:szCs w:val="18"/>
                <w:lang w:bidi="ar"/>
              </w:rPr>
              <w:t>大数据平台应提供分布式</w:t>
            </w:r>
            <w:r>
              <w:rPr>
                <w:kern w:val="0"/>
                <w:sz w:val="18"/>
                <w:szCs w:val="18"/>
                <w:lang w:bidi="ar"/>
              </w:rPr>
              <w:t>NewSQL</w:t>
            </w:r>
            <w:r>
              <w:rPr>
                <w:kern w:val="0"/>
                <w:sz w:val="18"/>
                <w:szCs w:val="18"/>
                <w:lang w:bidi="ar"/>
              </w:rPr>
              <w:t>数据库，可以在开源的基础上进行自主创新和优化，可对海量数据进行存储和检索。具体要求如下：</w:t>
            </w:r>
          </w:p>
          <w:p w:rsidR="00F7720F" w:rsidRDefault="001916E9">
            <w:pPr>
              <w:widowControl/>
              <w:numPr>
                <w:ilvl w:val="0"/>
                <w:numId w:val="9"/>
              </w:numPr>
              <w:snapToGrid w:val="0"/>
              <w:ind w:left="0" w:firstLine="360"/>
              <w:jc w:val="left"/>
              <w:rPr>
                <w:sz w:val="18"/>
                <w:szCs w:val="18"/>
              </w:rPr>
            </w:pPr>
            <w:r>
              <w:rPr>
                <w:kern w:val="0"/>
                <w:sz w:val="18"/>
                <w:szCs w:val="18"/>
                <w:lang w:bidi="ar"/>
              </w:rPr>
              <w:t>支持</w:t>
            </w:r>
            <w:r>
              <w:rPr>
                <w:kern w:val="0"/>
                <w:sz w:val="18"/>
                <w:szCs w:val="18"/>
                <w:lang w:bidi="ar"/>
              </w:rPr>
              <w:t>SQL2003</w:t>
            </w:r>
            <w:r>
              <w:rPr>
                <w:kern w:val="0"/>
                <w:sz w:val="18"/>
                <w:szCs w:val="18"/>
                <w:lang w:bidi="ar"/>
              </w:rPr>
              <w:t>语法，支持存储过程。</w:t>
            </w:r>
          </w:p>
          <w:p w:rsidR="00F7720F" w:rsidRDefault="001916E9">
            <w:pPr>
              <w:widowControl/>
              <w:numPr>
                <w:ilvl w:val="0"/>
                <w:numId w:val="9"/>
              </w:numPr>
              <w:snapToGrid w:val="0"/>
              <w:ind w:left="0" w:firstLine="360"/>
              <w:jc w:val="left"/>
              <w:rPr>
                <w:sz w:val="18"/>
                <w:szCs w:val="18"/>
              </w:rPr>
            </w:pPr>
            <w:r>
              <w:rPr>
                <w:kern w:val="0"/>
                <w:sz w:val="18"/>
                <w:szCs w:val="18"/>
                <w:lang w:bidi="ar"/>
              </w:rPr>
              <w:t>支持对数据库数据按给定字段建立辅助索引</w:t>
            </w:r>
            <w:r>
              <w:rPr>
                <w:kern w:val="0"/>
                <w:sz w:val="18"/>
                <w:szCs w:val="18"/>
                <w:lang w:bidi="ar"/>
              </w:rPr>
              <w:t>(Secondary Index)</w:t>
            </w:r>
            <w:r>
              <w:rPr>
                <w:kern w:val="0"/>
                <w:sz w:val="18"/>
                <w:szCs w:val="18"/>
                <w:lang w:bidi="ar"/>
              </w:rPr>
              <w:t>和全文索引，并支持智能索引技术，无需在查询语句中显示指定索引。</w:t>
            </w:r>
          </w:p>
          <w:p w:rsidR="00F7720F" w:rsidRDefault="001916E9">
            <w:pPr>
              <w:widowControl/>
              <w:numPr>
                <w:ilvl w:val="0"/>
                <w:numId w:val="9"/>
              </w:numPr>
              <w:snapToGrid w:val="0"/>
              <w:ind w:left="0" w:firstLine="360"/>
              <w:jc w:val="left"/>
              <w:rPr>
                <w:sz w:val="18"/>
                <w:szCs w:val="18"/>
              </w:rPr>
            </w:pPr>
            <w:r>
              <w:rPr>
                <w:kern w:val="0"/>
                <w:sz w:val="18"/>
                <w:szCs w:val="18"/>
                <w:lang w:bidi="ar"/>
              </w:rPr>
              <w:t>提供对大量小文件的高效存储，支持对大量小文件的自动合并，支持对小文件的高效计算。</w:t>
            </w:r>
          </w:p>
          <w:p w:rsidR="00F7720F" w:rsidRDefault="001916E9">
            <w:pPr>
              <w:widowControl/>
              <w:numPr>
                <w:ilvl w:val="0"/>
                <w:numId w:val="9"/>
              </w:numPr>
              <w:snapToGrid w:val="0"/>
              <w:ind w:left="0" w:firstLine="360"/>
              <w:jc w:val="left"/>
              <w:rPr>
                <w:sz w:val="18"/>
                <w:szCs w:val="18"/>
              </w:rPr>
            </w:pPr>
            <w:r>
              <w:rPr>
                <w:kern w:val="0"/>
                <w:sz w:val="18"/>
                <w:szCs w:val="18"/>
                <w:lang w:bidi="ar"/>
              </w:rPr>
              <w:t>支持半结构化</w:t>
            </w:r>
            <w:r>
              <w:rPr>
                <w:kern w:val="0"/>
                <w:sz w:val="18"/>
                <w:szCs w:val="18"/>
                <w:lang w:bidi="ar"/>
              </w:rPr>
              <w:t>(JSON/BSON</w:t>
            </w:r>
            <w:r>
              <w:rPr>
                <w:kern w:val="0"/>
                <w:sz w:val="18"/>
                <w:szCs w:val="18"/>
                <w:lang w:bidi="ar"/>
              </w:rPr>
              <w:t>形式存储</w:t>
            </w:r>
            <w:r>
              <w:rPr>
                <w:kern w:val="0"/>
                <w:sz w:val="18"/>
                <w:szCs w:val="18"/>
                <w:lang w:bidi="ar"/>
              </w:rPr>
              <w:t>)</w:t>
            </w:r>
            <w:r>
              <w:rPr>
                <w:kern w:val="0"/>
                <w:sz w:val="18"/>
                <w:szCs w:val="18"/>
                <w:lang w:bidi="ar"/>
              </w:rPr>
              <w:t>和非结构化数据的高效存取，其中半结</w:t>
            </w:r>
            <w:r>
              <w:rPr>
                <w:kern w:val="0"/>
                <w:sz w:val="18"/>
                <w:szCs w:val="18"/>
                <w:lang w:bidi="ar"/>
              </w:rPr>
              <w:t xml:space="preserve"> </w:t>
            </w:r>
            <w:r>
              <w:rPr>
                <w:kern w:val="0"/>
                <w:sz w:val="18"/>
                <w:szCs w:val="18"/>
                <w:lang w:bidi="ar"/>
              </w:rPr>
              <w:t>构化数据支持字段内部建立索引。提供全文索引功能，支撑内容管理，实现文本数据等非结构化数据的提取和处理。支持使用</w:t>
            </w:r>
            <w:r>
              <w:rPr>
                <w:kern w:val="0"/>
                <w:sz w:val="18"/>
                <w:szCs w:val="18"/>
                <w:lang w:bidi="ar"/>
              </w:rPr>
              <w:t>SQL</w:t>
            </w:r>
            <w:r>
              <w:rPr>
                <w:kern w:val="0"/>
                <w:sz w:val="18"/>
                <w:szCs w:val="18"/>
                <w:lang w:bidi="ar"/>
              </w:rPr>
              <w:t>接口进行半结构化数据（</w:t>
            </w:r>
            <w:r>
              <w:rPr>
                <w:kern w:val="0"/>
                <w:sz w:val="18"/>
                <w:szCs w:val="18"/>
                <w:lang w:bidi="ar"/>
              </w:rPr>
              <w:t>JSON/BSON</w:t>
            </w:r>
            <w:r>
              <w:rPr>
                <w:kern w:val="0"/>
                <w:sz w:val="18"/>
                <w:szCs w:val="18"/>
                <w:lang w:bidi="ar"/>
              </w:rPr>
              <w:t>形式存储）的查询、更新与删除。</w:t>
            </w:r>
          </w:p>
          <w:p w:rsidR="00F7720F" w:rsidRDefault="001916E9">
            <w:pPr>
              <w:widowControl/>
              <w:numPr>
                <w:ilvl w:val="0"/>
                <w:numId w:val="9"/>
              </w:numPr>
              <w:snapToGrid w:val="0"/>
              <w:ind w:left="0" w:firstLine="360"/>
              <w:jc w:val="left"/>
              <w:rPr>
                <w:sz w:val="18"/>
                <w:szCs w:val="18"/>
              </w:rPr>
            </w:pPr>
            <w:r>
              <w:rPr>
                <w:kern w:val="0"/>
                <w:sz w:val="18"/>
                <w:szCs w:val="18"/>
                <w:lang w:bidi="ar"/>
              </w:rPr>
              <w:t>支持海量影像数据或文件数据等大对象数据的存储与检索，提供稳定高效的入库和检索能力。</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lastRenderedPageBreak/>
              <w:t>标准</w:t>
            </w:r>
            <w:r>
              <w:rPr>
                <w:rFonts w:eastAsia="宋体"/>
                <w:sz w:val="18"/>
                <w:szCs w:val="18"/>
              </w:rPr>
              <w:t>SQL</w:t>
            </w:r>
            <w:r>
              <w:rPr>
                <w:rFonts w:eastAsia="宋体"/>
                <w:sz w:val="18"/>
                <w:szCs w:val="18"/>
              </w:rPr>
              <w:t>开发工具</w:t>
            </w:r>
          </w:p>
          <w:p w:rsidR="00F7720F" w:rsidRDefault="001916E9">
            <w:pPr>
              <w:widowControl/>
              <w:snapToGrid w:val="0"/>
              <w:ind w:firstLine="360"/>
              <w:jc w:val="left"/>
              <w:rPr>
                <w:sz w:val="18"/>
                <w:szCs w:val="18"/>
              </w:rPr>
            </w:pPr>
            <w:r>
              <w:rPr>
                <w:kern w:val="0"/>
                <w:sz w:val="18"/>
                <w:szCs w:val="18"/>
                <w:lang w:bidi="ar"/>
              </w:rPr>
              <w:t>大数据平台软件支持便捷的图形化</w:t>
            </w:r>
            <w:r>
              <w:rPr>
                <w:kern w:val="0"/>
                <w:sz w:val="18"/>
                <w:szCs w:val="18"/>
                <w:lang w:bidi="ar"/>
              </w:rPr>
              <w:t>SQL</w:t>
            </w:r>
            <w:r>
              <w:rPr>
                <w:kern w:val="0"/>
                <w:sz w:val="18"/>
                <w:szCs w:val="18"/>
                <w:lang w:bidi="ar"/>
              </w:rPr>
              <w:t>、</w:t>
            </w:r>
            <w:r>
              <w:rPr>
                <w:kern w:val="0"/>
                <w:sz w:val="18"/>
                <w:szCs w:val="18"/>
                <w:lang w:bidi="ar"/>
              </w:rPr>
              <w:t>PL/SQL</w:t>
            </w:r>
            <w:r>
              <w:rPr>
                <w:kern w:val="0"/>
                <w:sz w:val="18"/>
                <w:szCs w:val="18"/>
                <w:lang w:bidi="ar"/>
              </w:rPr>
              <w:t>开发调试辅助工具。实现数据库管理、</w:t>
            </w:r>
            <w:r>
              <w:rPr>
                <w:kern w:val="0"/>
                <w:sz w:val="18"/>
                <w:szCs w:val="18"/>
                <w:lang w:bidi="ar"/>
              </w:rPr>
              <w:t>SQL</w:t>
            </w:r>
            <w:r>
              <w:rPr>
                <w:kern w:val="0"/>
                <w:sz w:val="18"/>
                <w:szCs w:val="18"/>
                <w:lang w:bidi="ar"/>
              </w:rPr>
              <w:t>编辑、</w:t>
            </w:r>
            <w:r>
              <w:rPr>
                <w:kern w:val="0"/>
                <w:sz w:val="18"/>
                <w:szCs w:val="18"/>
                <w:lang w:bidi="ar"/>
              </w:rPr>
              <w:t>SQL</w:t>
            </w:r>
            <w:r>
              <w:rPr>
                <w:kern w:val="0"/>
                <w:sz w:val="18"/>
                <w:szCs w:val="18"/>
                <w:lang w:bidi="ar"/>
              </w:rPr>
              <w:t>执行、数据操作这四项基本需求。</w:t>
            </w:r>
          </w:p>
          <w:p w:rsidR="00F7720F" w:rsidRDefault="001916E9">
            <w:pPr>
              <w:widowControl/>
              <w:numPr>
                <w:ilvl w:val="0"/>
                <w:numId w:val="10"/>
              </w:numPr>
              <w:snapToGrid w:val="0"/>
              <w:ind w:left="0" w:firstLine="360"/>
              <w:jc w:val="left"/>
              <w:rPr>
                <w:sz w:val="18"/>
                <w:szCs w:val="18"/>
              </w:rPr>
            </w:pPr>
            <w:r>
              <w:rPr>
                <w:kern w:val="0"/>
                <w:sz w:val="18"/>
                <w:szCs w:val="18"/>
                <w:lang w:bidi="ar"/>
              </w:rPr>
              <w:t>数据库导航栏，提供查看当前存在的连接，以及各个连接所提供的的内容，包括了哪些元数据对象，如数据库、表、列、分区、桶、视图、存储过程、包等，并通过层级反映元信息结构。</w:t>
            </w:r>
          </w:p>
          <w:p w:rsidR="00F7720F" w:rsidRDefault="001916E9">
            <w:pPr>
              <w:widowControl/>
              <w:numPr>
                <w:ilvl w:val="0"/>
                <w:numId w:val="10"/>
              </w:numPr>
              <w:snapToGrid w:val="0"/>
              <w:ind w:left="0" w:firstLine="360"/>
              <w:jc w:val="left"/>
              <w:rPr>
                <w:sz w:val="18"/>
                <w:szCs w:val="18"/>
              </w:rPr>
            </w:pPr>
            <w:r>
              <w:rPr>
                <w:kern w:val="0"/>
                <w:sz w:val="18"/>
                <w:szCs w:val="18"/>
                <w:lang w:bidi="ar"/>
              </w:rPr>
              <w:t>SQL</w:t>
            </w:r>
            <w:r>
              <w:rPr>
                <w:kern w:val="0"/>
                <w:sz w:val="18"/>
                <w:szCs w:val="18"/>
                <w:lang w:bidi="ar"/>
              </w:rPr>
              <w:t>编辑器，主要用于</w:t>
            </w:r>
            <w:r>
              <w:rPr>
                <w:kern w:val="0"/>
                <w:sz w:val="18"/>
                <w:szCs w:val="18"/>
                <w:lang w:bidi="ar"/>
              </w:rPr>
              <w:t>SQL</w:t>
            </w:r>
            <w:r>
              <w:rPr>
                <w:kern w:val="0"/>
                <w:sz w:val="18"/>
                <w:szCs w:val="18"/>
                <w:lang w:bidi="ar"/>
              </w:rPr>
              <w:t>语句的编辑。功能包括：</w:t>
            </w:r>
          </w:p>
          <w:p w:rsidR="00F7720F" w:rsidRDefault="001916E9">
            <w:pPr>
              <w:widowControl/>
              <w:numPr>
                <w:ilvl w:val="0"/>
                <w:numId w:val="11"/>
              </w:numPr>
              <w:snapToGrid w:val="0"/>
              <w:ind w:left="0" w:firstLineChars="300" w:firstLine="540"/>
              <w:jc w:val="left"/>
              <w:rPr>
                <w:sz w:val="18"/>
                <w:szCs w:val="18"/>
              </w:rPr>
            </w:pPr>
            <w:r>
              <w:rPr>
                <w:kern w:val="0"/>
                <w:sz w:val="18"/>
                <w:szCs w:val="18"/>
                <w:lang w:bidi="ar"/>
              </w:rPr>
              <w:t>支持</w:t>
            </w:r>
            <w:r>
              <w:rPr>
                <w:kern w:val="0"/>
                <w:sz w:val="18"/>
                <w:szCs w:val="18"/>
                <w:lang w:bidi="ar"/>
              </w:rPr>
              <w:t>SQL</w:t>
            </w:r>
            <w:r>
              <w:rPr>
                <w:kern w:val="0"/>
                <w:sz w:val="18"/>
                <w:szCs w:val="18"/>
                <w:lang w:bidi="ar"/>
              </w:rPr>
              <w:t>单步调试与异常告警功能</w:t>
            </w:r>
          </w:p>
          <w:p w:rsidR="00F7720F" w:rsidRDefault="001916E9">
            <w:pPr>
              <w:widowControl/>
              <w:numPr>
                <w:ilvl w:val="0"/>
                <w:numId w:val="11"/>
              </w:numPr>
              <w:snapToGrid w:val="0"/>
              <w:ind w:left="0" w:firstLineChars="300" w:firstLine="540"/>
              <w:jc w:val="left"/>
              <w:rPr>
                <w:sz w:val="18"/>
                <w:szCs w:val="18"/>
              </w:rPr>
            </w:pPr>
            <w:r>
              <w:rPr>
                <w:kern w:val="0"/>
                <w:sz w:val="18"/>
                <w:szCs w:val="18"/>
                <w:lang w:bidi="ar"/>
              </w:rPr>
              <w:t>支持</w:t>
            </w:r>
            <w:r>
              <w:rPr>
                <w:kern w:val="0"/>
                <w:sz w:val="18"/>
                <w:szCs w:val="18"/>
                <w:lang w:bidi="ar"/>
              </w:rPr>
              <w:t>SQL</w:t>
            </w:r>
            <w:r>
              <w:rPr>
                <w:kern w:val="0"/>
                <w:sz w:val="18"/>
                <w:szCs w:val="18"/>
                <w:lang w:bidi="ar"/>
              </w:rPr>
              <w:t>代码语法高亮、语法检查</w:t>
            </w:r>
          </w:p>
          <w:p w:rsidR="00F7720F" w:rsidRDefault="001916E9">
            <w:pPr>
              <w:widowControl/>
              <w:numPr>
                <w:ilvl w:val="0"/>
                <w:numId w:val="11"/>
              </w:numPr>
              <w:snapToGrid w:val="0"/>
              <w:ind w:left="0" w:firstLineChars="300" w:firstLine="540"/>
              <w:jc w:val="left"/>
              <w:rPr>
                <w:sz w:val="18"/>
                <w:szCs w:val="18"/>
              </w:rPr>
            </w:pPr>
            <w:r>
              <w:rPr>
                <w:kern w:val="0"/>
                <w:sz w:val="18"/>
                <w:szCs w:val="18"/>
                <w:lang w:bidi="ar"/>
              </w:rPr>
              <w:t>支持</w:t>
            </w:r>
            <w:r>
              <w:rPr>
                <w:kern w:val="0"/>
                <w:sz w:val="18"/>
                <w:szCs w:val="18"/>
                <w:lang w:bidi="ar"/>
              </w:rPr>
              <w:t>SQL</w:t>
            </w:r>
            <w:r>
              <w:rPr>
                <w:kern w:val="0"/>
                <w:sz w:val="18"/>
                <w:szCs w:val="18"/>
                <w:lang w:bidi="ar"/>
              </w:rPr>
              <w:t>代码缩进</w:t>
            </w:r>
          </w:p>
          <w:p w:rsidR="00F7720F" w:rsidRDefault="001916E9">
            <w:pPr>
              <w:widowControl/>
              <w:numPr>
                <w:ilvl w:val="0"/>
                <w:numId w:val="11"/>
              </w:numPr>
              <w:snapToGrid w:val="0"/>
              <w:ind w:left="0" w:firstLineChars="300" w:firstLine="540"/>
              <w:jc w:val="left"/>
              <w:rPr>
                <w:sz w:val="18"/>
                <w:szCs w:val="18"/>
              </w:rPr>
            </w:pPr>
            <w:r>
              <w:rPr>
                <w:kern w:val="0"/>
                <w:sz w:val="18"/>
                <w:szCs w:val="18"/>
                <w:lang w:bidi="ar"/>
              </w:rPr>
              <w:t>支持计算结果输出展示</w:t>
            </w:r>
          </w:p>
          <w:p w:rsidR="00F7720F" w:rsidRDefault="001916E9">
            <w:pPr>
              <w:widowControl/>
              <w:numPr>
                <w:ilvl w:val="0"/>
                <w:numId w:val="11"/>
              </w:numPr>
              <w:snapToGrid w:val="0"/>
              <w:ind w:left="0" w:firstLineChars="300" w:firstLine="540"/>
              <w:jc w:val="left"/>
              <w:rPr>
                <w:sz w:val="18"/>
                <w:szCs w:val="18"/>
              </w:rPr>
            </w:pPr>
            <w:r>
              <w:rPr>
                <w:kern w:val="0"/>
                <w:sz w:val="18"/>
                <w:szCs w:val="18"/>
                <w:lang w:bidi="ar"/>
              </w:rPr>
              <w:t>支持界面编辑修改数据</w:t>
            </w:r>
          </w:p>
          <w:p w:rsidR="00F7720F" w:rsidRDefault="001916E9">
            <w:pPr>
              <w:widowControl/>
              <w:numPr>
                <w:ilvl w:val="0"/>
                <w:numId w:val="11"/>
              </w:numPr>
              <w:snapToGrid w:val="0"/>
              <w:ind w:left="0" w:firstLineChars="300" w:firstLine="540"/>
              <w:jc w:val="left"/>
              <w:rPr>
                <w:sz w:val="18"/>
                <w:szCs w:val="18"/>
              </w:rPr>
            </w:pPr>
            <w:r>
              <w:rPr>
                <w:kern w:val="0"/>
                <w:sz w:val="18"/>
                <w:szCs w:val="18"/>
                <w:lang w:bidi="ar"/>
              </w:rPr>
              <w:t>支持命令行</w:t>
            </w:r>
          </w:p>
          <w:p w:rsidR="00F7720F" w:rsidRDefault="001916E9">
            <w:pPr>
              <w:widowControl/>
              <w:numPr>
                <w:ilvl w:val="0"/>
                <w:numId w:val="10"/>
              </w:numPr>
              <w:snapToGrid w:val="0"/>
              <w:ind w:left="0" w:firstLine="360"/>
              <w:jc w:val="left"/>
              <w:rPr>
                <w:sz w:val="18"/>
                <w:szCs w:val="18"/>
              </w:rPr>
            </w:pPr>
            <w:r>
              <w:rPr>
                <w:kern w:val="0"/>
                <w:sz w:val="18"/>
                <w:szCs w:val="18"/>
                <w:lang w:bidi="ar"/>
              </w:rPr>
              <w:t xml:space="preserve">SQL </w:t>
            </w:r>
            <w:r>
              <w:rPr>
                <w:kern w:val="0"/>
                <w:sz w:val="18"/>
                <w:szCs w:val="18"/>
                <w:lang w:bidi="ar"/>
              </w:rPr>
              <w:t>执行器是用于执行</w:t>
            </w:r>
            <w:r>
              <w:rPr>
                <w:kern w:val="0"/>
                <w:sz w:val="18"/>
                <w:szCs w:val="18"/>
                <w:lang w:bidi="ar"/>
              </w:rPr>
              <w:t>SQL</w:t>
            </w:r>
            <w:r>
              <w:rPr>
                <w:kern w:val="0"/>
                <w:sz w:val="18"/>
                <w:szCs w:val="18"/>
                <w:lang w:bidi="ar"/>
              </w:rPr>
              <w:t>语句的功能模块。</w:t>
            </w:r>
          </w:p>
          <w:p w:rsidR="00F7720F" w:rsidRDefault="001916E9">
            <w:pPr>
              <w:widowControl/>
              <w:numPr>
                <w:ilvl w:val="0"/>
                <w:numId w:val="10"/>
              </w:numPr>
              <w:snapToGrid w:val="0"/>
              <w:ind w:left="0" w:firstLine="360"/>
              <w:jc w:val="left"/>
              <w:rPr>
                <w:sz w:val="18"/>
                <w:szCs w:val="18"/>
              </w:rPr>
            </w:pPr>
            <w:r>
              <w:rPr>
                <w:kern w:val="0"/>
                <w:sz w:val="18"/>
                <w:szCs w:val="18"/>
                <w:lang w:bidi="ar"/>
              </w:rPr>
              <w:t>数据显示窗口，主要提供数据管理窗口，方便对数据进行查看和编辑。</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数据</w:t>
            </w:r>
            <w:r>
              <w:rPr>
                <w:rFonts w:eastAsia="宋体"/>
                <w:sz w:val="18"/>
                <w:szCs w:val="18"/>
              </w:rPr>
              <w:t>ETL</w:t>
            </w:r>
            <w:r>
              <w:rPr>
                <w:rFonts w:eastAsia="宋体"/>
                <w:sz w:val="18"/>
                <w:szCs w:val="18"/>
              </w:rPr>
              <w:t>工具</w:t>
            </w:r>
          </w:p>
          <w:p w:rsidR="00F7720F" w:rsidRDefault="001916E9">
            <w:pPr>
              <w:widowControl/>
              <w:snapToGrid w:val="0"/>
              <w:ind w:firstLine="360"/>
              <w:jc w:val="left"/>
              <w:rPr>
                <w:sz w:val="18"/>
                <w:szCs w:val="18"/>
              </w:rPr>
            </w:pPr>
            <w:r>
              <w:rPr>
                <w:kern w:val="0"/>
                <w:sz w:val="18"/>
                <w:szCs w:val="18"/>
                <w:lang w:bidi="ar"/>
              </w:rPr>
              <w:t>大数据平台提供数据</w:t>
            </w:r>
            <w:r>
              <w:rPr>
                <w:kern w:val="0"/>
                <w:sz w:val="18"/>
                <w:szCs w:val="18"/>
                <w:lang w:bidi="ar"/>
              </w:rPr>
              <w:t>ETL</w:t>
            </w:r>
            <w:r>
              <w:rPr>
                <w:kern w:val="0"/>
                <w:sz w:val="18"/>
                <w:szCs w:val="18"/>
                <w:lang w:bidi="ar"/>
              </w:rPr>
              <w:t>工具，可通过图形化操作将数据从关系型数据库准实时同步到大数据平台，同时支持多种格式的文件数据，以及去重、聚合、关联等丰富的数据转换操作。支持与</w:t>
            </w:r>
            <w:r>
              <w:rPr>
                <w:kern w:val="0"/>
                <w:sz w:val="18"/>
                <w:szCs w:val="18"/>
                <w:lang w:bidi="ar"/>
              </w:rPr>
              <w:t>Oracle</w:t>
            </w:r>
            <w:r>
              <w:rPr>
                <w:kern w:val="0"/>
                <w:sz w:val="18"/>
                <w:szCs w:val="18"/>
                <w:lang w:bidi="ar"/>
              </w:rPr>
              <w:t>等关系型数据库的实时同步，可实现基于</w:t>
            </w:r>
            <w:r>
              <w:rPr>
                <w:kern w:val="0"/>
                <w:sz w:val="18"/>
                <w:szCs w:val="18"/>
                <w:lang w:bidi="ar"/>
              </w:rPr>
              <w:t>InfoSphere CDC (DataMirror)</w:t>
            </w:r>
            <w:r>
              <w:rPr>
                <w:kern w:val="0"/>
                <w:sz w:val="18"/>
                <w:szCs w:val="18"/>
                <w:lang w:bidi="ar"/>
              </w:rPr>
              <w:t>、</w:t>
            </w:r>
            <w:r>
              <w:rPr>
                <w:kern w:val="0"/>
                <w:sz w:val="18"/>
                <w:szCs w:val="18"/>
                <w:lang w:bidi="ar"/>
              </w:rPr>
              <w:t>ORACLE GOLDEN GATE</w:t>
            </w:r>
            <w:r>
              <w:rPr>
                <w:kern w:val="0"/>
                <w:sz w:val="18"/>
                <w:szCs w:val="18"/>
                <w:lang w:bidi="ar"/>
              </w:rPr>
              <w:t>、</w:t>
            </w:r>
            <w:r>
              <w:rPr>
                <w:kern w:val="0"/>
                <w:sz w:val="18"/>
                <w:szCs w:val="18"/>
                <w:lang w:bidi="ar"/>
              </w:rPr>
              <w:t>Dell SharePlex</w:t>
            </w:r>
            <w:r>
              <w:rPr>
                <w:kern w:val="0"/>
                <w:sz w:val="18"/>
                <w:szCs w:val="18"/>
                <w:lang w:bidi="ar"/>
              </w:rPr>
              <w:t>、</w:t>
            </w:r>
            <w:r>
              <w:rPr>
                <w:kern w:val="0"/>
                <w:sz w:val="18"/>
                <w:szCs w:val="18"/>
                <w:lang w:bidi="ar"/>
              </w:rPr>
              <w:t>DSG RealSync</w:t>
            </w:r>
            <w:r>
              <w:rPr>
                <w:kern w:val="0"/>
                <w:sz w:val="18"/>
                <w:szCs w:val="18"/>
                <w:lang w:bidi="ar"/>
              </w:rPr>
              <w:t>等产生的数据库变更记录提供分钟级准实时数据接入。</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元数据管理工具</w:t>
            </w:r>
          </w:p>
          <w:p w:rsidR="00F7720F" w:rsidRDefault="001916E9">
            <w:pPr>
              <w:widowControl/>
              <w:snapToGrid w:val="0"/>
              <w:ind w:firstLine="360"/>
              <w:jc w:val="left"/>
              <w:rPr>
                <w:sz w:val="18"/>
                <w:szCs w:val="18"/>
              </w:rPr>
            </w:pPr>
            <w:r>
              <w:rPr>
                <w:kern w:val="0"/>
                <w:sz w:val="18"/>
                <w:szCs w:val="18"/>
                <w:lang w:bidi="ar"/>
              </w:rPr>
              <w:t>大数据平台提供元数据管理工具，支持各类元数据操作。</w:t>
            </w:r>
            <w:r>
              <w:rPr>
                <w:kern w:val="0"/>
                <w:sz w:val="18"/>
                <w:szCs w:val="18"/>
                <w:lang w:bidi="ar"/>
              </w:rPr>
              <w:t xml:space="preserve"> </w:t>
            </w:r>
          </w:p>
          <w:p w:rsidR="00F7720F" w:rsidRDefault="001916E9">
            <w:pPr>
              <w:widowControl/>
              <w:numPr>
                <w:ilvl w:val="0"/>
                <w:numId w:val="12"/>
              </w:numPr>
              <w:snapToGrid w:val="0"/>
              <w:ind w:left="0" w:firstLine="360"/>
              <w:jc w:val="left"/>
              <w:rPr>
                <w:sz w:val="18"/>
                <w:szCs w:val="18"/>
              </w:rPr>
            </w:pPr>
            <w:r>
              <w:rPr>
                <w:kern w:val="0"/>
                <w:sz w:val="18"/>
                <w:szCs w:val="18"/>
                <w:lang w:bidi="ar"/>
              </w:rPr>
              <w:t>支持使用</w:t>
            </w:r>
            <w:r>
              <w:rPr>
                <w:kern w:val="0"/>
                <w:sz w:val="18"/>
                <w:szCs w:val="18"/>
                <w:lang w:bidi="ar"/>
              </w:rPr>
              <w:t>SQL</w:t>
            </w:r>
            <w:r>
              <w:rPr>
                <w:kern w:val="0"/>
                <w:sz w:val="18"/>
                <w:szCs w:val="18"/>
                <w:lang w:bidi="ar"/>
              </w:rPr>
              <w:t>接口对离线数据库的元数据进行查询。</w:t>
            </w:r>
          </w:p>
          <w:p w:rsidR="00F7720F" w:rsidRDefault="001916E9">
            <w:pPr>
              <w:widowControl/>
              <w:numPr>
                <w:ilvl w:val="0"/>
                <w:numId w:val="12"/>
              </w:numPr>
              <w:snapToGrid w:val="0"/>
              <w:ind w:left="0" w:firstLine="360"/>
              <w:jc w:val="left"/>
              <w:rPr>
                <w:sz w:val="18"/>
                <w:szCs w:val="18"/>
              </w:rPr>
            </w:pPr>
            <w:r>
              <w:rPr>
                <w:kern w:val="0"/>
                <w:sz w:val="18"/>
                <w:szCs w:val="18"/>
                <w:lang w:bidi="ar"/>
              </w:rPr>
              <w:t>支持全文索引接口查询元数据的相关信息，方便直接了解离线数据库的全貌。</w:t>
            </w:r>
          </w:p>
          <w:p w:rsidR="00F7720F" w:rsidRDefault="001916E9">
            <w:pPr>
              <w:widowControl/>
              <w:numPr>
                <w:ilvl w:val="0"/>
                <w:numId w:val="12"/>
              </w:numPr>
              <w:snapToGrid w:val="0"/>
              <w:ind w:left="0" w:firstLine="360"/>
              <w:jc w:val="left"/>
              <w:rPr>
                <w:sz w:val="18"/>
                <w:szCs w:val="18"/>
              </w:rPr>
            </w:pPr>
            <w:r>
              <w:rPr>
                <w:kern w:val="0"/>
                <w:sz w:val="18"/>
                <w:szCs w:val="18"/>
                <w:lang w:bidi="ar"/>
              </w:rPr>
              <w:t>支持图形化监控界面，直观展示整个离线数据库的运行情况，包括表的数量和占用空间、作业的运行情况以及作业的更改</w:t>
            </w:r>
            <w:r>
              <w:rPr>
                <w:kern w:val="0"/>
                <w:sz w:val="18"/>
                <w:szCs w:val="18"/>
                <w:lang w:bidi="ar"/>
              </w:rPr>
              <w:t>/</w:t>
            </w:r>
            <w:r>
              <w:rPr>
                <w:kern w:val="0"/>
                <w:sz w:val="18"/>
                <w:szCs w:val="18"/>
                <w:lang w:bidi="ar"/>
              </w:rPr>
              <w:t>调用</w:t>
            </w:r>
            <w:r>
              <w:rPr>
                <w:kern w:val="0"/>
                <w:sz w:val="18"/>
                <w:szCs w:val="18"/>
                <w:lang w:bidi="ar"/>
              </w:rPr>
              <w:t>/</w:t>
            </w:r>
            <w:r>
              <w:rPr>
                <w:kern w:val="0"/>
                <w:sz w:val="18"/>
                <w:szCs w:val="18"/>
                <w:lang w:bidi="ar"/>
              </w:rPr>
              <w:t>执行等信息。</w:t>
            </w:r>
          </w:p>
          <w:p w:rsidR="00F7720F" w:rsidRDefault="001916E9">
            <w:pPr>
              <w:widowControl/>
              <w:numPr>
                <w:ilvl w:val="0"/>
                <w:numId w:val="12"/>
              </w:numPr>
              <w:snapToGrid w:val="0"/>
              <w:ind w:left="0" w:firstLine="360"/>
              <w:jc w:val="left"/>
              <w:rPr>
                <w:sz w:val="18"/>
                <w:szCs w:val="18"/>
              </w:rPr>
            </w:pPr>
            <w:r>
              <w:rPr>
                <w:kern w:val="0"/>
                <w:sz w:val="18"/>
                <w:szCs w:val="18"/>
                <w:lang w:bidi="ar"/>
              </w:rPr>
              <w:t>提供图形化界面操作支持表级和列级的血缘分析和影响分析，通过查看表的传播链路和影响链路，直观地发现数据的完整加工过程和数据间的上下游依赖关系，在数据加工出现错误的情况下，可快速定位问题源头。</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工作流工具</w:t>
            </w:r>
          </w:p>
          <w:p w:rsidR="00F7720F" w:rsidRDefault="001916E9">
            <w:pPr>
              <w:widowControl/>
              <w:snapToGrid w:val="0"/>
              <w:ind w:firstLine="360"/>
              <w:jc w:val="left"/>
              <w:rPr>
                <w:sz w:val="18"/>
                <w:szCs w:val="18"/>
              </w:rPr>
            </w:pPr>
            <w:r>
              <w:rPr>
                <w:kern w:val="0"/>
                <w:sz w:val="18"/>
                <w:szCs w:val="18"/>
                <w:lang w:bidi="ar"/>
              </w:rPr>
              <w:t>大数据平台支持图形化工作流设计与调度工具，支持对工作流创建、修改、删除、发布、下线等流程进行审批管理。</w:t>
            </w:r>
          </w:p>
          <w:p w:rsidR="00F7720F" w:rsidRDefault="001916E9">
            <w:pPr>
              <w:widowControl/>
              <w:numPr>
                <w:ilvl w:val="0"/>
                <w:numId w:val="13"/>
              </w:numPr>
              <w:snapToGrid w:val="0"/>
              <w:ind w:left="0" w:firstLine="360"/>
              <w:jc w:val="left"/>
              <w:rPr>
                <w:sz w:val="18"/>
                <w:szCs w:val="18"/>
              </w:rPr>
            </w:pPr>
            <w:r>
              <w:rPr>
                <w:kern w:val="0"/>
                <w:sz w:val="18"/>
                <w:szCs w:val="18"/>
                <w:lang w:bidi="ar"/>
              </w:rPr>
              <w:t>提供定时器、触发器功能，支持自动执行、手动执行、重跑等策略。支持工作流之间的依赖设置，支持针对成功、失败和失败跳过等场景提供多种依赖策略。</w:t>
            </w:r>
          </w:p>
          <w:p w:rsidR="00F7720F" w:rsidRDefault="001916E9">
            <w:pPr>
              <w:widowControl/>
              <w:numPr>
                <w:ilvl w:val="0"/>
                <w:numId w:val="13"/>
              </w:numPr>
              <w:snapToGrid w:val="0"/>
              <w:ind w:left="0" w:firstLine="360"/>
              <w:jc w:val="left"/>
              <w:rPr>
                <w:sz w:val="18"/>
                <w:szCs w:val="18"/>
              </w:rPr>
            </w:pPr>
            <w:r>
              <w:rPr>
                <w:kern w:val="0"/>
                <w:sz w:val="18"/>
                <w:szCs w:val="18"/>
                <w:lang w:bidi="ar"/>
              </w:rPr>
              <w:t>支持多种类型任务：</w:t>
            </w:r>
            <w:r>
              <w:rPr>
                <w:kern w:val="0"/>
                <w:sz w:val="18"/>
                <w:szCs w:val="18"/>
                <w:lang w:bidi="ar"/>
              </w:rPr>
              <w:t>Shell</w:t>
            </w:r>
            <w:r>
              <w:rPr>
                <w:kern w:val="0"/>
                <w:sz w:val="18"/>
                <w:szCs w:val="18"/>
                <w:lang w:bidi="ar"/>
              </w:rPr>
              <w:t>、</w:t>
            </w:r>
            <w:r>
              <w:rPr>
                <w:kern w:val="0"/>
                <w:sz w:val="18"/>
                <w:szCs w:val="18"/>
                <w:lang w:bidi="ar"/>
              </w:rPr>
              <w:t>jdbc</w:t>
            </w:r>
            <w:r>
              <w:rPr>
                <w:kern w:val="0"/>
                <w:sz w:val="18"/>
                <w:szCs w:val="18"/>
                <w:lang w:bidi="ar"/>
              </w:rPr>
              <w:t>、</w:t>
            </w:r>
            <w:r>
              <w:rPr>
                <w:kern w:val="0"/>
                <w:sz w:val="18"/>
                <w:szCs w:val="18"/>
                <w:lang w:bidi="ar"/>
              </w:rPr>
              <w:t>Http</w:t>
            </w:r>
            <w:r>
              <w:rPr>
                <w:kern w:val="0"/>
                <w:sz w:val="18"/>
                <w:szCs w:val="18"/>
                <w:lang w:bidi="ar"/>
              </w:rPr>
              <w:t>、自定义</w:t>
            </w:r>
            <w:r>
              <w:rPr>
                <w:kern w:val="0"/>
                <w:sz w:val="18"/>
                <w:szCs w:val="18"/>
                <w:lang w:bidi="ar"/>
              </w:rPr>
              <w:t>JAVA</w:t>
            </w:r>
            <w:r>
              <w:rPr>
                <w:kern w:val="0"/>
                <w:sz w:val="18"/>
                <w:szCs w:val="18"/>
                <w:lang w:bidi="ar"/>
              </w:rPr>
              <w:t>任务、</w:t>
            </w:r>
            <w:r>
              <w:rPr>
                <w:kern w:val="0"/>
                <w:sz w:val="18"/>
                <w:szCs w:val="18"/>
                <w:lang w:bidi="ar"/>
              </w:rPr>
              <w:t>EMAIL</w:t>
            </w:r>
            <w:r>
              <w:rPr>
                <w:kern w:val="0"/>
                <w:sz w:val="18"/>
                <w:szCs w:val="18"/>
                <w:lang w:bidi="ar"/>
              </w:rPr>
              <w:t>告警等。</w:t>
            </w:r>
          </w:p>
          <w:p w:rsidR="00F7720F" w:rsidRDefault="001916E9">
            <w:pPr>
              <w:widowControl/>
              <w:numPr>
                <w:ilvl w:val="0"/>
                <w:numId w:val="13"/>
              </w:numPr>
              <w:snapToGrid w:val="0"/>
              <w:ind w:left="0" w:firstLine="360"/>
              <w:jc w:val="left"/>
              <w:rPr>
                <w:sz w:val="18"/>
                <w:szCs w:val="18"/>
              </w:rPr>
            </w:pPr>
            <w:r>
              <w:rPr>
                <w:kern w:val="0"/>
                <w:sz w:val="18"/>
                <w:szCs w:val="18"/>
                <w:lang w:bidi="ar"/>
              </w:rPr>
              <w:t>支持团队协作与权限管理，支持工作流的复制、共享、上线、发布以及下线。支持工作流的多版本维护，可追溯历史改动信息。</w:t>
            </w:r>
          </w:p>
          <w:p w:rsidR="00F7720F" w:rsidRDefault="001916E9">
            <w:pPr>
              <w:widowControl/>
              <w:numPr>
                <w:ilvl w:val="0"/>
                <w:numId w:val="13"/>
              </w:numPr>
              <w:snapToGrid w:val="0"/>
              <w:ind w:left="0" w:firstLine="360"/>
              <w:jc w:val="left"/>
              <w:rPr>
                <w:sz w:val="18"/>
                <w:szCs w:val="18"/>
              </w:rPr>
            </w:pPr>
            <w:r>
              <w:rPr>
                <w:kern w:val="0"/>
                <w:sz w:val="18"/>
                <w:szCs w:val="18"/>
                <w:lang w:bidi="ar"/>
              </w:rPr>
              <w:t>支持开发辅助、追踪分析等功能，包括工作流调试、针对工作流历史执行情况的多维度报表统计分析。</w:t>
            </w:r>
          </w:p>
          <w:p w:rsidR="00F7720F" w:rsidRDefault="001916E9">
            <w:pPr>
              <w:pStyle w:val="2"/>
              <w:widowControl/>
              <w:numPr>
                <w:ilvl w:val="1"/>
                <w:numId w:val="4"/>
              </w:numPr>
              <w:spacing w:line="240" w:lineRule="auto"/>
              <w:jc w:val="left"/>
              <w:rPr>
                <w:rFonts w:cs="宋体"/>
                <w:sz w:val="18"/>
                <w:szCs w:val="18"/>
              </w:rPr>
            </w:pPr>
            <w:r>
              <w:rPr>
                <w:rFonts w:cs="宋体"/>
                <w:sz w:val="18"/>
                <w:szCs w:val="18"/>
              </w:rPr>
              <w:t>大数据平台高可用性</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可靠性</w:t>
            </w:r>
          </w:p>
          <w:p w:rsidR="00F7720F" w:rsidRDefault="001916E9">
            <w:pPr>
              <w:widowControl/>
              <w:snapToGrid w:val="0"/>
              <w:ind w:firstLine="360"/>
              <w:jc w:val="left"/>
              <w:rPr>
                <w:sz w:val="18"/>
                <w:szCs w:val="18"/>
              </w:rPr>
            </w:pPr>
            <w:r>
              <w:rPr>
                <w:kern w:val="0"/>
                <w:sz w:val="18"/>
                <w:szCs w:val="18"/>
                <w:lang w:bidi="ar"/>
              </w:rPr>
              <w:t>系统中不允许存在单点故障，任何一个角色故障后都应有备份机器承担原失效节点工作，并在监控页面上对错误状态进行显示标识。</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故障处理</w:t>
            </w:r>
          </w:p>
          <w:p w:rsidR="00F7720F" w:rsidRDefault="001916E9">
            <w:pPr>
              <w:widowControl/>
              <w:snapToGrid w:val="0"/>
              <w:ind w:firstLine="360"/>
              <w:jc w:val="left"/>
              <w:rPr>
                <w:sz w:val="18"/>
                <w:szCs w:val="18"/>
              </w:rPr>
            </w:pPr>
            <w:r>
              <w:rPr>
                <w:kern w:val="0"/>
                <w:sz w:val="18"/>
                <w:szCs w:val="18"/>
                <w:lang w:bidi="ar"/>
              </w:rPr>
              <w:t>发生硬件故障时，系统能够自动检测错误并修复数据，无需人工干预，即使机器未修复，系统仍然能够不间断正</w:t>
            </w:r>
            <w:r>
              <w:rPr>
                <w:kern w:val="0"/>
                <w:sz w:val="18"/>
                <w:szCs w:val="18"/>
                <w:lang w:bidi="ar"/>
              </w:rPr>
              <w:lastRenderedPageBreak/>
              <w:t>常运行；支持细粒度的出错处理，对长时间的查询</w:t>
            </w:r>
            <w:r>
              <w:rPr>
                <w:kern w:val="0"/>
                <w:sz w:val="18"/>
                <w:szCs w:val="18"/>
                <w:lang w:bidi="ar"/>
              </w:rPr>
              <w:t>/</w:t>
            </w:r>
            <w:r>
              <w:rPr>
                <w:kern w:val="0"/>
                <w:sz w:val="18"/>
                <w:szCs w:val="18"/>
                <w:lang w:bidi="ar"/>
              </w:rPr>
              <w:t>分析任务，发生故障后无需重新运行应用，系统只需要单独运行失败的子任务即可，在故障情况下可极大缩短应用处理时间。</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异地灾备</w:t>
            </w:r>
          </w:p>
          <w:p w:rsidR="00F7720F" w:rsidRDefault="001916E9">
            <w:pPr>
              <w:widowControl/>
              <w:snapToGrid w:val="0"/>
              <w:ind w:firstLine="360"/>
              <w:jc w:val="left"/>
              <w:rPr>
                <w:sz w:val="18"/>
                <w:szCs w:val="18"/>
              </w:rPr>
            </w:pPr>
            <w:r>
              <w:rPr>
                <w:kern w:val="0"/>
                <w:sz w:val="18"/>
                <w:szCs w:val="18"/>
                <w:lang w:bidi="ar"/>
              </w:rPr>
              <w:t>支持分布式数据库表异地远程复制，支持双向复制，实现异地灾备。</w:t>
            </w:r>
          </w:p>
          <w:p w:rsidR="00F7720F" w:rsidRDefault="001916E9">
            <w:pPr>
              <w:pStyle w:val="2"/>
              <w:widowControl/>
              <w:numPr>
                <w:ilvl w:val="1"/>
                <w:numId w:val="4"/>
              </w:numPr>
              <w:spacing w:line="240" w:lineRule="auto"/>
              <w:jc w:val="left"/>
              <w:rPr>
                <w:rFonts w:cs="宋体"/>
                <w:sz w:val="18"/>
                <w:szCs w:val="18"/>
              </w:rPr>
            </w:pPr>
            <w:r>
              <w:rPr>
                <w:rFonts w:cs="宋体"/>
                <w:sz w:val="18"/>
                <w:szCs w:val="18"/>
              </w:rPr>
              <w:t>大数据平台安全性需求</w:t>
            </w:r>
            <w:r>
              <w:rPr>
                <w:rFonts w:cs="宋体"/>
                <w:sz w:val="18"/>
                <w:szCs w:val="18"/>
              </w:rPr>
              <w:t xml:space="preserve"> </w:t>
            </w:r>
          </w:p>
          <w:p w:rsidR="00F7720F" w:rsidRDefault="001916E9">
            <w:pPr>
              <w:widowControl/>
              <w:snapToGrid w:val="0"/>
              <w:ind w:firstLine="360"/>
              <w:jc w:val="left"/>
              <w:rPr>
                <w:kern w:val="21"/>
                <w:sz w:val="18"/>
                <w:szCs w:val="18"/>
              </w:rPr>
            </w:pPr>
            <w:r>
              <w:rPr>
                <w:kern w:val="21"/>
                <w:sz w:val="18"/>
                <w:szCs w:val="18"/>
                <w:lang w:bidi="ar"/>
              </w:rPr>
              <w:t>大数据平台需提供资源管理控制和数据访问权限安全的能力，实现离线数据库</w:t>
            </w:r>
            <w:r>
              <w:rPr>
                <w:kern w:val="21"/>
                <w:sz w:val="18"/>
                <w:szCs w:val="18"/>
                <w:lang w:bidi="ar"/>
              </w:rPr>
              <w:t>4A</w:t>
            </w:r>
            <w:r>
              <w:rPr>
                <w:kern w:val="21"/>
                <w:sz w:val="18"/>
                <w:szCs w:val="18"/>
                <w:lang w:bidi="ar"/>
              </w:rPr>
              <w:t>级（账号</w:t>
            </w:r>
            <w:r>
              <w:rPr>
                <w:kern w:val="21"/>
                <w:sz w:val="18"/>
                <w:szCs w:val="18"/>
                <w:lang w:bidi="ar"/>
              </w:rPr>
              <w:t>Account</w:t>
            </w:r>
            <w:r>
              <w:rPr>
                <w:kern w:val="21"/>
                <w:sz w:val="18"/>
                <w:szCs w:val="18"/>
                <w:lang w:bidi="ar"/>
              </w:rPr>
              <w:t>、认证</w:t>
            </w:r>
            <w:r>
              <w:rPr>
                <w:kern w:val="21"/>
                <w:sz w:val="18"/>
                <w:szCs w:val="18"/>
                <w:lang w:bidi="ar"/>
              </w:rPr>
              <w:t>Authentication</w:t>
            </w:r>
            <w:r>
              <w:rPr>
                <w:kern w:val="21"/>
                <w:sz w:val="18"/>
                <w:szCs w:val="18"/>
                <w:lang w:bidi="ar"/>
              </w:rPr>
              <w:t>、授权</w:t>
            </w:r>
            <w:r>
              <w:rPr>
                <w:kern w:val="21"/>
                <w:sz w:val="18"/>
                <w:szCs w:val="18"/>
                <w:lang w:bidi="ar"/>
              </w:rPr>
              <w:t>Authorization</w:t>
            </w:r>
            <w:r>
              <w:rPr>
                <w:kern w:val="21"/>
                <w:sz w:val="18"/>
                <w:szCs w:val="18"/>
                <w:lang w:bidi="ar"/>
              </w:rPr>
              <w:t>、审计</w:t>
            </w:r>
            <w:r>
              <w:rPr>
                <w:kern w:val="21"/>
                <w:sz w:val="18"/>
                <w:szCs w:val="18"/>
                <w:lang w:bidi="ar"/>
              </w:rPr>
              <w:t>Audit</w:t>
            </w:r>
            <w:r>
              <w:rPr>
                <w:kern w:val="21"/>
                <w:sz w:val="18"/>
                <w:szCs w:val="18"/>
                <w:lang w:bidi="ar"/>
              </w:rPr>
              <w:t>）统一控制管理多租户方案，有效的对各个部门以及下级单位的用户数据提供多租户的开发平台服务。支持使用</w:t>
            </w:r>
            <w:r>
              <w:rPr>
                <w:kern w:val="21"/>
                <w:sz w:val="18"/>
                <w:szCs w:val="18"/>
                <w:lang w:bidi="ar"/>
              </w:rPr>
              <w:t>LDAP</w:t>
            </w:r>
            <w:r>
              <w:rPr>
                <w:kern w:val="21"/>
                <w:sz w:val="18"/>
                <w:szCs w:val="18"/>
                <w:lang w:bidi="ar"/>
              </w:rPr>
              <w:t>协议做用户访问控制，支持</w:t>
            </w:r>
            <w:r>
              <w:rPr>
                <w:kern w:val="21"/>
                <w:sz w:val="18"/>
                <w:szCs w:val="18"/>
                <w:lang w:bidi="ar"/>
              </w:rPr>
              <w:t>Kerberos</w:t>
            </w:r>
            <w:r>
              <w:rPr>
                <w:kern w:val="21"/>
                <w:sz w:val="18"/>
                <w:szCs w:val="18"/>
                <w:lang w:bidi="ar"/>
              </w:rPr>
              <w:t>协议用作底层访问控制。</w:t>
            </w:r>
          </w:p>
          <w:p w:rsidR="00F7720F" w:rsidRDefault="001916E9">
            <w:pPr>
              <w:widowControl/>
              <w:numPr>
                <w:ilvl w:val="0"/>
                <w:numId w:val="14"/>
              </w:numPr>
              <w:snapToGrid w:val="0"/>
              <w:ind w:left="0" w:firstLine="360"/>
              <w:jc w:val="left"/>
              <w:rPr>
                <w:kern w:val="21"/>
                <w:sz w:val="18"/>
                <w:szCs w:val="18"/>
              </w:rPr>
            </w:pPr>
            <w:r>
              <w:rPr>
                <w:kern w:val="0"/>
                <w:sz w:val="18"/>
                <w:szCs w:val="18"/>
                <w:lang w:bidi="ar"/>
              </w:rPr>
              <w:t>提供独立服务、统一控制、可视化操作的多租户管理体系。</w:t>
            </w:r>
          </w:p>
          <w:p w:rsidR="00F7720F" w:rsidRDefault="001916E9">
            <w:pPr>
              <w:widowControl/>
              <w:numPr>
                <w:ilvl w:val="0"/>
                <w:numId w:val="14"/>
              </w:numPr>
              <w:snapToGrid w:val="0"/>
              <w:ind w:left="0" w:firstLine="360"/>
              <w:jc w:val="left"/>
              <w:rPr>
                <w:kern w:val="21"/>
                <w:sz w:val="18"/>
                <w:szCs w:val="18"/>
              </w:rPr>
            </w:pPr>
            <w:r>
              <w:rPr>
                <w:kern w:val="21"/>
                <w:sz w:val="18"/>
                <w:szCs w:val="18"/>
                <w:lang w:bidi="ar"/>
              </w:rPr>
              <w:t>提供用户认证管理，包括：</w:t>
            </w:r>
          </w:p>
          <w:p w:rsidR="00F7720F" w:rsidRDefault="001916E9">
            <w:pPr>
              <w:widowControl/>
              <w:numPr>
                <w:ilvl w:val="3"/>
                <w:numId w:val="15"/>
              </w:numPr>
              <w:snapToGrid w:val="0"/>
              <w:ind w:left="0" w:firstLineChars="300" w:firstLine="540"/>
              <w:jc w:val="left"/>
              <w:rPr>
                <w:sz w:val="18"/>
                <w:szCs w:val="18"/>
              </w:rPr>
            </w:pPr>
            <w:r>
              <w:rPr>
                <w:kern w:val="0"/>
                <w:sz w:val="18"/>
                <w:szCs w:val="18"/>
                <w:lang w:bidi="ar"/>
              </w:rPr>
              <w:t>支持</w:t>
            </w:r>
            <w:r>
              <w:rPr>
                <w:kern w:val="0"/>
                <w:sz w:val="18"/>
                <w:szCs w:val="18"/>
                <w:lang w:bidi="ar"/>
              </w:rPr>
              <w:t>LDAP</w:t>
            </w:r>
            <w:r>
              <w:rPr>
                <w:kern w:val="0"/>
                <w:sz w:val="18"/>
                <w:szCs w:val="18"/>
                <w:lang w:bidi="ar"/>
              </w:rPr>
              <w:t>进行用户管理，并支持</w:t>
            </w:r>
            <w:r>
              <w:rPr>
                <w:kern w:val="0"/>
                <w:sz w:val="18"/>
                <w:szCs w:val="18"/>
                <w:lang w:bidi="ar"/>
              </w:rPr>
              <w:t>HA</w:t>
            </w:r>
            <w:r>
              <w:rPr>
                <w:kern w:val="0"/>
                <w:sz w:val="18"/>
                <w:szCs w:val="18"/>
                <w:lang w:bidi="ar"/>
              </w:rPr>
              <w:t>高可用。</w:t>
            </w:r>
          </w:p>
          <w:p w:rsidR="00F7720F" w:rsidRDefault="001916E9">
            <w:pPr>
              <w:widowControl/>
              <w:numPr>
                <w:ilvl w:val="3"/>
                <w:numId w:val="15"/>
              </w:numPr>
              <w:snapToGrid w:val="0"/>
              <w:ind w:left="0" w:firstLineChars="300" w:firstLine="540"/>
              <w:jc w:val="left"/>
              <w:rPr>
                <w:sz w:val="18"/>
                <w:szCs w:val="18"/>
              </w:rPr>
            </w:pPr>
            <w:r>
              <w:rPr>
                <w:kern w:val="0"/>
                <w:sz w:val="18"/>
                <w:szCs w:val="18"/>
                <w:lang w:bidi="ar"/>
              </w:rPr>
              <w:t>支持</w:t>
            </w:r>
            <w:r>
              <w:rPr>
                <w:kern w:val="0"/>
                <w:sz w:val="18"/>
                <w:szCs w:val="18"/>
                <w:lang w:bidi="ar"/>
              </w:rPr>
              <w:t>Kerberos</w:t>
            </w:r>
            <w:r>
              <w:rPr>
                <w:kern w:val="0"/>
                <w:sz w:val="18"/>
                <w:szCs w:val="18"/>
                <w:lang w:bidi="ar"/>
              </w:rPr>
              <w:t>进行用户身份认证，并提供</w:t>
            </w:r>
            <w:r>
              <w:rPr>
                <w:kern w:val="0"/>
                <w:sz w:val="18"/>
                <w:szCs w:val="18"/>
                <w:lang w:bidi="ar"/>
              </w:rPr>
              <w:t>HA</w:t>
            </w:r>
            <w:r>
              <w:rPr>
                <w:kern w:val="0"/>
                <w:sz w:val="18"/>
                <w:szCs w:val="18"/>
                <w:lang w:bidi="ar"/>
              </w:rPr>
              <w:t>高可用。</w:t>
            </w:r>
          </w:p>
          <w:p w:rsidR="00F7720F" w:rsidRDefault="001916E9">
            <w:pPr>
              <w:widowControl/>
              <w:numPr>
                <w:ilvl w:val="3"/>
                <w:numId w:val="15"/>
              </w:numPr>
              <w:snapToGrid w:val="0"/>
              <w:ind w:left="0" w:firstLineChars="300" w:firstLine="540"/>
              <w:jc w:val="left"/>
              <w:rPr>
                <w:sz w:val="18"/>
                <w:szCs w:val="18"/>
              </w:rPr>
            </w:pPr>
            <w:r>
              <w:rPr>
                <w:kern w:val="0"/>
                <w:sz w:val="18"/>
                <w:szCs w:val="18"/>
                <w:lang w:bidi="ar"/>
              </w:rPr>
              <w:t>提供完整的用户、用户组以及角色的管理体系，提供超级管理员、用户组管理员的管理机制。</w:t>
            </w:r>
          </w:p>
          <w:p w:rsidR="00F7720F" w:rsidRDefault="001916E9">
            <w:pPr>
              <w:widowControl/>
              <w:numPr>
                <w:ilvl w:val="0"/>
                <w:numId w:val="14"/>
              </w:numPr>
              <w:tabs>
                <w:tab w:val="clear" w:pos="0"/>
                <w:tab w:val="left" w:pos="454"/>
              </w:tabs>
              <w:snapToGrid w:val="0"/>
              <w:ind w:left="0" w:firstLine="360"/>
              <w:jc w:val="left"/>
              <w:rPr>
                <w:sz w:val="18"/>
                <w:szCs w:val="18"/>
              </w:rPr>
            </w:pPr>
            <w:r>
              <w:rPr>
                <w:kern w:val="0"/>
                <w:sz w:val="18"/>
                <w:szCs w:val="18"/>
                <w:lang w:bidi="ar"/>
              </w:rPr>
              <w:t>支持设置密码策略，包括密码强度、使用期限、密码保护。</w:t>
            </w:r>
          </w:p>
          <w:p w:rsidR="00F7720F" w:rsidRDefault="001916E9">
            <w:pPr>
              <w:widowControl/>
              <w:numPr>
                <w:ilvl w:val="0"/>
                <w:numId w:val="14"/>
              </w:numPr>
              <w:snapToGrid w:val="0"/>
              <w:ind w:left="0" w:firstLine="360"/>
              <w:jc w:val="left"/>
              <w:rPr>
                <w:kern w:val="21"/>
                <w:sz w:val="18"/>
                <w:szCs w:val="18"/>
              </w:rPr>
            </w:pPr>
            <w:r>
              <w:rPr>
                <w:kern w:val="21"/>
                <w:sz w:val="18"/>
                <w:szCs w:val="18"/>
                <w:lang w:bidi="ar"/>
              </w:rPr>
              <w:t>提供完整的数据访问权限控制，在数据库、数据仓库方面可以做到行级别、列级别的访问权限控制，对其中表进行列级别权限控制，包括读权限、写权限、执行权限、创建表权限以及管理员权限，同时支持实现基于角色的访问权限控制（</w:t>
            </w:r>
            <w:r>
              <w:rPr>
                <w:kern w:val="21"/>
                <w:sz w:val="18"/>
                <w:szCs w:val="18"/>
                <w:lang w:bidi="ar"/>
              </w:rPr>
              <w:t>Role Based Access Control</w:t>
            </w:r>
            <w:r>
              <w:rPr>
                <w:kern w:val="21"/>
                <w:sz w:val="18"/>
                <w:szCs w:val="18"/>
                <w:lang w:bidi="ar"/>
              </w:rPr>
              <w:t>），方便权限的授予与管理。支持数据权限管控，包括：</w:t>
            </w:r>
            <w:r>
              <w:rPr>
                <w:kern w:val="21"/>
                <w:sz w:val="18"/>
                <w:szCs w:val="18"/>
                <w:lang w:bidi="ar"/>
              </w:rPr>
              <w:t>Hive</w:t>
            </w:r>
            <w:r>
              <w:rPr>
                <w:kern w:val="21"/>
                <w:sz w:val="18"/>
                <w:szCs w:val="18"/>
                <w:lang w:bidi="ar"/>
              </w:rPr>
              <w:t>权限控制、</w:t>
            </w:r>
            <w:r>
              <w:rPr>
                <w:kern w:val="21"/>
                <w:sz w:val="18"/>
                <w:szCs w:val="18"/>
                <w:lang w:bidi="ar"/>
              </w:rPr>
              <w:t>HBase</w:t>
            </w:r>
            <w:r>
              <w:rPr>
                <w:kern w:val="21"/>
                <w:sz w:val="18"/>
                <w:szCs w:val="18"/>
                <w:lang w:bidi="ar"/>
              </w:rPr>
              <w:t>权限控制、数据挖掘权限控制、实时计算权限控制、图分析权限控制。</w:t>
            </w:r>
          </w:p>
          <w:p w:rsidR="00F7720F" w:rsidRDefault="001916E9">
            <w:pPr>
              <w:widowControl/>
              <w:numPr>
                <w:ilvl w:val="0"/>
                <w:numId w:val="14"/>
              </w:numPr>
              <w:snapToGrid w:val="0"/>
              <w:ind w:left="0" w:firstLine="360"/>
              <w:jc w:val="left"/>
              <w:rPr>
                <w:kern w:val="21"/>
                <w:sz w:val="18"/>
                <w:szCs w:val="18"/>
              </w:rPr>
            </w:pPr>
            <w:r>
              <w:rPr>
                <w:kern w:val="21"/>
                <w:sz w:val="18"/>
                <w:szCs w:val="18"/>
                <w:lang w:bidi="ar"/>
              </w:rPr>
              <w:t>提供资源管理能力，包括计算资源、存储资源、数据资源。</w:t>
            </w:r>
          </w:p>
          <w:p w:rsidR="00F7720F" w:rsidRDefault="001916E9">
            <w:pPr>
              <w:widowControl/>
              <w:numPr>
                <w:ilvl w:val="0"/>
                <w:numId w:val="16"/>
              </w:numPr>
              <w:snapToGrid w:val="0"/>
              <w:ind w:left="0" w:firstLineChars="300" w:firstLine="540"/>
              <w:jc w:val="left"/>
              <w:rPr>
                <w:kern w:val="21"/>
                <w:sz w:val="18"/>
                <w:szCs w:val="18"/>
              </w:rPr>
            </w:pPr>
            <w:r>
              <w:rPr>
                <w:kern w:val="21"/>
                <w:sz w:val="18"/>
                <w:szCs w:val="18"/>
                <w:lang w:bidi="ar"/>
              </w:rPr>
              <w:t>通过队列以及资源池进行计算资源划分，队列之间的资源隔离与共享通过资源调度算法实现，在队列中限制每个用户的使用权限以及资源最大使用限额。支持对</w:t>
            </w:r>
            <w:r>
              <w:rPr>
                <w:kern w:val="21"/>
                <w:sz w:val="18"/>
                <w:szCs w:val="18"/>
                <w:lang w:bidi="ar"/>
              </w:rPr>
              <w:t>Spark</w:t>
            </w:r>
            <w:r>
              <w:rPr>
                <w:kern w:val="21"/>
                <w:sz w:val="18"/>
                <w:szCs w:val="18"/>
                <w:lang w:bidi="ar"/>
              </w:rPr>
              <w:t>集群以及</w:t>
            </w:r>
            <w:r>
              <w:rPr>
                <w:kern w:val="21"/>
                <w:sz w:val="18"/>
                <w:szCs w:val="18"/>
                <w:lang w:bidi="ar"/>
              </w:rPr>
              <w:t>MapReduce</w:t>
            </w:r>
            <w:r>
              <w:rPr>
                <w:kern w:val="21"/>
                <w:sz w:val="18"/>
                <w:szCs w:val="18"/>
                <w:lang w:bidi="ar"/>
              </w:rPr>
              <w:t>集群进行计算资源和内存资源的管理能力，避免占用内存资源多的</w:t>
            </w:r>
            <w:r>
              <w:rPr>
                <w:kern w:val="21"/>
                <w:sz w:val="18"/>
                <w:szCs w:val="18"/>
                <w:lang w:bidi="ar"/>
              </w:rPr>
              <w:t>Spark</w:t>
            </w:r>
            <w:r>
              <w:rPr>
                <w:kern w:val="21"/>
                <w:sz w:val="18"/>
                <w:szCs w:val="18"/>
                <w:lang w:bidi="ar"/>
              </w:rPr>
              <w:t>或</w:t>
            </w:r>
            <w:r>
              <w:rPr>
                <w:kern w:val="21"/>
                <w:sz w:val="18"/>
                <w:szCs w:val="18"/>
                <w:lang w:bidi="ar"/>
              </w:rPr>
              <w:t>MapReduce</w:t>
            </w:r>
            <w:r>
              <w:rPr>
                <w:kern w:val="21"/>
                <w:sz w:val="18"/>
                <w:szCs w:val="18"/>
                <w:lang w:bidi="ar"/>
              </w:rPr>
              <w:t>集群之间争抢内存资源。</w:t>
            </w:r>
          </w:p>
          <w:p w:rsidR="00F7720F" w:rsidRDefault="001916E9">
            <w:pPr>
              <w:widowControl/>
              <w:numPr>
                <w:ilvl w:val="0"/>
                <w:numId w:val="16"/>
              </w:numPr>
              <w:snapToGrid w:val="0"/>
              <w:ind w:left="0" w:firstLineChars="300" w:firstLine="540"/>
              <w:jc w:val="left"/>
              <w:rPr>
                <w:kern w:val="21"/>
                <w:sz w:val="18"/>
                <w:szCs w:val="18"/>
              </w:rPr>
            </w:pPr>
            <w:r>
              <w:rPr>
                <w:kern w:val="21"/>
                <w:sz w:val="18"/>
                <w:szCs w:val="18"/>
                <w:lang w:bidi="ar"/>
              </w:rPr>
              <w:t>支持容器化资源管理，计算集群可以按需创建，按需销毁；创建集群时只需要指定所需计算资源，无需指定具体物理机。</w:t>
            </w:r>
          </w:p>
          <w:p w:rsidR="00F7720F" w:rsidRDefault="001916E9">
            <w:pPr>
              <w:widowControl/>
              <w:numPr>
                <w:ilvl w:val="0"/>
                <w:numId w:val="16"/>
              </w:numPr>
              <w:snapToGrid w:val="0"/>
              <w:ind w:left="0" w:firstLineChars="300" w:firstLine="540"/>
              <w:jc w:val="left"/>
              <w:rPr>
                <w:kern w:val="21"/>
                <w:sz w:val="18"/>
                <w:szCs w:val="18"/>
              </w:rPr>
            </w:pPr>
            <w:r>
              <w:rPr>
                <w:kern w:val="0"/>
                <w:sz w:val="18"/>
                <w:szCs w:val="18"/>
                <w:lang w:bidi="ar"/>
              </w:rPr>
              <w:t>混合负载管理，</w:t>
            </w:r>
            <w:r>
              <w:rPr>
                <w:kern w:val="21"/>
                <w:sz w:val="18"/>
                <w:szCs w:val="18"/>
                <w:lang w:bidi="ar"/>
              </w:rPr>
              <w:t>不同类型的作业配置参数定义不同的优先级；支持用户</w:t>
            </w:r>
            <w:r>
              <w:rPr>
                <w:kern w:val="21"/>
                <w:sz w:val="18"/>
                <w:szCs w:val="18"/>
                <w:lang w:bidi="ar"/>
              </w:rPr>
              <w:t>/</w:t>
            </w:r>
            <w:r>
              <w:rPr>
                <w:kern w:val="21"/>
                <w:sz w:val="18"/>
                <w:szCs w:val="18"/>
                <w:lang w:bidi="ar"/>
              </w:rPr>
              <w:t>作业级别的服务等级协议</w:t>
            </w:r>
            <w:r>
              <w:rPr>
                <w:kern w:val="21"/>
                <w:sz w:val="18"/>
                <w:szCs w:val="18"/>
                <w:lang w:bidi="ar"/>
              </w:rPr>
              <w:t>SLA</w:t>
            </w:r>
            <w:r>
              <w:rPr>
                <w:kern w:val="21"/>
                <w:sz w:val="18"/>
                <w:szCs w:val="18"/>
                <w:lang w:bidi="ar"/>
              </w:rPr>
              <w:t>保证。</w:t>
            </w:r>
          </w:p>
          <w:p w:rsidR="00F7720F" w:rsidRDefault="001916E9">
            <w:pPr>
              <w:widowControl/>
              <w:numPr>
                <w:ilvl w:val="0"/>
                <w:numId w:val="16"/>
              </w:numPr>
              <w:snapToGrid w:val="0"/>
              <w:ind w:left="0" w:firstLineChars="300" w:firstLine="540"/>
              <w:jc w:val="left"/>
              <w:rPr>
                <w:kern w:val="21"/>
                <w:sz w:val="18"/>
                <w:szCs w:val="18"/>
              </w:rPr>
            </w:pPr>
            <w:r>
              <w:rPr>
                <w:kern w:val="21"/>
                <w:sz w:val="18"/>
                <w:szCs w:val="18"/>
                <w:lang w:bidi="ar"/>
              </w:rPr>
              <w:t>对分布式文件系统以及数据仓库中配置用户</w:t>
            </w:r>
            <w:r>
              <w:rPr>
                <w:kern w:val="21"/>
                <w:sz w:val="18"/>
                <w:szCs w:val="18"/>
                <w:lang w:bidi="ar"/>
              </w:rPr>
              <w:t>/</w:t>
            </w:r>
            <w:r>
              <w:rPr>
                <w:kern w:val="21"/>
                <w:sz w:val="18"/>
                <w:szCs w:val="18"/>
                <w:lang w:bidi="ar"/>
              </w:rPr>
              <w:t>租户的存储空间使用配额</w:t>
            </w:r>
            <w:r>
              <w:rPr>
                <w:kern w:val="21"/>
                <w:sz w:val="18"/>
                <w:szCs w:val="18"/>
                <w:lang w:bidi="ar"/>
              </w:rPr>
              <w:t>Quota</w:t>
            </w:r>
            <w:r>
              <w:rPr>
                <w:kern w:val="21"/>
                <w:sz w:val="18"/>
                <w:szCs w:val="18"/>
                <w:lang w:bidi="ar"/>
              </w:rPr>
              <w:t>。</w:t>
            </w:r>
          </w:p>
          <w:p w:rsidR="00F7720F" w:rsidRDefault="001916E9">
            <w:pPr>
              <w:widowControl/>
              <w:numPr>
                <w:ilvl w:val="0"/>
                <w:numId w:val="16"/>
              </w:numPr>
              <w:snapToGrid w:val="0"/>
              <w:ind w:left="0" w:firstLineChars="300" w:firstLine="540"/>
              <w:jc w:val="left"/>
              <w:rPr>
                <w:kern w:val="21"/>
                <w:sz w:val="18"/>
                <w:szCs w:val="18"/>
              </w:rPr>
            </w:pPr>
            <w:r>
              <w:rPr>
                <w:kern w:val="21"/>
                <w:sz w:val="18"/>
                <w:szCs w:val="18"/>
                <w:lang w:bidi="ar"/>
              </w:rPr>
              <w:t>具备完整的数据资源管控机制。</w:t>
            </w:r>
          </w:p>
          <w:p w:rsidR="00F7720F" w:rsidRDefault="001916E9">
            <w:pPr>
              <w:widowControl/>
              <w:numPr>
                <w:ilvl w:val="0"/>
                <w:numId w:val="14"/>
              </w:numPr>
              <w:snapToGrid w:val="0"/>
              <w:ind w:left="0" w:firstLine="360"/>
              <w:jc w:val="left"/>
              <w:rPr>
                <w:sz w:val="18"/>
                <w:szCs w:val="18"/>
              </w:rPr>
            </w:pPr>
            <w:r>
              <w:rPr>
                <w:kern w:val="21"/>
                <w:sz w:val="18"/>
                <w:szCs w:val="18"/>
                <w:lang w:bidi="ar"/>
              </w:rPr>
              <w:t>所有的操作内容都会记录在数据平台的日志中，包括权限管理操作、数据访问以及资源使用。同时为了重要数据的安全考虑，</w:t>
            </w:r>
            <w:r>
              <w:rPr>
                <w:kern w:val="21"/>
                <w:sz w:val="18"/>
                <w:szCs w:val="18"/>
                <w:lang w:bidi="ar"/>
              </w:rPr>
              <w:t>HDFS</w:t>
            </w:r>
            <w:r>
              <w:rPr>
                <w:kern w:val="21"/>
                <w:sz w:val="18"/>
                <w:szCs w:val="18"/>
                <w:lang w:bidi="ar"/>
              </w:rPr>
              <w:t>提供加密存储。</w:t>
            </w:r>
          </w:p>
          <w:p w:rsidR="00F7720F" w:rsidRDefault="001916E9">
            <w:pPr>
              <w:widowControl/>
              <w:numPr>
                <w:ilvl w:val="0"/>
                <w:numId w:val="14"/>
              </w:numPr>
              <w:snapToGrid w:val="0"/>
              <w:ind w:left="0" w:firstLine="360"/>
              <w:jc w:val="left"/>
              <w:rPr>
                <w:sz w:val="18"/>
                <w:szCs w:val="18"/>
              </w:rPr>
            </w:pPr>
            <w:r>
              <w:rPr>
                <w:kern w:val="21"/>
                <w:sz w:val="18"/>
                <w:szCs w:val="18"/>
                <w:lang w:bidi="ar"/>
              </w:rPr>
              <w:t>提供图形化界面和</w:t>
            </w:r>
            <w:r>
              <w:rPr>
                <w:kern w:val="21"/>
                <w:sz w:val="18"/>
                <w:szCs w:val="18"/>
                <w:lang w:bidi="ar"/>
              </w:rPr>
              <w:t>API</w:t>
            </w:r>
            <w:r>
              <w:rPr>
                <w:kern w:val="21"/>
                <w:sz w:val="18"/>
                <w:szCs w:val="18"/>
                <w:lang w:bidi="ar"/>
              </w:rPr>
              <w:t>交互接口，方便用户操作。</w:t>
            </w:r>
          </w:p>
          <w:p w:rsidR="00F7720F" w:rsidRDefault="001916E9">
            <w:pPr>
              <w:pStyle w:val="2"/>
              <w:widowControl/>
              <w:numPr>
                <w:ilvl w:val="1"/>
                <w:numId w:val="4"/>
              </w:numPr>
              <w:spacing w:line="240" w:lineRule="auto"/>
              <w:jc w:val="left"/>
              <w:rPr>
                <w:rFonts w:cs="宋体"/>
                <w:sz w:val="18"/>
                <w:szCs w:val="18"/>
              </w:rPr>
            </w:pPr>
            <w:r>
              <w:rPr>
                <w:rFonts w:cs="宋体"/>
                <w:sz w:val="18"/>
                <w:szCs w:val="18"/>
              </w:rPr>
              <w:t>大数据平台运维管理易用性</w:t>
            </w:r>
          </w:p>
          <w:p w:rsidR="00F7720F" w:rsidRDefault="001916E9">
            <w:pPr>
              <w:widowControl/>
              <w:snapToGrid w:val="0"/>
              <w:ind w:firstLine="360"/>
              <w:jc w:val="left"/>
              <w:rPr>
                <w:sz w:val="18"/>
                <w:szCs w:val="18"/>
              </w:rPr>
            </w:pPr>
            <w:r>
              <w:rPr>
                <w:kern w:val="0"/>
                <w:sz w:val="18"/>
                <w:szCs w:val="18"/>
                <w:lang w:bidi="ar"/>
              </w:rPr>
              <w:t>大数据平台需提供统一的具有可视化操作界面的运维管理平台，方便平台运维人员对大数据平台的运维与监控需求。具体需求如下：</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运维监控</w:t>
            </w:r>
          </w:p>
          <w:p w:rsidR="00F7720F" w:rsidRDefault="001916E9">
            <w:pPr>
              <w:widowControl/>
              <w:snapToGrid w:val="0"/>
              <w:ind w:firstLine="360"/>
              <w:jc w:val="left"/>
              <w:rPr>
                <w:sz w:val="18"/>
                <w:szCs w:val="18"/>
              </w:rPr>
            </w:pPr>
            <w:r>
              <w:rPr>
                <w:kern w:val="0"/>
                <w:sz w:val="18"/>
                <w:szCs w:val="18"/>
                <w:lang w:bidi="ar"/>
              </w:rPr>
              <w:t>集群管理软件需要支持集群服务器上分布式系统状态监控和服务器状态监控。</w:t>
            </w:r>
          </w:p>
          <w:p w:rsidR="00F7720F" w:rsidRDefault="001916E9">
            <w:pPr>
              <w:widowControl/>
              <w:numPr>
                <w:ilvl w:val="0"/>
                <w:numId w:val="17"/>
              </w:numPr>
              <w:snapToGrid w:val="0"/>
              <w:ind w:left="0" w:firstLine="360"/>
              <w:jc w:val="left"/>
              <w:rPr>
                <w:sz w:val="18"/>
                <w:szCs w:val="18"/>
              </w:rPr>
            </w:pPr>
            <w:r>
              <w:rPr>
                <w:kern w:val="0"/>
                <w:sz w:val="18"/>
                <w:szCs w:val="18"/>
                <w:lang w:bidi="ar"/>
              </w:rPr>
              <w:t>获取数据库服务的健康状态（</w:t>
            </w:r>
            <w:r>
              <w:rPr>
                <w:kern w:val="0"/>
                <w:sz w:val="18"/>
                <w:szCs w:val="18"/>
                <w:lang w:bidi="ar"/>
              </w:rPr>
              <w:t>healthy/warning/error</w:t>
            </w:r>
            <w:r>
              <w:rPr>
                <w:kern w:val="0"/>
                <w:sz w:val="18"/>
                <w:szCs w:val="18"/>
                <w:lang w:bidi="ar"/>
              </w:rPr>
              <w:t>），以及数据库整体信息，包括</w:t>
            </w:r>
            <w:r>
              <w:rPr>
                <w:kern w:val="0"/>
                <w:sz w:val="18"/>
                <w:szCs w:val="18"/>
                <w:lang w:bidi="ar"/>
              </w:rPr>
              <w:t>CPU</w:t>
            </w:r>
            <w:r>
              <w:rPr>
                <w:kern w:val="0"/>
                <w:sz w:val="18"/>
                <w:szCs w:val="18"/>
                <w:lang w:bidi="ar"/>
              </w:rPr>
              <w:t>使用情况、内存使用情况、网络吞吐、网络延迟、磁盘空间、磁盘</w:t>
            </w:r>
            <w:r>
              <w:rPr>
                <w:kern w:val="0"/>
                <w:sz w:val="18"/>
                <w:szCs w:val="18"/>
                <w:lang w:bidi="ar"/>
              </w:rPr>
              <w:t>IO</w:t>
            </w:r>
            <w:r>
              <w:rPr>
                <w:kern w:val="0"/>
                <w:sz w:val="18"/>
                <w:szCs w:val="18"/>
                <w:lang w:bidi="ar"/>
              </w:rPr>
              <w:t>。</w:t>
            </w:r>
          </w:p>
          <w:p w:rsidR="00F7720F" w:rsidRDefault="001916E9">
            <w:pPr>
              <w:widowControl/>
              <w:numPr>
                <w:ilvl w:val="0"/>
                <w:numId w:val="17"/>
              </w:numPr>
              <w:snapToGrid w:val="0"/>
              <w:ind w:left="0" w:firstLine="360"/>
              <w:jc w:val="left"/>
              <w:rPr>
                <w:sz w:val="18"/>
                <w:szCs w:val="18"/>
              </w:rPr>
            </w:pPr>
            <w:r>
              <w:rPr>
                <w:kern w:val="0"/>
                <w:sz w:val="18"/>
                <w:szCs w:val="18"/>
                <w:lang w:bidi="ar"/>
              </w:rPr>
              <w:t>查看数据库任务执行状态（执行失败、执行中、执行结束）和执行计划策略，支持手动停止数据库任务。</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自定义关键指标</w:t>
            </w:r>
          </w:p>
          <w:p w:rsidR="00F7720F" w:rsidRDefault="001916E9">
            <w:pPr>
              <w:widowControl/>
              <w:snapToGrid w:val="0"/>
              <w:ind w:firstLine="360"/>
              <w:jc w:val="left"/>
              <w:rPr>
                <w:sz w:val="18"/>
                <w:szCs w:val="18"/>
              </w:rPr>
            </w:pPr>
            <w:r>
              <w:rPr>
                <w:kern w:val="0"/>
                <w:sz w:val="18"/>
                <w:szCs w:val="18"/>
                <w:lang w:bidi="ar"/>
              </w:rPr>
              <w:t>集群管理软件支持用户自定义关键指标。</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自定义告警</w:t>
            </w:r>
          </w:p>
          <w:p w:rsidR="00F7720F" w:rsidRDefault="001916E9">
            <w:pPr>
              <w:widowControl/>
              <w:snapToGrid w:val="0"/>
              <w:ind w:firstLine="360"/>
              <w:jc w:val="left"/>
              <w:rPr>
                <w:sz w:val="18"/>
                <w:szCs w:val="18"/>
              </w:rPr>
            </w:pPr>
            <w:r>
              <w:rPr>
                <w:kern w:val="0"/>
                <w:sz w:val="18"/>
                <w:szCs w:val="18"/>
                <w:lang w:bidi="ar"/>
              </w:rPr>
              <w:t>集群管理软件支持用户自定义告警。允许将告警内容推送至第三方工具，如邮件提醒、短信通知。告警内容包括数据库服务异常、服务器损坏、磁盘空间不足、网络延迟过高等。</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lastRenderedPageBreak/>
              <w:t>在线扩容</w:t>
            </w:r>
          </w:p>
          <w:p w:rsidR="00F7720F" w:rsidRDefault="001916E9">
            <w:pPr>
              <w:widowControl/>
              <w:snapToGrid w:val="0"/>
              <w:ind w:firstLine="360"/>
              <w:jc w:val="left"/>
              <w:rPr>
                <w:sz w:val="18"/>
                <w:szCs w:val="18"/>
              </w:rPr>
            </w:pPr>
            <w:r>
              <w:rPr>
                <w:kern w:val="0"/>
                <w:sz w:val="18"/>
                <w:szCs w:val="18"/>
                <w:lang w:bidi="ar"/>
              </w:rPr>
              <w:t>大数据平台支持在线不停机情况下，进行水平节点扩容。系统的存储容量能够动态不停机扩容，扩容时现有系统可以不间断正常运行，不受扩容影响。扩容时无需迁移数据，无需要求用户对数据进行重新分区</w:t>
            </w:r>
            <w:r>
              <w:rPr>
                <w:kern w:val="0"/>
                <w:sz w:val="18"/>
                <w:szCs w:val="18"/>
                <w:lang w:bidi="ar"/>
              </w:rPr>
              <w:t>(partition)</w:t>
            </w:r>
            <w:r>
              <w:rPr>
                <w:kern w:val="0"/>
                <w:sz w:val="18"/>
                <w:szCs w:val="18"/>
                <w:lang w:bidi="ar"/>
              </w:rPr>
              <w:t>，避免硬盘和数据损坏。</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运维工具</w:t>
            </w:r>
          </w:p>
          <w:p w:rsidR="00F7720F" w:rsidRDefault="001916E9">
            <w:pPr>
              <w:widowControl/>
              <w:snapToGrid w:val="0"/>
              <w:ind w:firstLine="360"/>
              <w:jc w:val="left"/>
              <w:rPr>
                <w:sz w:val="18"/>
                <w:szCs w:val="18"/>
              </w:rPr>
            </w:pPr>
            <w:r>
              <w:rPr>
                <w:kern w:val="0"/>
                <w:sz w:val="18"/>
                <w:szCs w:val="18"/>
                <w:lang w:bidi="ar"/>
              </w:rPr>
              <w:t>大数据平台软件支持自动化环境健康检查工具，能够对网络端口、网络延时、网络吞吐量、</w:t>
            </w:r>
            <w:r>
              <w:rPr>
                <w:kern w:val="0"/>
                <w:sz w:val="18"/>
                <w:szCs w:val="18"/>
                <w:lang w:bidi="ar"/>
              </w:rPr>
              <w:t>Jar</w:t>
            </w:r>
            <w:r>
              <w:rPr>
                <w:kern w:val="0"/>
                <w:sz w:val="18"/>
                <w:szCs w:val="18"/>
                <w:lang w:bidi="ar"/>
              </w:rPr>
              <w:t>包一致性、权限、文件残留等进行自动化检查功能。</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REST</w:t>
            </w:r>
            <w:r>
              <w:rPr>
                <w:rFonts w:eastAsia="宋体"/>
                <w:sz w:val="18"/>
                <w:szCs w:val="18"/>
              </w:rPr>
              <w:t>接口</w:t>
            </w:r>
          </w:p>
          <w:p w:rsidR="00F7720F" w:rsidRDefault="001916E9">
            <w:pPr>
              <w:widowControl/>
              <w:snapToGrid w:val="0"/>
              <w:ind w:firstLine="360"/>
              <w:jc w:val="left"/>
              <w:rPr>
                <w:sz w:val="18"/>
                <w:szCs w:val="18"/>
              </w:rPr>
            </w:pPr>
            <w:r>
              <w:rPr>
                <w:kern w:val="0"/>
                <w:sz w:val="18"/>
                <w:szCs w:val="18"/>
                <w:lang w:bidi="ar"/>
              </w:rPr>
              <w:t>集群管理平台提供</w:t>
            </w:r>
            <w:r>
              <w:rPr>
                <w:kern w:val="0"/>
                <w:sz w:val="18"/>
                <w:szCs w:val="18"/>
                <w:lang w:bidi="ar"/>
              </w:rPr>
              <w:t>REST API</w:t>
            </w:r>
            <w:r>
              <w:rPr>
                <w:kern w:val="0"/>
                <w:sz w:val="18"/>
                <w:szCs w:val="18"/>
                <w:lang w:bidi="ar"/>
              </w:rPr>
              <w:t>供第三方运维平台集成，获取集群状态信息，查看集群任务执行情况等。</w:t>
            </w:r>
          </w:p>
          <w:p w:rsidR="00F7720F" w:rsidRDefault="001916E9">
            <w:pPr>
              <w:pStyle w:val="3"/>
              <w:widowControl/>
              <w:numPr>
                <w:ilvl w:val="2"/>
                <w:numId w:val="4"/>
              </w:numPr>
              <w:spacing w:line="240" w:lineRule="auto"/>
              <w:jc w:val="left"/>
              <w:rPr>
                <w:rFonts w:eastAsia="宋体"/>
                <w:sz w:val="18"/>
                <w:szCs w:val="18"/>
              </w:rPr>
            </w:pPr>
            <w:r>
              <w:rPr>
                <w:rFonts w:eastAsia="宋体"/>
                <w:sz w:val="18"/>
                <w:szCs w:val="18"/>
              </w:rPr>
              <w:t>统一磁盘管理</w:t>
            </w:r>
          </w:p>
          <w:p w:rsidR="00F7720F" w:rsidRDefault="001916E9">
            <w:pPr>
              <w:widowControl/>
              <w:snapToGrid w:val="0"/>
              <w:ind w:firstLine="360"/>
              <w:jc w:val="left"/>
              <w:rPr>
                <w:b/>
                <w:sz w:val="18"/>
                <w:szCs w:val="18"/>
              </w:rPr>
            </w:pPr>
            <w:r>
              <w:rPr>
                <w:kern w:val="0"/>
                <w:sz w:val="18"/>
                <w:szCs w:val="18"/>
                <w:lang w:bidi="ar"/>
              </w:rPr>
              <w:t>能够做到集群内所有组件的计算资源（</w:t>
            </w:r>
            <w:r>
              <w:rPr>
                <w:kern w:val="0"/>
                <w:sz w:val="18"/>
                <w:szCs w:val="18"/>
                <w:lang w:bidi="ar"/>
              </w:rPr>
              <w:t>CPU/</w:t>
            </w:r>
            <w:r>
              <w:rPr>
                <w:kern w:val="0"/>
                <w:sz w:val="18"/>
                <w:szCs w:val="18"/>
                <w:lang w:bidi="ar"/>
              </w:rPr>
              <w:t>内存）和</w:t>
            </w:r>
            <w:r>
              <w:rPr>
                <w:kern w:val="0"/>
                <w:sz w:val="18"/>
                <w:szCs w:val="18"/>
                <w:lang w:bidi="ar"/>
              </w:rPr>
              <w:t>IO</w:t>
            </w:r>
            <w:r>
              <w:rPr>
                <w:kern w:val="0"/>
                <w:sz w:val="18"/>
                <w:szCs w:val="18"/>
                <w:lang w:bidi="ar"/>
              </w:rPr>
              <w:t>资源（磁盘）的管理。</w:t>
            </w:r>
          </w:p>
        </w:tc>
        <w:tc>
          <w:tcPr>
            <w:tcW w:w="2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tabs>
                <w:tab w:val="left" w:pos="525"/>
              </w:tabs>
              <w:rPr>
                <w:sz w:val="18"/>
                <w:szCs w:val="18"/>
              </w:rPr>
            </w:pPr>
            <w:r>
              <w:rPr>
                <w:sz w:val="18"/>
                <w:szCs w:val="18"/>
              </w:rPr>
              <w:lastRenderedPageBreak/>
              <w:t>1</w:t>
            </w:r>
            <w:r>
              <w:rPr>
                <w:sz w:val="18"/>
                <w:szCs w:val="18"/>
              </w:rPr>
              <w:t>套</w:t>
            </w:r>
          </w:p>
        </w:tc>
      </w:tr>
      <w:tr w:rsidR="00F7720F">
        <w:trPr>
          <w:trHeight w:val="13415"/>
          <w:jc w:val="center"/>
        </w:trPr>
        <w:tc>
          <w:tcPr>
            <w:tcW w:w="2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lastRenderedPageBreak/>
              <w:t>2</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t>教学大数据平台</w:t>
            </w:r>
          </w:p>
        </w:tc>
        <w:tc>
          <w:tcPr>
            <w:tcW w:w="9375" w:type="dxa"/>
            <w:tcBorders>
              <w:top w:val="single" w:sz="8" w:space="0" w:color="000000"/>
              <w:left w:val="single" w:sz="8" w:space="0" w:color="000000"/>
              <w:bottom w:val="single" w:sz="8" w:space="0" w:color="000000"/>
              <w:right w:val="single" w:sz="8" w:space="0" w:color="000000"/>
            </w:tcBorders>
            <w:shd w:val="clear" w:color="auto" w:fill="FFFFFF"/>
          </w:tcPr>
          <w:p w:rsidR="00F7720F" w:rsidRDefault="00F7720F">
            <w:pPr>
              <w:jc w:val="left"/>
              <w:rPr>
                <w:sz w:val="18"/>
                <w:szCs w:val="18"/>
              </w:rPr>
            </w:pPr>
            <w:bookmarkStart w:id="1" w:name="_Toc299982761"/>
            <w:bookmarkStart w:id="2" w:name="_Toc261422660"/>
          </w:p>
          <w:bookmarkEnd w:id="1"/>
          <w:bookmarkEnd w:id="2"/>
          <w:p w:rsidR="00F7720F" w:rsidRDefault="001916E9">
            <w:pPr>
              <w:pStyle w:val="1"/>
              <w:widowControl/>
              <w:numPr>
                <w:ilvl w:val="0"/>
                <w:numId w:val="18"/>
              </w:numPr>
              <w:tabs>
                <w:tab w:val="clear" w:pos="4275"/>
                <w:tab w:val="clear" w:pos="5410"/>
              </w:tabs>
              <w:spacing w:line="240" w:lineRule="auto"/>
              <w:ind w:right="210"/>
              <w:jc w:val="left"/>
              <w:rPr>
                <w:rFonts w:eastAsia="宋体"/>
                <w:sz w:val="18"/>
                <w:szCs w:val="18"/>
              </w:rPr>
            </w:pPr>
            <w:r>
              <w:rPr>
                <w:rFonts w:eastAsia="宋体"/>
                <w:sz w:val="18"/>
                <w:szCs w:val="18"/>
              </w:rPr>
              <w:t>建设目标</w:t>
            </w:r>
          </w:p>
          <w:p w:rsidR="00F7720F" w:rsidRDefault="001916E9">
            <w:pPr>
              <w:ind w:firstLine="360"/>
              <w:jc w:val="left"/>
              <w:rPr>
                <w:sz w:val="18"/>
                <w:szCs w:val="18"/>
              </w:rPr>
            </w:pPr>
            <w:r>
              <w:rPr>
                <w:sz w:val="18"/>
                <w:szCs w:val="18"/>
                <w:lang w:bidi="ar"/>
              </w:rPr>
              <w:t>项目旨在基于大数据引擎，通过大规模机器学习和深度学习等技术，提取学校相关业务系统中关于招生、专业、课程、学生成长、教学过程、就业等维度数据进行处理、分析和挖掘，建立生源质量、就业质量、专业质量、课程质量、教学业务运行管理质量、教学过程评价等教学领域分析模型，并将模型分析结果应用至学生、教师、专业、课程等层面中。工作上为相关人员工作业务更好的开展形成抓手；管理上为领导提高教育教学质量决策提供依据；服务上为业务各部门信息共享提供支撑。</w:t>
            </w:r>
          </w:p>
          <w:p w:rsidR="00F7720F" w:rsidRDefault="001916E9">
            <w:pPr>
              <w:pStyle w:val="1"/>
              <w:widowControl/>
              <w:numPr>
                <w:ilvl w:val="0"/>
                <w:numId w:val="18"/>
              </w:numPr>
              <w:tabs>
                <w:tab w:val="clear" w:pos="4275"/>
                <w:tab w:val="clear" w:pos="5410"/>
              </w:tabs>
              <w:spacing w:line="240" w:lineRule="auto"/>
              <w:ind w:right="210"/>
              <w:jc w:val="left"/>
              <w:rPr>
                <w:rFonts w:eastAsia="宋体"/>
                <w:sz w:val="18"/>
                <w:szCs w:val="18"/>
              </w:rPr>
            </w:pPr>
            <w:r>
              <w:rPr>
                <w:rFonts w:eastAsia="宋体"/>
                <w:sz w:val="18"/>
                <w:szCs w:val="18"/>
              </w:rPr>
              <w:t>建设原则</w:t>
            </w:r>
          </w:p>
          <w:p w:rsidR="00F7720F" w:rsidRDefault="001916E9">
            <w:pPr>
              <w:ind w:firstLine="360"/>
              <w:jc w:val="left"/>
              <w:rPr>
                <w:sz w:val="18"/>
                <w:szCs w:val="18"/>
              </w:rPr>
            </w:pPr>
            <w:bookmarkStart w:id="3" w:name="_Toc410135954"/>
            <w:bookmarkStart w:id="4" w:name="_Toc367477494"/>
            <w:r>
              <w:rPr>
                <w:sz w:val="18"/>
                <w:szCs w:val="18"/>
                <w:lang w:bidi="ar"/>
              </w:rPr>
              <w:t>项目建设需遵循以下建设原则：</w:t>
            </w:r>
          </w:p>
          <w:bookmarkEnd w:id="3"/>
          <w:bookmarkEnd w:id="4"/>
          <w:p w:rsidR="00F7720F" w:rsidRDefault="001916E9">
            <w:pPr>
              <w:ind w:firstLine="361"/>
              <w:jc w:val="left"/>
              <w:rPr>
                <w:b/>
                <w:sz w:val="18"/>
                <w:szCs w:val="18"/>
              </w:rPr>
            </w:pPr>
            <w:r>
              <w:rPr>
                <w:b/>
                <w:sz w:val="18"/>
                <w:szCs w:val="18"/>
                <w:lang w:bidi="ar"/>
              </w:rPr>
              <w:t>（一）统筹规划，分步实施。</w:t>
            </w:r>
          </w:p>
          <w:p w:rsidR="00F7720F" w:rsidRDefault="001916E9">
            <w:pPr>
              <w:ind w:firstLine="360"/>
              <w:jc w:val="left"/>
              <w:rPr>
                <w:sz w:val="18"/>
                <w:szCs w:val="18"/>
              </w:rPr>
            </w:pPr>
            <w:r>
              <w:rPr>
                <w:sz w:val="18"/>
                <w:szCs w:val="18"/>
                <w:lang w:bidi="ar"/>
              </w:rPr>
              <w:t>准确把握教学业务和信息化发展趋势，根据业务划分，明确河南大学教学大数据建设的目标和重点，坚持统筹规划，统一开展系统设计，以点带面，分步实施，稳步推进。</w:t>
            </w:r>
          </w:p>
          <w:p w:rsidR="00F7720F" w:rsidRDefault="001916E9">
            <w:pPr>
              <w:ind w:firstLine="361"/>
              <w:jc w:val="left"/>
              <w:rPr>
                <w:b/>
                <w:sz w:val="18"/>
                <w:szCs w:val="18"/>
              </w:rPr>
            </w:pPr>
            <w:r>
              <w:rPr>
                <w:b/>
                <w:sz w:val="18"/>
                <w:szCs w:val="18"/>
                <w:lang w:bidi="ar"/>
              </w:rPr>
              <w:t>（二）统一标准，需求主导。</w:t>
            </w:r>
          </w:p>
          <w:p w:rsidR="00F7720F" w:rsidRDefault="001916E9">
            <w:pPr>
              <w:ind w:firstLine="360"/>
              <w:jc w:val="left"/>
              <w:rPr>
                <w:sz w:val="18"/>
                <w:szCs w:val="18"/>
              </w:rPr>
            </w:pPr>
            <w:r>
              <w:rPr>
                <w:sz w:val="18"/>
                <w:szCs w:val="18"/>
                <w:lang w:bidi="ar"/>
              </w:rPr>
              <w:t>坚持按照统一标准的要求，紧紧围绕学校教育教学工作的主要目标，以实际应用为主导，满足实际工作需求，加快推进大数据技术在工作中的应用。</w:t>
            </w:r>
          </w:p>
          <w:p w:rsidR="00F7720F" w:rsidRDefault="001916E9">
            <w:pPr>
              <w:ind w:firstLine="361"/>
              <w:jc w:val="left"/>
              <w:rPr>
                <w:b/>
                <w:sz w:val="18"/>
                <w:szCs w:val="18"/>
              </w:rPr>
            </w:pPr>
            <w:r>
              <w:rPr>
                <w:b/>
                <w:sz w:val="18"/>
                <w:szCs w:val="18"/>
                <w:lang w:bidi="ar"/>
              </w:rPr>
              <w:t>（三）整合资源，信息共享。</w:t>
            </w:r>
          </w:p>
          <w:p w:rsidR="00F7720F" w:rsidRDefault="001916E9">
            <w:pPr>
              <w:ind w:firstLine="360"/>
              <w:jc w:val="left"/>
              <w:rPr>
                <w:sz w:val="18"/>
                <w:szCs w:val="18"/>
              </w:rPr>
            </w:pPr>
            <w:r>
              <w:rPr>
                <w:sz w:val="18"/>
                <w:szCs w:val="18"/>
                <w:lang w:bidi="ar"/>
              </w:rPr>
              <w:t>从实际出发，兼顾技术的先进性和实用性，整合教学、学工、人事等相关的数据资源、网站和应用系统等现有资源，合理确定信息化建设规模和水平，避免重复建设。统一部门和全局的关系，注重网络互通，推进信息资源的交换，实现资源共享。</w:t>
            </w:r>
          </w:p>
          <w:p w:rsidR="00F7720F" w:rsidRDefault="001916E9">
            <w:pPr>
              <w:ind w:firstLine="361"/>
              <w:jc w:val="left"/>
              <w:rPr>
                <w:b/>
                <w:sz w:val="18"/>
                <w:szCs w:val="18"/>
              </w:rPr>
            </w:pPr>
            <w:r>
              <w:rPr>
                <w:b/>
                <w:sz w:val="18"/>
                <w:szCs w:val="18"/>
                <w:lang w:bidi="ar"/>
              </w:rPr>
              <w:t>（四）保障安全，方便使用。</w:t>
            </w:r>
          </w:p>
          <w:p w:rsidR="00F7720F" w:rsidRDefault="001916E9">
            <w:pPr>
              <w:ind w:firstLine="360"/>
              <w:jc w:val="left"/>
              <w:rPr>
                <w:sz w:val="18"/>
                <w:szCs w:val="18"/>
              </w:rPr>
            </w:pPr>
            <w:r>
              <w:rPr>
                <w:sz w:val="18"/>
                <w:szCs w:val="18"/>
                <w:lang w:bidi="ar"/>
              </w:rPr>
              <w:t>坚持积极防御、综合防范的方针，处理好建设、应用和安全关系，将信息安全与信息化建设同步规划、同步建设，强化安全措施和管理，做到既安全又方便使用。</w:t>
            </w:r>
          </w:p>
          <w:p w:rsidR="00F7720F" w:rsidRDefault="001916E9">
            <w:pPr>
              <w:pStyle w:val="1"/>
              <w:widowControl/>
              <w:numPr>
                <w:ilvl w:val="0"/>
                <w:numId w:val="18"/>
              </w:numPr>
              <w:tabs>
                <w:tab w:val="clear" w:pos="4275"/>
                <w:tab w:val="clear" w:pos="5410"/>
              </w:tabs>
              <w:spacing w:line="240" w:lineRule="auto"/>
              <w:ind w:right="210"/>
              <w:jc w:val="left"/>
              <w:rPr>
                <w:rFonts w:eastAsia="宋体"/>
                <w:sz w:val="18"/>
                <w:szCs w:val="18"/>
              </w:rPr>
            </w:pPr>
            <w:r>
              <w:rPr>
                <w:rFonts w:eastAsia="宋体"/>
                <w:sz w:val="18"/>
                <w:szCs w:val="18"/>
              </w:rPr>
              <w:t>功能需求</w:t>
            </w:r>
          </w:p>
          <w:p w:rsidR="00F7720F" w:rsidRDefault="001916E9">
            <w:pPr>
              <w:pStyle w:val="2"/>
              <w:widowControl/>
              <w:numPr>
                <w:ilvl w:val="1"/>
                <w:numId w:val="18"/>
              </w:numPr>
              <w:spacing w:line="240" w:lineRule="auto"/>
              <w:ind w:right="210"/>
              <w:jc w:val="left"/>
              <w:rPr>
                <w:rFonts w:cs="宋体"/>
                <w:sz w:val="18"/>
                <w:szCs w:val="18"/>
              </w:rPr>
            </w:pPr>
            <w:r>
              <w:rPr>
                <w:rFonts w:cs="宋体"/>
                <w:sz w:val="18"/>
                <w:szCs w:val="18"/>
              </w:rPr>
              <w:t>教学应用支撑平台</w:t>
            </w:r>
          </w:p>
          <w:p w:rsidR="00F7720F" w:rsidRDefault="001916E9">
            <w:pPr>
              <w:ind w:firstLine="360"/>
              <w:jc w:val="left"/>
              <w:rPr>
                <w:sz w:val="18"/>
                <w:szCs w:val="18"/>
              </w:rPr>
            </w:pPr>
            <w:r>
              <w:rPr>
                <w:sz w:val="18"/>
                <w:szCs w:val="18"/>
                <w:lang w:bidi="ar"/>
              </w:rPr>
              <w:t>为确保教学大数据一体化监测分析平台整体建设，支撑平台提供了底层强大的能力支撑，通过身份集成的来解决单点登录问题；通过门户集成来解决统一入口的问题；通过数据引擎来满足不同数据来源的数据集成，打通业务系统数据阻塞及流转问题；通过日志管理记录平台所有行为，以方便系统问题追溯提升运行安全；通过智能分析来进行可视化分析呈现与交互展示。通过这</w:t>
            </w:r>
            <w:r>
              <w:rPr>
                <w:sz w:val="18"/>
                <w:szCs w:val="18"/>
                <w:lang w:bidi="ar"/>
              </w:rPr>
              <w:t>5</w:t>
            </w:r>
            <w:r>
              <w:rPr>
                <w:sz w:val="18"/>
                <w:szCs w:val="18"/>
                <w:lang w:bidi="ar"/>
              </w:rPr>
              <w:t>大模块，为上层应用提供完整的一体化平台支撑服务。</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身份集成</w:t>
            </w:r>
          </w:p>
          <w:p w:rsidR="00F7720F" w:rsidRDefault="001916E9">
            <w:pPr>
              <w:pStyle w:val="a0"/>
              <w:widowControl/>
              <w:spacing w:line="240" w:lineRule="auto"/>
              <w:ind w:firstLine="360"/>
              <w:jc w:val="left"/>
              <w:rPr>
                <w:sz w:val="18"/>
                <w:szCs w:val="18"/>
              </w:rPr>
            </w:pPr>
            <w:r>
              <w:rPr>
                <w:sz w:val="18"/>
                <w:szCs w:val="18"/>
              </w:rPr>
              <w:t>要求与学校现有的身份认证服务进行整合</w:t>
            </w:r>
            <w:r>
              <w:rPr>
                <w:sz w:val="18"/>
                <w:szCs w:val="18"/>
              </w:rPr>
              <w:t>,</w:t>
            </w:r>
            <w:r>
              <w:rPr>
                <w:sz w:val="18"/>
                <w:szCs w:val="18"/>
              </w:rPr>
              <w:t>支持反向代理、</w:t>
            </w:r>
            <w:r>
              <w:rPr>
                <w:sz w:val="18"/>
                <w:szCs w:val="18"/>
              </w:rPr>
              <w:t>CAS</w:t>
            </w:r>
            <w:r>
              <w:rPr>
                <w:sz w:val="18"/>
                <w:szCs w:val="18"/>
              </w:rPr>
              <w:t>、</w:t>
            </w:r>
            <w:r>
              <w:rPr>
                <w:sz w:val="18"/>
                <w:szCs w:val="18"/>
              </w:rPr>
              <w:t>AUTH</w:t>
            </w:r>
            <w:r>
              <w:rPr>
                <w:sz w:val="18"/>
                <w:szCs w:val="18"/>
              </w:rPr>
              <w:t>等多种认证方式，实现单点登录。</w:t>
            </w:r>
          </w:p>
          <w:p w:rsidR="00F7720F" w:rsidRDefault="001916E9">
            <w:pPr>
              <w:pStyle w:val="3"/>
              <w:widowControl/>
              <w:numPr>
                <w:ilvl w:val="2"/>
                <w:numId w:val="18"/>
              </w:numPr>
              <w:spacing w:line="240" w:lineRule="auto"/>
              <w:jc w:val="left"/>
              <w:rPr>
                <w:rFonts w:eastAsia="宋体"/>
                <w:sz w:val="18"/>
                <w:szCs w:val="18"/>
              </w:rPr>
            </w:pPr>
            <w:bookmarkStart w:id="5" w:name="_Toc646739253"/>
            <w:bookmarkStart w:id="6" w:name="_Toc553232323"/>
            <w:r>
              <w:rPr>
                <w:rFonts w:eastAsia="宋体"/>
                <w:sz w:val="18"/>
                <w:szCs w:val="18"/>
              </w:rPr>
              <w:t>门户集成</w:t>
            </w:r>
            <w:bookmarkEnd w:id="5"/>
            <w:bookmarkEnd w:id="6"/>
          </w:p>
          <w:p w:rsidR="00F7720F" w:rsidRDefault="001916E9">
            <w:pPr>
              <w:pStyle w:val="a0"/>
              <w:widowControl/>
              <w:spacing w:line="240" w:lineRule="auto"/>
              <w:ind w:firstLine="360"/>
              <w:jc w:val="left"/>
              <w:rPr>
                <w:sz w:val="18"/>
                <w:szCs w:val="18"/>
              </w:rPr>
            </w:pPr>
            <w:r>
              <w:rPr>
                <w:sz w:val="18"/>
                <w:szCs w:val="18"/>
              </w:rPr>
              <w:t>要求与校园统一门户入口应用服务整合，支持多业务多服务的入口形态，为师生提供智能便捷服务。</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数据引擎</w:t>
            </w:r>
          </w:p>
          <w:p w:rsidR="00F7720F" w:rsidRDefault="001916E9">
            <w:pPr>
              <w:ind w:firstLine="360"/>
              <w:jc w:val="left"/>
              <w:rPr>
                <w:sz w:val="18"/>
                <w:szCs w:val="18"/>
                <w:lang w:val="zh-CN"/>
              </w:rPr>
            </w:pPr>
            <w:r>
              <w:rPr>
                <w:sz w:val="18"/>
                <w:szCs w:val="18"/>
                <w:lang w:val="zh-CN" w:bidi="ar"/>
              </w:rPr>
              <w:t>要求基于教学业务领域模型开发应用的数据需求（如教学、教研、科研、教学质量等），数据引擎要求提供多种方式来采集相应数据，包括自动化集成、导入、在线录入、程序接口方式。要求支持从学校内部的人事、科研、教务、学工、招生、就业、一卡通、科研、网络计费等系统自动数据采集；对于无系统支持的数据来源，提供</w:t>
            </w:r>
            <w:r>
              <w:rPr>
                <w:sz w:val="18"/>
                <w:szCs w:val="18"/>
                <w:lang w:bidi="ar"/>
              </w:rPr>
              <w:t>多种</w:t>
            </w:r>
            <w:r>
              <w:rPr>
                <w:sz w:val="18"/>
                <w:szCs w:val="18"/>
                <w:lang w:val="zh-CN" w:bidi="ar"/>
              </w:rPr>
              <w:t>方式</w:t>
            </w:r>
            <w:r>
              <w:rPr>
                <w:sz w:val="18"/>
                <w:szCs w:val="18"/>
                <w:lang w:bidi="ar"/>
              </w:rPr>
              <w:t>的</w:t>
            </w:r>
            <w:r>
              <w:rPr>
                <w:sz w:val="18"/>
                <w:szCs w:val="18"/>
                <w:lang w:val="zh-CN" w:bidi="ar"/>
              </w:rPr>
              <w:t>导</w:t>
            </w:r>
            <w:r>
              <w:rPr>
                <w:sz w:val="18"/>
                <w:szCs w:val="18"/>
                <w:lang w:bidi="ar"/>
              </w:rPr>
              <w:t>入导出和</w:t>
            </w:r>
            <w:r>
              <w:rPr>
                <w:sz w:val="18"/>
                <w:szCs w:val="18"/>
                <w:lang w:val="zh-CN" w:bidi="ar"/>
              </w:rPr>
              <w:t>在线补</w:t>
            </w:r>
            <w:r>
              <w:rPr>
                <w:sz w:val="18"/>
                <w:szCs w:val="18"/>
                <w:lang w:bidi="ar"/>
              </w:rPr>
              <w:t>采</w:t>
            </w:r>
            <w:r>
              <w:rPr>
                <w:sz w:val="18"/>
                <w:szCs w:val="18"/>
                <w:lang w:val="zh-CN" w:bidi="ar"/>
              </w:rPr>
              <w:t>数据。</w:t>
            </w:r>
            <w:r>
              <w:rPr>
                <w:sz w:val="18"/>
                <w:szCs w:val="18"/>
                <w:lang w:bidi="ar"/>
              </w:rPr>
              <w:t>通过</w:t>
            </w:r>
            <w:r>
              <w:rPr>
                <w:sz w:val="18"/>
                <w:szCs w:val="18"/>
                <w:lang w:val="zh-CN" w:bidi="ar"/>
              </w:rPr>
              <w:t>打通内外部之间的数据通道，用于各业务领域进行数据融合与分析，满足各种场景数据</w:t>
            </w:r>
            <w:r>
              <w:rPr>
                <w:sz w:val="18"/>
                <w:szCs w:val="18"/>
                <w:lang w:val="zh-CN" w:bidi="ar"/>
              </w:rPr>
              <w:lastRenderedPageBreak/>
              <w:t>需求。</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日志管理</w:t>
            </w:r>
          </w:p>
          <w:p w:rsidR="00F7720F" w:rsidRDefault="001916E9">
            <w:pPr>
              <w:ind w:firstLine="360"/>
              <w:jc w:val="left"/>
              <w:rPr>
                <w:sz w:val="18"/>
                <w:szCs w:val="18"/>
                <w:lang w:val="zh-CN"/>
              </w:rPr>
            </w:pPr>
            <w:r>
              <w:rPr>
                <w:sz w:val="18"/>
                <w:szCs w:val="18"/>
                <w:lang w:val="zh-CN" w:bidi="ar"/>
              </w:rPr>
              <w:t>要求记录平台运行所产生的所有行为，包括系统运行日志、登录日志等，通过日志系统所记录的信息为系统进行排错、优化性能，提升系统安全。</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智能分析</w:t>
            </w:r>
          </w:p>
          <w:p w:rsidR="00F7720F" w:rsidRDefault="001916E9">
            <w:pPr>
              <w:ind w:firstLine="360"/>
              <w:jc w:val="left"/>
              <w:rPr>
                <w:sz w:val="18"/>
                <w:szCs w:val="18"/>
                <w:lang w:val="zh-CN"/>
              </w:rPr>
            </w:pPr>
            <w:r>
              <w:rPr>
                <w:sz w:val="18"/>
                <w:szCs w:val="18"/>
                <w:lang w:val="zh-CN" w:bidi="ar"/>
              </w:rPr>
              <w:t>要求满足应用数据展示的需要，支持</w:t>
            </w:r>
            <w:r>
              <w:rPr>
                <w:sz w:val="18"/>
                <w:szCs w:val="18"/>
                <w:lang w:val="zh-CN" w:bidi="ar"/>
              </w:rPr>
              <w:t>B/S</w:t>
            </w:r>
            <w:r>
              <w:rPr>
                <w:sz w:val="18"/>
                <w:szCs w:val="18"/>
                <w:lang w:val="zh-CN" w:bidi="ar"/>
              </w:rPr>
              <w:t>架构，提供强大的页面渲染技术，支持交互仪表分析、特定查询分析、智能预警分析等，提供丰富强劲的图形引擎实现柱状图、饼图、环图、仪表盘、热力图、地图、</w:t>
            </w:r>
            <w:r>
              <w:rPr>
                <w:sz w:val="18"/>
                <w:szCs w:val="18"/>
                <w:lang w:val="zh-CN" w:bidi="ar"/>
              </w:rPr>
              <w:t>GIS</w:t>
            </w:r>
            <w:r>
              <w:rPr>
                <w:sz w:val="18"/>
                <w:szCs w:val="18"/>
                <w:lang w:val="zh-CN" w:bidi="ar"/>
              </w:rPr>
              <w:t>等多种图表呈现，支撑平台数据可视化展示需求。</w:t>
            </w:r>
          </w:p>
          <w:p w:rsidR="00F7720F" w:rsidRDefault="00F7720F">
            <w:pPr>
              <w:ind w:firstLine="360"/>
              <w:jc w:val="left"/>
              <w:rPr>
                <w:sz w:val="18"/>
                <w:szCs w:val="18"/>
              </w:rPr>
            </w:pPr>
          </w:p>
          <w:p w:rsidR="00F7720F" w:rsidRDefault="001916E9">
            <w:pPr>
              <w:pStyle w:val="2"/>
              <w:widowControl/>
              <w:numPr>
                <w:ilvl w:val="1"/>
                <w:numId w:val="18"/>
              </w:numPr>
              <w:spacing w:line="240" w:lineRule="auto"/>
              <w:ind w:right="210"/>
              <w:jc w:val="left"/>
              <w:rPr>
                <w:rFonts w:cs="宋体"/>
                <w:sz w:val="18"/>
                <w:szCs w:val="18"/>
              </w:rPr>
            </w:pPr>
            <w:r>
              <w:rPr>
                <w:rFonts w:cs="宋体"/>
                <w:sz w:val="18"/>
                <w:szCs w:val="18"/>
              </w:rPr>
              <w:t>教学管理大数据平台</w:t>
            </w:r>
          </w:p>
          <w:p w:rsidR="00F7720F" w:rsidRDefault="001916E9">
            <w:pPr>
              <w:pStyle w:val="a0"/>
              <w:widowControl/>
              <w:spacing w:line="240" w:lineRule="auto"/>
              <w:ind w:firstLine="360"/>
              <w:jc w:val="left"/>
              <w:rPr>
                <w:sz w:val="18"/>
                <w:szCs w:val="18"/>
              </w:rPr>
            </w:pPr>
            <w:r>
              <w:rPr>
                <w:sz w:val="18"/>
                <w:szCs w:val="18"/>
              </w:rPr>
              <w:t>教学管理大数据平台实现教学业务运行情况实时监测与预警，通过本系统可以对运行的进度、数量、质量、异常等方面进行分析和展示，为教务运行提供体检和预警，提高教务运行工作管理效率和管理水平。</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教室资源分析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）教室资源概览分析</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要求系统采用环形图方式可视化展示不同教室类型和不同教室规模的数量和比例，支持教室规模自定义，支持数据下钻，支持学期，校区，楼宇维度的展示过滤。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）不同类型教室使用率分析</w:t>
            </w:r>
          </w:p>
          <w:p w:rsidR="00F7720F" w:rsidRDefault="001916E9">
            <w:pPr>
              <w:pStyle w:val="a0"/>
              <w:widowControl/>
              <w:spacing w:line="240" w:lineRule="auto"/>
              <w:ind w:firstLine="360"/>
              <w:jc w:val="left"/>
              <w:rPr>
                <w:sz w:val="18"/>
                <w:szCs w:val="18"/>
              </w:rPr>
            </w:pPr>
            <w:r>
              <w:rPr>
                <w:sz w:val="18"/>
                <w:szCs w:val="18"/>
              </w:rPr>
              <w:t>要求系统采用箱形图方式可视化展示不同类型教室的使用率分布情况，支持数据下钻，支持学期，周次，校区，楼宇，教室规模维度的展示过滤。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）不同规模教室使用率分析</w:t>
            </w:r>
          </w:p>
          <w:p w:rsidR="00F7720F" w:rsidRDefault="001916E9">
            <w:pPr>
              <w:pStyle w:val="a0"/>
              <w:widowControl/>
              <w:spacing w:line="240" w:lineRule="auto"/>
              <w:ind w:firstLine="360"/>
              <w:jc w:val="left"/>
              <w:rPr>
                <w:sz w:val="18"/>
                <w:szCs w:val="18"/>
              </w:rPr>
            </w:pPr>
            <w:r>
              <w:rPr>
                <w:sz w:val="18"/>
                <w:szCs w:val="18"/>
              </w:rPr>
              <w:t>要求系统采用箱形图方式可视化展示不同规模教室的使用率分布情况，支持数据下钻，支持学期，周次，校区，楼宇，教室类型维度的展示过滤。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）不同节次教室使用次数分析</w:t>
            </w:r>
          </w:p>
          <w:p w:rsidR="00F7720F" w:rsidRDefault="001916E9">
            <w:pPr>
              <w:pStyle w:val="a0"/>
              <w:widowControl/>
              <w:spacing w:line="240" w:lineRule="auto"/>
              <w:ind w:firstLine="360"/>
              <w:jc w:val="left"/>
              <w:rPr>
                <w:sz w:val="18"/>
                <w:szCs w:val="18"/>
              </w:rPr>
            </w:pPr>
            <w:r>
              <w:rPr>
                <w:sz w:val="18"/>
                <w:szCs w:val="18"/>
              </w:rPr>
              <w:t>要求系统采用热力图方式可视化展示每周不同节次教室的使用次数，支持学期，周次，校区，教室类型，教室规模维度的展示过滤。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5</w:t>
            </w:r>
            <w:r>
              <w:rPr>
                <w:sz w:val="18"/>
                <w:szCs w:val="18"/>
              </w:rPr>
              <w:t>）不同节次教室使用率分析</w:t>
            </w:r>
          </w:p>
          <w:p w:rsidR="00F7720F" w:rsidRDefault="001916E9">
            <w:pPr>
              <w:pStyle w:val="a0"/>
              <w:widowControl/>
              <w:spacing w:line="240" w:lineRule="auto"/>
              <w:ind w:firstLine="360"/>
              <w:jc w:val="left"/>
              <w:rPr>
                <w:sz w:val="18"/>
                <w:szCs w:val="18"/>
              </w:rPr>
            </w:pPr>
            <w:r>
              <w:rPr>
                <w:sz w:val="18"/>
                <w:szCs w:val="18"/>
              </w:rPr>
              <w:t>要求系统采用热力图方式可视化展示每周不同节次教室的使用率，支持学期，周次，校区，教室类型，教室规模维度的展示过滤。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6</w:t>
            </w:r>
            <w:r>
              <w:rPr>
                <w:sz w:val="18"/>
                <w:szCs w:val="18"/>
              </w:rPr>
              <w:t>）各楼宇不同节次教室使用次数分析</w:t>
            </w:r>
          </w:p>
          <w:p w:rsidR="00F7720F" w:rsidRDefault="001916E9">
            <w:pPr>
              <w:pStyle w:val="a0"/>
              <w:widowControl/>
              <w:spacing w:line="240" w:lineRule="auto"/>
              <w:ind w:firstLine="360"/>
              <w:jc w:val="left"/>
              <w:rPr>
                <w:sz w:val="18"/>
                <w:szCs w:val="18"/>
              </w:rPr>
            </w:pPr>
            <w:r>
              <w:rPr>
                <w:sz w:val="18"/>
                <w:szCs w:val="18"/>
              </w:rPr>
              <w:t>要求系统采用热力图方式可视化展示各个楼宇不同节次教室的使用次数，支持学期，周次，校区，教室类型，教室规模维度的展示过滤。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课程资源分析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）教学任务概览分析</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要求系统采用环形图方式可视化展示不同类型课程和不同职称教师授课学时的数量和比例分布情况，支持数据下钻，支持学期，校区，学院维度的展示过滤。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）各学院教学类型情况分析</w:t>
            </w:r>
          </w:p>
          <w:p w:rsidR="00F7720F" w:rsidRDefault="001916E9">
            <w:pPr>
              <w:pStyle w:val="a0"/>
              <w:widowControl/>
              <w:spacing w:line="240" w:lineRule="auto"/>
              <w:ind w:firstLine="360"/>
              <w:jc w:val="left"/>
              <w:rPr>
                <w:sz w:val="18"/>
                <w:szCs w:val="18"/>
              </w:rPr>
            </w:pPr>
            <w:r>
              <w:rPr>
                <w:sz w:val="18"/>
                <w:szCs w:val="18"/>
              </w:rPr>
              <w:lastRenderedPageBreak/>
              <w:t>要求系统采用柱状叠图方式可视化展示不同学院课程类型分布情况，支持数据下钻，支持学期，校区维度的展示过滤。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）各学院教授上课率分析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要求系统采用柱状图方式可视化展示不同学院教授上课率情况，支持学期对比，支持数据下钻，支持学期，校区维度的展示过滤。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）各学院教师授课量分析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要求系统采用柱状图方式可视化展示不同学院教师授课学时和授课门数情况，支持数据下钻，支持学期，校区，职称维度的展示过滤。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5</w:t>
            </w:r>
            <w:r>
              <w:rPr>
                <w:sz w:val="18"/>
                <w:szCs w:val="18"/>
              </w:rPr>
              <w:t>）各职称教师授课量分析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要求系统采用柱状图方式可视化展示不同职称教师授课学时和授课门数情况，支持数据下钻，支持学期，校区，学院维度的展示过滤。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6</w:t>
            </w:r>
            <w:r>
              <w:rPr>
                <w:sz w:val="18"/>
                <w:szCs w:val="18"/>
              </w:rPr>
              <w:t>）各学期教师授课量分析</w:t>
            </w:r>
          </w:p>
          <w:p w:rsidR="00F7720F" w:rsidRDefault="001916E9">
            <w:pPr>
              <w:pStyle w:val="a0"/>
              <w:widowControl/>
              <w:spacing w:line="240" w:lineRule="auto"/>
              <w:ind w:firstLine="360"/>
              <w:jc w:val="left"/>
              <w:rPr>
                <w:sz w:val="18"/>
                <w:szCs w:val="18"/>
              </w:rPr>
            </w:pPr>
            <w:r>
              <w:rPr>
                <w:sz w:val="18"/>
                <w:szCs w:val="18"/>
              </w:rPr>
              <w:t>要求系统可视化展示不同学期各职称教师授课学时和授课门数情况，支持折线图和柱状图切换，支持数据下钻，支持校区，学院维度的展示过滤。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7</w:t>
            </w:r>
            <w:r>
              <w:rPr>
                <w:sz w:val="18"/>
                <w:szCs w:val="18"/>
              </w:rPr>
              <w:t>）教师性别授课量分析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要求系统采用柱状图方式可视化展示不同性别教师授课学时和授课门数情况，支持数据下钻，支持学期，学院维度的展示过滤。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8</w:t>
            </w:r>
            <w:r>
              <w:rPr>
                <w:sz w:val="18"/>
                <w:szCs w:val="18"/>
              </w:rPr>
              <w:t>）教师年龄授课量分析</w:t>
            </w:r>
          </w:p>
          <w:p w:rsidR="00F7720F" w:rsidRDefault="001916E9">
            <w:pPr>
              <w:pStyle w:val="a0"/>
              <w:widowControl/>
              <w:spacing w:line="240" w:lineRule="auto"/>
              <w:ind w:firstLine="360"/>
              <w:jc w:val="left"/>
              <w:rPr>
                <w:sz w:val="18"/>
                <w:szCs w:val="18"/>
              </w:rPr>
            </w:pPr>
            <w:r>
              <w:rPr>
                <w:sz w:val="18"/>
                <w:szCs w:val="18"/>
              </w:rPr>
              <w:t>要求系统采用曲线图方式可视化展示不同年龄教师授课学时和授课门数情况，支持数据下钻，支持学期，学院维度的展示过滤。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9</w:t>
            </w:r>
            <w:r>
              <w:rPr>
                <w:sz w:val="18"/>
                <w:szCs w:val="18"/>
              </w:rPr>
              <w:t>）教师授课量列表分析</w:t>
            </w:r>
          </w:p>
          <w:p w:rsidR="00F7720F" w:rsidRDefault="001916E9">
            <w:pPr>
              <w:pStyle w:val="a0"/>
              <w:widowControl/>
              <w:spacing w:line="240" w:lineRule="auto"/>
              <w:ind w:firstLine="360"/>
              <w:jc w:val="left"/>
              <w:rPr>
                <w:sz w:val="18"/>
                <w:szCs w:val="18"/>
              </w:rPr>
            </w:pPr>
            <w:r>
              <w:rPr>
                <w:sz w:val="18"/>
                <w:szCs w:val="18"/>
              </w:rPr>
              <w:t>要求系统采用列表方式可视化展示不同教师授课门数和授课学时情况，支持按照授课学时排序，支持学期，校区，学院，课程性质维度的展示过滤。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教师资源分析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）教师资源概览分析</w:t>
            </w:r>
          </w:p>
          <w:p w:rsidR="00F7720F" w:rsidRDefault="001916E9">
            <w:pPr>
              <w:pStyle w:val="a0"/>
              <w:widowControl/>
              <w:spacing w:line="240" w:lineRule="auto"/>
              <w:ind w:firstLine="360"/>
              <w:jc w:val="left"/>
              <w:rPr>
                <w:sz w:val="18"/>
                <w:szCs w:val="18"/>
              </w:rPr>
            </w:pPr>
            <w:r>
              <w:rPr>
                <w:sz w:val="18"/>
                <w:szCs w:val="18"/>
              </w:rPr>
              <w:t>要求系统采用环形图方式可视化展示不同类型教师总数，引进和离退休的数量和比例分布情况，支持数据下钻，支持学期，学院维度的展示过滤。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）各学院教师人数情况分析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要求系统采用柱状图方式可视化展示不同学院各个职称类型教师人数分布情况，支持数据下钻，支持学期维度的展示过滤。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）教师结构分布情况分析</w:t>
            </w:r>
          </w:p>
          <w:p w:rsidR="00F7720F" w:rsidRDefault="001916E9">
            <w:pPr>
              <w:pStyle w:val="a0"/>
              <w:widowControl/>
              <w:spacing w:line="240" w:lineRule="auto"/>
              <w:ind w:firstLine="360"/>
              <w:jc w:val="left"/>
              <w:rPr>
                <w:sz w:val="18"/>
                <w:szCs w:val="18"/>
              </w:rPr>
            </w:pPr>
            <w:r>
              <w:rPr>
                <w:sz w:val="18"/>
                <w:szCs w:val="18"/>
              </w:rPr>
              <w:t>要求系统可视化展示教师年龄段，教师学历，男女比例分布，生师比分布情况，支持数据下钻，支持学期，学院维度的展示过滤。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）各学期新进教师人数分析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要求系统采用柱状图方式可视化展示不同学期各个职称类型新进教师人数分布情况，支持数据下钻，支持学院维度的展示过滤。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5</w:t>
            </w:r>
            <w:r>
              <w:rPr>
                <w:sz w:val="18"/>
                <w:szCs w:val="18"/>
              </w:rPr>
              <w:t>）各学期离退休教师人数分析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要求系统采用柱状图方式可视化展示不同学期各个职称类型离退休教师人数分布情况，支持数据下钻，支持学院维度的展示过滤。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6</w:t>
            </w:r>
            <w:r>
              <w:rPr>
                <w:sz w:val="18"/>
                <w:szCs w:val="18"/>
              </w:rPr>
              <w:t>）各学院新进教师人数分析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要求系统采用柱状图方式可视化展示不同学院各个职称类型新进教师人数分布情况，支持数据下钻，支持学期维度的展示过滤。</w:t>
            </w:r>
          </w:p>
          <w:p w:rsidR="00F7720F" w:rsidRDefault="001916E9">
            <w:pPr>
              <w:pStyle w:val="a0"/>
              <w:widowControl/>
              <w:spacing w:line="240" w:lineRule="auto"/>
              <w:ind w:firstLine="360"/>
              <w:jc w:val="left"/>
              <w:rPr>
                <w:sz w:val="18"/>
                <w:szCs w:val="18"/>
              </w:rPr>
            </w:pPr>
            <w:r>
              <w:rPr>
                <w:sz w:val="18"/>
                <w:szCs w:val="18"/>
              </w:rPr>
              <w:lastRenderedPageBreak/>
              <w:t>（</w:t>
            </w:r>
            <w:r>
              <w:rPr>
                <w:sz w:val="18"/>
                <w:szCs w:val="18"/>
              </w:rPr>
              <w:t>7</w:t>
            </w:r>
            <w:r>
              <w:rPr>
                <w:sz w:val="18"/>
                <w:szCs w:val="18"/>
              </w:rPr>
              <w:t>）各学院离退休教师人数分析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要求系统采用柱状图方式可视化展示不同学院离职和退休教师人数分布情况，支持数据下钻，支持学期维度的展示过滤。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8</w:t>
            </w:r>
            <w:r>
              <w:rPr>
                <w:sz w:val="18"/>
                <w:szCs w:val="18"/>
              </w:rPr>
              <w:t>）教师政治面貌和民族情况分析</w:t>
            </w:r>
          </w:p>
          <w:p w:rsidR="00F7720F" w:rsidRDefault="001916E9">
            <w:pPr>
              <w:pStyle w:val="a0"/>
              <w:widowControl/>
              <w:spacing w:line="240" w:lineRule="auto"/>
              <w:ind w:firstLine="360"/>
              <w:jc w:val="left"/>
              <w:rPr>
                <w:sz w:val="18"/>
                <w:szCs w:val="18"/>
              </w:rPr>
            </w:pPr>
            <w:r>
              <w:rPr>
                <w:sz w:val="18"/>
                <w:szCs w:val="18"/>
              </w:rPr>
              <w:t>要求系统采用环形图方式可视化展示教师政治面貌和民族分布情况，支持数据下钻，支持学期，学院维度的展示过滤。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业务开展分析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）业务办理情况概览分析</w:t>
            </w:r>
          </w:p>
          <w:p w:rsidR="00F7720F" w:rsidRDefault="001916E9">
            <w:pPr>
              <w:pStyle w:val="a0"/>
              <w:widowControl/>
              <w:spacing w:line="240" w:lineRule="auto"/>
              <w:ind w:firstLine="360"/>
              <w:jc w:val="left"/>
              <w:rPr>
                <w:sz w:val="18"/>
                <w:szCs w:val="18"/>
              </w:rPr>
            </w:pPr>
            <w:r>
              <w:rPr>
                <w:sz w:val="18"/>
                <w:szCs w:val="18"/>
              </w:rPr>
              <w:t>要求系统采用环形图方式可视化展示不同业务类型数量分布情况，支持数据下钻，支持学期，校区，学院维度的展示过滤。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）各项业务办理趋势分析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要求系统采用柱状图方式可视化展示不同周次各类型业务办理次数分布情况，支持数据下钻，支持学期，校区维度的展示过滤。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开课情况分析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）历年开课情况分析</w:t>
            </w:r>
          </w:p>
          <w:p w:rsidR="00F7720F" w:rsidRDefault="001916E9">
            <w:pPr>
              <w:pStyle w:val="a0"/>
              <w:widowControl/>
              <w:spacing w:line="240" w:lineRule="auto"/>
              <w:ind w:firstLine="360"/>
              <w:jc w:val="left"/>
              <w:rPr>
                <w:sz w:val="18"/>
                <w:szCs w:val="18"/>
              </w:rPr>
            </w:pPr>
            <w:r>
              <w:rPr>
                <w:sz w:val="18"/>
                <w:szCs w:val="18"/>
              </w:rPr>
              <w:t>要求系统采用柱状叠图方式可视化展示不同学年和学期必修和选修开课门数变化趋势情况，支持数据下钻，支持学院维度的展示过滤。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）近</w:t>
            </w:r>
            <w:r>
              <w:rPr>
                <w:sz w:val="18"/>
                <w:szCs w:val="18"/>
              </w:rPr>
              <w:t>5</w:t>
            </w:r>
            <w:r>
              <w:rPr>
                <w:sz w:val="18"/>
                <w:szCs w:val="18"/>
              </w:rPr>
              <w:t>年课程开出次数分析</w:t>
            </w:r>
          </w:p>
          <w:p w:rsidR="00F7720F" w:rsidRDefault="001916E9">
            <w:pPr>
              <w:pStyle w:val="a0"/>
              <w:widowControl/>
              <w:spacing w:line="240" w:lineRule="auto"/>
              <w:ind w:firstLine="360"/>
              <w:jc w:val="left"/>
              <w:rPr>
                <w:sz w:val="18"/>
                <w:szCs w:val="18"/>
              </w:rPr>
            </w:pPr>
            <w:r>
              <w:rPr>
                <w:sz w:val="18"/>
                <w:szCs w:val="18"/>
              </w:rPr>
              <w:t>要求系统采用柱状图方式可视化展示近</w:t>
            </w:r>
            <w:r>
              <w:rPr>
                <w:sz w:val="18"/>
                <w:szCs w:val="18"/>
              </w:rPr>
              <w:t>5</w:t>
            </w:r>
            <w:r>
              <w:rPr>
                <w:sz w:val="18"/>
                <w:szCs w:val="18"/>
              </w:rPr>
              <w:t>年课程开课次数分布情况，支持数据下钻，支持学院维度的展示过滤。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）已开课程平行班数量分析</w:t>
            </w:r>
          </w:p>
          <w:p w:rsidR="00F7720F" w:rsidRDefault="001916E9">
            <w:pPr>
              <w:pStyle w:val="a0"/>
              <w:widowControl/>
              <w:spacing w:line="240" w:lineRule="auto"/>
              <w:ind w:firstLine="360"/>
              <w:jc w:val="left"/>
              <w:rPr>
                <w:sz w:val="18"/>
                <w:szCs w:val="18"/>
              </w:rPr>
            </w:pPr>
            <w:r>
              <w:rPr>
                <w:sz w:val="18"/>
                <w:szCs w:val="18"/>
              </w:rPr>
              <w:t>要求系统采用柱状图方式可视化展示开课课程平行班数量分布情况，支持数据下钻，支持学期，学院维度的展示过滤。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）开课班型结构情况分析</w:t>
            </w:r>
          </w:p>
          <w:p w:rsidR="00F7720F" w:rsidRDefault="001916E9">
            <w:pPr>
              <w:pStyle w:val="a0"/>
              <w:widowControl/>
              <w:spacing w:line="240" w:lineRule="auto"/>
              <w:ind w:firstLine="360"/>
              <w:jc w:val="left"/>
              <w:rPr>
                <w:sz w:val="18"/>
                <w:szCs w:val="18"/>
              </w:rPr>
            </w:pPr>
            <w:r>
              <w:rPr>
                <w:sz w:val="18"/>
                <w:szCs w:val="18"/>
              </w:rPr>
              <w:t>要求系统采用柱状图方式可视化展示不同课程容量下教学班数量的分布情况，支持班型结构自定义，支持数据下钻，支持学期，学院，课程性质维度的展示过滤。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5</w:t>
            </w:r>
            <w:r>
              <w:rPr>
                <w:sz w:val="18"/>
                <w:szCs w:val="18"/>
              </w:rPr>
              <w:t>）近</w:t>
            </w:r>
            <w:r>
              <w:rPr>
                <w:sz w:val="18"/>
                <w:szCs w:val="18"/>
              </w:rPr>
              <w:t>5</w:t>
            </w:r>
            <w:r>
              <w:rPr>
                <w:sz w:val="18"/>
                <w:szCs w:val="18"/>
              </w:rPr>
              <w:t>年小班开课数量变化情况分析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要求系统采用柱线组合图方式可视化展示近</w:t>
            </w:r>
            <w:r>
              <w:rPr>
                <w:sz w:val="18"/>
                <w:szCs w:val="18"/>
              </w:rPr>
              <w:t>5</w:t>
            </w:r>
            <w:r>
              <w:rPr>
                <w:sz w:val="18"/>
                <w:szCs w:val="18"/>
              </w:rPr>
              <w:t>年小班数量和小班比率变化趋势情况，支持数据下钻，支持学院维度的展示过滤。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6</w:t>
            </w:r>
            <w:r>
              <w:rPr>
                <w:sz w:val="18"/>
                <w:szCs w:val="18"/>
              </w:rPr>
              <w:t>）近</w:t>
            </w:r>
            <w:r>
              <w:rPr>
                <w:sz w:val="18"/>
                <w:szCs w:val="18"/>
              </w:rPr>
              <w:t>5</w:t>
            </w:r>
            <w:r>
              <w:rPr>
                <w:sz w:val="18"/>
                <w:szCs w:val="18"/>
              </w:rPr>
              <w:t>年线上开课数量变化情况分析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要求系统采用柱线组合图方式可视化展示近</w:t>
            </w:r>
            <w:r>
              <w:rPr>
                <w:sz w:val="18"/>
                <w:szCs w:val="18"/>
              </w:rPr>
              <w:t>5</w:t>
            </w:r>
            <w:r>
              <w:rPr>
                <w:sz w:val="18"/>
                <w:szCs w:val="18"/>
              </w:rPr>
              <w:t>年线上班级数量和比率变化趋势情况，支持数据下钻，支持学院维度的展示过滤。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排课情况分析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）历年排课情况分析</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要求系统采用柱线组合图方式可视化展示不同学年和学期必修和选修排课门数变化趋势情况，支持数据下钻，支持学院维度的展示过滤。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）已排课学时情况分析</w:t>
            </w:r>
          </w:p>
          <w:p w:rsidR="00F7720F" w:rsidRDefault="001916E9">
            <w:pPr>
              <w:pStyle w:val="a0"/>
              <w:widowControl/>
              <w:spacing w:line="240" w:lineRule="auto"/>
              <w:ind w:firstLine="360"/>
              <w:jc w:val="left"/>
              <w:rPr>
                <w:sz w:val="18"/>
                <w:szCs w:val="18"/>
              </w:rPr>
            </w:pPr>
            <w:r>
              <w:rPr>
                <w:sz w:val="18"/>
                <w:szCs w:val="18"/>
              </w:rPr>
              <w:t>要求系统采用柱状图方式可视化展示前半学期、后半学期、单周、双周排课学时分布情况，支持数据下钻，支持学期，学院维度的展示过滤。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lastRenderedPageBreak/>
              <w:t>选课情况分析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）课程去年对比情况分析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要求系统采用柱线组合图方式可视化展示选课申请人数上升和下降前</w:t>
            </w:r>
            <w:r>
              <w:rPr>
                <w:sz w:val="18"/>
                <w:szCs w:val="18"/>
              </w:rPr>
              <w:t>10</w:t>
            </w:r>
            <w:r>
              <w:rPr>
                <w:sz w:val="18"/>
                <w:szCs w:val="18"/>
              </w:rPr>
              <w:t>名课程，支持学院维度的展示过滤。</w:t>
            </w:r>
          </w:p>
          <w:p w:rsidR="00F7720F" w:rsidRDefault="001916E9">
            <w:pPr>
              <w:pStyle w:val="a0"/>
              <w:widowControl/>
              <w:spacing w:line="240" w:lineRule="auto"/>
              <w:ind w:left="480" w:firstLineChars="0" w:firstLine="0"/>
              <w:jc w:val="left"/>
              <w:rPr>
                <w:sz w:val="18"/>
                <w:szCs w:val="18"/>
              </w:rPr>
            </w:pPr>
            <w:r>
              <w:rPr>
                <w:sz w:val="18"/>
                <w:szCs w:val="18"/>
              </w:rPr>
              <w:t>（</w:t>
            </w:r>
            <w:r>
              <w:rPr>
                <w:sz w:val="18"/>
                <w:szCs w:val="18"/>
              </w:rPr>
              <w:t>2</w:t>
            </w:r>
            <w:r>
              <w:rPr>
                <w:sz w:val="18"/>
                <w:szCs w:val="18"/>
              </w:rPr>
              <w:t>）课程退课情况分析</w:t>
            </w:r>
          </w:p>
          <w:p w:rsidR="00F7720F" w:rsidRDefault="001916E9">
            <w:pPr>
              <w:pStyle w:val="a0"/>
              <w:widowControl/>
              <w:spacing w:line="240" w:lineRule="auto"/>
              <w:ind w:firstLineChars="0" w:firstLine="0"/>
              <w:jc w:val="left"/>
              <w:rPr>
                <w:sz w:val="18"/>
                <w:szCs w:val="18"/>
              </w:rPr>
            </w:pPr>
            <w:r>
              <w:rPr>
                <w:sz w:val="18"/>
                <w:szCs w:val="18"/>
              </w:rPr>
              <w:t xml:space="preserve">    </w:t>
            </w:r>
            <w:r>
              <w:rPr>
                <w:sz w:val="18"/>
                <w:szCs w:val="18"/>
              </w:rPr>
              <w:t>要求系统采用列表方式可视化展示选课退课率前</w:t>
            </w:r>
            <w:r>
              <w:rPr>
                <w:sz w:val="18"/>
                <w:szCs w:val="18"/>
              </w:rPr>
              <w:t>50</w:t>
            </w:r>
            <w:r>
              <w:rPr>
                <w:sz w:val="18"/>
                <w:szCs w:val="18"/>
              </w:rPr>
              <w:t>名教学班情况，支持学期，学院维度的展示过滤。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）冷门</w:t>
            </w:r>
            <w:r>
              <w:rPr>
                <w:sz w:val="18"/>
                <w:szCs w:val="18"/>
              </w:rPr>
              <w:t>/</w:t>
            </w:r>
            <w:r>
              <w:rPr>
                <w:sz w:val="18"/>
                <w:szCs w:val="18"/>
              </w:rPr>
              <w:t>热门课程统计情况分析</w:t>
            </w:r>
          </w:p>
          <w:p w:rsidR="00F7720F" w:rsidRDefault="001916E9">
            <w:pPr>
              <w:pStyle w:val="a0"/>
              <w:widowControl/>
              <w:spacing w:line="240" w:lineRule="auto"/>
              <w:ind w:firstLine="360"/>
              <w:jc w:val="left"/>
              <w:rPr>
                <w:sz w:val="18"/>
                <w:szCs w:val="18"/>
              </w:rPr>
            </w:pPr>
            <w:r>
              <w:rPr>
                <w:sz w:val="18"/>
                <w:szCs w:val="18"/>
              </w:rPr>
              <w:t>要求系统可视化展示选课人数前</w:t>
            </w:r>
            <w:r>
              <w:rPr>
                <w:sz w:val="18"/>
                <w:szCs w:val="18"/>
              </w:rPr>
              <w:t>50</w:t>
            </w:r>
            <w:r>
              <w:rPr>
                <w:sz w:val="18"/>
                <w:szCs w:val="18"/>
              </w:rPr>
              <w:t>名和后</w:t>
            </w:r>
            <w:r>
              <w:rPr>
                <w:sz w:val="18"/>
                <w:szCs w:val="18"/>
              </w:rPr>
              <w:t>50</w:t>
            </w:r>
            <w:r>
              <w:rPr>
                <w:sz w:val="18"/>
                <w:szCs w:val="18"/>
              </w:rPr>
              <w:t>名教学班情况，支持学期，学院维度的展示过滤。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）抢课比率</w:t>
            </w:r>
            <w:r>
              <w:rPr>
                <w:sz w:val="18"/>
                <w:szCs w:val="18"/>
              </w:rPr>
              <w:t>TOP10</w:t>
            </w:r>
            <w:r>
              <w:rPr>
                <w:sz w:val="18"/>
                <w:szCs w:val="18"/>
              </w:rPr>
              <w:t>分析</w:t>
            </w:r>
          </w:p>
          <w:p w:rsidR="00F7720F" w:rsidRDefault="001916E9">
            <w:pPr>
              <w:pStyle w:val="a0"/>
              <w:widowControl/>
              <w:spacing w:line="240" w:lineRule="auto"/>
              <w:ind w:firstLine="360"/>
              <w:jc w:val="left"/>
              <w:rPr>
                <w:sz w:val="18"/>
                <w:szCs w:val="18"/>
              </w:rPr>
            </w:pPr>
            <w:r>
              <w:rPr>
                <w:sz w:val="18"/>
                <w:szCs w:val="18"/>
              </w:rPr>
              <w:t>要求系统采用柱状图方式可视化展示选课抢课比率前</w:t>
            </w:r>
            <w:r>
              <w:rPr>
                <w:sz w:val="18"/>
                <w:szCs w:val="18"/>
              </w:rPr>
              <w:t>10</w:t>
            </w:r>
            <w:r>
              <w:rPr>
                <w:sz w:val="18"/>
                <w:szCs w:val="18"/>
              </w:rPr>
              <w:t>名课程情况，支持学期，学院维度的展示过滤。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排考情况分析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）各学期排考情况分析</w:t>
            </w:r>
          </w:p>
          <w:p w:rsidR="00F7720F" w:rsidRDefault="001916E9">
            <w:pPr>
              <w:pStyle w:val="a0"/>
              <w:widowControl/>
              <w:spacing w:line="240" w:lineRule="auto"/>
              <w:ind w:firstLine="360"/>
              <w:jc w:val="left"/>
              <w:rPr>
                <w:sz w:val="18"/>
                <w:szCs w:val="18"/>
              </w:rPr>
            </w:pPr>
            <w:r>
              <w:rPr>
                <w:sz w:val="18"/>
                <w:szCs w:val="18"/>
              </w:rPr>
              <w:t>要求系统采用柱状叠图方式可视化展示不同学期排考门数变化趋势情况，支持数据下钻，支持学院维度的展示过滤。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）排考时间分布情况分析</w:t>
            </w:r>
          </w:p>
          <w:p w:rsidR="00F7720F" w:rsidRDefault="001916E9">
            <w:pPr>
              <w:pStyle w:val="a0"/>
              <w:widowControl/>
              <w:spacing w:line="240" w:lineRule="auto"/>
              <w:ind w:firstLine="360"/>
              <w:jc w:val="left"/>
              <w:rPr>
                <w:sz w:val="18"/>
                <w:szCs w:val="18"/>
              </w:rPr>
            </w:pPr>
            <w:r>
              <w:rPr>
                <w:sz w:val="18"/>
                <w:szCs w:val="18"/>
              </w:rPr>
              <w:t>要求系统采用柱状叠图方式可视化展示考试期间每天早、中、晚排考门数和排考人次分布情况，支持数据下钻，支持学期，学院维度的展示过滤。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）连续排考人次分析</w:t>
            </w:r>
          </w:p>
          <w:p w:rsidR="00F7720F" w:rsidRDefault="001916E9">
            <w:pPr>
              <w:pStyle w:val="a0"/>
              <w:widowControl/>
              <w:spacing w:line="240" w:lineRule="auto"/>
              <w:ind w:firstLine="360"/>
              <w:jc w:val="left"/>
              <w:rPr>
                <w:sz w:val="18"/>
                <w:szCs w:val="18"/>
              </w:rPr>
            </w:pPr>
            <w:r>
              <w:rPr>
                <w:sz w:val="18"/>
                <w:szCs w:val="18"/>
              </w:rPr>
              <w:t>要求系统采用柱状图方式可视化展示学生连续排考场次分布情况，支持数据下钻，支持学期，学院维度的展示过滤。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考试情况分析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）考试异动概览分析</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要求系统采用环形图方式可视化展示考试异动类型次数分布和各年级考试异动次数分布情况，支持数据下钻，支持学期维度的展示过滤。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）各学院考试异动情况分析</w:t>
            </w:r>
          </w:p>
          <w:p w:rsidR="00F7720F" w:rsidRDefault="001916E9">
            <w:pPr>
              <w:pStyle w:val="a0"/>
              <w:widowControl/>
              <w:spacing w:line="240" w:lineRule="auto"/>
              <w:ind w:firstLine="360"/>
              <w:jc w:val="left"/>
              <w:rPr>
                <w:sz w:val="18"/>
                <w:szCs w:val="18"/>
              </w:rPr>
            </w:pPr>
            <w:r>
              <w:rPr>
                <w:sz w:val="18"/>
                <w:szCs w:val="18"/>
              </w:rPr>
              <w:t>要求系统采用柱状叠图方式可视化展示不同学院各类型考试异动次数分布情况，支持数据下钻，支持学期，年级维度的展示过滤。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）各学期考试异动情况分析</w:t>
            </w:r>
          </w:p>
          <w:p w:rsidR="00F7720F" w:rsidRDefault="001916E9">
            <w:pPr>
              <w:pStyle w:val="a0"/>
              <w:widowControl/>
              <w:spacing w:line="240" w:lineRule="auto"/>
              <w:ind w:firstLine="360"/>
              <w:jc w:val="left"/>
              <w:rPr>
                <w:sz w:val="18"/>
                <w:szCs w:val="18"/>
              </w:rPr>
            </w:pPr>
            <w:r>
              <w:rPr>
                <w:sz w:val="18"/>
                <w:szCs w:val="18"/>
              </w:rPr>
              <w:t>要求系统采用柱状叠图方式可视化展示不同学期各类型考试异动次数分布情况，支持数据下钻，支持学院维度展示过滤；考试期间违纪时间分布：要求系统可视化展示考试期间作弊和旷考次数分布时间趋势情况，支持数据下钻，支持学期，年级，学院维度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成绩情况分析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）各学院及格率和优秀率分布情况分析</w:t>
            </w:r>
          </w:p>
          <w:p w:rsidR="00F7720F" w:rsidRDefault="001916E9">
            <w:pPr>
              <w:pStyle w:val="a0"/>
              <w:widowControl/>
              <w:spacing w:line="240" w:lineRule="auto"/>
              <w:ind w:firstLine="360"/>
              <w:jc w:val="left"/>
              <w:rPr>
                <w:sz w:val="18"/>
                <w:szCs w:val="18"/>
              </w:rPr>
            </w:pPr>
            <w:r>
              <w:rPr>
                <w:sz w:val="18"/>
                <w:szCs w:val="18"/>
              </w:rPr>
              <w:t>要求系统采用箱形图方式可视化展示不同学院成绩及格率和优秀率分布情况，支持数据下钻，支持学期，课程性质维度的展示过滤。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）课程及格率和优秀率分布情况分析</w:t>
            </w:r>
          </w:p>
          <w:p w:rsidR="00F7720F" w:rsidRDefault="001916E9">
            <w:pPr>
              <w:pStyle w:val="a0"/>
              <w:widowControl/>
              <w:spacing w:line="240" w:lineRule="auto"/>
              <w:ind w:firstLine="360"/>
              <w:jc w:val="left"/>
              <w:rPr>
                <w:sz w:val="18"/>
                <w:szCs w:val="18"/>
              </w:rPr>
            </w:pPr>
            <w:r>
              <w:rPr>
                <w:sz w:val="18"/>
                <w:szCs w:val="18"/>
              </w:rPr>
              <w:t>要求系统采用频率直方图方式可视化展示课程及格率和优秀率分布情况，支持数据下钻，支持学期，学院，课程性质维度的展示过滤。</w:t>
            </w:r>
          </w:p>
          <w:p w:rsidR="00F7720F" w:rsidRDefault="001916E9">
            <w:pPr>
              <w:pStyle w:val="a0"/>
              <w:widowControl/>
              <w:spacing w:line="240" w:lineRule="auto"/>
              <w:ind w:firstLine="360"/>
              <w:jc w:val="left"/>
              <w:rPr>
                <w:sz w:val="18"/>
                <w:szCs w:val="18"/>
              </w:rPr>
            </w:pPr>
            <w:r>
              <w:rPr>
                <w:sz w:val="18"/>
                <w:szCs w:val="18"/>
              </w:rPr>
              <w:lastRenderedPageBreak/>
              <w:t>（</w:t>
            </w:r>
            <w:r>
              <w:rPr>
                <w:sz w:val="18"/>
                <w:szCs w:val="18"/>
              </w:rPr>
              <w:t>3</w:t>
            </w:r>
            <w:r>
              <w:rPr>
                <w:sz w:val="18"/>
                <w:szCs w:val="18"/>
              </w:rPr>
              <w:t>）各学院挂科人数分析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要求系统采用柱线组合图方式可视化展示不同学院挂科人数分布情况，支持数据下钻，支持学期，年级维度的展示过滤。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）各学期挂科人数分析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要求系统采用柱线组合图方式可视化展示不同学期挂科人数变化趋势情况，支持数据下钻，支持学院维度的展示过滤。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5</w:t>
            </w:r>
            <w:r>
              <w:rPr>
                <w:sz w:val="18"/>
                <w:szCs w:val="18"/>
              </w:rPr>
              <w:t>）挂科率异常教学班列表分析</w:t>
            </w:r>
          </w:p>
          <w:p w:rsidR="00F7720F" w:rsidRDefault="001916E9">
            <w:pPr>
              <w:pStyle w:val="a0"/>
              <w:widowControl/>
              <w:spacing w:line="240" w:lineRule="auto"/>
              <w:ind w:firstLine="360"/>
              <w:jc w:val="left"/>
              <w:rPr>
                <w:sz w:val="18"/>
                <w:szCs w:val="18"/>
              </w:rPr>
            </w:pPr>
            <w:r>
              <w:rPr>
                <w:sz w:val="18"/>
                <w:szCs w:val="18"/>
              </w:rPr>
              <w:t>要求系统采用列表方式可视化展示挂科率异常教学班情况，支持挂科率阈值自定义，支持学期，学院，课程性质维度的展示过滤。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6</w:t>
            </w:r>
            <w:r>
              <w:rPr>
                <w:sz w:val="18"/>
                <w:szCs w:val="18"/>
              </w:rPr>
              <w:t>）平时成绩与期末成绩偏离异常情况分析</w:t>
            </w:r>
          </w:p>
          <w:p w:rsidR="00F7720F" w:rsidRDefault="001916E9">
            <w:pPr>
              <w:pStyle w:val="a0"/>
              <w:widowControl/>
              <w:spacing w:line="240" w:lineRule="auto"/>
              <w:ind w:firstLine="360"/>
              <w:jc w:val="left"/>
              <w:rPr>
                <w:sz w:val="18"/>
                <w:szCs w:val="18"/>
              </w:rPr>
            </w:pPr>
            <w:r>
              <w:rPr>
                <w:sz w:val="18"/>
                <w:szCs w:val="18"/>
              </w:rPr>
              <w:t>要求系统采用列表方式可视化展示平时成绩与期末成绩偏离异常教学班情况，支持偏离系数阈值自定义，支持学期，学院，课程性质维度的展示过滤。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7</w:t>
            </w:r>
            <w:r>
              <w:rPr>
                <w:sz w:val="18"/>
                <w:szCs w:val="18"/>
              </w:rPr>
              <w:t>）平行班成绩偏离异常情况分析</w:t>
            </w:r>
          </w:p>
          <w:p w:rsidR="00F7720F" w:rsidRDefault="001916E9">
            <w:pPr>
              <w:pStyle w:val="a0"/>
              <w:widowControl/>
              <w:spacing w:line="240" w:lineRule="auto"/>
              <w:ind w:firstLine="360"/>
              <w:jc w:val="left"/>
              <w:rPr>
                <w:sz w:val="18"/>
                <w:szCs w:val="18"/>
              </w:rPr>
            </w:pPr>
            <w:r>
              <w:rPr>
                <w:sz w:val="18"/>
                <w:szCs w:val="18"/>
              </w:rPr>
              <w:t>要求系统采用列表方式可视化展示平行班成绩偏离异常教学班情况，支持偏离系数阈值自定义，支持学期，学院，课程性质维度的展示过滤。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核心指标分析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）学校资源概览看板分析</w:t>
            </w:r>
          </w:p>
          <w:p w:rsidR="00F7720F" w:rsidRDefault="001916E9">
            <w:pPr>
              <w:pStyle w:val="a0"/>
              <w:widowControl/>
              <w:spacing w:line="240" w:lineRule="auto"/>
              <w:ind w:firstLine="360"/>
              <w:jc w:val="left"/>
              <w:rPr>
                <w:sz w:val="18"/>
                <w:szCs w:val="18"/>
              </w:rPr>
            </w:pPr>
            <w:r>
              <w:rPr>
                <w:sz w:val="18"/>
                <w:szCs w:val="18"/>
              </w:rPr>
              <w:t>要求系统采用便签看板方式可视化展示学院、专业、教师、学生、生师比、课程、教室等核心资源数量情况。</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）各学院教授授课达标率分析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要求系统采用柱线组合图方式可视化展示不同学院教师授课达标率分布情况，支持教授最低授课学时、达标率阈值自定义，支持数据下钻，支持学期维度的展示过滤。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）各学期教授授课达标率分析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要求系统采用柱线组合图方式可视化展示不同学期教师授课达标率变化趋势情况，支持教授最低授课学时、达标率阈值自定义，支持数据下钻，支持学院维度的展示过滤。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）各学院教学事故分析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要求系统采用柱线组合图方式可视化展示不同学院教学事故次数分布情况，支持数据下钻，支持学期维度的展示过滤。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5</w:t>
            </w:r>
            <w:r>
              <w:rPr>
                <w:sz w:val="18"/>
                <w:szCs w:val="18"/>
              </w:rPr>
              <w:t>）各学期教学事故分析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要求系统采用柱线组合图方式可视化展示不同学期教学事故次数变化趋势情况，支持数据下钻，支持学院维度的展示过滤。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6</w:t>
            </w:r>
            <w:r>
              <w:rPr>
                <w:sz w:val="18"/>
                <w:szCs w:val="18"/>
              </w:rPr>
              <w:t>）各学院教学异动分析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要求系统采用柱线组合图方式可视化展示不同学院教学异动次数分布情况，支持数据下钻，支持学期维度的展示过滤。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7</w:t>
            </w:r>
            <w:r>
              <w:rPr>
                <w:sz w:val="18"/>
                <w:szCs w:val="18"/>
              </w:rPr>
              <w:t>）各学期教学异动分析</w:t>
            </w:r>
          </w:p>
          <w:p w:rsidR="00F7720F" w:rsidRDefault="001916E9">
            <w:pPr>
              <w:pStyle w:val="a0"/>
              <w:widowControl/>
              <w:spacing w:line="240" w:lineRule="auto"/>
              <w:ind w:firstLine="360"/>
              <w:jc w:val="left"/>
              <w:rPr>
                <w:sz w:val="18"/>
                <w:szCs w:val="18"/>
              </w:rPr>
            </w:pPr>
            <w:r>
              <w:rPr>
                <w:sz w:val="18"/>
                <w:szCs w:val="18"/>
              </w:rPr>
              <w:t>要求系统采用柱线组合图方式可视化展示不同学期教学异动次数变化趋势情况，支持数据下钻，支持学院维度的展示过滤。</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交叉分析</w:t>
            </w:r>
          </w:p>
          <w:p w:rsidR="00F7720F" w:rsidRDefault="001916E9">
            <w:pPr>
              <w:pStyle w:val="a0"/>
              <w:widowControl/>
              <w:spacing w:line="240" w:lineRule="auto"/>
              <w:ind w:left="480" w:firstLineChars="0" w:firstLine="0"/>
              <w:jc w:val="left"/>
              <w:rPr>
                <w:sz w:val="18"/>
                <w:szCs w:val="18"/>
              </w:rPr>
            </w:pPr>
            <w:r>
              <w:rPr>
                <w:sz w:val="18"/>
                <w:szCs w:val="18"/>
              </w:rPr>
              <w:t>（</w:t>
            </w:r>
            <w:r>
              <w:rPr>
                <w:sz w:val="18"/>
                <w:szCs w:val="18"/>
              </w:rPr>
              <w:t>1</w:t>
            </w:r>
            <w:r>
              <w:rPr>
                <w:sz w:val="18"/>
                <w:szCs w:val="18"/>
              </w:rPr>
              <w:t>）课程综合评价分析</w:t>
            </w:r>
          </w:p>
          <w:p w:rsidR="00F7720F" w:rsidRDefault="001916E9">
            <w:pPr>
              <w:pStyle w:val="a0"/>
              <w:widowControl/>
              <w:spacing w:line="240" w:lineRule="auto"/>
              <w:ind w:firstLineChars="0" w:firstLine="0"/>
              <w:jc w:val="left"/>
              <w:rPr>
                <w:sz w:val="18"/>
                <w:szCs w:val="18"/>
              </w:rPr>
            </w:pPr>
            <w:r>
              <w:rPr>
                <w:sz w:val="18"/>
                <w:szCs w:val="18"/>
              </w:rPr>
              <w:t xml:space="preserve">    </w:t>
            </w:r>
            <w:r>
              <w:rPr>
                <w:sz w:val="18"/>
                <w:szCs w:val="18"/>
              </w:rPr>
              <w:t>要求系统可视化展示教师、课程属性、选课情况、课程成绩、课程评价等因素交叉分析下各学期的优秀课程，采用线性回归模型，支持数据下钻，支持学期，学院维度的展示过滤。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w:t>
            </w:r>
            <w:r>
              <w:rPr>
                <w:sz w:val="18"/>
                <w:szCs w:val="18"/>
              </w:rPr>
              <w:t>2</w:t>
            </w:r>
            <w:r>
              <w:rPr>
                <w:sz w:val="18"/>
                <w:szCs w:val="18"/>
              </w:rPr>
              <w:t>）学院综合评分</w:t>
            </w:r>
          </w:p>
          <w:p w:rsidR="00F7720F" w:rsidRDefault="001916E9">
            <w:pPr>
              <w:pStyle w:val="a0"/>
              <w:widowControl/>
              <w:spacing w:line="240" w:lineRule="auto"/>
              <w:ind w:firstLine="360"/>
              <w:jc w:val="left"/>
              <w:rPr>
                <w:sz w:val="18"/>
                <w:szCs w:val="18"/>
              </w:rPr>
            </w:pPr>
            <w:r>
              <w:rPr>
                <w:sz w:val="18"/>
                <w:szCs w:val="18"/>
              </w:rPr>
              <w:lastRenderedPageBreak/>
              <w:t>要求系统采用雷达图方式可视化展示各学院在学院教学运行</w:t>
            </w:r>
            <w:r>
              <w:rPr>
                <w:sz w:val="18"/>
                <w:szCs w:val="18"/>
              </w:rPr>
              <w:t>KPI</w:t>
            </w:r>
            <w:r>
              <w:rPr>
                <w:sz w:val="18"/>
                <w:szCs w:val="18"/>
              </w:rPr>
              <w:t>评价下的综合评分，支持教学运行指标体系自定义设置，支持数据下钻，支持学期维度的展示过滤。</w:t>
            </w:r>
          </w:p>
          <w:p w:rsidR="00F7720F" w:rsidRDefault="00F7720F">
            <w:pPr>
              <w:pStyle w:val="a0"/>
              <w:widowControl/>
              <w:spacing w:line="240" w:lineRule="auto"/>
              <w:ind w:firstLine="360"/>
              <w:jc w:val="left"/>
              <w:rPr>
                <w:sz w:val="18"/>
                <w:szCs w:val="18"/>
              </w:rPr>
            </w:pPr>
          </w:p>
          <w:p w:rsidR="00F7720F" w:rsidRDefault="001916E9">
            <w:pPr>
              <w:pStyle w:val="2"/>
              <w:widowControl/>
              <w:numPr>
                <w:ilvl w:val="1"/>
                <w:numId w:val="18"/>
              </w:numPr>
              <w:spacing w:line="240" w:lineRule="auto"/>
              <w:ind w:right="210"/>
              <w:jc w:val="left"/>
              <w:rPr>
                <w:rFonts w:cs="宋体"/>
                <w:sz w:val="18"/>
                <w:szCs w:val="18"/>
              </w:rPr>
            </w:pPr>
            <w:r>
              <w:rPr>
                <w:rFonts w:cs="宋体"/>
                <w:sz w:val="18"/>
                <w:szCs w:val="18"/>
              </w:rPr>
              <w:t>人才培养大数据平台</w:t>
            </w:r>
          </w:p>
          <w:p w:rsidR="00F7720F" w:rsidRDefault="001916E9">
            <w:pPr>
              <w:pStyle w:val="a0"/>
              <w:widowControl/>
              <w:spacing w:line="240" w:lineRule="auto"/>
              <w:ind w:firstLine="360"/>
              <w:jc w:val="left"/>
              <w:rPr>
                <w:sz w:val="18"/>
                <w:szCs w:val="18"/>
              </w:rPr>
            </w:pPr>
            <w:r>
              <w:rPr>
                <w:sz w:val="18"/>
                <w:szCs w:val="18"/>
              </w:rPr>
              <w:t>人才培养大数据平台支持从招生分析、一课分析、二课分析、就业分析等</w:t>
            </w:r>
            <w:r>
              <w:rPr>
                <w:sz w:val="18"/>
                <w:szCs w:val="18"/>
              </w:rPr>
              <w:t>4</w:t>
            </w:r>
            <w:r>
              <w:rPr>
                <w:sz w:val="18"/>
                <w:szCs w:val="18"/>
              </w:rPr>
              <w:t>个核心的人才培养监测环节，构建可视化业务看板，将各个环节数据进行集中展示和呈现。</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招生分析</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录取达成分析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）计划完成情况</w:t>
            </w:r>
          </w:p>
          <w:p w:rsidR="00F7720F" w:rsidRDefault="001916E9">
            <w:pPr>
              <w:pStyle w:val="a0"/>
              <w:widowControl/>
              <w:spacing w:line="240" w:lineRule="auto"/>
              <w:ind w:firstLine="360"/>
              <w:jc w:val="left"/>
              <w:rPr>
                <w:sz w:val="18"/>
                <w:szCs w:val="18"/>
              </w:rPr>
            </w:pPr>
            <w:r>
              <w:rPr>
                <w:sz w:val="18"/>
                <w:szCs w:val="18"/>
              </w:rPr>
              <w:t>要求系统显示学校招生计划人数、录取人数、报到人数，计算显示计划完成率及报到率，支持根据年份、全校、学院、专业维度的展示过滤。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）历年招生计划完成情况</w:t>
            </w:r>
          </w:p>
          <w:p w:rsidR="00F7720F" w:rsidRDefault="001916E9">
            <w:pPr>
              <w:pStyle w:val="a0"/>
              <w:widowControl/>
              <w:spacing w:line="240" w:lineRule="auto"/>
              <w:ind w:firstLine="360"/>
              <w:jc w:val="left"/>
              <w:rPr>
                <w:sz w:val="18"/>
                <w:szCs w:val="18"/>
              </w:rPr>
            </w:pPr>
            <w:r>
              <w:rPr>
                <w:sz w:val="18"/>
                <w:szCs w:val="18"/>
              </w:rPr>
              <w:t>要求系统采用柱状图方式可视化显示近</w:t>
            </w:r>
            <w:r>
              <w:rPr>
                <w:sz w:val="18"/>
                <w:szCs w:val="18"/>
              </w:rPr>
              <w:t>5</w:t>
            </w:r>
            <w:r>
              <w:rPr>
                <w:sz w:val="18"/>
                <w:szCs w:val="18"/>
              </w:rPr>
              <w:t>年学校招生完成情况，支持计划人数、录取人数、报到人数的对比展示；支持根据全校、学院、专业维度的展示过滤。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）全校招生计划完成情况</w:t>
            </w:r>
          </w:p>
          <w:p w:rsidR="00F7720F" w:rsidRDefault="001916E9">
            <w:pPr>
              <w:pStyle w:val="a0"/>
              <w:widowControl/>
              <w:spacing w:line="240" w:lineRule="auto"/>
              <w:ind w:firstLine="360"/>
              <w:jc w:val="left"/>
              <w:rPr>
                <w:sz w:val="18"/>
                <w:szCs w:val="18"/>
              </w:rPr>
            </w:pPr>
            <w:r>
              <w:rPr>
                <w:sz w:val="18"/>
                <w:szCs w:val="18"/>
              </w:rPr>
              <w:t>要求系统采用柱状图方式可视化展示学校各学院招生完成情况，支持计划人数、录取人数、报到人数的对比展示；支持根据年份、学院、专业维度的展示过滤。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）省份招生计划完成情况</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列表方式展示学校在各省份的招生完成情况，支持省份、计划人数、录取人数、报到人数、计划完成率、报到率的参数展示；支持按不同排序方式对比查看；支持年份、全校、学院、专业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招生热度分析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）专业热度分析</w:t>
            </w:r>
          </w:p>
          <w:p w:rsidR="00F7720F" w:rsidRDefault="001916E9">
            <w:pPr>
              <w:pStyle w:val="a0"/>
              <w:widowControl/>
              <w:spacing w:line="240" w:lineRule="auto"/>
              <w:ind w:firstLine="360"/>
              <w:jc w:val="left"/>
              <w:rPr>
                <w:sz w:val="18"/>
                <w:szCs w:val="18"/>
              </w:rPr>
            </w:pPr>
            <w:r>
              <w:rPr>
                <w:sz w:val="18"/>
                <w:szCs w:val="18"/>
              </w:rPr>
              <w:t>要求系统采用热力图方式可视化显示学校各学院专业学生报考热度情况，支持查看不同志愿批次下的学生人数；支持根据年份、学院、专业维度的展示过滤。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）地区专业热度</w:t>
            </w:r>
          </w:p>
          <w:p w:rsidR="00F7720F" w:rsidRDefault="001916E9">
            <w:pPr>
              <w:pStyle w:val="a0"/>
              <w:widowControl/>
              <w:spacing w:line="240" w:lineRule="auto"/>
              <w:ind w:firstLine="360"/>
              <w:jc w:val="left"/>
              <w:rPr>
                <w:sz w:val="18"/>
                <w:szCs w:val="18"/>
              </w:rPr>
            </w:pPr>
            <w:r>
              <w:rPr>
                <w:sz w:val="18"/>
                <w:szCs w:val="18"/>
              </w:rPr>
              <w:t>要求系统采用地图热力图方式可视化显示学校在各地区的录取学生人数分布情况；支持以列表形式查看各地区的学生人数；支持查看全国及省内各地区的学生人数分布；支持根据年份、全校、学院、专业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招生质量分析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）历年招生分数统计</w:t>
            </w:r>
          </w:p>
          <w:p w:rsidR="00F7720F" w:rsidRDefault="001916E9">
            <w:pPr>
              <w:pStyle w:val="a0"/>
              <w:widowControl/>
              <w:spacing w:line="240" w:lineRule="auto"/>
              <w:ind w:firstLine="360"/>
              <w:jc w:val="left"/>
              <w:rPr>
                <w:sz w:val="18"/>
                <w:szCs w:val="18"/>
              </w:rPr>
            </w:pPr>
            <w:r>
              <w:rPr>
                <w:sz w:val="18"/>
                <w:szCs w:val="18"/>
              </w:rPr>
              <w:t>要求系统采用箱形图方式可视化展示学校近</w:t>
            </w:r>
            <w:r>
              <w:rPr>
                <w:sz w:val="18"/>
                <w:szCs w:val="18"/>
              </w:rPr>
              <w:t>5</w:t>
            </w:r>
            <w:r>
              <w:rPr>
                <w:sz w:val="18"/>
                <w:szCs w:val="18"/>
              </w:rPr>
              <w:t>年招生录取分数的分布情况，支持查看录取分数的最低数值，最高数值，上</w:t>
            </w:r>
            <w:r>
              <w:rPr>
                <w:sz w:val="18"/>
                <w:szCs w:val="18"/>
              </w:rPr>
              <w:t>4</w:t>
            </w:r>
            <w:r>
              <w:rPr>
                <w:sz w:val="18"/>
                <w:szCs w:val="18"/>
              </w:rPr>
              <w:t>分位数值，下</w:t>
            </w:r>
            <w:r>
              <w:rPr>
                <w:sz w:val="18"/>
                <w:szCs w:val="18"/>
              </w:rPr>
              <w:t>4</w:t>
            </w:r>
            <w:r>
              <w:rPr>
                <w:sz w:val="18"/>
                <w:szCs w:val="18"/>
              </w:rPr>
              <w:t>分位数值，中位值；支持查看不同学科分数分布情况；支持根据省份维度的展示过滤。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）招生分数区间分布</w:t>
            </w:r>
          </w:p>
          <w:p w:rsidR="00F7720F" w:rsidRDefault="001916E9">
            <w:pPr>
              <w:pStyle w:val="a0"/>
              <w:widowControl/>
              <w:spacing w:line="240" w:lineRule="auto"/>
              <w:ind w:firstLine="360"/>
              <w:jc w:val="left"/>
              <w:rPr>
                <w:sz w:val="18"/>
                <w:szCs w:val="18"/>
              </w:rPr>
            </w:pPr>
            <w:r>
              <w:rPr>
                <w:sz w:val="18"/>
                <w:szCs w:val="18"/>
              </w:rPr>
              <w:t>要求系统采用柱状图方式可视化展示学校不同招生分数区间的学生分布情况；支持查看不同学科分数的学生分布情况；支持根据年份、省份维度的展示过滤。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生源中学分析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）重点生源城市及中学地域</w:t>
            </w:r>
          </w:p>
          <w:p w:rsidR="00F7720F" w:rsidRDefault="001916E9">
            <w:pPr>
              <w:pStyle w:val="a0"/>
              <w:widowControl/>
              <w:spacing w:line="240" w:lineRule="auto"/>
              <w:ind w:firstLine="360"/>
              <w:jc w:val="left"/>
              <w:rPr>
                <w:sz w:val="18"/>
                <w:szCs w:val="18"/>
              </w:rPr>
            </w:pPr>
            <w:r>
              <w:rPr>
                <w:sz w:val="18"/>
                <w:szCs w:val="18"/>
              </w:rPr>
              <w:t>要求系统采用列表方式展示学校招生人数前</w:t>
            </w:r>
            <w:r>
              <w:rPr>
                <w:sz w:val="18"/>
                <w:szCs w:val="18"/>
              </w:rPr>
              <w:t>10</w:t>
            </w:r>
            <w:r>
              <w:rPr>
                <w:sz w:val="18"/>
                <w:szCs w:val="18"/>
              </w:rPr>
              <w:t>的地区及各中学招生人数分布情况；支持查看地区、中学名称、录取人数对比去年增长人数、增长率的参数展示；支持根据年份维度的展示过滤。</w:t>
            </w:r>
          </w:p>
          <w:p w:rsidR="00F7720F" w:rsidRDefault="001916E9">
            <w:pPr>
              <w:pStyle w:val="3"/>
              <w:widowControl/>
              <w:numPr>
                <w:ilvl w:val="2"/>
                <w:numId w:val="18"/>
              </w:numPr>
              <w:spacing w:line="240" w:lineRule="auto"/>
              <w:jc w:val="left"/>
              <w:rPr>
                <w:rFonts w:eastAsia="宋体"/>
                <w:sz w:val="18"/>
                <w:szCs w:val="18"/>
              </w:rPr>
            </w:pPr>
            <w:bookmarkStart w:id="7" w:name="_Toc524206187"/>
            <w:r>
              <w:rPr>
                <w:rFonts w:eastAsia="宋体"/>
                <w:sz w:val="18"/>
                <w:szCs w:val="18"/>
              </w:rPr>
              <w:t>一课分析</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lastRenderedPageBreak/>
              <w:t>一课综合分析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）全校成绩等级分布</w:t>
            </w:r>
          </w:p>
          <w:p w:rsidR="00F7720F" w:rsidRDefault="001916E9">
            <w:pPr>
              <w:pStyle w:val="a0"/>
              <w:widowControl/>
              <w:spacing w:line="240" w:lineRule="auto"/>
              <w:ind w:firstLine="360"/>
              <w:jc w:val="left"/>
              <w:rPr>
                <w:sz w:val="18"/>
                <w:szCs w:val="18"/>
              </w:rPr>
            </w:pPr>
            <w:r>
              <w:rPr>
                <w:sz w:val="18"/>
                <w:szCs w:val="18"/>
              </w:rPr>
              <w:t>要求系统采用仪表盘方式可视化展示学生成绩在预设置等级中分布情况，支持系统预设置等级包括如：优秀、良好、及格、不及格，并且可以支持自定义类型添加；支持分布情况展示包含百分比，人数，同比变化趋势标示，历史最高统计百分比，历史最低统计百分比，历史平均百分比，支持学期，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）分学期成绩等级变化趋势</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堆叠柱状图方式可视化展示多学期全校，学院，专业的预设置等级变化趋势，支持系统预设置等级包括如：优秀、良好、及格、不及格，并且可以支持自定义类型添加。支持全校，学院，专业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成绩结果分析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）学期成绩排名</w:t>
            </w:r>
          </w:p>
          <w:p w:rsidR="00F7720F" w:rsidRDefault="001916E9">
            <w:pPr>
              <w:pStyle w:val="a0"/>
              <w:widowControl/>
              <w:spacing w:line="240" w:lineRule="auto"/>
              <w:ind w:firstLine="360"/>
              <w:jc w:val="left"/>
              <w:rPr>
                <w:sz w:val="18"/>
                <w:szCs w:val="18"/>
              </w:rPr>
            </w:pPr>
            <w:r>
              <w:rPr>
                <w:sz w:val="18"/>
                <w:szCs w:val="18"/>
              </w:rPr>
              <w:t>要求系统采用列表方式展示学生平均个人成绩排名情况，支持默认考试排名展示，考试平均分成绩排名前</w:t>
            </w:r>
            <w:r>
              <w:rPr>
                <w:sz w:val="18"/>
                <w:szCs w:val="18"/>
              </w:rPr>
              <w:t>N</w:t>
            </w:r>
            <w:r>
              <w:rPr>
                <w:sz w:val="18"/>
                <w:szCs w:val="18"/>
              </w:rPr>
              <w:t>名，成绩平均分不及格后</w:t>
            </w:r>
            <w:r>
              <w:rPr>
                <w:sz w:val="18"/>
                <w:szCs w:val="18"/>
              </w:rPr>
              <w:t>N</w:t>
            </w:r>
            <w:r>
              <w:rPr>
                <w:sz w:val="18"/>
                <w:szCs w:val="18"/>
              </w:rPr>
              <w:t>名，成绩平均分不及格非零后</w:t>
            </w:r>
            <w:r>
              <w:rPr>
                <w:sz w:val="18"/>
                <w:szCs w:val="18"/>
              </w:rPr>
              <w:t>N</w:t>
            </w:r>
            <w:r>
              <w:rPr>
                <w:sz w:val="18"/>
                <w:szCs w:val="18"/>
              </w:rPr>
              <w:t>名列表展示；支持标准成绩排名字段展示显示如考试门数，平均分等，支持学期，年级，学院，专业维度的展示过滤，支持数据</w:t>
            </w:r>
            <w:r>
              <w:rPr>
                <w:sz w:val="18"/>
                <w:szCs w:val="18"/>
              </w:rPr>
              <w:t>excel</w:t>
            </w:r>
            <w:r>
              <w:rPr>
                <w:sz w:val="18"/>
                <w:szCs w:val="18"/>
              </w:rPr>
              <w:t>电子表格形式导出。</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）课程类别对比分析</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柱状图方式可视化展示不同类别的课程成绩可视化对比分析，支持采用系统默认课程类别与课程类别自定义设置，默认类别如：体育类，思政类，外语类等；支持课程类型下包含的课程，课程名前端页面展示，支持学期，全校，学院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成绩趋势分析</w:t>
            </w:r>
          </w:p>
          <w:p w:rsidR="00F7720F" w:rsidRDefault="001916E9">
            <w:pPr>
              <w:pStyle w:val="a0"/>
              <w:widowControl/>
              <w:spacing w:line="240" w:lineRule="auto"/>
              <w:ind w:firstLine="360"/>
              <w:jc w:val="left"/>
              <w:rPr>
                <w:sz w:val="18"/>
                <w:szCs w:val="18"/>
              </w:rPr>
            </w:pPr>
            <w:r>
              <w:rPr>
                <w:sz w:val="18"/>
                <w:szCs w:val="18"/>
              </w:rPr>
              <w:t>★</w:t>
            </w:r>
            <w:r>
              <w:rPr>
                <w:sz w:val="18"/>
                <w:szCs w:val="18"/>
              </w:rPr>
              <w:t>（</w:t>
            </w:r>
            <w:r>
              <w:rPr>
                <w:sz w:val="18"/>
                <w:szCs w:val="18"/>
              </w:rPr>
              <w:t>1</w:t>
            </w:r>
            <w:r>
              <w:rPr>
                <w:sz w:val="18"/>
                <w:szCs w:val="18"/>
              </w:rPr>
              <w:t>）等级变化趋势</w:t>
            </w:r>
          </w:p>
          <w:p w:rsidR="00F7720F" w:rsidRDefault="001916E9">
            <w:pPr>
              <w:pStyle w:val="a0"/>
              <w:widowControl/>
              <w:spacing w:line="240" w:lineRule="auto"/>
              <w:ind w:firstLine="360"/>
              <w:jc w:val="left"/>
              <w:rPr>
                <w:sz w:val="18"/>
                <w:szCs w:val="18"/>
              </w:rPr>
            </w:pPr>
            <w:r>
              <w:rPr>
                <w:sz w:val="18"/>
                <w:szCs w:val="18"/>
              </w:rPr>
              <w:t>要求系统根据配置的成绩等级，采用桑基图方式可视化展示学生在校期间的各个学年的成绩等级分化趋势，支持系统预设置成绩等级包括如：优秀、良好、及格、不及格，并且可以支持自定义类型添加；支持年级，全校，学院，学制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）整体</w:t>
            </w:r>
            <w:r>
              <w:rPr>
                <w:sz w:val="18"/>
                <w:szCs w:val="18"/>
              </w:rPr>
              <w:t>GPA</w:t>
            </w:r>
            <w:r>
              <w:rPr>
                <w:sz w:val="18"/>
                <w:szCs w:val="18"/>
              </w:rPr>
              <w:t>变化趋势</w:t>
            </w:r>
          </w:p>
          <w:p w:rsidR="00F7720F" w:rsidRDefault="001916E9">
            <w:pPr>
              <w:pStyle w:val="a0"/>
              <w:widowControl/>
              <w:spacing w:line="240" w:lineRule="auto"/>
              <w:ind w:firstLine="360"/>
              <w:jc w:val="left"/>
              <w:rPr>
                <w:sz w:val="18"/>
                <w:szCs w:val="18"/>
              </w:rPr>
            </w:pPr>
            <w:r>
              <w:rPr>
                <w:sz w:val="18"/>
                <w:szCs w:val="18"/>
              </w:rPr>
              <w:t>要求系统采用折线图方式可视化展示学生在校期间的历学期的</w:t>
            </w:r>
            <w:r>
              <w:rPr>
                <w:sz w:val="18"/>
                <w:szCs w:val="18"/>
              </w:rPr>
              <w:t>GPA</w:t>
            </w:r>
            <w:r>
              <w:rPr>
                <w:sz w:val="18"/>
                <w:szCs w:val="18"/>
              </w:rPr>
              <w:t>变化趋势，支持全校，学院，专业维度的展示过滤。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）各年级综合</w:t>
            </w:r>
            <w:r>
              <w:rPr>
                <w:sz w:val="18"/>
                <w:szCs w:val="18"/>
              </w:rPr>
              <w:t>GPA</w:t>
            </w:r>
            <w:r>
              <w:rPr>
                <w:sz w:val="18"/>
                <w:szCs w:val="18"/>
              </w:rPr>
              <w:t>变化趋势</w:t>
            </w:r>
          </w:p>
          <w:p w:rsidR="00F7720F" w:rsidRDefault="001916E9">
            <w:pPr>
              <w:pStyle w:val="a0"/>
              <w:widowControl/>
              <w:spacing w:line="240" w:lineRule="auto"/>
              <w:ind w:firstLine="360"/>
              <w:jc w:val="left"/>
              <w:rPr>
                <w:sz w:val="18"/>
                <w:szCs w:val="18"/>
              </w:rPr>
            </w:pPr>
            <w:r>
              <w:rPr>
                <w:sz w:val="18"/>
                <w:szCs w:val="18"/>
              </w:rPr>
              <w:t>要求系统采用折线图方式可视化展示各级学生在校期间的历学期的</w:t>
            </w:r>
            <w:r>
              <w:rPr>
                <w:sz w:val="18"/>
                <w:szCs w:val="18"/>
              </w:rPr>
              <w:t>GPA</w:t>
            </w:r>
            <w:r>
              <w:rPr>
                <w:sz w:val="18"/>
                <w:szCs w:val="18"/>
              </w:rPr>
              <w:t>变化趋势，支持年级的多选，并通过明确的颜色和图例做区分，方便年级之间的趋势对比；支持全校，学院，专业维度的展示过滤。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）各年级</w:t>
            </w:r>
            <w:r>
              <w:rPr>
                <w:sz w:val="18"/>
                <w:szCs w:val="18"/>
              </w:rPr>
              <w:t>GPA</w:t>
            </w:r>
            <w:r>
              <w:rPr>
                <w:sz w:val="18"/>
                <w:szCs w:val="18"/>
              </w:rPr>
              <w:t>发展趋势</w:t>
            </w:r>
          </w:p>
          <w:p w:rsidR="00F7720F" w:rsidRDefault="001916E9">
            <w:pPr>
              <w:pStyle w:val="a0"/>
              <w:widowControl/>
              <w:spacing w:line="240" w:lineRule="auto"/>
              <w:ind w:firstLine="360"/>
              <w:jc w:val="left"/>
              <w:rPr>
                <w:sz w:val="18"/>
                <w:szCs w:val="18"/>
              </w:rPr>
            </w:pPr>
            <w:r>
              <w:rPr>
                <w:sz w:val="18"/>
                <w:szCs w:val="18"/>
              </w:rPr>
              <w:t>要求系统可视化展示各级学生在校期间的历学期的</w:t>
            </w:r>
            <w:r>
              <w:rPr>
                <w:sz w:val="18"/>
                <w:szCs w:val="18"/>
              </w:rPr>
              <w:t>GPA</w:t>
            </w:r>
            <w:r>
              <w:rPr>
                <w:sz w:val="18"/>
                <w:szCs w:val="18"/>
              </w:rPr>
              <w:t>变化趋势，采用箱形图的方式，展示年级</w:t>
            </w:r>
            <w:r>
              <w:rPr>
                <w:sz w:val="18"/>
                <w:szCs w:val="18"/>
              </w:rPr>
              <w:t>GPA</w:t>
            </w:r>
            <w:r>
              <w:rPr>
                <w:sz w:val="18"/>
                <w:szCs w:val="18"/>
              </w:rPr>
              <w:t>最低数值，最高数值，上</w:t>
            </w:r>
            <w:r>
              <w:rPr>
                <w:sz w:val="18"/>
                <w:szCs w:val="18"/>
              </w:rPr>
              <w:t>4</w:t>
            </w:r>
            <w:r>
              <w:rPr>
                <w:sz w:val="18"/>
                <w:szCs w:val="18"/>
              </w:rPr>
              <w:t>分位数值，下</w:t>
            </w:r>
            <w:r>
              <w:rPr>
                <w:sz w:val="18"/>
                <w:szCs w:val="18"/>
              </w:rPr>
              <w:t>4</w:t>
            </w:r>
            <w:r>
              <w:rPr>
                <w:sz w:val="18"/>
                <w:szCs w:val="18"/>
              </w:rPr>
              <w:t>分位数值，中位值；支持年级的多选，并通过明确的颜色和图例做区分，方便年级之间的趋势对比；支持全校，学院，专业维度的展示过滤。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5</w:t>
            </w:r>
            <w:r>
              <w:rPr>
                <w:sz w:val="18"/>
                <w:szCs w:val="18"/>
              </w:rPr>
              <w:t>）</w:t>
            </w:r>
            <w:r>
              <w:rPr>
                <w:sz w:val="18"/>
                <w:szCs w:val="18"/>
              </w:rPr>
              <w:t>GPA</w:t>
            </w:r>
            <w:r>
              <w:rPr>
                <w:sz w:val="18"/>
                <w:szCs w:val="18"/>
              </w:rPr>
              <w:t>分布</w:t>
            </w:r>
          </w:p>
          <w:p w:rsidR="00F7720F" w:rsidRDefault="001916E9">
            <w:pPr>
              <w:pStyle w:val="a0"/>
              <w:widowControl/>
              <w:spacing w:line="240" w:lineRule="auto"/>
              <w:ind w:firstLine="360"/>
              <w:jc w:val="left"/>
              <w:rPr>
                <w:sz w:val="18"/>
                <w:szCs w:val="18"/>
              </w:rPr>
            </w:pPr>
            <w:r>
              <w:rPr>
                <w:sz w:val="18"/>
                <w:szCs w:val="18"/>
              </w:rPr>
              <w:t>要求系统采用直方图方式可视化展示各级学生在校期间的累积的</w:t>
            </w:r>
            <w:r>
              <w:rPr>
                <w:sz w:val="18"/>
                <w:szCs w:val="18"/>
              </w:rPr>
              <w:t>GPA</w:t>
            </w:r>
            <w:r>
              <w:rPr>
                <w:sz w:val="18"/>
                <w:szCs w:val="18"/>
              </w:rPr>
              <w:t>分布区间，支持年级，全校，学院，专业维度的展示过滤。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一课达成分析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）学分获得情况</w:t>
            </w:r>
          </w:p>
          <w:p w:rsidR="00F7720F" w:rsidRDefault="001916E9">
            <w:pPr>
              <w:pStyle w:val="a0"/>
              <w:widowControl/>
              <w:spacing w:line="240" w:lineRule="auto"/>
              <w:ind w:firstLine="360"/>
              <w:jc w:val="left"/>
              <w:rPr>
                <w:sz w:val="18"/>
                <w:szCs w:val="18"/>
              </w:rPr>
            </w:pPr>
            <w:r>
              <w:rPr>
                <w:sz w:val="18"/>
                <w:szCs w:val="18"/>
              </w:rPr>
              <w:t>要求系统采用柱状图方式可视化展示学生在校期间的累积学分获得情况，支持年级，全校，学院，学制维度的展示过滤。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）毕业学位获得情况</w:t>
            </w:r>
          </w:p>
          <w:p w:rsidR="00F7720F" w:rsidRDefault="001916E9">
            <w:pPr>
              <w:pStyle w:val="a0"/>
              <w:widowControl/>
              <w:spacing w:line="240" w:lineRule="auto"/>
              <w:ind w:firstLine="360"/>
              <w:jc w:val="left"/>
              <w:rPr>
                <w:sz w:val="18"/>
                <w:szCs w:val="18"/>
              </w:rPr>
            </w:pPr>
            <w:r>
              <w:rPr>
                <w:sz w:val="18"/>
                <w:szCs w:val="18"/>
              </w:rPr>
              <w:t>要求系统采用柱状图方式可视化展示学生毕业学位获得情况，支持年级，全校，学院，专业维度的展示过滤，支持毕业率，学位率的对比展示；支持根据系统配置毕业状态，进行学生毕业状态的饼状分布展示。</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lastRenderedPageBreak/>
              <w:t>二课分析</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综合分析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）种类分布及参与情况</w:t>
            </w:r>
          </w:p>
          <w:p w:rsidR="00F7720F" w:rsidRDefault="001916E9">
            <w:pPr>
              <w:pStyle w:val="a0"/>
              <w:widowControl/>
              <w:spacing w:line="240" w:lineRule="auto"/>
              <w:ind w:firstLine="360"/>
              <w:jc w:val="left"/>
              <w:rPr>
                <w:sz w:val="18"/>
                <w:szCs w:val="18"/>
              </w:rPr>
            </w:pPr>
            <w:r>
              <w:rPr>
                <w:sz w:val="18"/>
                <w:szCs w:val="18"/>
              </w:rPr>
              <w:t>支持根据系统配置二课种类采用环形图方式显示不同种类下二课的发布数量及占比情况；支持根据系统配置二课种类进行不同种类下二课的学生参与人次情况的雷达图展示；支持根据学年、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）历年学生参与情况</w:t>
            </w:r>
          </w:p>
          <w:p w:rsidR="00F7720F" w:rsidRDefault="001916E9">
            <w:pPr>
              <w:pStyle w:val="a0"/>
              <w:widowControl/>
              <w:spacing w:line="240" w:lineRule="auto"/>
              <w:ind w:firstLine="360"/>
              <w:jc w:val="left"/>
              <w:rPr>
                <w:sz w:val="18"/>
                <w:szCs w:val="18"/>
              </w:rPr>
            </w:pPr>
            <w:r>
              <w:rPr>
                <w:sz w:val="18"/>
                <w:szCs w:val="18"/>
              </w:rPr>
              <w:t>要求系统采用柱状图方式可视化展示近四学年学校二课的发布数量变化；支持查看近四学年学生参与二课的人次变化趋势；支持根据年级、学院、专业维度的展示过滤。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）不同学年学分获得情况</w:t>
            </w:r>
          </w:p>
          <w:p w:rsidR="00F7720F" w:rsidRDefault="001916E9">
            <w:pPr>
              <w:pStyle w:val="a0"/>
              <w:widowControl/>
              <w:spacing w:line="240" w:lineRule="auto"/>
              <w:ind w:firstLine="360"/>
              <w:jc w:val="left"/>
              <w:rPr>
                <w:sz w:val="18"/>
                <w:szCs w:val="18"/>
              </w:rPr>
            </w:pPr>
            <w:r>
              <w:rPr>
                <w:sz w:val="18"/>
                <w:szCs w:val="18"/>
              </w:rPr>
              <w:t>要求系统采用折线图方式展示近四学年学生参与二课所获得学分的变化情况；支持对比查看不同年级学生的学分获得情况；支持根据学院、专业维度的展示过滤。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）同级学生获得学分变化趋势</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要求系统采用柱状堆叠图方式显示同一年级学生不同学年累计获得学分的变化情况；支持根据年级、学院、专业维度的展示过滤。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项目与活动分析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）学生二课学分分布</w:t>
            </w:r>
          </w:p>
          <w:p w:rsidR="00F7720F" w:rsidRDefault="001916E9">
            <w:pPr>
              <w:pStyle w:val="a0"/>
              <w:widowControl/>
              <w:spacing w:line="240" w:lineRule="auto"/>
              <w:ind w:firstLine="360"/>
              <w:jc w:val="left"/>
              <w:rPr>
                <w:sz w:val="18"/>
                <w:szCs w:val="18"/>
              </w:rPr>
            </w:pPr>
            <w:r>
              <w:rPr>
                <w:sz w:val="18"/>
                <w:szCs w:val="18"/>
              </w:rPr>
              <w:t>要求系统采用箱形图方式可视化显示学校各学院专业学生申报项目</w:t>
            </w:r>
            <w:r>
              <w:rPr>
                <w:sz w:val="18"/>
                <w:szCs w:val="18"/>
              </w:rPr>
              <w:t>/</w:t>
            </w:r>
            <w:r>
              <w:rPr>
                <w:sz w:val="18"/>
                <w:szCs w:val="18"/>
              </w:rPr>
              <w:t>活动获得的学分分布情况；支持查看学分最高分、最低分、平均分及上</w:t>
            </w:r>
            <w:r>
              <w:rPr>
                <w:sz w:val="18"/>
                <w:szCs w:val="18"/>
              </w:rPr>
              <w:t>4</w:t>
            </w:r>
            <w:r>
              <w:rPr>
                <w:sz w:val="18"/>
                <w:szCs w:val="18"/>
              </w:rPr>
              <w:t>分位数值和下</w:t>
            </w:r>
            <w:r>
              <w:rPr>
                <w:sz w:val="18"/>
                <w:szCs w:val="18"/>
              </w:rPr>
              <w:t>4</w:t>
            </w:r>
            <w:r>
              <w:rPr>
                <w:sz w:val="18"/>
                <w:szCs w:val="18"/>
              </w:rPr>
              <w:t>分位数值；支持根据年级、学院、专业维度的展示过滤。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）项目申报人次分布</w:t>
            </w:r>
          </w:p>
          <w:p w:rsidR="00F7720F" w:rsidRDefault="001916E9">
            <w:pPr>
              <w:pStyle w:val="a0"/>
              <w:widowControl/>
              <w:spacing w:line="240" w:lineRule="auto"/>
              <w:ind w:firstLine="360"/>
              <w:jc w:val="left"/>
              <w:rPr>
                <w:sz w:val="18"/>
                <w:szCs w:val="18"/>
              </w:rPr>
            </w:pPr>
            <w:r>
              <w:rPr>
                <w:sz w:val="18"/>
                <w:szCs w:val="18"/>
              </w:rPr>
              <w:t>要求系统采用柱状图方式可视化显示学校各学院专业学生申报项目</w:t>
            </w:r>
            <w:r>
              <w:rPr>
                <w:sz w:val="18"/>
                <w:szCs w:val="18"/>
              </w:rPr>
              <w:t>/</w:t>
            </w:r>
            <w:r>
              <w:rPr>
                <w:sz w:val="18"/>
                <w:szCs w:val="18"/>
              </w:rPr>
              <w:t>活动的人次分布情况；支持根据年级、学院、专业、项目种类维度的展示过滤。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）热门</w:t>
            </w:r>
            <w:r>
              <w:rPr>
                <w:sz w:val="18"/>
                <w:szCs w:val="18"/>
              </w:rPr>
              <w:t>TOP10</w:t>
            </w:r>
          </w:p>
          <w:p w:rsidR="00F7720F" w:rsidRDefault="001916E9">
            <w:pPr>
              <w:pStyle w:val="a0"/>
              <w:widowControl/>
              <w:spacing w:line="240" w:lineRule="auto"/>
              <w:ind w:firstLine="360"/>
              <w:jc w:val="left"/>
              <w:rPr>
                <w:sz w:val="18"/>
                <w:szCs w:val="18"/>
              </w:rPr>
            </w:pPr>
            <w:r>
              <w:rPr>
                <w:sz w:val="18"/>
                <w:szCs w:val="18"/>
              </w:rPr>
              <w:t>要求系统采用柱状图方式可视化展示申报人次前</w:t>
            </w:r>
            <w:r>
              <w:rPr>
                <w:sz w:val="18"/>
                <w:szCs w:val="18"/>
              </w:rPr>
              <w:t>10</w:t>
            </w:r>
            <w:r>
              <w:rPr>
                <w:sz w:val="18"/>
                <w:szCs w:val="18"/>
              </w:rPr>
              <w:t>的项目</w:t>
            </w:r>
            <w:r>
              <w:rPr>
                <w:sz w:val="18"/>
                <w:szCs w:val="18"/>
              </w:rPr>
              <w:t>/</w:t>
            </w:r>
            <w:r>
              <w:rPr>
                <w:sz w:val="18"/>
                <w:szCs w:val="18"/>
              </w:rPr>
              <w:t>活动及其申报人次分布情况；支持根据学年维度的展示过滤。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）冷门</w:t>
            </w:r>
            <w:r>
              <w:rPr>
                <w:sz w:val="18"/>
                <w:szCs w:val="18"/>
              </w:rPr>
              <w:t>TOP10</w:t>
            </w:r>
          </w:p>
          <w:p w:rsidR="00F7720F" w:rsidRDefault="001916E9">
            <w:pPr>
              <w:pStyle w:val="a0"/>
              <w:widowControl/>
              <w:spacing w:line="240" w:lineRule="auto"/>
              <w:ind w:firstLine="360"/>
              <w:jc w:val="left"/>
              <w:rPr>
                <w:sz w:val="18"/>
                <w:szCs w:val="18"/>
              </w:rPr>
            </w:pPr>
            <w:r>
              <w:rPr>
                <w:sz w:val="18"/>
                <w:szCs w:val="18"/>
              </w:rPr>
              <w:t>要求系统采用列表方式展示申报人次后</w:t>
            </w:r>
            <w:r>
              <w:rPr>
                <w:sz w:val="18"/>
                <w:szCs w:val="18"/>
              </w:rPr>
              <w:t>10</w:t>
            </w:r>
            <w:r>
              <w:rPr>
                <w:sz w:val="18"/>
                <w:szCs w:val="18"/>
              </w:rPr>
              <w:t>的项目；支持查看项目</w:t>
            </w:r>
            <w:r>
              <w:rPr>
                <w:sz w:val="18"/>
                <w:szCs w:val="18"/>
              </w:rPr>
              <w:t>/</w:t>
            </w:r>
            <w:r>
              <w:rPr>
                <w:sz w:val="18"/>
                <w:szCs w:val="18"/>
              </w:rPr>
              <w:t>活动名称、申报人次、项目</w:t>
            </w:r>
            <w:r>
              <w:rPr>
                <w:sz w:val="18"/>
                <w:szCs w:val="18"/>
              </w:rPr>
              <w:t>/</w:t>
            </w:r>
            <w:r>
              <w:rPr>
                <w:sz w:val="18"/>
                <w:szCs w:val="18"/>
              </w:rPr>
              <w:t>活动种类的参数展示；支持根据学年维度的展示过滤。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达成分析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）二课总体达成率</w:t>
            </w:r>
          </w:p>
          <w:p w:rsidR="00F7720F" w:rsidRDefault="001916E9">
            <w:pPr>
              <w:pStyle w:val="a0"/>
              <w:widowControl/>
              <w:spacing w:line="240" w:lineRule="auto"/>
              <w:ind w:firstLine="360"/>
              <w:jc w:val="left"/>
              <w:rPr>
                <w:sz w:val="18"/>
                <w:szCs w:val="18"/>
              </w:rPr>
            </w:pPr>
            <w:r>
              <w:rPr>
                <w:sz w:val="18"/>
                <w:szCs w:val="18"/>
              </w:rPr>
              <w:t>要求系统采用柱状图方式可视化展示学校学生参与二课的学分达成率情况；支持根据年级、学院、专业维度的展示过滤。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）二课成绩排名</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要求系统采用列表方式展示学生参与二课的个人成绩排名情况，支持查看学分获得排名前</w:t>
            </w:r>
            <w:r>
              <w:rPr>
                <w:sz w:val="18"/>
                <w:szCs w:val="18"/>
              </w:rPr>
              <w:t>N</w:t>
            </w:r>
            <w:r>
              <w:rPr>
                <w:sz w:val="18"/>
                <w:szCs w:val="18"/>
              </w:rPr>
              <w:t>名，后</w:t>
            </w:r>
            <w:r>
              <w:rPr>
                <w:sz w:val="18"/>
                <w:szCs w:val="18"/>
              </w:rPr>
              <w:t>N</w:t>
            </w:r>
            <w:r>
              <w:rPr>
                <w:sz w:val="18"/>
                <w:szCs w:val="18"/>
              </w:rPr>
              <w:t>名，非零后</w:t>
            </w:r>
            <w:r>
              <w:rPr>
                <w:sz w:val="18"/>
                <w:szCs w:val="18"/>
              </w:rPr>
              <w:t>N</w:t>
            </w:r>
            <w:r>
              <w:rPr>
                <w:sz w:val="18"/>
                <w:szCs w:val="18"/>
              </w:rPr>
              <w:t>名列表的展示；支持排名字段展示显示如参与活动数、项目申报数、获得学分等，支持年级，全校、学院维度的展示过滤。</w:t>
            </w:r>
          </w:p>
          <w:bookmarkEnd w:id="7"/>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就业分析</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就业整体情况</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）就业整体情况</w:t>
            </w:r>
          </w:p>
          <w:p w:rsidR="00F7720F" w:rsidRDefault="001916E9">
            <w:pPr>
              <w:pStyle w:val="a0"/>
              <w:widowControl/>
              <w:spacing w:line="240" w:lineRule="auto"/>
              <w:ind w:firstLine="360"/>
              <w:jc w:val="left"/>
              <w:rPr>
                <w:sz w:val="18"/>
                <w:szCs w:val="18"/>
              </w:rPr>
            </w:pPr>
            <w:r>
              <w:rPr>
                <w:sz w:val="18"/>
                <w:szCs w:val="18"/>
              </w:rPr>
              <w:t>要求系统采用环形图方式可视化显示学校学生的就业人数及就业率情况；支持查看整体、汉族、少数民族的就业展示；支持根据年份维度的展示过滤。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）历年就业率变化情况</w:t>
            </w:r>
          </w:p>
          <w:p w:rsidR="00F7720F" w:rsidRDefault="001916E9">
            <w:pPr>
              <w:pStyle w:val="a0"/>
              <w:widowControl/>
              <w:spacing w:line="240" w:lineRule="auto"/>
              <w:ind w:firstLine="360"/>
              <w:jc w:val="left"/>
              <w:rPr>
                <w:sz w:val="18"/>
                <w:szCs w:val="18"/>
              </w:rPr>
            </w:pPr>
            <w:r>
              <w:rPr>
                <w:sz w:val="18"/>
                <w:szCs w:val="18"/>
              </w:rPr>
              <w:lastRenderedPageBreak/>
              <w:t>要求系统采用折线图方式可视化展示近五年学校学生的就业率变化趋势；支持进行整体、汉族、少数民族的对比查看；支持根据全校、学院、专业维度的展示过滤。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）毕业发展分布情况</w:t>
            </w:r>
          </w:p>
          <w:p w:rsidR="00F7720F" w:rsidRDefault="001916E9">
            <w:pPr>
              <w:pStyle w:val="a0"/>
              <w:widowControl/>
              <w:spacing w:line="240" w:lineRule="auto"/>
              <w:ind w:firstLine="360"/>
              <w:jc w:val="left"/>
              <w:rPr>
                <w:sz w:val="18"/>
                <w:szCs w:val="18"/>
              </w:rPr>
            </w:pPr>
            <w:r>
              <w:rPr>
                <w:sz w:val="18"/>
                <w:szCs w:val="18"/>
              </w:rPr>
              <w:t>要求系统采用柱状堆叠图展示学校毕业生签约就业、出国出境、升学的人数占比情况；支持根据年份、学院、专业维度的展示过滤。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就业方向分析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）行业去向趋势</w:t>
            </w:r>
          </w:p>
          <w:p w:rsidR="00F7720F" w:rsidRDefault="001916E9">
            <w:pPr>
              <w:pStyle w:val="a0"/>
              <w:widowControl/>
              <w:spacing w:line="240" w:lineRule="auto"/>
              <w:ind w:firstLine="360"/>
              <w:jc w:val="left"/>
              <w:rPr>
                <w:sz w:val="18"/>
                <w:szCs w:val="18"/>
              </w:rPr>
            </w:pPr>
            <w:r>
              <w:rPr>
                <w:sz w:val="18"/>
                <w:szCs w:val="18"/>
              </w:rPr>
              <w:t>要求系统采用折线图方式可视化展示学校学生近五年就业的人数占比情况；支持进行各个行业之间的对比查看；支持根据全校、学院、专业维度的展示过滤。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）就业行业分布情况</w:t>
            </w:r>
          </w:p>
          <w:p w:rsidR="00F7720F" w:rsidRDefault="001916E9">
            <w:pPr>
              <w:pStyle w:val="a0"/>
              <w:widowControl/>
              <w:spacing w:line="240" w:lineRule="auto"/>
              <w:ind w:firstLine="360"/>
              <w:jc w:val="left"/>
              <w:rPr>
                <w:sz w:val="18"/>
                <w:szCs w:val="18"/>
              </w:rPr>
            </w:pPr>
            <w:r>
              <w:rPr>
                <w:sz w:val="18"/>
                <w:szCs w:val="18"/>
              </w:rPr>
              <w:t>要求系统采用柱状图方式可视化展示学校学生在各个行业就业的人数占比分布情况；支持根据年份、全校、学院、专业维度的展示过滤。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）全校就业单位性质统计</w:t>
            </w:r>
          </w:p>
          <w:p w:rsidR="00F7720F" w:rsidRDefault="001916E9">
            <w:pPr>
              <w:pStyle w:val="a0"/>
              <w:widowControl/>
              <w:spacing w:line="240" w:lineRule="auto"/>
              <w:ind w:firstLine="360"/>
              <w:jc w:val="left"/>
              <w:rPr>
                <w:sz w:val="18"/>
                <w:szCs w:val="18"/>
              </w:rPr>
            </w:pPr>
            <w:r>
              <w:rPr>
                <w:sz w:val="18"/>
                <w:szCs w:val="18"/>
              </w:rPr>
              <w:t>要求系统采用饼状图方式可视化展示学校学生在各个单位性质下就业的人数占比情况。支持以扇形图形式查看人数分布情况；支持根据年份维度的展示过滤。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）全校就业区域流向统计</w:t>
            </w:r>
          </w:p>
          <w:p w:rsidR="00F7720F" w:rsidRDefault="001916E9">
            <w:pPr>
              <w:pStyle w:val="a0"/>
              <w:widowControl/>
              <w:spacing w:line="240" w:lineRule="auto"/>
              <w:ind w:firstLine="360"/>
              <w:jc w:val="left"/>
              <w:rPr>
                <w:sz w:val="18"/>
                <w:szCs w:val="18"/>
              </w:rPr>
            </w:pPr>
            <w:r>
              <w:rPr>
                <w:sz w:val="18"/>
                <w:szCs w:val="18"/>
              </w:rPr>
              <w:t>要求系统采用饼状图方式可视化显示学校学生在华东、华北、华中、华南、西北、西南、东北等各个地区就业的人数占比分布情况；支持以扇形图形式查看人数分布情况；支持根据年份维度的展示过滤。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升学情况分析</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）历年升学情况</w:t>
            </w:r>
          </w:p>
          <w:p w:rsidR="00F7720F" w:rsidRDefault="001916E9">
            <w:pPr>
              <w:pStyle w:val="a0"/>
              <w:widowControl/>
              <w:spacing w:line="240" w:lineRule="auto"/>
              <w:ind w:firstLine="360"/>
              <w:jc w:val="left"/>
              <w:rPr>
                <w:sz w:val="18"/>
                <w:szCs w:val="18"/>
              </w:rPr>
            </w:pPr>
            <w:r>
              <w:rPr>
                <w:sz w:val="18"/>
                <w:szCs w:val="18"/>
              </w:rPr>
              <w:t>要求系统采用柱状堆叠图方式可视化展示近五年学校学生升学的人数变化情况；支持进行全校、男生、女生之间的对比查看；支持根据全校、学院、专业维度的展示过滤。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）国内读研院校统计</w:t>
            </w:r>
          </w:p>
          <w:p w:rsidR="00F7720F" w:rsidRDefault="001916E9">
            <w:pPr>
              <w:pStyle w:val="a0"/>
              <w:widowControl/>
              <w:spacing w:line="240" w:lineRule="auto"/>
              <w:ind w:firstLine="360"/>
              <w:jc w:val="left"/>
              <w:rPr>
                <w:sz w:val="18"/>
                <w:szCs w:val="18"/>
              </w:rPr>
            </w:pPr>
            <w:r>
              <w:rPr>
                <w:sz w:val="18"/>
                <w:szCs w:val="18"/>
              </w:rPr>
              <w:t>要求系统采用饼状图方式可视化展示学校学生读研人数前十的国内院校；支持以扇形图形式查看人数分布情况；支持根据年份维度的展示过滤。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）留学院校统计</w:t>
            </w:r>
          </w:p>
          <w:p w:rsidR="00F7720F" w:rsidRDefault="001916E9">
            <w:pPr>
              <w:pStyle w:val="a0"/>
              <w:widowControl/>
              <w:spacing w:line="240" w:lineRule="auto"/>
              <w:ind w:firstLine="360"/>
              <w:jc w:val="left"/>
              <w:rPr>
                <w:sz w:val="18"/>
                <w:szCs w:val="18"/>
              </w:rPr>
            </w:pPr>
            <w:r>
              <w:rPr>
                <w:sz w:val="18"/>
                <w:szCs w:val="18"/>
              </w:rPr>
              <w:t>要求系统采用饼状图方式可视化展示学校学生出国留学人数前十的国外院校；支持以扇形图形式查看人数分布情况；支持根据年份维度的展示过滤。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4</w:t>
            </w:r>
            <w:r>
              <w:rPr>
                <w:sz w:val="18"/>
                <w:szCs w:val="18"/>
              </w:rPr>
              <w:t>）全校各学院读研比例</w:t>
            </w:r>
          </w:p>
          <w:p w:rsidR="00F7720F" w:rsidRDefault="001916E9">
            <w:pPr>
              <w:pStyle w:val="a0"/>
              <w:widowControl/>
              <w:spacing w:line="240" w:lineRule="auto"/>
              <w:ind w:firstLine="360"/>
              <w:jc w:val="left"/>
              <w:rPr>
                <w:sz w:val="18"/>
                <w:szCs w:val="18"/>
              </w:rPr>
            </w:pPr>
            <w:r>
              <w:rPr>
                <w:sz w:val="18"/>
                <w:szCs w:val="18"/>
              </w:rPr>
              <w:t>要求系统采用柱线混合图方式可视化展示学校各学院学生考研人数分布及其占比情况；支持根据年份维度的展示过滤。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5</w:t>
            </w:r>
            <w:r>
              <w:rPr>
                <w:sz w:val="18"/>
                <w:szCs w:val="18"/>
              </w:rPr>
              <w:t>）专业读研比例前</w:t>
            </w:r>
            <w:r>
              <w:rPr>
                <w:sz w:val="18"/>
                <w:szCs w:val="18"/>
              </w:rPr>
              <w:t>20</w:t>
            </w:r>
          </w:p>
          <w:p w:rsidR="00F7720F" w:rsidRDefault="001916E9">
            <w:pPr>
              <w:pStyle w:val="a0"/>
              <w:widowControl/>
              <w:spacing w:line="240" w:lineRule="auto"/>
              <w:ind w:firstLine="360"/>
              <w:jc w:val="left"/>
              <w:rPr>
                <w:sz w:val="18"/>
                <w:szCs w:val="18"/>
              </w:rPr>
            </w:pPr>
            <w:r>
              <w:rPr>
                <w:sz w:val="18"/>
                <w:szCs w:val="18"/>
              </w:rPr>
              <w:t>要求系统采用柱线混合图方式可视化展示学校各专业学生读研比例最高的前</w:t>
            </w:r>
            <w:r>
              <w:rPr>
                <w:sz w:val="18"/>
                <w:szCs w:val="18"/>
              </w:rPr>
              <w:t>20</w:t>
            </w:r>
            <w:r>
              <w:rPr>
                <w:sz w:val="18"/>
                <w:szCs w:val="18"/>
              </w:rPr>
              <w:t>名；支持进行毕业人数和读研人数的对比查看；支持根据年份维度的展示过滤。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就业城市分布</w:t>
            </w:r>
          </w:p>
          <w:p w:rsidR="00F7720F" w:rsidRDefault="001916E9">
            <w:pPr>
              <w:pStyle w:val="a0"/>
              <w:widowControl/>
              <w:spacing w:line="240" w:lineRule="auto"/>
              <w:ind w:firstLine="360"/>
              <w:jc w:val="left"/>
              <w:rPr>
                <w:sz w:val="18"/>
                <w:szCs w:val="18"/>
              </w:rPr>
            </w:pPr>
            <w:r>
              <w:rPr>
                <w:sz w:val="18"/>
                <w:szCs w:val="18"/>
              </w:rPr>
              <w:t>★</w:t>
            </w:r>
            <w:r>
              <w:rPr>
                <w:sz w:val="18"/>
                <w:szCs w:val="18"/>
              </w:rPr>
              <w:t>（</w:t>
            </w:r>
            <w:r>
              <w:rPr>
                <w:sz w:val="18"/>
                <w:szCs w:val="18"/>
              </w:rPr>
              <w:t>1</w:t>
            </w:r>
            <w:r>
              <w:rPr>
                <w:sz w:val="18"/>
                <w:szCs w:val="18"/>
              </w:rPr>
              <w:t>）就业城市分布地图：要求系统可视化展示国内外各城市地区的就业学生分布情况；支持以</w:t>
            </w:r>
            <w:r>
              <w:rPr>
                <w:sz w:val="18"/>
                <w:szCs w:val="18"/>
              </w:rPr>
              <w:t>gis</w:t>
            </w:r>
            <w:r>
              <w:rPr>
                <w:sz w:val="18"/>
                <w:szCs w:val="18"/>
              </w:rPr>
              <w:t>地图形式查看人数分布情况；支持进行年份维度的展示过滤。</w:t>
            </w:r>
          </w:p>
          <w:p w:rsidR="00F7720F" w:rsidRDefault="001916E9">
            <w:pPr>
              <w:pStyle w:val="4"/>
              <w:widowControl/>
              <w:numPr>
                <w:ilvl w:val="3"/>
                <w:numId w:val="18"/>
              </w:numPr>
              <w:ind w:firstLine="361"/>
              <w:jc w:val="left"/>
              <w:rPr>
                <w:rFonts w:ascii="宋体" w:hAnsi="宋体" w:cs="宋体"/>
                <w:sz w:val="18"/>
                <w:szCs w:val="18"/>
              </w:rPr>
            </w:pPr>
            <w:r>
              <w:rPr>
                <w:rFonts w:ascii="宋体" w:hAnsi="宋体" w:cs="宋体"/>
                <w:sz w:val="18"/>
                <w:szCs w:val="18"/>
              </w:rPr>
              <w:t>少数民族就业</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）少数民族毕业生去向统计</w:t>
            </w:r>
          </w:p>
          <w:p w:rsidR="00F7720F" w:rsidRDefault="001916E9">
            <w:pPr>
              <w:pStyle w:val="a0"/>
              <w:widowControl/>
              <w:spacing w:line="240" w:lineRule="auto"/>
              <w:ind w:firstLine="360"/>
              <w:jc w:val="left"/>
              <w:rPr>
                <w:sz w:val="18"/>
                <w:szCs w:val="18"/>
              </w:rPr>
            </w:pPr>
            <w:r>
              <w:rPr>
                <w:sz w:val="18"/>
                <w:szCs w:val="18"/>
              </w:rPr>
              <w:t>要求系统采用柱状堆叠图方式可视化展示学校各少数民族学生签约就业、出国出境及升学所占的比例分布情况；支持以列表形式查看各少数民族毕业总人数、升学比例、出国出境比例、签约就业比例；支持根据年份维度的展示过滤。</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）少数民族毕业党员数统计</w:t>
            </w:r>
          </w:p>
          <w:p w:rsidR="00F7720F" w:rsidRDefault="001916E9">
            <w:pPr>
              <w:pStyle w:val="a0"/>
              <w:widowControl/>
              <w:spacing w:line="240" w:lineRule="auto"/>
              <w:ind w:firstLine="360"/>
              <w:jc w:val="left"/>
              <w:rPr>
                <w:sz w:val="18"/>
                <w:szCs w:val="18"/>
              </w:rPr>
            </w:pPr>
            <w:r>
              <w:rPr>
                <w:sz w:val="18"/>
                <w:szCs w:val="18"/>
              </w:rPr>
              <w:t>★</w:t>
            </w:r>
            <w:r>
              <w:rPr>
                <w:sz w:val="18"/>
                <w:szCs w:val="18"/>
              </w:rPr>
              <w:t>要求系统采用柱状图方式可视化展示各少数民族学生的党员数量分布情况；支持以列表形式查看各少数民族的</w:t>
            </w:r>
            <w:r>
              <w:rPr>
                <w:sz w:val="18"/>
                <w:szCs w:val="18"/>
              </w:rPr>
              <w:lastRenderedPageBreak/>
              <w:t>毕业党员数、党员就业率；支持根据年份维度的过滤筛选。</w:t>
            </w:r>
          </w:p>
          <w:p w:rsidR="00F7720F" w:rsidRDefault="00F7720F">
            <w:pPr>
              <w:ind w:firstLine="360"/>
              <w:jc w:val="left"/>
              <w:rPr>
                <w:sz w:val="18"/>
                <w:szCs w:val="18"/>
              </w:rPr>
            </w:pPr>
          </w:p>
          <w:p w:rsidR="00F7720F" w:rsidRDefault="001916E9">
            <w:pPr>
              <w:pStyle w:val="2"/>
              <w:widowControl/>
              <w:numPr>
                <w:ilvl w:val="1"/>
                <w:numId w:val="18"/>
              </w:numPr>
              <w:spacing w:line="240" w:lineRule="auto"/>
              <w:ind w:right="210"/>
              <w:jc w:val="left"/>
              <w:rPr>
                <w:rFonts w:cs="宋体"/>
                <w:sz w:val="18"/>
                <w:szCs w:val="18"/>
              </w:rPr>
            </w:pPr>
            <w:r>
              <w:rPr>
                <w:rFonts w:cs="宋体"/>
                <w:sz w:val="18"/>
                <w:szCs w:val="18"/>
              </w:rPr>
              <w:t>课程质量大数据平台</w:t>
            </w:r>
          </w:p>
          <w:p w:rsidR="00F7720F" w:rsidRDefault="001916E9">
            <w:pPr>
              <w:pStyle w:val="a0"/>
              <w:widowControl/>
              <w:spacing w:line="240" w:lineRule="auto"/>
              <w:ind w:firstLine="360"/>
              <w:jc w:val="left"/>
              <w:rPr>
                <w:sz w:val="18"/>
                <w:szCs w:val="18"/>
              </w:rPr>
            </w:pPr>
            <w:r>
              <w:rPr>
                <w:sz w:val="18"/>
                <w:szCs w:val="18"/>
              </w:rPr>
              <w:t>课程质量大数据平台以评教体系为支撑，对学生评教结果进行综合分析，得出每学期的评教结果，分析学校整体教学水平的历史变化趋势。从学院、课程、老师职称等角度出发，分析各学院、各课程、各教师职称的评教结果，对比不同学院、不同课程、不同老师职称的评教差距，定位具体教学明细情况，验证学期教学改革成效与问题，辅助于对问题学院、问题课程、问题教师进行持续改进。</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评教综合分析</w:t>
            </w:r>
          </w:p>
          <w:p w:rsidR="00F7720F" w:rsidRDefault="001916E9">
            <w:pPr>
              <w:pStyle w:val="a0"/>
              <w:widowControl/>
              <w:spacing w:line="240" w:lineRule="auto"/>
              <w:ind w:firstLine="360"/>
              <w:jc w:val="left"/>
              <w:rPr>
                <w:sz w:val="18"/>
                <w:szCs w:val="18"/>
              </w:rPr>
            </w:pPr>
            <w:r>
              <w:rPr>
                <w:sz w:val="18"/>
                <w:szCs w:val="18"/>
              </w:rPr>
              <w:t>要求支持学院、职称进行过滤，以学年学期为分析维度，综合分析学生评教得分的变化趋势、不同得分占比情况趋势，帮助管理者监测全校教学水平。</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ab/>
            </w:r>
            <w:r>
              <w:rPr>
                <w:sz w:val="18"/>
                <w:szCs w:val="18"/>
              </w:rPr>
              <w:t>评教趋势</w:t>
            </w:r>
          </w:p>
          <w:p w:rsidR="00F7720F" w:rsidRDefault="001916E9">
            <w:pPr>
              <w:pStyle w:val="a0"/>
              <w:widowControl/>
              <w:spacing w:line="240" w:lineRule="auto"/>
              <w:ind w:firstLine="360"/>
              <w:jc w:val="left"/>
              <w:rPr>
                <w:sz w:val="18"/>
                <w:szCs w:val="18"/>
              </w:rPr>
            </w:pPr>
            <w:r>
              <w:rPr>
                <w:sz w:val="18"/>
                <w:szCs w:val="18"/>
              </w:rPr>
              <w:t>要求分析评教得分的最大值、</w:t>
            </w:r>
            <w:r>
              <w:rPr>
                <w:sz w:val="18"/>
                <w:szCs w:val="18"/>
              </w:rPr>
              <w:t>1/4</w:t>
            </w:r>
            <w:r>
              <w:rPr>
                <w:sz w:val="18"/>
                <w:szCs w:val="18"/>
              </w:rPr>
              <w:t>分位、</w:t>
            </w:r>
            <w:r>
              <w:rPr>
                <w:sz w:val="18"/>
                <w:szCs w:val="18"/>
              </w:rPr>
              <w:t>1/2</w:t>
            </w:r>
            <w:r>
              <w:rPr>
                <w:sz w:val="18"/>
                <w:szCs w:val="18"/>
              </w:rPr>
              <w:t>分位、</w:t>
            </w:r>
            <w:r>
              <w:rPr>
                <w:sz w:val="18"/>
                <w:szCs w:val="18"/>
              </w:rPr>
              <w:t>3/4</w:t>
            </w:r>
            <w:r>
              <w:rPr>
                <w:sz w:val="18"/>
                <w:szCs w:val="18"/>
              </w:rPr>
              <w:t>分位、最小值、平均分的趋势情况，支持根据学院、职称维度进行过滤筛选。</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ab/>
            </w:r>
            <w:r>
              <w:rPr>
                <w:sz w:val="18"/>
                <w:szCs w:val="18"/>
              </w:rPr>
              <w:t>评教结构趋势</w:t>
            </w:r>
          </w:p>
          <w:p w:rsidR="00F7720F" w:rsidRDefault="001916E9">
            <w:pPr>
              <w:pStyle w:val="a0"/>
              <w:widowControl/>
              <w:spacing w:line="240" w:lineRule="auto"/>
              <w:ind w:firstLine="360"/>
              <w:jc w:val="left"/>
              <w:rPr>
                <w:sz w:val="18"/>
                <w:szCs w:val="18"/>
              </w:rPr>
            </w:pPr>
            <w:r>
              <w:rPr>
                <w:sz w:val="18"/>
                <w:szCs w:val="18"/>
              </w:rPr>
              <w:t>要求将评教分数进行分段，提供不同分数段占比的趋势情况。支持根据学院、职称维度进行过滤筛选。</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学院得分分析</w:t>
            </w:r>
          </w:p>
          <w:p w:rsidR="00F7720F" w:rsidRDefault="001916E9">
            <w:pPr>
              <w:pStyle w:val="a0"/>
              <w:widowControl/>
              <w:spacing w:line="240" w:lineRule="auto"/>
              <w:ind w:firstLine="360"/>
              <w:jc w:val="left"/>
              <w:rPr>
                <w:sz w:val="18"/>
                <w:szCs w:val="18"/>
              </w:rPr>
            </w:pPr>
            <w:r>
              <w:rPr>
                <w:sz w:val="18"/>
                <w:szCs w:val="18"/>
              </w:rPr>
              <w:t>★</w:t>
            </w:r>
            <w:r>
              <w:rPr>
                <w:sz w:val="18"/>
                <w:szCs w:val="18"/>
              </w:rPr>
              <w:t>要求支持学年学期、学院进行过滤，以学院为分析维度，横向对比不同学院的得分情况，纵向分析各学院的得分趋势，对比不同学院的评教差距。</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）学院分布</w:t>
            </w:r>
          </w:p>
          <w:p w:rsidR="00F7720F" w:rsidRDefault="001916E9">
            <w:pPr>
              <w:pStyle w:val="a0"/>
              <w:widowControl/>
              <w:spacing w:line="240" w:lineRule="auto"/>
              <w:ind w:firstLine="360"/>
              <w:jc w:val="left"/>
              <w:rPr>
                <w:sz w:val="18"/>
                <w:szCs w:val="18"/>
              </w:rPr>
            </w:pPr>
            <w:r>
              <w:rPr>
                <w:sz w:val="18"/>
                <w:szCs w:val="18"/>
              </w:rPr>
              <w:t>分析各学院的评教得分的最大值、</w:t>
            </w:r>
            <w:r>
              <w:rPr>
                <w:sz w:val="18"/>
                <w:szCs w:val="18"/>
              </w:rPr>
              <w:t>1/4</w:t>
            </w:r>
            <w:r>
              <w:rPr>
                <w:sz w:val="18"/>
                <w:szCs w:val="18"/>
              </w:rPr>
              <w:t>分位、</w:t>
            </w:r>
            <w:r>
              <w:rPr>
                <w:sz w:val="18"/>
                <w:szCs w:val="18"/>
              </w:rPr>
              <w:t>1/2</w:t>
            </w:r>
            <w:r>
              <w:rPr>
                <w:sz w:val="18"/>
                <w:szCs w:val="18"/>
              </w:rPr>
              <w:t>分位、</w:t>
            </w:r>
            <w:r>
              <w:rPr>
                <w:sz w:val="18"/>
                <w:szCs w:val="18"/>
              </w:rPr>
              <w:t>3/4</w:t>
            </w:r>
            <w:r>
              <w:rPr>
                <w:sz w:val="18"/>
                <w:szCs w:val="18"/>
              </w:rPr>
              <w:t>分位、最小值、平均分的分布情况，支持下钻查看详细情况，支持根据学期维度进行过滤筛选。</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）多学院趋势对比</w:t>
            </w:r>
          </w:p>
          <w:p w:rsidR="00F7720F" w:rsidRDefault="001916E9">
            <w:pPr>
              <w:pStyle w:val="a0"/>
              <w:widowControl/>
              <w:spacing w:line="240" w:lineRule="auto"/>
              <w:ind w:firstLine="360"/>
              <w:jc w:val="left"/>
              <w:rPr>
                <w:sz w:val="18"/>
                <w:szCs w:val="18"/>
              </w:rPr>
            </w:pPr>
            <w:r>
              <w:rPr>
                <w:sz w:val="18"/>
                <w:szCs w:val="18"/>
              </w:rPr>
              <w:t>要求分析多个学院之间的的评教平均分的趋势对比。支持根据学院维度进行过滤筛选。</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）单学院趋势对比：</w:t>
            </w:r>
          </w:p>
          <w:p w:rsidR="00F7720F" w:rsidRDefault="001916E9">
            <w:pPr>
              <w:pStyle w:val="a0"/>
              <w:widowControl/>
              <w:spacing w:line="240" w:lineRule="auto"/>
              <w:ind w:firstLine="360"/>
              <w:jc w:val="left"/>
              <w:rPr>
                <w:sz w:val="18"/>
                <w:szCs w:val="18"/>
              </w:rPr>
            </w:pPr>
            <w:r>
              <w:rPr>
                <w:sz w:val="18"/>
                <w:szCs w:val="18"/>
              </w:rPr>
              <w:t>要求分析某个学院与其他学院评教平均分的趋势对比。支持根据学院维度进行过滤筛选。</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教师得分分析</w:t>
            </w:r>
          </w:p>
          <w:p w:rsidR="00F7720F" w:rsidRDefault="001916E9">
            <w:pPr>
              <w:pStyle w:val="a0"/>
              <w:widowControl/>
              <w:spacing w:line="240" w:lineRule="auto"/>
              <w:ind w:firstLine="360"/>
              <w:jc w:val="left"/>
              <w:rPr>
                <w:sz w:val="18"/>
                <w:szCs w:val="18"/>
              </w:rPr>
            </w:pPr>
            <w:r>
              <w:rPr>
                <w:sz w:val="18"/>
                <w:szCs w:val="18"/>
              </w:rPr>
              <w:t>★</w:t>
            </w:r>
            <w:r>
              <w:rPr>
                <w:sz w:val="18"/>
                <w:szCs w:val="18"/>
              </w:rPr>
              <w:t>要求支持学年学期、职称进行过滤，以教师职称（教授、副教授、讲师、其他）为分析维度，横向对比不同职称的得分情况，纵向分析各职称的得分趋势，了解不同教师之间的差距。</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）职称分布：</w:t>
            </w:r>
          </w:p>
          <w:p w:rsidR="00F7720F" w:rsidRDefault="001916E9">
            <w:pPr>
              <w:pStyle w:val="a0"/>
              <w:widowControl/>
              <w:spacing w:line="240" w:lineRule="auto"/>
              <w:ind w:firstLine="360"/>
              <w:jc w:val="left"/>
              <w:rPr>
                <w:sz w:val="18"/>
                <w:szCs w:val="18"/>
              </w:rPr>
            </w:pPr>
            <w:r>
              <w:rPr>
                <w:sz w:val="18"/>
                <w:szCs w:val="18"/>
              </w:rPr>
              <w:t>要求分析各职称的评教得分的最大值、</w:t>
            </w:r>
            <w:r>
              <w:rPr>
                <w:sz w:val="18"/>
                <w:szCs w:val="18"/>
              </w:rPr>
              <w:t>1/4</w:t>
            </w:r>
            <w:r>
              <w:rPr>
                <w:sz w:val="18"/>
                <w:szCs w:val="18"/>
              </w:rPr>
              <w:t>分位、</w:t>
            </w:r>
            <w:r>
              <w:rPr>
                <w:sz w:val="18"/>
                <w:szCs w:val="18"/>
              </w:rPr>
              <w:t>1/2</w:t>
            </w:r>
            <w:r>
              <w:rPr>
                <w:sz w:val="18"/>
                <w:szCs w:val="18"/>
              </w:rPr>
              <w:t>分位、</w:t>
            </w:r>
            <w:r>
              <w:rPr>
                <w:sz w:val="18"/>
                <w:szCs w:val="18"/>
              </w:rPr>
              <w:t>3/4</w:t>
            </w:r>
            <w:r>
              <w:rPr>
                <w:sz w:val="18"/>
                <w:szCs w:val="18"/>
              </w:rPr>
              <w:t>分位、最小值、平均分的分布情况，支持按照学期过滤筛选。</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）多职称趋势对比</w:t>
            </w:r>
          </w:p>
          <w:p w:rsidR="00F7720F" w:rsidRDefault="001916E9">
            <w:pPr>
              <w:pStyle w:val="a0"/>
              <w:widowControl/>
              <w:spacing w:line="240" w:lineRule="auto"/>
              <w:ind w:firstLine="360"/>
              <w:jc w:val="left"/>
              <w:rPr>
                <w:sz w:val="18"/>
                <w:szCs w:val="18"/>
              </w:rPr>
            </w:pPr>
            <w:r>
              <w:rPr>
                <w:sz w:val="18"/>
                <w:szCs w:val="18"/>
              </w:rPr>
              <w:t>要求分析多个职称之间的的评教平均分的趋势对比，支持按照职称过滤多选。</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）单职称趋势对比</w:t>
            </w:r>
          </w:p>
          <w:p w:rsidR="00F7720F" w:rsidRDefault="001916E9">
            <w:pPr>
              <w:pStyle w:val="a0"/>
              <w:widowControl/>
              <w:spacing w:line="240" w:lineRule="auto"/>
              <w:ind w:firstLine="360"/>
              <w:jc w:val="left"/>
              <w:rPr>
                <w:sz w:val="18"/>
                <w:szCs w:val="18"/>
              </w:rPr>
            </w:pPr>
            <w:r>
              <w:rPr>
                <w:sz w:val="18"/>
                <w:szCs w:val="18"/>
              </w:rPr>
              <w:t>要求分析某个职称与其他职称评教平均分的趋势对比，支持按照职称过滤筛选。</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课程得分分析</w:t>
            </w:r>
          </w:p>
          <w:p w:rsidR="00F7720F" w:rsidRDefault="001916E9">
            <w:pPr>
              <w:pStyle w:val="a0"/>
              <w:widowControl/>
              <w:spacing w:line="240" w:lineRule="auto"/>
              <w:ind w:firstLine="360"/>
              <w:jc w:val="left"/>
              <w:rPr>
                <w:sz w:val="18"/>
                <w:szCs w:val="18"/>
              </w:rPr>
            </w:pPr>
            <w:r>
              <w:rPr>
                <w:sz w:val="18"/>
                <w:szCs w:val="18"/>
              </w:rPr>
              <w:lastRenderedPageBreak/>
              <w:t>★</w:t>
            </w:r>
            <w:r>
              <w:rPr>
                <w:sz w:val="18"/>
                <w:szCs w:val="18"/>
              </w:rPr>
              <w:t>要求支持用户自定义进行课程标签分类，支持学年学期、课程标签进行过滤，以课程标签为分析维度，横向对比不同课程的得分情况，纵向分析不同课程的得分趋势，辅助发现问题课程。</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）课程标签分布</w:t>
            </w:r>
          </w:p>
          <w:p w:rsidR="00F7720F" w:rsidRDefault="001916E9">
            <w:pPr>
              <w:pStyle w:val="a0"/>
              <w:widowControl/>
              <w:spacing w:line="240" w:lineRule="auto"/>
              <w:ind w:firstLine="360"/>
              <w:jc w:val="left"/>
              <w:rPr>
                <w:sz w:val="18"/>
                <w:szCs w:val="18"/>
              </w:rPr>
            </w:pPr>
            <w:r>
              <w:rPr>
                <w:sz w:val="18"/>
                <w:szCs w:val="18"/>
              </w:rPr>
              <w:t>要求分析各课程标签的评教得分的最大值、</w:t>
            </w:r>
            <w:r>
              <w:rPr>
                <w:sz w:val="18"/>
                <w:szCs w:val="18"/>
              </w:rPr>
              <w:t>1/4</w:t>
            </w:r>
            <w:r>
              <w:rPr>
                <w:sz w:val="18"/>
                <w:szCs w:val="18"/>
              </w:rPr>
              <w:t>分位、</w:t>
            </w:r>
            <w:r>
              <w:rPr>
                <w:sz w:val="18"/>
                <w:szCs w:val="18"/>
              </w:rPr>
              <w:t>1/2</w:t>
            </w:r>
            <w:r>
              <w:rPr>
                <w:sz w:val="18"/>
                <w:szCs w:val="18"/>
              </w:rPr>
              <w:t>分位、</w:t>
            </w:r>
            <w:r>
              <w:rPr>
                <w:sz w:val="18"/>
                <w:szCs w:val="18"/>
              </w:rPr>
              <w:t>3/4</w:t>
            </w:r>
            <w:r>
              <w:rPr>
                <w:sz w:val="18"/>
                <w:szCs w:val="18"/>
              </w:rPr>
              <w:t>分位、最小值、平均分的分布情况，支持按照学期条件进行过滤筛选。</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）多课程标签趋势对比</w:t>
            </w:r>
          </w:p>
          <w:p w:rsidR="00F7720F" w:rsidRDefault="001916E9">
            <w:pPr>
              <w:pStyle w:val="a0"/>
              <w:widowControl/>
              <w:spacing w:line="240" w:lineRule="auto"/>
              <w:ind w:firstLine="360"/>
              <w:jc w:val="left"/>
              <w:rPr>
                <w:sz w:val="18"/>
                <w:szCs w:val="18"/>
              </w:rPr>
            </w:pPr>
            <w:r>
              <w:rPr>
                <w:sz w:val="18"/>
                <w:szCs w:val="18"/>
              </w:rPr>
              <w:t>要求分析多个课程标签之间的的评教平均分的趋势对比，支持按照课程标签类型进行过滤多选。</w:t>
            </w:r>
          </w:p>
          <w:p w:rsidR="00F7720F" w:rsidRDefault="001916E9">
            <w:pPr>
              <w:pStyle w:val="a0"/>
              <w:widowControl/>
              <w:spacing w:line="240" w:lineRule="auto"/>
              <w:ind w:firstLine="360"/>
              <w:jc w:val="left"/>
              <w:rPr>
                <w:sz w:val="18"/>
                <w:szCs w:val="18"/>
              </w:rPr>
            </w:pPr>
            <w:r>
              <w:rPr>
                <w:sz w:val="18"/>
                <w:szCs w:val="18"/>
              </w:rPr>
              <w:t>（</w:t>
            </w:r>
            <w:r>
              <w:rPr>
                <w:sz w:val="18"/>
                <w:szCs w:val="18"/>
              </w:rPr>
              <w:t>3</w:t>
            </w:r>
            <w:r>
              <w:rPr>
                <w:sz w:val="18"/>
                <w:szCs w:val="18"/>
              </w:rPr>
              <w:t>）单课程标签趋势对比</w:t>
            </w:r>
          </w:p>
          <w:p w:rsidR="00F7720F" w:rsidRDefault="001916E9">
            <w:pPr>
              <w:pStyle w:val="a0"/>
              <w:widowControl/>
              <w:spacing w:line="240" w:lineRule="auto"/>
              <w:ind w:firstLine="360"/>
              <w:jc w:val="left"/>
              <w:rPr>
                <w:sz w:val="18"/>
                <w:szCs w:val="18"/>
              </w:rPr>
            </w:pPr>
            <w:r>
              <w:rPr>
                <w:sz w:val="18"/>
                <w:szCs w:val="18"/>
              </w:rPr>
              <w:t>要求分析某个课程标签与其他课程标签评教平均分的趋势对比，支持按照课程标签类型进行过滤筛选。</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指标得分分析</w:t>
            </w:r>
          </w:p>
          <w:p w:rsidR="00F7720F" w:rsidRDefault="001916E9">
            <w:pPr>
              <w:pStyle w:val="a0"/>
              <w:widowControl/>
              <w:spacing w:line="240" w:lineRule="auto"/>
              <w:ind w:firstLine="360"/>
              <w:jc w:val="left"/>
              <w:rPr>
                <w:sz w:val="18"/>
                <w:szCs w:val="18"/>
              </w:rPr>
            </w:pPr>
            <w:r>
              <w:rPr>
                <w:sz w:val="18"/>
                <w:szCs w:val="18"/>
              </w:rPr>
              <w:t>要求支持一级评价指标的得分情况按照学期、职称进行趋势和对比分析，支持一级指标、学年学期、学院进行过滤，</w:t>
            </w:r>
          </w:p>
          <w:p w:rsidR="00F7720F" w:rsidRDefault="001916E9">
            <w:pPr>
              <w:pStyle w:val="a0"/>
              <w:widowControl/>
              <w:spacing w:line="240" w:lineRule="auto"/>
              <w:ind w:firstLine="360"/>
              <w:jc w:val="left"/>
              <w:rPr>
                <w:sz w:val="18"/>
                <w:szCs w:val="18"/>
              </w:rPr>
            </w:pPr>
            <w:r>
              <w:rPr>
                <w:sz w:val="18"/>
                <w:szCs w:val="18"/>
              </w:rPr>
              <w:t>（</w:t>
            </w:r>
            <w:r>
              <w:rPr>
                <w:sz w:val="18"/>
                <w:szCs w:val="18"/>
              </w:rPr>
              <w:t>1</w:t>
            </w:r>
            <w:r>
              <w:rPr>
                <w:sz w:val="18"/>
                <w:szCs w:val="18"/>
              </w:rPr>
              <w:t>）单维指标趋势</w:t>
            </w:r>
          </w:p>
          <w:p w:rsidR="00F7720F" w:rsidRDefault="001916E9">
            <w:pPr>
              <w:pStyle w:val="a0"/>
              <w:widowControl/>
              <w:spacing w:line="240" w:lineRule="auto"/>
              <w:ind w:firstLine="360"/>
              <w:jc w:val="left"/>
              <w:rPr>
                <w:sz w:val="18"/>
                <w:szCs w:val="18"/>
              </w:rPr>
            </w:pPr>
            <w:r>
              <w:rPr>
                <w:sz w:val="18"/>
                <w:szCs w:val="18"/>
              </w:rPr>
              <w:t>要求支分析一级指标得分率（所得分数</w:t>
            </w:r>
            <w:r>
              <w:rPr>
                <w:sz w:val="18"/>
                <w:szCs w:val="18"/>
              </w:rPr>
              <w:t>/</w:t>
            </w:r>
            <w:r>
              <w:rPr>
                <w:sz w:val="18"/>
                <w:szCs w:val="18"/>
              </w:rPr>
              <w:t>满分</w:t>
            </w:r>
            <w:r>
              <w:rPr>
                <w:sz w:val="18"/>
                <w:szCs w:val="18"/>
              </w:rPr>
              <w:t>*100%</w:t>
            </w:r>
            <w:r>
              <w:rPr>
                <w:sz w:val="18"/>
                <w:szCs w:val="18"/>
              </w:rPr>
              <w:t>）情况的趋势情况，支持下钻查看详情，支持按照指标类型进行过滤筛选。</w:t>
            </w:r>
          </w:p>
          <w:p w:rsidR="00F7720F" w:rsidRDefault="001916E9">
            <w:pPr>
              <w:pStyle w:val="a0"/>
              <w:widowControl/>
              <w:spacing w:line="240" w:lineRule="auto"/>
              <w:ind w:firstLine="360"/>
              <w:jc w:val="left"/>
              <w:rPr>
                <w:sz w:val="18"/>
                <w:szCs w:val="18"/>
              </w:rPr>
            </w:pPr>
            <w:r>
              <w:rPr>
                <w:sz w:val="18"/>
                <w:szCs w:val="18"/>
              </w:rPr>
              <w:t>（</w:t>
            </w:r>
            <w:r>
              <w:rPr>
                <w:sz w:val="18"/>
                <w:szCs w:val="18"/>
              </w:rPr>
              <w:t>2</w:t>
            </w:r>
            <w:r>
              <w:rPr>
                <w:sz w:val="18"/>
                <w:szCs w:val="18"/>
              </w:rPr>
              <w:t>）多维指标对比</w:t>
            </w:r>
          </w:p>
          <w:p w:rsidR="00F7720F" w:rsidRDefault="001916E9">
            <w:pPr>
              <w:pStyle w:val="a0"/>
              <w:widowControl/>
              <w:spacing w:line="240" w:lineRule="auto"/>
              <w:ind w:firstLine="360"/>
              <w:jc w:val="left"/>
              <w:rPr>
                <w:sz w:val="18"/>
                <w:szCs w:val="18"/>
              </w:rPr>
            </w:pPr>
            <w:r>
              <w:rPr>
                <w:sz w:val="18"/>
                <w:szCs w:val="18"/>
              </w:rPr>
              <w:t>要求分析一级指标的得分率对比情况；分析每个职称（教授、副教授、讲师、其他）的一级指标之间的得分率对比情况，支持下钻查看详情，支持按照学期、学院进行过滤筛选。</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智能词云分析</w:t>
            </w:r>
          </w:p>
          <w:p w:rsidR="00F7720F" w:rsidRDefault="001916E9">
            <w:pPr>
              <w:pStyle w:val="a0"/>
              <w:widowControl/>
              <w:spacing w:line="240" w:lineRule="auto"/>
              <w:ind w:firstLine="360"/>
              <w:jc w:val="left"/>
              <w:rPr>
                <w:sz w:val="18"/>
                <w:szCs w:val="18"/>
              </w:rPr>
            </w:pPr>
            <w:r>
              <w:rPr>
                <w:sz w:val="18"/>
                <w:szCs w:val="18"/>
              </w:rPr>
              <w:t>支持基于</w:t>
            </w:r>
            <w:r>
              <w:rPr>
                <w:sz w:val="18"/>
                <w:szCs w:val="18"/>
              </w:rPr>
              <w:t>NLP</w:t>
            </w:r>
            <w:r>
              <w:rPr>
                <w:sz w:val="18"/>
                <w:szCs w:val="18"/>
              </w:rPr>
              <w:t>算法对学生的主观评价进行文本挖掘和语义分析，挖掘正面评价、负面评价、建议内容，得到学生真实的学习反馈。支持学年学期、学院、课程、教师进行过滤。</w:t>
            </w:r>
          </w:p>
          <w:p w:rsidR="00F7720F" w:rsidRDefault="001916E9">
            <w:pPr>
              <w:pStyle w:val="a0"/>
              <w:widowControl/>
              <w:spacing w:line="240" w:lineRule="auto"/>
              <w:ind w:firstLine="360"/>
              <w:jc w:val="left"/>
              <w:rPr>
                <w:sz w:val="18"/>
                <w:szCs w:val="18"/>
              </w:rPr>
            </w:pPr>
            <w:r>
              <w:rPr>
                <w:sz w:val="18"/>
                <w:szCs w:val="18"/>
              </w:rPr>
              <w:t>★</w:t>
            </w:r>
            <w:r>
              <w:rPr>
                <w:sz w:val="18"/>
                <w:szCs w:val="18"/>
              </w:rPr>
              <w:t>（</w:t>
            </w:r>
            <w:r>
              <w:rPr>
                <w:sz w:val="18"/>
                <w:szCs w:val="18"/>
              </w:rPr>
              <w:t>1</w:t>
            </w:r>
            <w:r>
              <w:rPr>
                <w:sz w:val="18"/>
                <w:szCs w:val="18"/>
              </w:rPr>
              <w:t>）智能词云分析</w:t>
            </w:r>
          </w:p>
          <w:p w:rsidR="00F7720F" w:rsidRDefault="001916E9">
            <w:pPr>
              <w:pStyle w:val="a0"/>
              <w:widowControl/>
              <w:spacing w:line="240" w:lineRule="auto"/>
              <w:ind w:firstLine="360"/>
              <w:jc w:val="left"/>
              <w:rPr>
                <w:sz w:val="18"/>
                <w:szCs w:val="18"/>
              </w:rPr>
            </w:pPr>
            <w:r>
              <w:rPr>
                <w:sz w:val="18"/>
                <w:szCs w:val="18"/>
              </w:rPr>
              <w:t>要求以词云方式显示主观评价中的正面词汇、负面词汇、建议词汇。支持按照学期、学院、课程、教师等维度进行过滤筛选。</w:t>
            </w:r>
          </w:p>
          <w:p w:rsidR="00F7720F" w:rsidRDefault="001916E9">
            <w:pPr>
              <w:pStyle w:val="3"/>
              <w:widowControl/>
              <w:numPr>
                <w:ilvl w:val="2"/>
                <w:numId w:val="18"/>
              </w:numPr>
              <w:spacing w:line="240" w:lineRule="auto"/>
              <w:jc w:val="left"/>
              <w:rPr>
                <w:rFonts w:eastAsia="宋体"/>
                <w:sz w:val="18"/>
                <w:szCs w:val="18"/>
              </w:rPr>
            </w:pPr>
            <w:r>
              <w:rPr>
                <w:rFonts w:eastAsia="宋体"/>
                <w:sz w:val="18"/>
                <w:szCs w:val="18"/>
              </w:rPr>
              <w:t>智能可信度分析</w:t>
            </w:r>
          </w:p>
          <w:p w:rsidR="00F7720F" w:rsidRDefault="001916E9">
            <w:pPr>
              <w:pStyle w:val="a0"/>
              <w:widowControl/>
              <w:spacing w:line="240" w:lineRule="auto"/>
              <w:ind w:firstLine="360"/>
              <w:jc w:val="left"/>
              <w:rPr>
                <w:sz w:val="18"/>
                <w:szCs w:val="18"/>
              </w:rPr>
            </w:pPr>
            <w:r>
              <w:rPr>
                <w:sz w:val="18"/>
                <w:szCs w:val="18"/>
              </w:rPr>
              <w:t>要求结合影响评教可信度的内外部因素，收集除评教文本数据外的多类型数据，包括课程信息，学生个人信息，学生行为信息，学生</w:t>
            </w:r>
            <w:r>
              <w:rPr>
                <w:sz w:val="18"/>
                <w:szCs w:val="18"/>
              </w:rPr>
              <w:t>-</w:t>
            </w:r>
            <w:r>
              <w:rPr>
                <w:sz w:val="18"/>
                <w:szCs w:val="18"/>
              </w:rPr>
              <w:t>文本</w:t>
            </w:r>
            <w:r>
              <w:rPr>
                <w:sz w:val="18"/>
                <w:szCs w:val="18"/>
              </w:rPr>
              <w:t>-</w:t>
            </w:r>
            <w:r>
              <w:rPr>
                <w:sz w:val="18"/>
                <w:szCs w:val="18"/>
              </w:rPr>
              <w:t>课程关系信息。基于门机制图卷积网络算法，提供支持学年学期、学院、课程、教师进行过滤，对学生的评教数据进行可信度分析。</w:t>
            </w:r>
          </w:p>
          <w:p w:rsidR="00F7720F" w:rsidRDefault="001916E9">
            <w:pPr>
              <w:pStyle w:val="a0"/>
              <w:widowControl/>
              <w:spacing w:line="240" w:lineRule="auto"/>
              <w:ind w:firstLine="360"/>
              <w:jc w:val="left"/>
              <w:rPr>
                <w:sz w:val="18"/>
                <w:szCs w:val="18"/>
              </w:rPr>
            </w:pPr>
            <w:r>
              <w:rPr>
                <w:sz w:val="18"/>
                <w:szCs w:val="18"/>
              </w:rPr>
              <w:t>1</w:t>
            </w:r>
            <w:r>
              <w:rPr>
                <w:sz w:val="18"/>
                <w:szCs w:val="18"/>
              </w:rPr>
              <w:t>）可信度分析</w:t>
            </w:r>
          </w:p>
          <w:p w:rsidR="00F7720F" w:rsidRDefault="001916E9">
            <w:pPr>
              <w:pStyle w:val="a0"/>
              <w:widowControl/>
              <w:spacing w:line="240" w:lineRule="auto"/>
              <w:ind w:firstLine="360"/>
              <w:jc w:val="left"/>
              <w:rPr>
                <w:sz w:val="18"/>
                <w:szCs w:val="18"/>
              </w:rPr>
            </w:pPr>
            <w:r>
              <w:rPr>
                <w:sz w:val="18"/>
                <w:szCs w:val="18"/>
              </w:rPr>
              <w:t>要求以柱状图方式显示不同年级、不同学院、不同课程、不同教师等的可信度对比，同时支持对学院、课程、教师进行下钻。</w:t>
            </w:r>
          </w:p>
          <w:p w:rsidR="00F7720F" w:rsidRDefault="001916E9">
            <w:pPr>
              <w:pStyle w:val="1"/>
              <w:widowControl/>
              <w:numPr>
                <w:ilvl w:val="0"/>
                <w:numId w:val="18"/>
              </w:numPr>
              <w:tabs>
                <w:tab w:val="clear" w:pos="4275"/>
                <w:tab w:val="clear" w:pos="5410"/>
              </w:tabs>
              <w:spacing w:line="240" w:lineRule="auto"/>
              <w:ind w:right="210"/>
              <w:jc w:val="left"/>
              <w:rPr>
                <w:rFonts w:eastAsia="宋体"/>
                <w:sz w:val="18"/>
                <w:szCs w:val="18"/>
              </w:rPr>
            </w:pPr>
            <w:r>
              <w:rPr>
                <w:rFonts w:eastAsia="宋体"/>
                <w:sz w:val="18"/>
                <w:szCs w:val="18"/>
              </w:rPr>
              <w:t>技术路线</w:t>
            </w:r>
          </w:p>
          <w:p w:rsidR="00F7720F" w:rsidRDefault="001916E9">
            <w:pPr>
              <w:pStyle w:val="2"/>
              <w:widowControl/>
              <w:numPr>
                <w:ilvl w:val="1"/>
                <w:numId w:val="18"/>
              </w:numPr>
              <w:spacing w:line="240" w:lineRule="auto"/>
              <w:ind w:leftChars="100" w:left="786" w:right="210"/>
              <w:jc w:val="left"/>
              <w:rPr>
                <w:rFonts w:cs="宋体"/>
                <w:sz w:val="18"/>
                <w:szCs w:val="18"/>
              </w:rPr>
            </w:pPr>
            <w:r>
              <w:rPr>
                <w:rFonts w:cs="宋体"/>
                <w:sz w:val="18"/>
                <w:szCs w:val="18"/>
              </w:rPr>
              <w:t>总体技术要求</w:t>
            </w:r>
          </w:p>
          <w:p w:rsidR="00F7720F" w:rsidRDefault="001916E9">
            <w:pPr>
              <w:pStyle w:val="a8"/>
              <w:ind w:firstLine="360"/>
              <w:rPr>
                <w:sz w:val="18"/>
                <w:szCs w:val="18"/>
              </w:rPr>
            </w:pPr>
            <w:r>
              <w:rPr>
                <w:rFonts w:hint="eastAsia"/>
                <w:sz w:val="18"/>
                <w:szCs w:val="18"/>
              </w:rPr>
              <w:t>本次教学大数据一体化监测分析平台项目所涉及的各应用建设所采用的技术路线应充分支持我校智慧校园的应用需求和未来发展，同时考虑到系统的总体拥有成本。</w:t>
            </w:r>
          </w:p>
          <w:p w:rsidR="00F7720F" w:rsidRDefault="001916E9">
            <w:pPr>
              <w:pStyle w:val="a8"/>
              <w:ind w:firstLine="360"/>
              <w:rPr>
                <w:sz w:val="18"/>
                <w:szCs w:val="18"/>
              </w:rPr>
            </w:pPr>
            <w:r>
              <w:rPr>
                <w:rFonts w:hint="eastAsia"/>
                <w:sz w:val="18"/>
                <w:szCs w:val="18"/>
              </w:rPr>
              <w:t>（</w:t>
            </w:r>
            <w:r>
              <w:rPr>
                <w:rFonts w:hint="eastAsia"/>
                <w:sz w:val="18"/>
                <w:szCs w:val="18"/>
              </w:rPr>
              <w:t>1</w:t>
            </w:r>
            <w:r>
              <w:rPr>
                <w:rFonts w:hint="eastAsia"/>
                <w:sz w:val="18"/>
                <w:szCs w:val="18"/>
              </w:rPr>
              <w:t>）遵循学校信息化标准</w:t>
            </w:r>
          </w:p>
          <w:p w:rsidR="00F7720F" w:rsidRDefault="001916E9">
            <w:pPr>
              <w:pStyle w:val="a8"/>
              <w:ind w:firstLine="360"/>
              <w:rPr>
                <w:sz w:val="18"/>
                <w:szCs w:val="18"/>
              </w:rPr>
            </w:pPr>
            <w:r>
              <w:rPr>
                <w:rFonts w:hint="eastAsia"/>
                <w:sz w:val="18"/>
                <w:szCs w:val="18"/>
              </w:rPr>
              <w:lastRenderedPageBreak/>
              <w:t>系统的建设必须符合和遵守我校制定的数字化校园相关标准要求，以便规范地进行业务数据的采集、存储、传输、应用。软件供应商应熟悉学校数据标准规范和数据接口规范，在学校标准覆盖不全的情况下，根据国家相关部门制订的标准，与学校一起升级和完善学校自己的标准。</w:t>
            </w:r>
          </w:p>
          <w:p w:rsidR="00F7720F" w:rsidRDefault="001916E9">
            <w:pPr>
              <w:pStyle w:val="a8"/>
              <w:ind w:firstLine="360"/>
              <w:rPr>
                <w:sz w:val="18"/>
                <w:szCs w:val="18"/>
              </w:rPr>
            </w:pPr>
            <w:r>
              <w:rPr>
                <w:rFonts w:hint="eastAsia"/>
                <w:sz w:val="18"/>
                <w:szCs w:val="18"/>
              </w:rPr>
              <w:t>（</w:t>
            </w:r>
            <w:r>
              <w:rPr>
                <w:rFonts w:hint="eastAsia"/>
                <w:sz w:val="18"/>
                <w:szCs w:val="18"/>
              </w:rPr>
              <w:t>2</w:t>
            </w:r>
            <w:r>
              <w:rPr>
                <w:rFonts w:hint="eastAsia"/>
                <w:sz w:val="18"/>
                <w:szCs w:val="18"/>
              </w:rPr>
              <w:t>）应用程序的编程语言</w:t>
            </w:r>
          </w:p>
          <w:p w:rsidR="00F7720F" w:rsidRDefault="001916E9">
            <w:pPr>
              <w:pStyle w:val="a8"/>
              <w:ind w:firstLine="360"/>
              <w:rPr>
                <w:sz w:val="18"/>
                <w:szCs w:val="18"/>
              </w:rPr>
            </w:pPr>
            <w:r>
              <w:rPr>
                <w:rFonts w:hint="eastAsia"/>
                <w:sz w:val="18"/>
                <w:szCs w:val="18"/>
              </w:rPr>
              <w:t>平台及应用系统软件必须遵循</w:t>
            </w:r>
            <w:r>
              <w:rPr>
                <w:rFonts w:hint="eastAsia"/>
                <w:sz w:val="18"/>
                <w:szCs w:val="18"/>
              </w:rPr>
              <w:t>J2EE</w:t>
            </w:r>
            <w:r>
              <w:rPr>
                <w:rFonts w:hint="eastAsia"/>
                <w:sz w:val="18"/>
                <w:szCs w:val="18"/>
              </w:rPr>
              <w:t>的技术路线，采用</w:t>
            </w:r>
            <w:r>
              <w:rPr>
                <w:rFonts w:hint="eastAsia"/>
                <w:sz w:val="18"/>
                <w:szCs w:val="18"/>
              </w:rPr>
              <w:t>Java</w:t>
            </w:r>
            <w:r>
              <w:rPr>
                <w:rFonts w:hint="eastAsia"/>
                <w:sz w:val="18"/>
                <w:szCs w:val="18"/>
              </w:rPr>
              <w:t>编程语言和服务器端</w:t>
            </w:r>
            <w:r>
              <w:rPr>
                <w:rFonts w:hint="eastAsia"/>
                <w:sz w:val="18"/>
                <w:szCs w:val="18"/>
              </w:rPr>
              <w:t>Java</w:t>
            </w:r>
            <w:r>
              <w:rPr>
                <w:rFonts w:hint="eastAsia"/>
                <w:sz w:val="18"/>
                <w:szCs w:val="18"/>
              </w:rPr>
              <w:t>技术进行开发</w:t>
            </w:r>
          </w:p>
          <w:p w:rsidR="00F7720F" w:rsidRDefault="001916E9">
            <w:pPr>
              <w:pStyle w:val="a8"/>
              <w:ind w:firstLine="360"/>
              <w:rPr>
                <w:sz w:val="18"/>
                <w:szCs w:val="18"/>
              </w:rPr>
            </w:pPr>
            <w:r>
              <w:rPr>
                <w:rFonts w:hint="eastAsia"/>
                <w:sz w:val="18"/>
                <w:szCs w:val="18"/>
              </w:rPr>
              <w:t>（</w:t>
            </w:r>
            <w:r>
              <w:rPr>
                <w:rFonts w:hint="eastAsia"/>
                <w:sz w:val="18"/>
                <w:szCs w:val="18"/>
              </w:rPr>
              <w:t>3</w:t>
            </w:r>
            <w:r>
              <w:rPr>
                <w:rFonts w:hint="eastAsia"/>
                <w:sz w:val="18"/>
                <w:szCs w:val="18"/>
              </w:rPr>
              <w:t>）面向对象的组件技术</w:t>
            </w:r>
          </w:p>
          <w:p w:rsidR="00F7720F" w:rsidRDefault="001916E9">
            <w:pPr>
              <w:pStyle w:val="a8"/>
              <w:ind w:firstLine="360"/>
              <w:rPr>
                <w:sz w:val="18"/>
                <w:szCs w:val="18"/>
              </w:rPr>
            </w:pPr>
            <w:r>
              <w:rPr>
                <w:rFonts w:hint="eastAsia"/>
                <w:sz w:val="18"/>
                <w:szCs w:val="18"/>
              </w:rPr>
              <w:t>面向对象技术的组件模型为软件体系结构设计和大型应用软件开发给予了强有力的支持，着重于开发构成应用程序“业务对象”的可重复使用的组件，利用这些组件顺利地建立分布式应用程序。</w:t>
            </w:r>
          </w:p>
          <w:p w:rsidR="00F7720F" w:rsidRDefault="001916E9">
            <w:pPr>
              <w:pStyle w:val="a8"/>
              <w:ind w:firstLine="360"/>
              <w:rPr>
                <w:sz w:val="18"/>
                <w:szCs w:val="18"/>
              </w:rPr>
            </w:pPr>
            <w:r>
              <w:rPr>
                <w:rFonts w:hint="eastAsia"/>
                <w:sz w:val="18"/>
                <w:szCs w:val="18"/>
              </w:rPr>
              <w:t>（</w:t>
            </w:r>
            <w:r>
              <w:rPr>
                <w:rFonts w:hint="eastAsia"/>
                <w:sz w:val="18"/>
                <w:szCs w:val="18"/>
              </w:rPr>
              <w:t>4</w:t>
            </w:r>
            <w:r>
              <w:rPr>
                <w:rFonts w:hint="eastAsia"/>
                <w:sz w:val="18"/>
                <w:szCs w:val="18"/>
              </w:rPr>
              <w:t>）基于面向服务的</w:t>
            </w:r>
            <w:r>
              <w:rPr>
                <w:rFonts w:hint="eastAsia"/>
                <w:sz w:val="18"/>
                <w:szCs w:val="18"/>
              </w:rPr>
              <w:t>SOA</w:t>
            </w:r>
            <w:r>
              <w:rPr>
                <w:rFonts w:hint="eastAsia"/>
                <w:sz w:val="18"/>
                <w:szCs w:val="18"/>
              </w:rPr>
              <w:t>架构，将紧耦合的大系统碎片化成松耦合的小应用。</w:t>
            </w:r>
          </w:p>
          <w:p w:rsidR="00F7720F" w:rsidRDefault="001916E9">
            <w:pPr>
              <w:pStyle w:val="a8"/>
              <w:ind w:firstLine="360"/>
              <w:rPr>
                <w:sz w:val="18"/>
                <w:szCs w:val="18"/>
              </w:rPr>
            </w:pPr>
            <w:r>
              <w:rPr>
                <w:rFonts w:hint="eastAsia"/>
                <w:sz w:val="18"/>
                <w:szCs w:val="18"/>
              </w:rPr>
              <w:t>（</w:t>
            </w:r>
            <w:r>
              <w:rPr>
                <w:rFonts w:hint="eastAsia"/>
                <w:sz w:val="18"/>
                <w:szCs w:val="18"/>
              </w:rPr>
              <w:t>5</w:t>
            </w:r>
            <w:r>
              <w:rPr>
                <w:rFonts w:hint="eastAsia"/>
                <w:sz w:val="18"/>
                <w:szCs w:val="18"/>
              </w:rPr>
              <w:t>）应用程序开发与运行结构</w:t>
            </w:r>
          </w:p>
          <w:p w:rsidR="00F7720F" w:rsidRDefault="001916E9">
            <w:pPr>
              <w:pStyle w:val="a8"/>
              <w:ind w:firstLine="360"/>
              <w:rPr>
                <w:sz w:val="18"/>
                <w:szCs w:val="18"/>
              </w:rPr>
            </w:pPr>
            <w:r>
              <w:rPr>
                <w:rFonts w:hint="eastAsia"/>
                <w:sz w:val="18"/>
                <w:szCs w:val="18"/>
              </w:rPr>
              <w:t>应用系统平台的开发及运行结构要基于后台数据库的三层架构，即</w:t>
            </w:r>
            <w:r>
              <w:rPr>
                <w:rFonts w:hint="eastAsia"/>
                <w:sz w:val="18"/>
                <w:szCs w:val="18"/>
              </w:rPr>
              <w:t>Web</w:t>
            </w:r>
            <w:r>
              <w:rPr>
                <w:rFonts w:hint="eastAsia"/>
                <w:sz w:val="18"/>
                <w:szCs w:val="18"/>
              </w:rPr>
              <w:t>服务器、应用服务器和数据库服务器。应用软件采用主流应用程序开发工具，并最有效地支持按</w:t>
            </w:r>
            <w:r>
              <w:rPr>
                <w:rFonts w:hint="eastAsia"/>
                <w:sz w:val="18"/>
                <w:szCs w:val="18"/>
              </w:rPr>
              <w:t>J2EE</w:t>
            </w:r>
            <w:r>
              <w:rPr>
                <w:rFonts w:hint="eastAsia"/>
                <w:sz w:val="18"/>
                <w:szCs w:val="18"/>
              </w:rPr>
              <w:t>规范的</w:t>
            </w:r>
            <w:r>
              <w:rPr>
                <w:rFonts w:hint="eastAsia"/>
                <w:sz w:val="18"/>
                <w:szCs w:val="18"/>
              </w:rPr>
              <w:t>Java</w:t>
            </w:r>
            <w:r>
              <w:rPr>
                <w:rFonts w:hint="eastAsia"/>
                <w:sz w:val="18"/>
                <w:szCs w:val="18"/>
              </w:rPr>
              <w:t>程序语言开发应用程序。</w:t>
            </w:r>
          </w:p>
          <w:p w:rsidR="00F7720F" w:rsidRDefault="001916E9">
            <w:pPr>
              <w:pStyle w:val="a8"/>
              <w:ind w:firstLine="360"/>
              <w:rPr>
                <w:sz w:val="18"/>
                <w:szCs w:val="18"/>
              </w:rPr>
            </w:pPr>
            <w:r>
              <w:rPr>
                <w:rFonts w:hint="eastAsia"/>
                <w:sz w:val="18"/>
                <w:szCs w:val="18"/>
              </w:rPr>
              <w:t>（</w:t>
            </w:r>
            <w:r>
              <w:rPr>
                <w:rFonts w:hint="eastAsia"/>
                <w:sz w:val="18"/>
                <w:szCs w:val="18"/>
              </w:rPr>
              <w:t>6</w:t>
            </w:r>
            <w:r>
              <w:rPr>
                <w:rFonts w:hint="eastAsia"/>
                <w:sz w:val="18"/>
                <w:szCs w:val="18"/>
              </w:rPr>
              <w:t>）基于</w:t>
            </w:r>
            <w:r>
              <w:rPr>
                <w:rFonts w:hint="eastAsia"/>
                <w:sz w:val="18"/>
                <w:szCs w:val="18"/>
              </w:rPr>
              <w:t>J2EE</w:t>
            </w:r>
            <w:r>
              <w:rPr>
                <w:rFonts w:hint="eastAsia"/>
                <w:sz w:val="18"/>
                <w:szCs w:val="18"/>
              </w:rPr>
              <w:t>平台开发，纯</w:t>
            </w:r>
            <w:r>
              <w:rPr>
                <w:rFonts w:hint="eastAsia"/>
                <w:sz w:val="18"/>
                <w:szCs w:val="18"/>
              </w:rPr>
              <w:t>B/S</w:t>
            </w:r>
            <w:r>
              <w:rPr>
                <w:rFonts w:hint="eastAsia"/>
                <w:sz w:val="18"/>
                <w:szCs w:val="18"/>
              </w:rPr>
              <w:t>架构，具有良好的稳定性、扩展性和跨平台运行的特性，支持</w:t>
            </w:r>
            <w:r>
              <w:rPr>
                <w:rFonts w:hint="eastAsia"/>
                <w:sz w:val="18"/>
                <w:szCs w:val="18"/>
              </w:rPr>
              <w:t>Oracle9i\10g\11g</w:t>
            </w:r>
            <w:r>
              <w:rPr>
                <w:rFonts w:hint="eastAsia"/>
                <w:sz w:val="18"/>
                <w:szCs w:val="18"/>
              </w:rPr>
              <w:t>数据库。</w:t>
            </w:r>
          </w:p>
          <w:p w:rsidR="00F7720F" w:rsidRDefault="001916E9">
            <w:pPr>
              <w:pStyle w:val="a8"/>
              <w:ind w:firstLine="360"/>
              <w:rPr>
                <w:sz w:val="18"/>
                <w:szCs w:val="18"/>
              </w:rPr>
            </w:pPr>
            <w:r>
              <w:rPr>
                <w:rFonts w:hint="eastAsia"/>
                <w:sz w:val="18"/>
                <w:szCs w:val="18"/>
              </w:rPr>
              <w:t>（</w:t>
            </w:r>
            <w:r>
              <w:rPr>
                <w:rFonts w:hint="eastAsia"/>
                <w:sz w:val="18"/>
                <w:szCs w:val="18"/>
              </w:rPr>
              <w:t>7</w:t>
            </w:r>
            <w:r>
              <w:rPr>
                <w:rFonts w:hint="eastAsia"/>
                <w:sz w:val="18"/>
                <w:szCs w:val="18"/>
              </w:rPr>
              <w:t>）改变传统的</w:t>
            </w:r>
            <w:r>
              <w:rPr>
                <w:rFonts w:hint="eastAsia"/>
                <w:sz w:val="18"/>
                <w:szCs w:val="18"/>
              </w:rPr>
              <w:t>MIS</w:t>
            </w:r>
            <w:r>
              <w:rPr>
                <w:rFonts w:hint="eastAsia"/>
                <w:sz w:val="18"/>
                <w:szCs w:val="18"/>
              </w:rPr>
              <w:t>型系统建设模式，以教学管理为基础，构建开放式的、基于业务组件的碎片化教务服务。</w:t>
            </w:r>
          </w:p>
          <w:p w:rsidR="00F7720F" w:rsidRDefault="001916E9">
            <w:pPr>
              <w:pStyle w:val="a8"/>
              <w:ind w:firstLine="360"/>
              <w:rPr>
                <w:sz w:val="18"/>
                <w:szCs w:val="18"/>
              </w:rPr>
            </w:pPr>
            <w:r>
              <w:rPr>
                <w:rFonts w:hint="eastAsia"/>
                <w:sz w:val="18"/>
                <w:szCs w:val="18"/>
              </w:rPr>
              <w:t>（</w:t>
            </w:r>
            <w:r>
              <w:rPr>
                <w:rFonts w:hint="eastAsia"/>
                <w:sz w:val="18"/>
                <w:szCs w:val="18"/>
              </w:rPr>
              <w:t>8</w:t>
            </w:r>
            <w:r>
              <w:rPr>
                <w:rFonts w:hint="eastAsia"/>
                <w:sz w:val="18"/>
                <w:szCs w:val="18"/>
              </w:rPr>
              <w:t>）接口技术</w:t>
            </w:r>
          </w:p>
          <w:p w:rsidR="00F7720F" w:rsidRDefault="001916E9">
            <w:pPr>
              <w:pStyle w:val="a8"/>
              <w:ind w:firstLine="360"/>
              <w:rPr>
                <w:sz w:val="18"/>
                <w:szCs w:val="18"/>
              </w:rPr>
            </w:pPr>
            <w:r>
              <w:rPr>
                <w:rFonts w:hint="eastAsia"/>
                <w:sz w:val="18"/>
                <w:szCs w:val="18"/>
              </w:rPr>
              <w:t>各个系统相对独立、接口清晰，业务流程升级和改造可在系统内部实现。各个系统之间协同工作，不同的系统在同一运行环境下彼此之间通过接口进行程序模块的调用、参数传递、数据共享。</w:t>
            </w:r>
          </w:p>
          <w:p w:rsidR="00F7720F" w:rsidRDefault="00F7720F">
            <w:pPr>
              <w:pStyle w:val="a8"/>
              <w:ind w:firstLine="360"/>
              <w:rPr>
                <w:sz w:val="18"/>
                <w:szCs w:val="18"/>
              </w:rPr>
            </w:pPr>
          </w:p>
          <w:p w:rsidR="00F7720F" w:rsidRDefault="001916E9">
            <w:pPr>
              <w:pStyle w:val="2"/>
              <w:widowControl/>
              <w:numPr>
                <w:ilvl w:val="1"/>
                <w:numId w:val="18"/>
              </w:numPr>
              <w:tabs>
                <w:tab w:val="clear" w:pos="576"/>
                <w:tab w:val="left" w:pos="420"/>
                <w:tab w:val="left" w:pos="996"/>
              </w:tabs>
              <w:spacing w:line="240" w:lineRule="auto"/>
              <w:ind w:leftChars="100" w:left="786" w:right="210"/>
              <w:jc w:val="left"/>
              <w:rPr>
                <w:rFonts w:cs="宋体"/>
                <w:sz w:val="18"/>
                <w:szCs w:val="18"/>
              </w:rPr>
            </w:pPr>
            <w:r>
              <w:rPr>
                <w:rFonts w:cs="宋体"/>
                <w:sz w:val="18"/>
                <w:szCs w:val="18"/>
              </w:rPr>
              <w:t>性能指标要求</w:t>
            </w:r>
          </w:p>
          <w:p w:rsidR="00F7720F" w:rsidRDefault="001916E9">
            <w:pPr>
              <w:pStyle w:val="a8"/>
              <w:ind w:firstLine="360"/>
              <w:rPr>
                <w:sz w:val="18"/>
                <w:szCs w:val="18"/>
              </w:rPr>
            </w:pPr>
            <w:r>
              <w:rPr>
                <w:rFonts w:hint="eastAsia"/>
                <w:sz w:val="18"/>
                <w:szCs w:val="18"/>
              </w:rPr>
              <w:t>（</w:t>
            </w:r>
            <w:r>
              <w:rPr>
                <w:rFonts w:hint="eastAsia"/>
                <w:sz w:val="18"/>
                <w:szCs w:val="18"/>
              </w:rPr>
              <w:t>1</w:t>
            </w:r>
            <w:r>
              <w:rPr>
                <w:rFonts w:hint="eastAsia"/>
                <w:sz w:val="18"/>
                <w:szCs w:val="18"/>
              </w:rPr>
              <w:t>）采用三层架构和体系结构，并充分考虑到系统今后纵向和横向的平滑扩展能力。</w:t>
            </w:r>
          </w:p>
          <w:p w:rsidR="00F7720F" w:rsidRDefault="001916E9">
            <w:pPr>
              <w:pStyle w:val="a8"/>
              <w:ind w:firstLine="360"/>
              <w:rPr>
                <w:sz w:val="18"/>
                <w:szCs w:val="18"/>
              </w:rPr>
            </w:pPr>
            <w:r>
              <w:rPr>
                <w:rFonts w:hint="eastAsia"/>
                <w:sz w:val="18"/>
                <w:szCs w:val="18"/>
              </w:rPr>
              <w:t>（</w:t>
            </w:r>
            <w:r>
              <w:rPr>
                <w:rFonts w:hint="eastAsia"/>
                <w:sz w:val="18"/>
                <w:szCs w:val="18"/>
              </w:rPr>
              <w:t>2</w:t>
            </w:r>
            <w:r>
              <w:rPr>
                <w:rFonts w:hint="eastAsia"/>
                <w:sz w:val="18"/>
                <w:szCs w:val="18"/>
              </w:rPr>
              <w:t>）在网络稳定的环境下操作性界面单一操作的系统响应时间小于</w:t>
            </w:r>
            <w:r>
              <w:rPr>
                <w:rFonts w:hint="eastAsia"/>
                <w:sz w:val="18"/>
                <w:szCs w:val="18"/>
              </w:rPr>
              <w:t>5</w:t>
            </w:r>
            <w:r>
              <w:rPr>
                <w:rFonts w:hint="eastAsia"/>
                <w:sz w:val="18"/>
                <w:szCs w:val="18"/>
              </w:rPr>
              <w:t>秒。</w:t>
            </w:r>
          </w:p>
          <w:p w:rsidR="00F7720F" w:rsidRDefault="001916E9">
            <w:pPr>
              <w:pStyle w:val="a8"/>
              <w:ind w:firstLine="360"/>
              <w:rPr>
                <w:sz w:val="18"/>
                <w:szCs w:val="18"/>
              </w:rPr>
            </w:pPr>
            <w:r>
              <w:rPr>
                <w:rFonts w:hint="eastAsia"/>
                <w:sz w:val="18"/>
                <w:szCs w:val="18"/>
              </w:rPr>
              <w:t>（</w:t>
            </w:r>
            <w:r>
              <w:rPr>
                <w:rFonts w:hint="eastAsia"/>
                <w:sz w:val="18"/>
                <w:szCs w:val="18"/>
              </w:rPr>
              <w:t>3</w:t>
            </w:r>
            <w:r>
              <w:rPr>
                <w:rFonts w:hint="eastAsia"/>
                <w:sz w:val="18"/>
                <w:szCs w:val="18"/>
              </w:rPr>
              <w:t>）系统提供</w:t>
            </w:r>
            <w:r>
              <w:rPr>
                <w:rFonts w:hint="eastAsia"/>
                <w:sz w:val="18"/>
                <w:szCs w:val="18"/>
              </w:rPr>
              <w:t>7X24</w:t>
            </w:r>
            <w:r>
              <w:rPr>
                <w:rFonts w:hint="eastAsia"/>
                <w:sz w:val="18"/>
                <w:szCs w:val="18"/>
              </w:rPr>
              <w:t>小时的连续运行。</w:t>
            </w:r>
          </w:p>
          <w:p w:rsidR="00F7720F" w:rsidRDefault="001916E9">
            <w:pPr>
              <w:pStyle w:val="a8"/>
              <w:ind w:firstLine="360"/>
              <w:rPr>
                <w:sz w:val="18"/>
                <w:szCs w:val="18"/>
              </w:rPr>
            </w:pPr>
            <w:r>
              <w:rPr>
                <w:rFonts w:hint="eastAsia"/>
                <w:sz w:val="18"/>
                <w:szCs w:val="18"/>
              </w:rPr>
              <w:t>（</w:t>
            </w:r>
            <w:r>
              <w:rPr>
                <w:rFonts w:hint="eastAsia"/>
                <w:sz w:val="18"/>
                <w:szCs w:val="18"/>
              </w:rPr>
              <w:t>4</w:t>
            </w:r>
            <w:r>
              <w:rPr>
                <w:rFonts w:hint="eastAsia"/>
                <w:sz w:val="18"/>
                <w:szCs w:val="18"/>
              </w:rPr>
              <w:t>）系统安全性好，按各用户的实际需求设定其严格安全等级来保证系统的可靠性。</w:t>
            </w:r>
          </w:p>
          <w:p w:rsidR="00F7720F" w:rsidRDefault="001916E9">
            <w:pPr>
              <w:pStyle w:val="a8"/>
              <w:ind w:firstLine="360"/>
              <w:rPr>
                <w:b/>
                <w:sz w:val="18"/>
                <w:szCs w:val="18"/>
              </w:rPr>
            </w:pPr>
            <w:r>
              <w:rPr>
                <w:rFonts w:hint="eastAsia"/>
                <w:sz w:val="18"/>
                <w:szCs w:val="18"/>
              </w:rPr>
              <w:t>（</w:t>
            </w:r>
            <w:r>
              <w:rPr>
                <w:rFonts w:hint="eastAsia"/>
                <w:sz w:val="18"/>
                <w:szCs w:val="18"/>
              </w:rPr>
              <w:t>5</w:t>
            </w:r>
            <w:r>
              <w:rPr>
                <w:rFonts w:hint="eastAsia"/>
                <w:sz w:val="18"/>
                <w:szCs w:val="18"/>
              </w:rPr>
              <w:t>）具有较强的系统安全性和灾难恢复能力。</w:t>
            </w:r>
          </w:p>
        </w:tc>
        <w:tc>
          <w:tcPr>
            <w:tcW w:w="2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tabs>
                <w:tab w:val="left" w:pos="525"/>
              </w:tabs>
              <w:rPr>
                <w:sz w:val="18"/>
                <w:szCs w:val="18"/>
              </w:rPr>
            </w:pPr>
            <w:r>
              <w:rPr>
                <w:sz w:val="18"/>
                <w:szCs w:val="18"/>
              </w:rPr>
              <w:lastRenderedPageBreak/>
              <w:t>1</w:t>
            </w:r>
            <w:r>
              <w:rPr>
                <w:sz w:val="18"/>
                <w:szCs w:val="18"/>
              </w:rPr>
              <w:t>套</w:t>
            </w:r>
          </w:p>
        </w:tc>
      </w:tr>
      <w:tr w:rsidR="00F7720F">
        <w:trPr>
          <w:trHeight w:val="4772"/>
          <w:jc w:val="center"/>
        </w:trPr>
        <w:tc>
          <w:tcPr>
            <w:tcW w:w="2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lastRenderedPageBreak/>
              <w:t>3</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t>应用大数据</w:t>
            </w:r>
          </w:p>
        </w:tc>
        <w:tc>
          <w:tcPr>
            <w:tcW w:w="9375" w:type="dxa"/>
            <w:tcBorders>
              <w:top w:val="single" w:sz="8" w:space="0" w:color="000000"/>
              <w:left w:val="single" w:sz="8" w:space="0" w:color="000000"/>
              <w:bottom w:val="single" w:sz="8" w:space="0" w:color="000000"/>
              <w:right w:val="single" w:sz="8" w:space="0" w:color="000000"/>
            </w:tcBorders>
            <w:shd w:val="clear" w:color="auto" w:fill="FFFFFF"/>
          </w:tcPr>
          <w:p w:rsidR="00F7720F" w:rsidRDefault="001916E9">
            <w:pPr>
              <w:pStyle w:val="1"/>
              <w:widowControl/>
              <w:numPr>
                <w:ilvl w:val="0"/>
                <w:numId w:val="19"/>
              </w:numPr>
              <w:tabs>
                <w:tab w:val="clear" w:pos="4275"/>
                <w:tab w:val="clear" w:pos="5410"/>
              </w:tabs>
              <w:spacing w:line="240" w:lineRule="auto"/>
              <w:jc w:val="left"/>
              <w:rPr>
                <w:rFonts w:eastAsia="宋体"/>
                <w:sz w:val="18"/>
                <w:szCs w:val="18"/>
              </w:rPr>
            </w:pPr>
            <w:r>
              <w:rPr>
                <w:rFonts w:eastAsia="宋体"/>
                <w:sz w:val="18"/>
                <w:szCs w:val="18"/>
              </w:rPr>
              <w:t>建设内容</w:t>
            </w:r>
          </w:p>
          <w:p w:rsidR="00F7720F" w:rsidRDefault="001916E9">
            <w:pPr>
              <w:pStyle w:val="2"/>
              <w:widowControl/>
              <w:numPr>
                <w:ilvl w:val="1"/>
                <w:numId w:val="19"/>
              </w:numPr>
              <w:spacing w:line="240" w:lineRule="auto"/>
              <w:jc w:val="left"/>
              <w:rPr>
                <w:rFonts w:cs="宋体"/>
                <w:sz w:val="18"/>
                <w:szCs w:val="18"/>
              </w:rPr>
            </w:pPr>
            <w:r>
              <w:rPr>
                <w:rFonts w:cs="宋体"/>
                <w:sz w:val="18"/>
                <w:szCs w:val="18"/>
              </w:rPr>
              <w:t>师资主题分析</w:t>
            </w:r>
          </w:p>
          <w:p w:rsidR="00F7720F" w:rsidRDefault="001916E9">
            <w:pPr>
              <w:ind w:firstLineChars="225" w:firstLine="405"/>
              <w:jc w:val="left"/>
              <w:rPr>
                <w:sz w:val="18"/>
                <w:szCs w:val="18"/>
              </w:rPr>
            </w:pPr>
            <w:r>
              <w:rPr>
                <w:sz w:val="18"/>
                <w:szCs w:val="18"/>
                <w:lang w:bidi="ar"/>
              </w:rPr>
              <w:t>对全校教职工、专任教师、导师、高级人才总体情况进行分布、趋势分析；从教职工所属单位、年龄层次、性别、岗位职级、高级人才属性、学科、学历学位、学缘地缘、政治面貌、民族等视角进行组合分析；提供教职工明细信息查询。</w:t>
            </w:r>
          </w:p>
          <w:p w:rsidR="00F7720F" w:rsidRDefault="00F7720F">
            <w:pPr>
              <w:pStyle w:val="msolistparagraph0"/>
              <w:keepNext/>
              <w:keepLines/>
              <w:numPr>
                <w:ilvl w:val="0"/>
                <w:numId w:val="20"/>
              </w:numPr>
              <w:spacing w:before="260" w:after="260"/>
              <w:ind w:firstLineChars="0"/>
              <w:jc w:val="left"/>
              <w:outlineLvl w:val="2"/>
              <w:rPr>
                <w:rFonts w:ascii="宋体" w:eastAsia="宋体" w:hAnsi="宋体" w:cs="宋体" w:hint="default"/>
                <w:b/>
                <w:vanish/>
                <w:sz w:val="18"/>
                <w:szCs w:val="18"/>
              </w:rPr>
            </w:pPr>
          </w:p>
          <w:p w:rsidR="00F7720F" w:rsidRDefault="00F7720F">
            <w:pPr>
              <w:pStyle w:val="msolistparagraph0"/>
              <w:keepNext/>
              <w:keepLines/>
              <w:numPr>
                <w:ilvl w:val="0"/>
                <w:numId w:val="20"/>
              </w:numPr>
              <w:spacing w:before="260" w:after="260"/>
              <w:ind w:firstLineChars="0"/>
              <w:jc w:val="left"/>
              <w:outlineLvl w:val="2"/>
              <w:rPr>
                <w:rFonts w:ascii="宋体" w:eastAsia="宋体" w:hAnsi="宋体" w:cs="宋体" w:hint="default"/>
                <w:b/>
                <w:vanish/>
                <w:sz w:val="18"/>
                <w:szCs w:val="18"/>
              </w:rPr>
            </w:pPr>
          </w:p>
          <w:p w:rsidR="00F7720F" w:rsidRDefault="00F7720F">
            <w:pPr>
              <w:pStyle w:val="msolistparagraph0"/>
              <w:keepNext/>
              <w:keepLines/>
              <w:numPr>
                <w:ilvl w:val="0"/>
                <w:numId w:val="20"/>
              </w:numPr>
              <w:spacing w:before="260" w:after="260"/>
              <w:ind w:firstLineChars="0"/>
              <w:jc w:val="left"/>
              <w:outlineLvl w:val="2"/>
              <w:rPr>
                <w:rFonts w:ascii="宋体" w:eastAsia="宋体" w:hAnsi="宋体" w:cs="宋体" w:hint="default"/>
                <w:b/>
                <w:vanish/>
                <w:sz w:val="18"/>
                <w:szCs w:val="18"/>
              </w:rPr>
            </w:pPr>
          </w:p>
          <w:p w:rsidR="00F7720F" w:rsidRDefault="00F7720F">
            <w:pPr>
              <w:pStyle w:val="msolistparagraph0"/>
              <w:keepNext/>
              <w:keepLines/>
              <w:numPr>
                <w:ilvl w:val="0"/>
                <w:numId w:val="20"/>
              </w:numPr>
              <w:spacing w:before="260" w:after="260"/>
              <w:ind w:firstLineChars="0"/>
              <w:jc w:val="left"/>
              <w:outlineLvl w:val="2"/>
              <w:rPr>
                <w:rFonts w:ascii="宋体" w:eastAsia="宋体" w:hAnsi="宋体" w:cs="宋体" w:hint="default"/>
                <w:b/>
                <w:vanish/>
                <w:sz w:val="18"/>
                <w:szCs w:val="18"/>
              </w:rPr>
            </w:pPr>
          </w:p>
          <w:p w:rsidR="00F7720F" w:rsidRDefault="00F7720F">
            <w:pPr>
              <w:pStyle w:val="msolistparagraph0"/>
              <w:keepNext/>
              <w:keepLines/>
              <w:numPr>
                <w:ilvl w:val="0"/>
                <w:numId w:val="20"/>
              </w:numPr>
              <w:spacing w:before="260" w:after="260"/>
              <w:ind w:firstLineChars="0"/>
              <w:jc w:val="left"/>
              <w:outlineLvl w:val="2"/>
              <w:rPr>
                <w:rFonts w:ascii="宋体" w:eastAsia="宋体" w:hAnsi="宋体" w:cs="宋体" w:hint="default"/>
                <w:b/>
                <w:vanish/>
                <w:sz w:val="18"/>
                <w:szCs w:val="18"/>
              </w:rPr>
            </w:pPr>
          </w:p>
          <w:p w:rsidR="00F7720F" w:rsidRDefault="00F7720F">
            <w:pPr>
              <w:pStyle w:val="msolistparagraph0"/>
              <w:keepNext/>
              <w:keepLines/>
              <w:numPr>
                <w:ilvl w:val="1"/>
                <w:numId w:val="20"/>
              </w:numPr>
              <w:spacing w:before="260" w:after="260"/>
              <w:ind w:firstLineChars="0"/>
              <w:jc w:val="left"/>
              <w:outlineLvl w:val="2"/>
              <w:rPr>
                <w:rFonts w:ascii="宋体" w:eastAsia="宋体" w:hAnsi="宋体" w:cs="宋体" w:hint="default"/>
                <w:b/>
                <w:vanish/>
                <w:sz w:val="18"/>
                <w:szCs w:val="18"/>
              </w:rPr>
            </w:pPr>
          </w:p>
          <w:p w:rsidR="00F7720F" w:rsidRDefault="00F7720F">
            <w:pPr>
              <w:pStyle w:val="msolistparagraph0"/>
              <w:keepNext/>
              <w:keepLines/>
              <w:numPr>
                <w:ilvl w:val="1"/>
                <w:numId w:val="20"/>
              </w:numPr>
              <w:spacing w:before="260" w:after="260"/>
              <w:ind w:firstLineChars="0"/>
              <w:jc w:val="left"/>
              <w:outlineLvl w:val="2"/>
              <w:rPr>
                <w:rFonts w:ascii="宋体" w:eastAsia="宋体" w:hAnsi="宋体" w:cs="宋体" w:hint="default"/>
                <w:b/>
                <w:vanish/>
                <w:sz w:val="18"/>
                <w:szCs w:val="18"/>
              </w:rPr>
            </w:pP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综合看板</w:t>
            </w:r>
          </w:p>
          <w:p w:rsidR="00F7720F" w:rsidRDefault="001916E9">
            <w:pPr>
              <w:ind w:firstLine="361"/>
              <w:jc w:val="left"/>
              <w:rPr>
                <w:b/>
                <w:sz w:val="18"/>
                <w:szCs w:val="18"/>
              </w:rPr>
            </w:pPr>
            <w:r>
              <w:rPr>
                <w:b/>
                <w:sz w:val="18"/>
                <w:szCs w:val="18"/>
                <w:lang w:bidi="ar"/>
              </w:rPr>
              <w:t xml:space="preserve">1. </w:t>
            </w:r>
            <w:r>
              <w:rPr>
                <w:b/>
                <w:sz w:val="18"/>
                <w:szCs w:val="18"/>
                <w:lang w:bidi="ar"/>
              </w:rPr>
              <w:t>师资概况</w:t>
            </w:r>
          </w:p>
          <w:p w:rsidR="00F7720F" w:rsidRDefault="001916E9">
            <w:pPr>
              <w:ind w:firstLine="360"/>
              <w:jc w:val="left"/>
              <w:rPr>
                <w:sz w:val="18"/>
                <w:szCs w:val="18"/>
              </w:rPr>
            </w:pPr>
            <w:r>
              <w:rPr>
                <w:sz w:val="18"/>
                <w:szCs w:val="18"/>
              </w:rPr>
              <w:t>★</w:t>
            </w:r>
            <w:r>
              <w:rPr>
                <w:sz w:val="18"/>
                <w:szCs w:val="18"/>
                <w:lang w:bidi="ar"/>
              </w:rPr>
              <w:t>围绕教职工基本情况，对在职教职工、专任教师，按照年份、性别、学位、学历、专业技术职务级别、年龄段、教职工类别、民族、籍贯、政治面貌、国家地区、单位类别、学缘、单位、学科门类、岗位类别等维度进行趋势、分布、占比分析。</w:t>
            </w:r>
          </w:p>
          <w:p w:rsidR="00F7720F" w:rsidRDefault="001916E9">
            <w:pPr>
              <w:ind w:firstLine="361"/>
              <w:jc w:val="left"/>
              <w:rPr>
                <w:b/>
                <w:sz w:val="18"/>
                <w:szCs w:val="18"/>
              </w:rPr>
            </w:pPr>
            <w:r>
              <w:rPr>
                <w:b/>
                <w:sz w:val="18"/>
                <w:szCs w:val="18"/>
                <w:lang w:bidi="ar"/>
              </w:rPr>
              <w:t>2.</w:t>
            </w:r>
            <w:r>
              <w:rPr>
                <w:b/>
                <w:sz w:val="18"/>
                <w:szCs w:val="18"/>
                <w:lang w:bidi="ar"/>
              </w:rPr>
              <w:t>专任教师</w:t>
            </w:r>
            <w:r>
              <w:rPr>
                <w:b/>
                <w:sz w:val="18"/>
                <w:szCs w:val="18"/>
                <w:lang w:bidi="ar"/>
              </w:rPr>
              <w:t xml:space="preserve"> </w:t>
            </w:r>
          </w:p>
          <w:p w:rsidR="00F7720F" w:rsidRDefault="001916E9">
            <w:pPr>
              <w:ind w:firstLine="360"/>
              <w:jc w:val="left"/>
              <w:rPr>
                <w:sz w:val="18"/>
                <w:szCs w:val="18"/>
              </w:rPr>
            </w:pPr>
            <w:r>
              <w:rPr>
                <w:sz w:val="18"/>
                <w:szCs w:val="18"/>
                <w:lang w:bidi="ar"/>
              </w:rPr>
              <w:t>围绕全校专任教师人数分布展开分析，分别对年份、性别、单位、职称、学历学位、年龄、籍贯、民族、政治面貌以及国家地区进行趋势、分布、占比分析。</w:t>
            </w:r>
          </w:p>
          <w:p w:rsidR="00F7720F" w:rsidRDefault="001916E9">
            <w:pPr>
              <w:ind w:firstLine="361"/>
              <w:jc w:val="left"/>
              <w:rPr>
                <w:b/>
                <w:sz w:val="18"/>
                <w:szCs w:val="18"/>
              </w:rPr>
            </w:pPr>
            <w:r>
              <w:rPr>
                <w:b/>
                <w:sz w:val="18"/>
                <w:szCs w:val="18"/>
                <w:lang w:bidi="ar"/>
              </w:rPr>
              <w:t xml:space="preserve">3. </w:t>
            </w:r>
            <w:r>
              <w:rPr>
                <w:b/>
                <w:sz w:val="18"/>
                <w:szCs w:val="18"/>
                <w:lang w:bidi="ar"/>
              </w:rPr>
              <w:t>导师</w:t>
            </w:r>
            <w:r>
              <w:rPr>
                <w:b/>
                <w:sz w:val="18"/>
                <w:szCs w:val="18"/>
                <w:lang w:bidi="ar"/>
              </w:rPr>
              <w:t xml:space="preserve"> </w:t>
            </w:r>
          </w:p>
          <w:p w:rsidR="00F7720F" w:rsidRDefault="001916E9">
            <w:pPr>
              <w:ind w:firstLineChars="225" w:firstLine="405"/>
              <w:jc w:val="left"/>
              <w:rPr>
                <w:sz w:val="18"/>
                <w:szCs w:val="18"/>
              </w:rPr>
            </w:pPr>
            <w:r>
              <w:rPr>
                <w:sz w:val="18"/>
                <w:szCs w:val="18"/>
                <w:lang w:bidi="ar"/>
              </w:rPr>
              <w:t>围绕研究生导师的年份、单位、性别、职称、学历学位、年龄、学科类别对导师人数进行趋势、分布、占比分析以及本年与上年人数变动的对比分析。</w:t>
            </w:r>
          </w:p>
          <w:p w:rsidR="00F7720F" w:rsidRDefault="001916E9">
            <w:pPr>
              <w:ind w:firstLine="361"/>
              <w:jc w:val="left"/>
              <w:rPr>
                <w:b/>
                <w:sz w:val="18"/>
                <w:szCs w:val="18"/>
              </w:rPr>
            </w:pPr>
            <w:r>
              <w:rPr>
                <w:b/>
                <w:sz w:val="18"/>
                <w:szCs w:val="18"/>
                <w:lang w:bidi="ar"/>
              </w:rPr>
              <w:t>4.</w:t>
            </w:r>
            <w:r>
              <w:rPr>
                <w:b/>
                <w:sz w:val="18"/>
                <w:szCs w:val="18"/>
                <w:lang w:bidi="ar"/>
              </w:rPr>
              <w:t>高级人才</w:t>
            </w:r>
            <w:r>
              <w:rPr>
                <w:b/>
                <w:sz w:val="18"/>
                <w:szCs w:val="18"/>
                <w:lang w:bidi="ar"/>
              </w:rPr>
              <w:t xml:space="preserve"> </w:t>
            </w:r>
          </w:p>
          <w:p w:rsidR="00F7720F" w:rsidRDefault="001916E9">
            <w:pPr>
              <w:ind w:firstLine="360"/>
              <w:jc w:val="left"/>
              <w:rPr>
                <w:sz w:val="18"/>
                <w:szCs w:val="18"/>
              </w:rPr>
            </w:pPr>
            <w:r>
              <w:rPr>
                <w:sz w:val="18"/>
                <w:szCs w:val="18"/>
                <w:lang w:bidi="ar"/>
              </w:rPr>
              <w:t>围绕高级人才的年份、性别、单位、人才类别、职称、学位、年龄段对高级人才的人数进行趋势、分布、占比分析以及本年与上年的变动分析。</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组合分析</w:t>
            </w:r>
          </w:p>
          <w:p w:rsidR="00F7720F" w:rsidRDefault="00F7720F">
            <w:pPr>
              <w:ind w:firstLine="360"/>
              <w:jc w:val="left"/>
              <w:rPr>
                <w:sz w:val="18"/>
                <w:szCs w:val="18"/>
              </w:rPr>
            </w:pPr>
          </w:p>
          <w:p w:rsidR="00F7720F" w:rsidRDefault="001916E9">
            <w:pPr>
              <w:pStyle w:val="msolistparagraph0"/>
              <w:widowControl/>
              <w:numPr>
                <w:ilvl w:val="0"/>
                <w:numId w:val="21"/>
              </w:numPr>
              <w:ind w:firstLineChars="0"/>
              <w:jc w:val="left"/>
              <w:rPr>
                <w:rFonts w:ascii="宋体" w:eastAsia="宋体" w:hAnsi="宋体" w:cs="宋体" w:hint="default"/>
                <w:b/>
                <w:sz w:val="18"/>
                <w:szCs w:val="18"/>
              </w:rPr>
            </w:pPr>
            <w:r>
              <w:rPr>
                <w:rFonts w:ascii="宋体" w:eastAsia="宋体" w:hAnsi="宋体" w:cs="宋体"/>
                <w:b/>
                <w:sz w:val="18"/>
                <w:szCs w:val="18"/>
              </w:rPr>
              <w:t xml:space="preserve">组织机构 </w:t>
            </w:r>
          </w:p>
          <w:p w:rsidR="00F7720F" w:rsidRDefault="001916E9">
            <w:pPr>
              <w:ind w:firstLine="360"/>
              <w:jc w:val="left"/>
              <w:rPr>
                <w:sz w:val="18"/>
                <w:szCs w:val="18"/>
              </w:rPr>
            </w:pPr>
            <w:r>
              <w:rPr>
                <w:sz w:val="18"/>
                <w:szCs w:val="18"/>
              </w:rPr>
              <w:t>★</w:t>
            </w:r>
            <w:r>
              <w:rPr>
                <w:sz w:val="18"/>
                <w:szCs w:val="18"/>
                <w:lang w:bidi="ar"/>
              </w:rPr>
              <w:t>教职工所属组织机构与性别、院系、学位学历、职称、岗位状态、年龄、民族进行组合分析，展示教职工隶属单位分布情况。</w:t>
            </w:r>
          </w:p>
          <w:p w:rsidR="00F7720F" w:rsidRDefault="001916E9">
            <w:pPr>
              <w:pStyle w:val="msolistparagraph0"/>
              <w:widowControl/>
              <w:numPr>
                <w:ilvl w:val="0"/>
                <w:numId w:val="21"/>
              </w:numPr>
              <w:ind w:firstLineChars="0"/>
              <w:jc w:val="left"/>
              <w:rPr>
                <w:rFonts w:ascii="宋体" w:eastAsia="宋体" w:hAnsi="宋体" w:cs="宋体" w:hint="default"/>
                <w:b/>
                <w:sz w:val="18"/>
                <w:szCs w:val="18"/>
              </w:rPr>
            </w:pPr>
            <w:r>
              <w:rPr>
                <w:rFonts w:ascii="宋体" w:eastAsia="宋体" w:hAnsi="宋体" w:cs="宋体"/>
                <w:b/>
                <w:sz w:val="18"/>
                <w:szCs w:val="18"/>
              </w:rPr>
              <w:t xml:space="preserve">年龄层次 </w:t>
            </w:r>
          </w:p>
          <w:p w:rsidR="00F7720F" w:rsidRDefault="001916E9">
            <w:pPr>
              <w:pStyle w:val="msolistparagraph0"/>
              <w:widowControl/>
              <w:ind w:leftChars="171" w:left="359" w:firstLine="360"/>
              <w:jc w:val="left"/>
              <w:rPr>
                <w:rFonts w:ascii="宋体" w:eastAsia="宋体" w:hAnsi="宋体" w:cs="宋体" w:hint="default"/>
                <w:sz w:val="18"/>
                <w:szCs w:val="18"/>
              </w:rPr>
            </w:pPr>
            <w:r>
              <w:rPr>
                <w:rFonts w:ascii="宋体" w:eastAsia="宋体" w:hAnsi="宋体" w:cs="宋体"/>
                <w:sz w:val="18"/>
                <w:szCs w:val="18"/>
              </w:rPr>
              <w:t>对教职工年龄与性别、单位、学位学历、职称、学科类别等进行组合分析，展示教职工年龄层次分布情况。</w:t>
            </w:r>
          </w:p>
          <w:p w:rsidR="00F7720F" w:rsidRDefault="001916E9">
            <w:pPr>
              <w:pStyle w:val="msolistparagraph0"/>
              <w:widowControl/>
              <w:numPr>
                <w:ilvl w:val="0"/>
                <w:numId w:val="21"/>
              </w:numPr>
              <w:ind w:firstLineChars="0"/>
              <w:jc w:val="left"/>
              <w:rPr>
                <w:rFonts w:ascii="宋体" w:eastAsia="宋体" w:hAnsi="宋体" w:cs="宋体" w:hint="default"/>
                <w:b/>
                <w:sz w:val="18"/>
                <w:szCs w:val="18"/>
              </w:rPr>
            </w:pPr>
            <w:r>
              <w:rPr>
                <w:rFonts w:ascii="宋体" w:eastAsia="宋体" w:hAnsi="宋体" w:cs="宋体"/>
                <w:b/>
                <w:sz w:val="18"/>
                <w:szCs w:val="18"/>
              </w:rPr>
              <w:t>性别分析</w:t>
            </w:r>
          </w:p>
          <w:p w:rsidR="00F7720F" w:rsidRDefault="001916E9">
            <w:pPr>
              <w:ind w:firstLineChars="225" w:firstLine="405"/>
              <w:jc w:val="left"/>
              <w:rPr>
                <w:sz w:val="18"/>
                <w:szCs w:val="18"/>
              </w:rPr>
            </w:pPr>
            <w:r>
              <w:rPr>
                <w:sz w:val="18"/>
                <w:szCs w:val="18"/>
                <w:lang w:bidi="ar"/>
              </w:rPr>
              <w:t>对教职工性别与年龄、民族、单位、政治面貌、职称级别、学历学位、岗位状态、教职工类别等进行组合分析，展示教职工性别分布情况。</w:t>
            </w:r>
          </w:p>
          <w:p w:rsidR="00F7720F" w:rsidRDefault="001916E9">
            <w:pPr>
              <w:pStyle w:val="msolistparagraph0"/>
              <w:widowControl/>
              <w:numPr>
                <w:ilvl w:val="0"/>
                <w:numId w:val="21"/>
              </w:numPr>
              <w:ind w:firstLineChars="0"/>
              <w:jc w:val="left"/>
              <w:rPr>
                <w:rFonts w:ascii="宋体" w:eastAsia="宋体" w:hAnsi="宋体" w:cs="宋体" w:hint="default"/>
                <w:b/>
                <w:sz w:val="18"/>
                <w:szCs w:val="18"/>
              </w:rPr>
            </w:pPr>
            <w:r>
              <w:rPr>
                <w:rFonts w:ascii="宋体" w:eastAsia="宋体" w:hAnsi="宋体" w:cs="宋体"/>
                <w:b/>
                <w:sz w:val="18"/>
                <w:szCs w:val="18"/>
              </w:rPr>
              <w:t>地缘分析</w:t>
            </w:r>
          </w:p>
          <w:p w:rsidR="00F7720F" w:rsidRDefault="001916E9">
            <w:pPr>
              <w:ind w:firstLine="360"/>
              <w:jc w:val="left"/>
              <w:rPr>
                <w:sz w:val="18"/>
                <w:szCs w:val="18"/>
              </w:rPr>
            </w:pPr>
            <w:r>
              <w:rPr>
                <w:sz w:val="18"/>
                <w:szCs w:val="18"/>
              </w:rPr>
              <w:t>★</w:t>
            </w:r>
            <w:r>
              <w:rPr>
                <w:sz w:val="18"/>
                <w:szCs w:val="18"/>
              </w:rPr>
              <w:t>通过籍贯联动到学缘、职称、单位、岗位类别、职级等维度的变动展示二维交叉分析，展示教职工的籍贯分布情况。</w:t>
            </w:r>
          </w:p>
          <w:p w:rsidR="00F7720F" w:rsidRDefault="001916E9">
            <w:pPr>
              <w:pStyle w:val="msolistparagraph0"/>
              <w:widowControl/>
              <w:numPr>
                <w:ilvl w:val="0"/>
                <w:numId w:val="21"/>
              </w:numPr>
              <w:ind w:firstLineChars="0"/>
              <w:jc w:val="left"/>
              <w:rPr>
                <w:rFonts w:ascii="宋体" w:eastAsia="宋体" w:hAnsi="宋体" w:cs="宋体" w:hint="default"/>
                <w:b/>
                <w:sz w:val="18"/>
                <w:szCs w:val="18"/>
              </w:rPr>
            </w:pPr>
            <w:r>
              <w:rPr>
                <w:rFonts w:ascii="宋体" w:eastAsia="宋体" w:hAnsi="宋体" w:cs="宋体"/>
                <w:b/>
                <w:sz w:val="18"/>
                <w:szCs w:val="18"/>
              </w:rPr>
              <w:t>学缘分析</w:t>
            </w:r>
          </w:p>
          <w:p w:rsidR="00F7720F" w:rsidRDefault="001916E9">
            <w:pPr>
              <w:ind w:firstLine="360"/>
              <w:jc w:val="left"/>
              <w:rPr>
                <w:sz w:val="18"/>
                <w:szCs w:val="18"/>
              </w:rPr>
            </w:pPr>
            <w:r>
              <w:rPr>
                <w:sz w:val="18"/>
                <w:szCs w:val="18"/>
              </w:rPr>
              <w:t>★</w:t>
            </w:r>
            <w:r>
              <w:rPr>
                <w:sz w:val="18"/>
                <w:szCs w:val="18"/>
                <w:lang w:bidi="ar"/>
              </w:rPr>
              <w:t>对教职工的学缘与性别、籍贯、学历学位、单位、岗位类别、职级等维度进行组合分析，展示教职工的学缘分布情况。</w:t>
            </w:r>
          </w:p>
          <w:p w:rsidR="00F7720F" w:rsidRDefault="001916E9">
            <w:pPr>
              <w:pStyle w:val="msolistparagraph0"/>
              <w:widowControl/>
              <w:numPr>
                <w:ilvl w:val="0"/>
                <w:numId w:val="21"/>
              </w:numPr>
              <w:ind w:firstLineChars="0"/>
              <w:jc w:val="left"/>
              <w:rPr>
                <w:rFonts w:ascii="宋体" w:eastAsia="宋体" w:hAnsi="宋体" w:cs="宋体" w:hint="default"/>
                <w:b/>
                <w:sz w:val="18"/>
                <w:szCs w:val="18"/>
              </w:rPr>
            </w:pPr>
            <w:r>
              <w:rPr>
                <w:rFonts w:ascii="宋体" w:eastAsia="宋体" w:hAnsi="宋体" w:cs="宋体"/>
                <w:b/>
                <w:sz w:val="18"/>
                <w:szCs w:val="18"/>
              </w:rPr>
              <w:t>人才类别</w:t>
            </w:r>
          </w:p>
          <w:p w:rsidR="00F7720F" w:rsidRDefault="001916E9">
            <w:pPr>
              <w:ind w:firstLine="360"/>
              <w:jc w:val="left"/>
              <w:rPr>
                <w:sz w:val="18"/>
                <w:szCs w:val="18"/>
              </w:rPr>
            </w:pPr>
            <w:r>
              <w:rPr>
                <w:sz w:val="18"/>
                <w:szCs w:val="18"/>
                <w:lang w:bidi="ar"/>
              </w:rPr>
              <w:t>对高级人才的人才类别与其性别、单位、年龄层次、职级等维度组合分析，反应高级人才的人才类别分布情况。</w:t>
            </w:r>
          </w:p>
          <w:p w:rsidR="00F7720F" w:rsidRDefault="001916E9">
            <w:pPr>
              <w:pStyle w:val="msolistparagraph0"/>
              <w:widowControl/>
              <w:numPr>
                <w:ilvl w:val="0"/>
                <w:numId w:val="21"/>
              </w:numPr>
              <w:ind w:firstLineChars="0"/>
              <w:jc w:val="left"/>
              <w:rPr>
                <w:rFonts w:ascii="宋体" w:eastAsia="宋体" w:hAnsi="宋体" w:cs="宋体" w:hint="default"/>
                <w:b/>
                <w:sz w:val="18"/>
                <w:szCs w:val="18"/>
              </w:rPr>
            </w:pPr>
            <w:r>
              <w:rPr>
                <w:rFonts w:ascii="宋体" w:eastAsia="宋体" w:hAnsi="宋体" w:cs="宋体"/>
                <w:b/>
                <w:sz w:val="18"/>
                <w:szCs w:val="18"/>
              </w:rPr>
              <w:t>学历学位</w:t>
            </w:r>
          </w:p>
          <w:p w:rsidR="00F7720F" w:rsidRDefault="001916E9">
            <w:pPr>
              <w:ind w:firstLine="360"/>
              <w:jc w:val="left"/>
              <w:rPr>
                <w:sz w:val="18"/>
                <w:szCs w:val="18"/>
              </w:rPr>
            </w:pPr>
            <w:r>
              <w:rPr>
                <w:sz w:val="18"/>
                <w:szCs w:val="18"/>
                <w:lang w:bidi="ar"/>
              </w:rPr>
              <w:t>对教职工的学历学位与性别、年龄层次、职级、单位等组合分析，展示教职工的学历学位多角度分布情况。</w:t>
            </w:r>
          </w:p>
          <w:p w:rsidR="00F7720F" w:rsidRDefault="001916E9">
            <w:pPr>
              <w:pStyle w:val="msolistparagraph0"/>
              <w:widowControl/>
              <w:numPr>
                <w:ilvl w:val="0"/>
                <w:numId w:val="21"/>
              </w:numPr>
              <w:ind w:firstLineChars="0"/>
              <w:jc w:val="left"/>
              <w:rPr>
                <w:rFonts w:ascii="宋体" w:eastAsia="宋体" w:hAnsi="宋体" w:cs="宋体" w:hint="default"/>
                <w:b/>
                <w:sz w:val="18"/>
                <w:szCs w:val="18"/>
              </w:rPr>
            </w:pPr>
            <w:r>
              <w:rPr>
                <w:rFonts w:ascii="宋体" w:eastAsia="宋体" w:hAnsi="宋体" w:cs="宋体"/>
                <w:b/>
                <w:sz w:val="18"/>
                <w:szCs w:val="18"/>
              </w:rPr>
              <w:lastRenderedPageBreak/>
              <w:t>学科类别</w:t>
            </w:r>
          </w:p>
          <w:p w:rsidR="00F7720F" w:rsidRDefault="001916E9">
            <w:pPr>
              <w:ind w:firstLine="360"/>
              <w:jc w:val="left"/>
              <w:rPr>
                <w:sz w:val="18"/>
                <w:szCs w:val="18"/>
              </w:rPr>
            </w:pPr>
            <w:r>
              <w:rPr>
                <w:sz w:val="18"/>
                <w:szCs w:val="18"/>
                <w:lang w:bidi="ar"/>
              </w:rPr>
              <w:t>对教职工所属的学科类别与性别、单位、年龄、职级等维度组合分析，展示教职工所属学科的多角度分布情况。</w:t>
            </w:r>
          </w:p>
          <w:p w:rsidR="00F7720F" w:rsidRDefault="001916E9">
            <w:pPr>
              <w:pStyle w:val="msolistparagraph0"/>
              <w:widowControl/>
              <w:numPr>
                <w:ilvl w:val="0"/>
                <w:numId w:val="21"/>
              </w:numPr>
              <w:ind w:firstLineChars="0"/>
              <w:jc w:val="left"/>
              <w:rPr>
                <w:rFonts w:ascii="宋体" w:eastAsia="宋体" w:hAnsi="宋体" w:cs="宋体" w:hint="default"/>
                <w:b/>
                <w:sz w:val="18"/>
                <w:szCs w:val="18"/>
              </w:rPr>
            </w:pPr>
            <w:r>
              <w:rPr>
                <w:rFonts w:ascii="宋体" w:eastAsia="宋体" w:hAnsi="宋体" w:cs="宋体"/>
                <w:b/>
                <w:sz w:val="18"/>
                <w:szCs w:val="18"/>
              </w:rPr>
              <w:t>专任教师职级</w:t>
            </w:r>
          </w:p>
          <w:p w:rsidR="00F7720F" w:rsidRDefault="001916E9">
            <w:pPr>
              <w:ind w:firstLine="360"/>
              <w:jc w:val="left"/>
              <w:rPr>
                <w:sz w:val="18"/>
                <w:szCs w:val="18"/>
              </w:rPr>
            </w:pPr>
            <w:r>
              <w:rPr>
                <w:sz w:val="18"/>
                <w:szCs w:val="18"/>
                <w:lang w:bidi="ar"/>
              </w:rPr>
              <w:t>对专任教师的职级与性别、单位、年龄层次、学历学位等维度进行组合分析，展示专任教师的职级多角度分布情况。</w:t>
            </w:r>
          </w:p>
          <w:p w:rsidR="00F7720F" w:rsidRDefault="001916E9">
            <w:pPr>
              <w:ind w:firstLine="361"/>
              <w:jc w:val="left"/>
              <w:rPr>
                <w:b/>
                <w:sz w:val="18"/>
                <w:szCs w:val="18"/>
              </w:rPr>
            </w:pPr>
            <w:r>
              <w:rPr>
                <w:b/>
                <w:sz w:val="18"/>
                <w:szCs w:val="18"/>
                <w:lang w:bidi="ar"/>
              </w:rPr>
              <w:t>10.</w:t>
            </w:r>
            <w:r>
              <w:rPr>
                <w:b/>
                <w:sz w:val="18"/>
                <w:szCs w:val="18"/>
                <w:lang w:bidi="ar"/>
              </w:rPr>
              <w:t>职称级别</w:t>
            </w:r>
            <w:r>
              <w:rPr>
                <w:b/>
                <w:sz w:val="18"/>
                <w:szCs w:val="18"/>
                <w:lang w:bidi="ar"/>
              </w:rPr>
              <w:t xml:space="preserve"> </w:t>
            </w:r>
          </w:p>
          <w:p w:rsidR="00F7720F" w:rsidRDefault="001916E9">
            <w:pPr>
              <w:ind w:firstLine="360"/>
              <w:jc w:val="left"/>
              <w:rPr>
                <w:sz w:val="18"/>
                <w:szCs w:val="18"/>
              </w:rPr>
            </w:pPr>
            <w:r>
              <w:rPr>
                <w:sz w:val="18"/>
                <w:szCs w:val="18"/>
              </w:rPr>
              <w:t>★</w:t>
            </w:r>
            <w:r>
              <w:rPr>
                <w:sz w:val="18"/>
                <w:szCs w:val="18"/>
                <w:lang w:bidi="ar"/>
              </w:rPr>
              <w:t>从教职工的职称级别与性别、单位、学历学位、年龄层次等维度组合分析，展示教职工的职级多角度分布情况。</w:t>
            </w:r>
          </w:p>
          <w:p w:rsidR="00F7720F" w:rsidRDefault="001916E9">
            <w:pPr>
              <w:ind w:firstLine="361"/>
              <w:jc w:val="left"/>
              <w:rPr>
                <w:b/>
                <w:sz w:val="18"/>
                <w:szCs w:val="18"/>
              </w:rPr>
            </w:pPr>
            <w:r>
              <w:rPr>
                <w:b/>
                <w:sz w:val="18"/>
                <w:szCs w:val="18"/>
                <w:lang w:bidi="ar"/>
              </w:rPr>
              <w:t>11.</w:t>
            </w:r>
            <w:r>
              <w:rPr>
                <w:b/>
                <w:sz w:val="18"/>
                <w:szCs w:val="18"/>
                <w:lang w:bidi="ar"/>
              </w:rPr>
              <w:t>民族分析</w:t>
            </w:r>
          </w:p>
          <w:p w:rsidR="00F7720F" w:rsidRDefault="001916E9">
            <w:pPr>
              <w:ind w:firstLine="360"/>
              <w:jc w:val="left"/>
              <w:rPr>
                <w:sz w:val="18"/>
                <w:szCs w:val="18"/>
              </w:rPr>
            </w:pPr>
            <w:r>
              <w:rPr>
                <w:sz w:val="18"/>
                <w:szCs w:val="18"/>
                <w:lang w:bidi="ar"/>
              </w:rPr>
              <w:t>从教职工的民族与性别、单位、学历学位、职级等维度组合分析，展示教职工的民族多角度分布情况。</w:t>
            </w:r>
          </w:p>
          <w:p w:rsidR="00F7720F" w:rsidRDefault="001916E9">
            <w:pPr>
              <w:ind w:firstLine="361"/>
              <w:jc w:val="left"/>
              <w:rPr>
                <w:b/>
                <w:sz w:val="18"/>
                <w:szCs w:val="18"/>
              </w:rPr>
            </w:pPr>
            <w:r>
              <w:rPr>
                <w:b/>
                <w:sz w:val="18"/>
                <w:szCs w:val="18"/>
                <w:lang w:bidi="ar"/>
              </w:rPr>
              <w:t>12.</w:t>
            </w:r>
            <w:r>
              <w:rPr>
                <w:b/>
                <w:sz w:val="18"/>
                <w:szCs w:val="18"/>
                <w:lang w:bidi="ar"/>
              </w:rPr>
              <w:t>政治面貌</w:t>
            </w:r>
            <w:r>
              <w:rPr>
                <w:b/>
                <w:sz w:val="18"/>
                <w:szCs w:val="18"/>
                <w:lang w:bidi="ar"/>
              </w:rPr>
              <w:t xml:space="preserve"> </w:t>
            </w:r>
          </w:p>
          <w:p w:rsidR="00F7720F" w:rsidRDefault="001916E9">
            <w:pPr>
              <w:ind w:firstLine="360"/>
              <w:jc w:val="left"/>
              <w:rPr>
                <w:sz w:val="18"/>
                <w:szCs w:val="18"/>
              </w:rPr>
            </w:pPr>
            <w:r>
              <w:rPr>
                <w:sz w:val="18"/>
                <w:szCs w:val="18"/>
                <w:lang w:bidi="ar"/>
              </w:rPr>
              <w:t>对教职工的政治面貌与性别、单位、学历学位、教职工类别等维度进行组合分析，展示教职工的政治面貌的多角度分布情况。</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明细查询</w:t>
            </w:r>
          </w:p>
          <w:p w:rsidR="00F7720F" w:rsidRDefault="001916E9">
            <w:pPr>
              <w:ind w:firstLine="361"/>
              <w:jc w:val="left"/>
              <w:rPr>
                <w:b/>
                <w:sz w:val="18"/>
                <w:szCs w:val="18"/>
              </w:rPr>
            </w:pPr>
            <w:bookmarkStart w:id="8" w:name="_Hlk16500441"/>
            <w:r>
              <w:rPr>
                <w:b/>
                <w:sz w:val="18"/>
                <w:szCs w:val="18"/>
                <w:lang w:bidi="ar"/>
              </w:rPr>
              <w:t>1.</w:t>
            </w:r>
            <w:r>
              <w:rPr>
                <w:b/>
                <w:sz w:val="18"/>
                <w:szCs w:val="18"/>
                <w:lang w:bidi="ar"/>
              </w:rPr>
              <w:t>教职工明细信息</w:t>
            </w:r>
            <w:r>
              <w:rPr>
                <w:b/>
                <w:sz w:val="18"/>
                <w:szCs w:val="18"/>
                <w:lang w:bidi="ar"/>
              </w:rPr>
              <w:t xml:space="preserve"> </w:t>
            </w:r>
          </w:p>
          <w:p w:rsidR="00F7720F" w:rsidRDefault="001916E9">
            <w:pPr>
              <w:ind w:firstLine="360"/>
              <w:jc w:val="left"/>
              <w:rPr>
                <w:sz w:val="18"/>
                <w:szCs w:val="18"/>
              </w:rPr>
            </w:pPr>
            <w:r>
              <w:rPr>
                <w:sz w:val="18"/>
                <w:szCs w:val="18"/>
                <w:lang w:bidi="ar"/>
              </w:rPr>
              <w:t>展示教职工的性别、学历学位、职级、所属单位、教职工类别、岗位类别、民族、政治面貌、籍贯、出生日期、毕业院校等明细信息。</w:t>
            </w:r>
            <w:bookmarkEnd w:id="8"/>
          </w:p>
          <w:p w:rsidR="00F7720F" w:rsidRDefault="001916E9">
            <w:pPr>
              <w:ind w:firstLine="360"/>
              <w:jc w:val="left"/>
              <w:rPr>
                <w:sz w:val="18"/>
                <w:szCs w:val="18"/>
              </w:rPr>
            </w:pPr>
            <w:r>
              <w:rPr>
                <w:sz w:val="18"/>
                <w:szCs w:val="18"/>
                <w:lang w:bidi="ar"/>
              </w:rPr>
              <w:t>教职工明细信息查询可以根据字段的进行排序、条件过滤，设置显示字段以及导出功能。</w:t>
            </w:r>
          </w:p>
          <w:p w:rsidR="00F7720F" w:rsidRDefault="001916E9">
            <w:pPr>
              <w:ind w:firstLine="361"/>
              <w:jc w:val="left"/>
              <w:rPr>
                <w:b/>
                <w:sz w:val="18"/>
                <w:szCs w:val="18"/>
              </w:rPr>
            </w:pPr>
            <w:r>
              <w:rPr>
                <w:b/>
                <w:sz w:val="18"/>
                <w:szCs w:val="18"/>
                <w:lang w:bidi="ar"/>
              </w:rPr>
              <w:t>2.</w:t>
            </w:r>
            <w:r>
              <w:rPr>
                <w:b/>
                <w:sz w:val="18"/>
                <w:szCs w:val="18"/>
                <w:lang w:bidi="ar"/>
              </w:rPr>
              <w:t>专任教师明细信息</w:t>
            </w:r>
          </w:p>
          <w:p w:rsidR="00F7720F" w:rsidRDefault="001916E9">
            <w:pPr>
              <w:pStyle w:val="msolistparagraph0"/>
              <w:widowControl/>
              <w:ind w:left="425" w:firstLineChars="0" w:firstLine="0"/>
              <w:jc w:val="left"/>
              <w:rPr>
                <w:rFonts w:ascii="宋体" w:eastAsia="宋体" w:hAnsi="宋体" w:cs="宋体" w:hint="default"/>
                <w:sz w:val="18"/>
                <w:szCs w:val="18"/>
              </w:rPr>
            </w:pPr>
            <w:r>
              <w:rPr>
                <w:rFonts w:ascii="宋体" w:eastAsia="宋体" w:hAnsi="宋体" w:cs="宋体"/>
                <w:sz w:val="18"/>
                <w:szCs w:val="18"/>
              </w:rPr>
              <w:t>展示专任教师的性别、学历学位、职级、所属单位、教职工类别、岗位类别、民族、政治面貌、籍贯、出生日期、毕业院校等明细信息。</w:t>
            </w:r>
          </w:p>
          <w:p w:rsidR="00F7720F" w:rsidRDefault="001916E9">
            <w:pPr>
              <w:ind w:firstLine="360"/>
              <w:jc w:val="left"/>
              <w:rPr>
                <w:sz w:val="18"/>
                <w:szCs w:val="18"/>
              </w:rPr>
            </w:pPr>
            <w:r>
              <w:rPr>
                <w:sz w:val="18"/>
                <w:szCs w:val="18"/>
                <w:lang w:bidi="ar"/>
              </w:rPr>
              <w:t>专任教师明细信息查询可以根据字段的进行排序、条件过滤，设置显示字段以及导出功能。</w:t>
            </w:r>
          </w:p>
          <w:p w:rsidR="00F7720F" w:rsidRDefault="001916E9">
            <w:pPr>
              <w:ind w:firstLine="361"/>
              <w:jc w:val="left"/>
              <w:rPr>
                <w:b/>
                <w:sz w:val="18"/>
                <w:szCs w:val="18"/>
              </w:rPr>
            </w:pPr>
            <w:r>
              <w:rPr>
                <w:b/>
                <w:sz w:val="18"/>
                <w:szCs w:val="18"/>
                <w:lang w:bidi="ar"/>
              </w:rPr>
              <w:t>3.</w:t>
            </w:r>
            <w:r>
              <w:rPr>
                <w:b/>
                <w:sz w:val="18"/>
                <w:szCs w:val="18"/>
                <w:lang w:bidi="ar"/>
              </w:rPr>
              <w:t>导师明细信息</w:t>
            </w:r>
          </w:p>
          <w:p w:rsidR="00F7720F" w:rsidRDefault="001916E9">
            <w:pPr>
              <w:pStyle w:val="msolistparagraph0"/>
              <w:widowControl/>
              <w:ind w:left="425" w:firstLineChars="0" w:firstLine="0"/>
              <w:jc w:val="left"/>
              <w:rPr>
                <w:rFonts w:ascii="宋体" w:eastAsia="宋体" w:hAnsi="宋体" w:cs="宋体" w:hint="default"/>
                <w:sz w:val="18"/>
                <w:szCs w:val="18"/>
              </w:rPr>
            </w:pPr>
            <w:r>
              <w:rPr>
                <w:rFonts w:ascii="宋体" w:eastAsia="宋体" w:hAnsi="宋体" w:cs="宋体"/>
                <w:sz w:val="18"/>
                <w:szCs w:val="18"/>
              </w:rPr>
              <w:t>展示导师的导师类别、性别、学历学位、职级、所属单位、教职工类别、岗位类别、民族、政治面貌、籍贯、出生日期、毕业院校等明细信息。</w:t>
            </w:r>
          </w:p>
          <w:p w:rsidR="00F7720F" w:rsidRDefault="001916E9">
            <w:pPr>
              <w:ind w:firstLine="360"/>
              <w:jc w:val="left"/>
              <w:rPr>
                <w:sz w:val="18"/>
                <w:szCs w:val="18"/>
              </w:rPr>
            </w:pPr>
            <w:r>
              <w:rPr>
                <w:sz w:val="18"/>
                <w:szCs w:val="18"/>
                <w:lang w:bidi="ar"/>
              </w:rPr>
              <w:t>导师明细信息查询可以根据字段的进行排序、条件过滤，设置显示字段以及导出功能。</w:t>
            </w:r>
          </w:p>
          <w:p w:rsidR="00F7720F" w:rsidRDefault="001916E9">
            <w:pPr>
              <w:ind w:firstLine="361"/>
              <w:jc w:val="left"/>
              <w:rPr>
                <w:b/>
                <w:sz w:val="18"/>
                <w:szCs w:val="18"/>
              </w:rPr>
            </w:pPr>
            <w:r>
              <w:rPr>
                <w:b/>
                <w:sz w:val="18"/>
                <w:szCs w:val="18"/>
                <w:lang w:bidi="ar"/>
              </w:rPr>
              <w:t>4.</w:t>
            </w:r>
            <w:r>
              <w:rPr>
                <w:b/>
                <w:sz w:val="18"/>
                <w:szCs w:val="18"/>
                <w:lang w:bidi="ar"/>
              </w:rPr>
              <w:t>高级人才师明细信息</w:t>
            </w:r>
          </w:p>
          <w:p w:rsidR="00F7720F" w:rsidRDefault="001916E9">
            <w:pPr>
              <w:pStyle w:val="msolistparagraph0"/>
              <w:widowControl/>
              <w:ind w:left="425" w:firstLineChars="0" w:firstLine="0"/>
              <w:jc w:val="left"/>
              <w:rPr>
                <w:rFonts w:ascii="宋体" w:eastAsia="宋体" w:hAnsi="宋体" w:cs="宋体" w:hint="default"/>
                <w:sz w:val="18"/>
                <w:szCs w:val="18"/>
              </w:rPr>
            </w:pPr>
            <w:r>
              <w:rPr>
                <w:rFonts w:ascii="宋体" w:eastAsia="宋体" w:hAnsi="宋体" w:cs="宋体"/>
                <w:sz w:val="18"/>
                <w:szCs w:val="18"/>
              </w:rPr>
              <w:t>展示高级人才的人才类别、性别、学历学位、职级、所属单位、教职工类别、岗位类别、民族、政治面貌、籍贯、出生日期、毕业院校等明细信息。</w:t>
            </w:r>
          </w:p>
          <w:p w:rsidR="00F7720F" w:rsidRDefault="001916E9">
            <w:pPr>
              <w:ind w:firstLine="360"/>
              <w:jc w:val="left"/>
              <w:rPr>
                <w:sz w:val="18"/>
                <w:szCs w:val="18"/>
              </w:rPr>
            </w:pPr>
            <w:r>
              <w:rPr>
                <w:sz w:val="18"/>
                <w:szCs w:val="18"/>
                <w:lang w:bidi="ar"/>
              </w:rPr>
              <w:t>高级人才明细信息查询可以根据字段的进行排序、条件过滤，设置显示字段以及导出功能。</w:t>
            </w:r>
          </w:p>
          <w:p w:rsidR="00F7720F" w:rsidRDefault="001916E9">
            <w:pPr>
              <w:pStyle w:val="2"/>
              <w:widowControl/>
              <w:numPr>
                <w:ilvl w:val="1"/>
                <w:numId w:val="19"/>
              </w:numPr>
              <w:spacing w:line="240" w:lineRule="auto"/>
              <w:jc w:val="left"/>
              <w:rPr>
                <w:rFonts w:cs="宋体"/>
                <w:sz w:val="18"/>
                <w:szCs w:val="18"/>
              </w:rPr>
            </w:pPr>
            <w:r>
              <w:rPr>
                <w:rFonts w:cs="宋体"/>
                <w:sz w:val="18"/>
                <w:szCs w:val="18"/>
              </w:rPr>
              <w:t>学生信息主题分析</w:t>
            </w:r>
          </w:p>
          <w:p w:rsidR="00F7720F" w:rsidRDefault="001916E9">
            <w:pPr>
              <w:ind w:firstLine="360"/>
              <w:jc w:val="left"/>
              <w:rPr>
                <w:sz w:val="18"/>
                <w:szCs w:val="18"/>
              </w:rPr>
            </w:pPr>
            <w:r>
              <w:rPr>
                <w:sz w:val="18"/>
                <w:szCs w:val="18"/>
                <w:lang w:bidi="ar"/>
              </w:rPr>
              <w:t>主要以本专科生、研究生为分析对象，对学生的基本信息和学籍异动信息进行分布和趋势分析；从性别、民族、生源地、学生类别等视角进行组合分析；提供学生基本信息和学籍异动信息的明细查询。</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综合看板</w:t>
            </w:r>
          </w:p>
          <w:p w:rsidR="00F7720F" w:rsidRDefault="001916E9">
            <w:pPr>
              <w:pStyle w:val="msolistparagraph0"/>
              <w:widowControl/>
              <w:numPr>
                <w:ilvl w:val="0"/>
                <w:numId w:val="22"/>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本专科生概况 </w:t>
            </w:r>
          </w:p>
          <w:p w:rsidR="00F7720F" w:rsidRDefault="001916E9">
            <w:pPr>
              <w:ind w:firstLine="360"/>
              <w:jc w:val="left"/>
              <w:rPr>
                <w:sz w:val="18"/>
                <w:szCs w:val="18"/>
              </w:rPr>
            </w:pPr>
            <w:r>
              <w:rPr>
                <w:sz w:val="18"/>
                <w:szCs w:val="18"/>
              </w:rPr>
              <w:t>★</w:t>
            </w:r>
            <w:r>
              <w:rPr>
                <w:sz w:val="18"/>
                <w:szCs w:val="18"/>
                <w:lang w:bidi="ar"/>
              </w:rPr>
              <w:t>围绕在校本专科生基本情况，对本专科生生源地、学院、专业、性别、年龄、年级、民族、国家地区、政治面貌、培养方式、学制、学籍状态等维度进行分布、趋势、占比分析。</w:t>
            </w:r>
          </w:p>
          <w:p w:rsidR="00F7720F" w:rsidRDefault="001916E9">
            <w:pPr>
              <w:pStyle w:val="msolistparagraph0"/>
              <w:widowControl/>
              <w:numPr>
                <w:ilvl w:val="0"/>
                <w:numId w:val="22"/>
              </w:numPr>
              <w:ind w:firstLineChars="0"/>
              <w:jc w:val="left"/>
              <w:rPr>
                <w:rFonts w:ascii="宋体" w:eastAsia="宋体" w:hAnsi="宋体" w:cs="宋体" w:hint="default"/>
                <w:b/>
                <w:sz w:val="18"/>
                <w:szCs w:val="18"/>
              </w:rPr>
            </w:pPr>
            <w:r>
              <w:rPr>
                <w:rFonts w:ascii="宋体" w:eastAsia="宋体" w:hAnsi="宋体" w:cs="宋体"/>
                <w:b/>
                <w:sz w:val="18"/>
                <w:szCs w:val="18"/>
              </w:rPr>
              <w:t xml:space="preserve">研究生概况 </w:t>
            </w:r>
          </w:p>
          <w:p w:rsidR="00F7720F" w:rsidRDefault="001916E9">
            <w:pPr>
              <w:ind w:firstLine="360"/>
              <w:jc w:val="left"/>
              <w:rPr>
                <w:sz w:val="18"/>
                <w:szCs w:val="18"/>
              </w:rPr>
            </w:pPr>
            <w:r>
              <w:rPr>
                <w:sz w:val="18"/>
                <w:szCs w:val="18"/>
                <w:lang w:bidi="ar"/>
              </w:rPr>
              <w:t>围绕在校研究生基本情况，对研究生学院、专业、性别、年龄、年级、民族、国家地区、培养方式、学制、学习方式等维度进行分布、趋势、占比分析。</w:t>
            </w:r>
          </w:p>
          <w:p w:rsidR="00F7720F" w:rsidRDefault="001916E9">
            <w:pPr>
              <w:pStyle w:val="msolistparagraph0"/>
              <w:widowControl/>
              <w:numPr>
                <w:ilvl w:val="0"/>
                <w:numId w:val="22"/>
              </w:numPr>
              <w:ind w:firstLineChars="0"/>
              <w:jc w:val="left"/>
              <w:rPr>
                <w:rFonts w:ascii="宋体" w:eastAsia="宋体" w:hAnsi="宋体" w:cs="宋体" w:hint="default"/>
                <w:b/>
                <w:sz w:val="18"/>
                <w:szCs w:val="18"/>
              </w:rPr>
            </w:pPr>
            <w:r>
              <w:rPr>
                <w:rFonts w:ascii="宋体" w:eastAsia="宋体" w:hAnsi="宋体" w:cs="宋体"/>
                <w:b/>
                <w:sz w:val="18"/>
                <w:szCs w:val="18"/>
              </w:rPr>
              <w:lastRenderedPageBreak/>
              <w:t xml:space="preserve">本专科生学籍异动 </w:t>
            </w:r>
          </w:p>
          <w:p w:rsidR="00F7720F" w:rsidRDefault="001916E9">
            <w:pPr>
              <w:ind w:firstLine="360"/>
              <w:jc w:val="left"/>
              <w:rPr>
                <w:sz w:val="18"/>
                <w:szCs w:val="18"/>
              </w:rPr>
            </w:pPr>
            <w:r>
              <w:rPr>
                <w:sz w:val="18"/>
                <w:szCs w:val="18"/>
                <w:lang w:bidi="ar"/>
              </w:rPr>
              <w:t>围绕本专科生学籍异动情况，对学院、专业、性别、年级、生源地、异动类别、异动原因等维度进行分布、趋势、占比分析。</w:t>
            </w:r>
          </w:p>
          <w:p w:rsidR="00F7720F" w:rsidRDefault="001916E9">
            <w:pPr>
              <w:pStyle w:val="msolistparagraph0"/>
              <w:widowControl/>
              <w:numPr>
                <w:ilvl w:val="0"/>
                <w:numId w:val="22"/>
              </w:numPr>
              <w:ind w:firstLineChars="0"/>
              <w:jc w:val="left"/>
              <w:rPr>
                <w:rFonts w:ascii="宋体" w:eastAsia="宋体" w:hAnsi="宋体" w:cs="宋体" w:hint="default"/>
                <w:b/>
                <w:sz w:val="18"/>
                <w:szCs w:val="18"/>
              </w:rPr>
            </w:pPr>
            <w:r>
              <w:rPr>
                <w:rFonts w:ascii="宋体" w:eastAsia="宋体" w:hAnsi="宋体" w:cs="宋体"/>
                <w:b/>
                <w:sz w:val="18"/>
                <w:szCs w:val="18"/>
              </w:rPr>
              <w:t xml:space="preserve">研究生学籍异动 </w:t>
            </w:r>
          </w:p>
          <w:p w:rsidR="00F7720F" w:rsidRDefault="001916E9">
            <w:pPr>
              <w:ind w:firstLine="360"/>
              <w:jc w:val="left"/>
              <w:rPr>
                <w:sz w:val="18"/>
                <w:szCs w:val="18"/>
              </w:rPr>
            </w:pPr>
            <w:r>
              <w:rPr>
                <w:sz w:val="18"/>
                <w:szCs w:val="18"/>
                <w:lang w:bidi="ar"/>
              </w:rPr>
              <w:t>围绕研究生学籍异动情况，对学院、专业、性别、年级、异动类别、异动原因等维度进行分布、趋势、占比分析。</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组合分析</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本专科生民族 </w:t>
            </w:r>
          </w:p>
          <w:p w:rsidR="00F7720F" w:rsidRDefault="001916E9">
            <w:pPr>
              <w:ind w:firstLine="360"/>
              <w:jc w:val="left"/>
              <w:rPr>
                <w:sz w:val="18"/>
                <w:szCs w:val="18"/>
              </w:rPr>
            </w:pPr>
            <w:r>
              <w:rPr>
                <w:sz w:val="18"/>
                <w:szCs w:val="18"/>
                <w:lang w:bidi="ar"/>
              </w:rPr>
              <w:t>本专科生民族与学院、专业、性别、年级、生源地等维度进行组合分析，展示本专科生民族分布与趋势情况。</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 xml:space="preserve">研究生民族 </w:t>
            </w:r>
          </w:p>
          <w:p w:rsidR="00F7720F" w:rsidRDefault="001916E9">
            <w:pPr>
              <w:ind w:firstLine="360"/>
              <w:jc w:val="left"/>
              <w:rPr>
                <w:sz w:val="18"/>
                <w:szCs w:val="18"/>
              </w:rPr>
            </w:pPr>
            <w:r>
              <w:rPr>
                <w:sz w:val="18"/>
                <w:szCs w:val="18"/>
                <w:lang w:bidi="ar"/>
              </w:rPr>
              <w:t>研究生与学院、专业、性别、年级、政治面貌等维度进行组合分析，展示研究生民族分布与趋势情况。</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本专科生政治面貌 </w:t>
            </w:r>
          </w:p>
          <w:p w:rsidR="00F7720F" w:rsidRDefault="001916E9">
            <w:pPr>
              <w:ind w:firstLine="360"/>
              <w:jc w:val="left"/>
              <w:rPr>
                <w:sz w:val="18"/>
                <w:szCs w:val="18"/>
              </w:rPr>
            </w:pPr>
            <w:r>
              <w:rPr>
                <w:sz w:val="18"/>
                <w:szCs w:val="18"/>
              </w:rPr>
              <w:t>★</w:t>
            </w:r>
            <w:r>
              <w:rPr>
                <w:sz w:val="18"/>
                <w:szCs w:val="18"/>
                <w:lang w:bidi="ar"/>
              </w:rPr>
              <w:t>本专科生政治面貌与学院、专业、性别、年级、生源地等维度进行组合分析，展示本专科生政治面貌分布情况。</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bookmarkStart w:id="9" w:name="_Hlk16496973"/>
            <w:r>
              <w:rPr>
                <w:rFonts w:ascii="宋体" w:eastAsia="宋体" w:hAnsi="宋体" w:cs="宋体"/>
                <w:b/>
                <w:sz w:val="18"/>
                <w:szCs w:val="18"/>
              </w:rPr>
              <w:t xml:space="preserve">研究生政治面貌 </w:t>
            </w:r>
          </w:p>
          <w:p w:rsidR="00F7720F" w:rsidRDefault="001916E9">
            <w:pPr>
              <w:ind w:firstLine="360"/>
              <w:jc w:val="left"/>
              <w:rPr>
                <w:sz w:val="18"/>
                <w:szCs w:val="18"/>
              </w:rPr>
            </w:pPr>
            <w:r>
              <w:rPr>
                <w:sz w:val="18"/>
                <w:szCs w:val="18"/>
                <w:lang w:bidi="ar"/>
              </w:rPr>
              <w:t>研究生政治面貌与学院、专业、性别、民族、年级等维度进行组合分析，展示研究生政治面貌分布情况。</w:t>
            </w:r>
          </w:p>
          <w:bookmarkEnd w:id="9"/>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本专科生性别 </w:t>
            </w:r>
          </w:p>
          <w:p w:rsidR="00F7720F" w:rsidRDefault="001916E9">
            <w:pPr>
              <w:ind w:firstLine="360"/>
              <w:jc w:val="left"/>
              <w:rPr>
                <w:sz w:val="18"/>
                <w:szCs w:val="18"/>
              </w:rPr>
            </w:pPr>
            <w:r>
              <w:rPr>
                <w:sz w:val="18"/>
                <w:szCs w:val="18"/>
                <w:lang w:bidi="ar"/>
              </w:rPr>
              <w:t>本专科生性别与学院、专业、民族、年级、国家地区、政治面貌等维度进行组合分析，展示本专科生性别分布与趋势情况。</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 xml:space="preserve">研究生性别 </w:t>
            </w:r>
          </w:p>
          <w:p w:rsidR="00F7720F" w:rsidRDefault="001916E9">
            <w:pPr>
              <w:ind w:firstLine="360"/>
              <w:jc w:val="left"/>
              <w:rPr>
                <w:sz w:val="18"/>
                <w:szCs w:val="18"/>
              </w:rPr>
            </w:pPr>
            <w:r>
              <w:rPr>
                <w:sz w:val="18"/>
                <w:szCs w:val="18"/>
                <w:lang w:bidi="ar"/>
              </w:rPr>
              <w:t>研究生性别与学院、专业、民族、年级、国家地区、政治面貌等维度进行组合分析，展示研究生性别分布与趋势情况。</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本专科生学籍状态 </w:t>
            </w:r>
          </w:p>
          <w:p w:rsidR="00F7720F" w:rsidRDefault="001916E9">
            <w:pPr>
              <w:ind w:firstLine="360"/>
              <w:jc w:val="left"/>
              <w:rPr>
                <w:sz w:val="18"/>
                <w:szCs w:val="18"/>
              </w:rPr>
            </w:pPr>
            <w:r>
              <w:rPr>
                <w:sz w:val="18"/>
                <w:szCs w:val="18"/>
                <w:lang w:bidi="ar"/>
              </w:rPr>
              <w:t>本专科生学籍状态与学院、专业、性别、年级、民族、国家地区等维度进行组合分析，展示本专科生学籍状态分布情况。</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 xml:space="preserve">研究生学籍状态 </w:t>
            </w:r>
          </w:p>
          <w:p w:rsidR="00F7720F" w:rsidRDefault="001916E9">
            <w:pPr>
              <w:ind w:firstLine="360"/>
              <w:jc w:val="left"/>
              <w:rPr>
                <w:sz w:val="18"/>
                <w:szCs w:val="18"/>
              </w:rPr>
            </w:pPr>
            <w:r>
              <w:rPr>
                <w:sz w:val="18"/>
                <w:szCs w:val="18"/>
                <w:lang w:bidi="ar"/>
              </w:rPr>
              <w:t>研究生学籍状态与学院、专业、性别、年级、民族、国家地区等维度进行组合分析，展示研究生学籍状态分布情况。</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本专科生学院分布</w:t>
            </w:r>
          </w:p>
          <w:p w:rsidR="00F7720F" w:rsidRDefault="001916E9">
            <w:pPr>
              <w:ind w:firstLine="360"/>
              <w:jc w:val="left"/>
              <w:rPr>
                <w:sz w:val="18"/>
                <w:szCs w:val="18"/>
              </w:rPr>
            </w:pPr>
            <w:r>
              <w:rPr>
                <w:sz w:val="18"/>
                <w:szCs w:val="18"/>
              </w:rPr>
              <w:t>★</w:t>
            </w:r>
            <w:r>
              <w:rPr>
                <w:sz w:val="18"/>
                <w:szCs w:val="18"/>
                <w:lang w:bidi="ar"/>
              </w:rPr>
              <w:t>本专科生学院与性别、年龄、民族、政治面貌、国家地区等维度进行组合分析，展示本专科生学院分布情况。</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研究生学院分布</w:t>
            </w:r>
          </w:p>
          <w:p w:rsidR="00F7720F" w:rsidRDefault="001916E9">
            <w:pPr>
              <w:ind w:firstLine="360"/>
              <w:jc w:val="left"/>
              <w:rPr>
                <w:sz w:val="18"/>
                <w:szCs w:val="18"/>
              </w:rPr>
            </w:pPr>
            <w:r>
              <w:rPr>
                <w:sz w:val="18"/>
                <w:szCs w:val="18"/>
                <w:lang w:bidi="ar"/>
              </w:rPr>
              <w:t>研究生学院与性别、年龄、民族、政治面貌、国家地区等维度进行组合分析，展示研究生学院分布情况。</w:t>
            </w:r>
          </w:p>
          <w:p w:rsidR="00F7720F" w:rsidRDefault="001916E9">
            <w:pPr>
              <w:pStyle w:val="msolistparagraph0"/>
              <w:widowControl/>
              <w:numPr>
                <w:ilvl w:val="0"/>
                <w:numId w:val="23"/>
              </w:numPr>
              <w:ind w:firstLineChars="0"/>
              <w:jc w:val="left"/>
              <w:rPr>
                <w:rFonts w:ascii="宋体" w:eastAsia="宋体" w:hAnsi="宋体" w:cs="宋体" w:hint="default"/>
                <w:b/>
                <w:sz w:val="18"/>
                <w:szCs w:val="18"/>
              </w:rPr>
            </w:pPr>
            <w:r>
              <w:rPr>
                <w:rFonts w:ascii="宋体" w:eastAsia="宋体" w:hAnsi="宋体" w:cs="宋体"/>
                <w:b/>
                <w:sz w:val="18"/>
                <w:szCs w:val="18"/>
              </w:rPr>
              <w:t>学生类别分析</w:t>
            </w:r>
          </w:p>
          <w:p w:rsidR="00F7720F" w:rsidRDefault="001916E9">
            <w:pPr>
              <w:ind w:firstLine="360"/>
              <w:jc w:val="left"/>
              <w:rPr>
                <w:sz w:val="18"/>
                <w:szCs w:val="18"/>
              </w:rPr>
            </w:pPr>
            <w:r>
              <w:rPr>
                <w:sz w:val="18"/>
                <w:szCs w:val="18"/>
              </w:rPr>
              <w:t>★</w:t>
            </w:r>
            <w:r>
              <w:rPr>
                <w:sz w:val="18"/>
                <w:szCs w:val="18"/>
                <w:lang w:bidi="ar"/>
              </w:rPr>
              <w:t>学生类别与学院、性别、年龄、民族、政治面貌等维度进行组合分析，展示学生类别分布与趋势情况。。</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明细查询</w:t>
            </w:r>
          </w:p>
          <w:p w:rsidR="00F7720F" w:rsidRDefault="001916E9">
            <w:pPr>
              <w:pStyle w:val="msolistparagraph0"/>
              <w:widowControl/>
              <w:numPr>
                <w:ilvl w:val="0"/>
                <w:numId w:val="24"/>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本专科生基本信息 </w:t>
            </w:r>
          </w:p>
          <w:p w:rsidR="00F7720F" w:rsidRDefault="001916E9">
            <w:pPr>
              <w:ind w:firstLine="360"/>
              <w:jc w:val="left"/>
              <w:rPr>
                <w:sz w:val="18"/>
                <w:szCs w:val="18"/>
              </w:rPr>
            </w:pPr>
            <w:r>
              <w:rPr>
                <w:sz w:val="18"/>
                <w:szCs w:val="18"/>
                <w:lang w:bidi="ar"/>
              </w:rPr>
              <w:t>展示本专科生的姓名、性别、出生日期、国家、民族、政治面貌、学院、专业、培养方式、学制、学籍状态等明细信息。</w:t>
            </w:r>
          </w:p>
          <w:p w:rsidR="00F7720F" w:rsidRDefault="001916E9">
            <w:pPr>
              <w:ind w:firstLine="360"/>
              <w:jc w:val="left"/>
              <w:rPr>
                <w:sz w:val="18"/>
                <w:szCs w:val="18"/>
              </w:rPr>
            </w:pPr>
            <w:r>
              <w:rPr>
                <w:sz w:val="18"/>
                <w:szCs w:val="18"/>
                <w:lang w:bidi="ar"/>
              </w:rPr>
              <w:t>本专科生基本信息查询可以根据字段的进行排序、条件过滤，设置显示字段以及导出功能。</w:t>
            </w:r>
          </w:p>
          <w:p w:rsidR="00F7720F" w:rsidRDefault="001916E9">
            <w:pPr>
              <w:pStyle w:val="msolistparagraph0"/>
              <w:widowControl/>
              <w:numPr>
                <w:ilvl w:val="0"/>
                <w:numId w:val="24"/>
              </w:numPr>
              <w:ind w:firstLineChars="0"/>
              <w:jc w:val="left"/>
              <w:rPr>
                <w:rFonts w:ascii="宋体" w:eastAsia="宋体" w:hAnsi="宋体" w:cs="宋体" w:hint="default"/>
                <w:b/>
                <w:sz w:val="18"/>
                <w:szCs w:val="18"/>
              </w:rPr>
            </w:pPr>
            <w:r>
              <w:rPr>
                <w:rFonts w:ascii="宋体" w:eastAsia="宋体" w:hAnsi="宋体" w:cs="宋体"/>
                <w:b/>
                <w:sz w:val="18"/>
                <w:szCs w:val="18"/>
              </w:rPr>
              <w:t xml:space="preserve">研究生基本信息 </w:t>
            </w:r>
          </w:p>
          <w:p w:rsidR="00F7720F" w:rsidRDefault="001916E9">
            <w:pPr>
              <w:ind w:firstLine="360"/>
              <w:jc w:val="left"/>
              <w:rPr>
                <w:sz w:val="18"/>
                <w:szCs w:val="18"/>
              </w:rPr>
            </w:pPr>
            <w:r>
              <w:rPr>
                <w:sz w:val="18"/>
                <w:szCs w:val="18"/>
                <w:lang w:bidi="ar"/>
              </w:rPr>
              <w:t>展示研究生的姓名、性别、出生日期、国家、民族、政治面貌、学院、专业、培养方式、学制、学籍状态等明细信息。</w:t>
            </w:r>
          </w:p>
          <w:p w:rsidR="00F7720F" w:rsidRDefault="001916E9">
            <w:pPr>
              <w:ind w:firstLine="360"/>
              <w:jc w:val="left"/>
              <w:rPr>
                <w:sz w:val="18"/>
                <w:szCs w:val="18"/>
              </w:rPr>
            </w:pPr>
            <w:r>
              <w:rPr>
                <w:sz w:val="18"/>
                <w:szCs w:val="18"/>
                <w:lang w:bidi="ar"/>
              </w:rPr>
              <w:t>研究生基本信息查询可以根据字段的进行排序、条件过滤，设置显示字段以及导出功能。</w:t>
            </w:r>
          </w:p>
          <w:p w:rsidR="00F7720F" w:rsidRDefault="001916E9">
            <w:pPr>
              <w:pStyle w:val="msolistparagraph0"/>
              <w:widowControl/>
              <w:numPr>
                <w:ilvl w:val="0"/>
                <w:numId w:val="24"/>
              </w:numPr>
              <w:ind w:firstLineChars="0"/>
              <w:jc w:val="left"/>
              <w:rPr>
                <w:rFonts w:ascii="宋体" w:eastAsia="宋体" w:hAnsi="宋体" w:cs="宋体" w:hint="default"/>
                <w:b/>
                <w:sz w:val="18"/>
                <w:szCs w:val="18"/>
              </w:rPr>
            </w:pPr>
            <w:r>
              <w:rPr>
                <w:rFonts w:ascii="宋体" w:eastAsia="宋体" w:hAnsi="宋体" w:cs="宋体"/>
                <w:b/>
                <w:sz w:val="18"/>
                <w:szCs w:val="18"/>
              </w:rPr>
              <w:lastRenderedPageBreak/>
              <w:t xml:space="preserve">本专科生学籍异动 </w:t>
            </w:r>
          </w:p>
          <w:p w:rsidR="00F7720F" w:rsidRDefault="001916E9">
            <w:pPr>
              <w:ind w:firstLine="360"/>
              <w:jc w:val="left"/>
              <w:rPr>
                <w:sz w:val="18"/>
                <w:szCs w:val="18"/>
              </w:rPr>
            </w:pPr>
            <w:bookmarkStart w:id="10" w:name="_Hlk16500738"/>
            <w:r>
              <w:rPr>
                <w:sz w:val="18"/>
                <w:szCs w:val="18"/>
                <w:lang w:bidi="ar"/>
              </w:rPr>
              <w:t>展示学籍异动的本专科生明细信息，包括姓名、性别、年龄、民族、原学院、原专业、原年级、现学院、现专业、现年级、异动类别、异动原因等。</w:t>
            </w:r>
          </w:p>
          <w:p w:rsidR="00F7720F" w:rsidRDefault="001916E9">
            <w:pPr>
              <w:ind w:firstLine="360"/>
              <w:jc w:val="left"/>
              <w:rPr>
                <w:sz w:val="18"/>
                <w:szCs w:val="18"/>
              </w:rPr>
            </w:pPr>
            <w:r>
              <w:rPr>
                <w:sz w:val="18"/>
                <w:szCs w:val="18"/>
                <w:lang w:bidi="ar"/>
              </w:rPr>
              <w:t>本专科生学籍异动信息查询可以根据字段的进行排序、条件过滤，设置显示字段以及导出功能。</w:t>
            </w:r>
            <w:bookmarkEnd w:id="10"/>
          </w:p>
          <w:p w:rsidR="00F7720F" w:rsidRDefault="001916E9">
            <w:pPr>
              <w:pStyle w:val="msolistparagraph0"/>
              <w:widowControl/>
              <w:numPr>
                <w:ilvl w:val="0"/>
                <w:numId w:val="24"/>
              </w:numPr>
              <w:ind w:firstLineChars="0"/>
              <w:jc w:val="left"/>
              <w:rPr>
                <w:rFonts w:ascii="宋体" w:eastAsia="宋体" w:hAnsi="宋体" w:cs="宋体" w:hint="default"/>
                <w:b/>
                <w:sz w:val="18"/>
                <w:szCs w:val="18"/>
              </w:rPr>
            </w:pPr>
            <w:r>
              <w:rPr>
                <w:rFonts w:ascii="宋体" w:eastAsia="宋体" w:hAnsi="宋体" w:cs="宋体"/>
                <w:b/>
                <w:sz w:val="18"/>
                <w:szCs w:val="18"/>
              </w:rPr>
              <w:t xml:space="preserve">研究生学籍异动 </w:t>
            </w:r>
          </w:p>
          <w:p w:rsidR="00F7720F" w:rsidRDefault="001916E9">
            <w:pPr>
              <w:ind w:firstLine="360"/>
              <w:jc w:val="left"/>
              <w:rPr>
                <w:sz w:val="18"/>
                <w:szCs w:val="18"/>
              </w:rPr>
            </w:pPr>
            <w:r>
              <w:rPr>
                <w:sz w:val="18"/>
                <w:szCs w:val="18"/>
                <w:lang w:bidi="ar"/>
              </w:rPr>
              <w:t>展示学籍异动的研究生明细信息。包括姓名、性别、年龄、民族、原学院、原专业、原年级、现学院、现专业、现年级、异动类别、异动原因等。</w:t>
            </w:r>
          </w:p>
          <w:p w:rsidR="00F7720F" w:rsidRDefault="001916E9">
            <w:pPr>
              <w:ind w:firstLine="360"/>
              <w:jc w:val="left"/>
              <w:rPr>
                <w:sz w:val="18"/>
                <w:szCs w:val="18"/>
              </w:rPr>
            </w:pPr>
            <w:r>
              <w:rPr>
                <w:sz w:val="18"/>
                <w:szCs w:val="18"/>
                <w:lang w:bidi="ar"/>
              </w:rPr>
              <w:t>研究生学籍异动信息查询可以根据字段的进行排序、条件过滤，设置显示字段以及导出功能。</w:t>
            </w:r>
          </w:p>
          <w:p w:rsidR="00F7720F" w:rsidRDefault="001916E9">
            <w:pPr>
              <w:pStyle w:val="2"/>
              <w:widowControl/>
              <w:numPr>
                <w:ilvl w:val="1"/>
                <w:numId w:val="19"/>
              </w:numPr>
              <w:spacing w:line="240" w:lineRule="auto"/>
              <w:jc w:val="left"/>
              <w:rPr>
                <w:rFonts w:cs="宋体"/>
                <w:sz w:val="18"/>
                <w:szCs w:val="18"/>
              </w:rPr>
            </w:pPr>
            <w:r>
              <w:rPr>
                <w:rFonts w:cs="宋体"/>
                <w:sz w:val="18"/>
                <w:szCs w:val="18"/>
              </w:rPr>
              <w:t>招生主题分析</w:t>
            </w:r>
          </w:p>
          <w:p w:rsidR="00F7720F" w:rsidRDefault="001916E9">
            <w:pPr>
              <w:ind w:firstLine="360"/>
              <w:jc w:val="left"/>
              <w:rPr>
                <w:sz w:val="18"/>
                <w:szCs w:val="18"/>
              </w:rPr>
            </w:pPr>
            <w:r>
              <w:rPr>
                <w:sz w:val="18"/>
                <w:szCs w:val="18"/>
                <w:lang w:bidi="ar"/>
              </w:rPr>
              <w:t>对本专科生、研究生招生录取、迎新报到情况进行分布和趋势分析；从性别、民族、省份、国家地区、学院等视角进行组合分析；提供招生计划、招生录取、迎新报到明细信息查询。</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综合看板</w:t>
            </w:r>
          </w:p>
          <w:p w:rsidR="00F7720F" w:rsidRDefault="001916E9">
            <w:pPr>
              <w:pStyle w:val="msolistparagraph0"/>
              <w:widowControl/>
              <w:numPr>
                <w:ilvl w:val="0"/>
                <w:numId w:val="25"/>
              </w:numPr>
              <w:ind w:firstLineChars="0"/>
              <w:jc w:val="left"/>
              <w:rPr>
                <w:rFonts w:ascii="宋体" w:eastAsia="宋体" w:hAnsi="宋体" w:cs="宋体" w:hint="default"/>
                <w:b/>
                <w:sz w:val="18"/>
                <w:szCs w:val="18"/>
              </w:rPr>
            </w:pPr>
            <w:r>
              <w:rPr>
                <w:rFonts w:ascii="宋体" w:eastAsia="宋体" w:hAnsi="宋体" w:cs="宋体"/>
                <w:b/>
                <w:sz w:val="18"/>
                <w:szCs w:val="18"/>
              </w:rPr>
              <w:t>学生录取概况</w:t>
            </w:r>
          </w:p>
          <w:p w:rsidR="00F7720F" w:rsidRDefault="001916E9">
            <w:pPr>
              <w:ind w:firstLine="360"/>
              <w:jc w:val="left"/>
              <w:rPr>
                <w:sz w:val="18"/>
                <w:szCs w:val="18"/>
              </w:rPr>
            </w:pPr>
            <w:r>
              <w:rPr>
                <w:sz w:val="18"/>
                <w:szCs w:val="18"/>
              </w:rPr>
              <w:t>★</w:t>
            </w:r>
            <w:r>
              <w:rPr>
                <w:sz w:val="18"/>
                <w:szCs w:val="18"/>
              </w:rPr>
              <w:t>围绕本专科生、研究生招生录取情况，对学院、专业、性别、年龄段、国家地区、民族、学制等维度进行分布、趋势、占比分析。</w:t>
            </w:r>
          </w:p>
          <w:p w:rsidR="00F7720F" w:rsidRDefault="001916E9">
            <w:pPr>
              <w:pStyle w:val="msolistparagraph0"/>
              <w:widowControl/>
              <w:numPr>
                <w:ilvl w:val="0"/>
                <w:numId w:val="25"/>
              </w:numPr>
              <w:ind w:firstLineChars="0"/>
              <w:jc w:val="left"/>
              <w:rPr>
                <w:rFonts w:ascii="宋体" w:eastAsia="宋体" w:hAnsi="宋体" w:cs="宋体" w:hint="default"/>
                <w:b/>
                <w:sz w:val="18"/>
                <w:szCs w:val="18"/>
              </w:rPr>
            </w:pPr>
            <w:bookmarkStart w:id="11" w:name="_Hlk16512121"/>
            <w:r>
              <w:rPr>
                <w:rFonts w:ascii="宋体" w:eastAsia="宋体" w:hAnsi="宋体" w:cs="宋体"/>
                <w:b/>
                <w:sz w:val="18"/>
                <w:szCs w:val="18"/>
              </w:rPr>
              <w:t>本专科生招生录取</w:t>
            </w:r>
          </w:p>
          <w:p w:rsidR="00F7720F" w:rsidRDefault="001916E9">
            <w:pPr>
              <w:ind w:firstLine="360"/>
              <w:jc w:val="left"/>
              <w:rPr>
                <w:sz w:val="18"/>
                <w:szCs w:val="18"/>
              </w:rPr>
            </w:pPr>
            <w:r>
              <w:rPr>
                <w:sz w:val="18"/>
                <w:szCs w:val="18"/>
                <w:lang w:bidi="ar"/>
              </w:rPr>
              <w:t>围绕本专科生招生录取情况，对学院、专业、考试省份、性别、国家地区、民族、考生类型、录取类别等维度进行分布、趋势、占比分析。</w:t>
            </w:r>
            <w:bookmarkEnd w:id="11"/>
          </w:p>
          <w:p w:rsidR="00F7720F" w:rsidRDefault="001916E9">
            <w:pPr>
              <w:pStyle w:val="msolistparagraph0"/>
              <w:widowControl/>
              <w:numPr>
                <w:ilvl w:val="0"/>
                <w:numId w:val="25"/>
              </w:numPr>
              <w:ind w:firstLineChars="0"/>
              <w:jc w:val="left"/>
              <w:rPr>
                <w:rFonts w:ascii="宋体" w:eastAsia="宋体" w:hAnsi="宋体" w:cs="宋体" w:hint="default"/>
                <w:b/>
                <w:sz w:val="18"/>
                <w:szCs w:val="18"/>
              </w:rPr>
            </w:pPr>
            <w:r>
              <w:rPr>
                <w:rFonts w:ascii="宋体" w:eastAsia="宋体" w:hAnsi="宋体" w:cs="宋体"/>
                <w:b/>
                <w:sz w:val="18"/>
                <w:szCs w:val="18"/>
              </w:rPr>
              <w:t>研究生招生录取</w:t>
            </w:r>
          </w:p>
          <w:p w:rsidR="00F7720F" w:rsidRDefault="001916E9">
            <w:pPr>
              <w:ind w:firstLine="360"/>
              <w:jc w:val="left"/>
              <w:rPr>
                <w:sz w:val="18"/>
                <w:szCs w:val="18"/>
              </w:rPr>
            </w:pPr>
            <w:r>
              <w:rPr>
                <w:sz w:val="18"/>
                <w:szCs w:val="18"/>
                <w:lang w:bidi="ar"/>
              </w:rPr>
              <w:t>围绕研究生招生录取情况，对学院、专业、性别、国家地区、民族、学习方式、录取类别等维度进行分布、趋势、占比分析。</w:t>
            </w:r>
          </w:p>
          <w:p w:rsidR="00F7720F" w:rsidRDefault="001916E9">
            <w:pPr>
              <w:pStyle w:val="msolistparagraph0"/>
              <w:widowControl/>
              <w:numPr>
                <w:ilvl w:val="0"/>
                <w:numId w:val="25"/>
              </w:numPr>
              <w:ind w:firstLineChars="0"/>
              <w:jc w:val="left"/>
              <w:rPr>
                <w:rFonts w:ascii="宋体" w:eastAsia="宋体" w:hAnsi="宋体" w:cs="宋体" w:hint="default"/>
                <w:b/>
                <w:sz w:val="18"/>
                <w:szCs w:val="18"/>
              </w:rPr>
            </w:pPr>
            <w:r>
              <w:rPr>
                <w:rFonts w:ascii="宋体" w:eastAsia="宋体" w:hAnsi="宋体" w:cs="宋体"/>
                <w:b/>
                <w:sz w:val="18"/>
                <w:szCs w:val="18"/>
              </w:rPr>
              <w:t>学生报到概况</w:t>
            </w:r>
          </w:p>
          <w:p w:rsidR="00F7720F" w:rsidRDefault="001916E9">
            <w:pPr>
              <w:ind w:firstLine="360"/>
              <w:jc w:val="left"/>
              <w:rPr>
                <w:sz w:val="18"/>
                <w:szCs w:val="18"/>
              </w:rPr>
            </w:pPr>
            <w:r>
              <w:rPr>
                <w:sz w:val="18"/>
                <w:szCs w:val="18"/>
              </w:rPr>
              <w:t>★</w:t>
            </w:r>
            <w:r>
              <w:rPr>
                <w:sz w:val="18"/>
                <w:szCs w:val="18"/>
              </w:rPr>
              <w:t>围绕本专科生、研究生报到情况，对学院、专业、性别、民族、学制等维度进行分布、趋势、占比分析。</w:t>
            </w:r>
          </w:p>
          <w:p w:rsidR="00F7720F" w:rsidRDefault="001916E9">
            <w:pPr>
              <w:pStyle w:val="msolistparagraph0"/>
              <w:widowControl/>
              <w:numPr>
                <w:ilvl w:val="0"/>
                <w:numId w:val="25"/>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本专科生报到 </w:t>
            </w:r>
          </w:p>
          <w:p w:rsidR="00F7720F" w:rsidRDefault="001916E9">
            <w:pPr>
              <w:ind w:firstLine="360"/>
              <w:jc w:val="left"/>
              <w:rPr>
                <w:sz w:val="18"/>
                <w:szCs w:val="18"/>
              </w:rPr>
            </w:pPr>
            <w:r>
              <w:rPr>
                <w:sz w:val="18"/>
                <w:szCs w:val="18"/>
                <w:lang w:bidi="ar"/>
              </w:rPr>
              <w:t>围绕本专科生报到情况，对学院、专业、性别、国家地区、民族、考生类型、录取类别等维度进行分布、趋势、占比分析。</w:t>
            </w:r>
          </w:p>
          <w:p w:rsidR="00F7720F" w:rsidRDefault="001916E9">
            <w:pPr>
              <w:pStyle w:val="msolistparagraph0"/>
              <w:widowControl/>
              <w:numPr>
                <w:ilvl w:val="0"/>
                <w:numId w:val="25"/>
              </w:numPr>
              <w:ind w:firstLineChars="0"/>
              <w:jc w:val="left"/>
              <w:rPr>
                <w:rFonts w:ascii="宋体" w:eastAsia="宋体" w:hAnsi="宋体" w:cs="宋体" w:hint="default"/>
                <w:b/>
                <w:sz w:val="18"/>
                <w:szCs w:val="18"/>
              </w:rPr>
            </w:pPr>
            <w:r>
              <w:rPr>
                <w:rFonts w:ascii="宋体" w:eastAsia="宋体" w:hAnsi="宋体" w:cs="宋体"/>
                <w:b/>
                <w:sz w:val="18"/>
                <w:szCs w:val="18"/>
              </w:rPr>
              <w:t xml:space="preserve">研究生报到 </w:t>
            </w:r>
          </w:p>
          <w:p w:rsidR="00F7720F" w:rsidRDefault="001916E9">
            <w:pPr>
              <w:ind w:firstLine="360"/>
              <w:jc w:val="left"/>
              <w:rPr>
                <w:sz w:val="18"/>
                <w:szCs w:val="18"/>
              </w:rPr>
            </w:pPr>
            <w:r>
              <w:rPr>
                <w:sz w:val="18"/>
                <w:szCs w:val="18"/>
                <w:lang w:bidi="ar"/>
              </w:rPr>
              <w:t>围绕研究生报到情况，对学院、专业、性别、国家地区、民族、学习方式、录取类别等维度进行分布、趋势、占比分析。</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组合分析</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本专科生录取省份 </w:t>
            </w:r>
          </w:p>
          <w:p w:rsidR="00F7720F" w:rsidRDefault="001916E9">
            <w:pPr>
              <w:ind w:firstLine="360"/>
              <w:jc w:val="left"/>
              <w:rPr>
                <w:sz w:val="18"/>
                <w:szCs w:val="18"/>
              </w:rPr>
            </w:pPr>
            <w:r>
              <w:rPr>
                <w:sz w:val="18"/>
                <w:szCs w:val="18"/>
              </w:rPr>
              <w:t>★</w:t>
            </w:r>
            <w:r>
              <w:rPr>
                <w:sz w:val="18"/>
                <w:szCs w:val="18"/>
                <w:lang w:bidi="ar"/>
              </w:rPr>
              <w:t>本专科生考试省份与学院、性别、民族、年龄、政治面貌、考生类型、录取类别等维度进行组合分析，展示本专科生考试省份录取分布情况。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本专科生录取性别 </w:t>
            </w:r>
          </w:p>
          <w:p w:rsidR="00F7720F" w:rsidRDefault="001916E9">
            <w:pPr>
              <w:ind w:firstLine="360"/>
              <w:jc w:val="left"/>
              <w:rPr>
                <w:sz w:val="18"/>
                <w:szCs w:val="18"/>
              </w:rPr>
            </w:pPr>
            <w:r>
              <w:rPr>
                <w:sz w:val="18"/>
                <w:szCs w:val="18"/>
                <w:lang w:bidi="ar"/>
              </w:rPr>
              <w:t>本专科生性别与学院、民族、年龄、国家地区、考生类型、录取类别等维度进行组合分析，展示本专科生性别录取分布与趋势情况。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研究生录取性别</w:t>
            </w:r>
          </w:p>
          <w:p w:rsidR="00F7720F" w:rsidRDefault="001916E9">
            <w:pPr>
              <w:ind w:firstLine="360"/>
              <w:jc w:val="left"/>
              <w:rPr>
                <w:sz w:val="18"/>
                <w:szCs w:val="18"/>
              </w:rPr>
            </w:pPr>
            <w:r>
              <w:rPr>
                <w:sz w:val="18"/>
                <w:szCs w:val="18"/>
                <w:lang w:bidi="ar"/>
              </w:rPr>
              <w:t>研究生性别与学院、民族、国家地区、学习方式、录取类别等维度进行组合分析，展示研究生性别录取分布情况。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 xml:space="preserve">本专科生录取民族  </w:t>
            </w:r>
          </w:p>
          <w:p w:rsidR="00F7720F" w:rsidRDefault="001916E9">
            <w:pPr>
              <w:ind w:firstLine="360"/>
              <w:jc w:val="left"/>
              <w:rPr>
                <w:sz w:val="18"/>
                <w:szCs w:val="18"/>
              </w:rPr>
            </w:pPr>
            <w:r>
              <w:rPr>
                <w:sz w:val="18"/>
                <w:szCs w:val="18"/>
              </w:rPr>
              <w:lastRenderedPageBreak/>
              <w:t>★</w:t>
            </w:r>
            <w:r>
              <w:rPr>
                <w:sz w:val="18"/>
                <w:szCs w:val="18"/>
                <w:lang w:bidi="ar"/>
              </w:rPr>
              <w:t>本专科生民族与学院、性别、政治面貌、考生类型、录取类别等维度进行组合分析，展示本专科生民族录取分布与趋势情况。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bookmarkStart w:id="12" w:name="_Hlk16512747"/>
            <w:r>
              <w:rPr>
                <w:rFonts w:ascii="宋体" w:eastAsia="宋体" w:hAnsi="宋体" w:cs="宋体"/>
                <w:b/>
                <w:sz w:val="18"/>
                <w:szCs w:val="18"/>
              </w:rPr>
              <w:t>研究生录取民族</w:t>
            </w:r>
          </w:p>
          <w:p w:rsidR="00F7720F" w:rsidRDefault="001916E9">
            <w:pPr>
              <w:ind w:firstLine="360"/>
              <w:jc w:val="left"/>
              <w:rPr>
                <w:sz w:val="18"/>
                <w:szCs w:val="18"/>
              </w:rPr>
            </w:pPr>
            <w:r>
              <w:rPr>
                <w:sz w:val="18"/>
                <w:szCs w:val="18"/>
                <w:lang w:bidi="ar"/>
              </w:rPr>
              <w:t>研究生民族与学院、性别、国家地区、学习方式、录取类别等维度进行组合分析，展示研究生招生民族分布情况。</w:t>
            </w:r>
            <w:bookmarkEnd w:id="12"/>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本专科生录取国家地区</w:t>
            </w:r>
          </w:p>
          <w:p w:rsidR="00F7720F" w:rsidRDefault="001916E9">
            <w:pPr>
              <w:ind w:firstLine="360"/>
              <w:jc w:val="left"/>
              <w:rPr>
                <w:sz w:val="18"/>
                <w:szCs w:val="18"/>
              </w:rPr>
            </w:pPr>
            <w:r>
              <w:rPr>
                <w:sz w:val="18"/>
                <w:szCs w:val="18"/>
                <w:lang w:bidi="ar"/>
              </w:rPr>
              <w:t>本专科生国家地区与学院、性别、年龄、培养方式、录取类别等维度进行组合分析，展示本专科生国家地区分布与趋势情况。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研究生录取国家地区</w:t>
            </w:r>
          </w:p>
          <w:p w:rsidR="00F7720F" w:rsidRDefault="001916E9">
            <w:pPr>
              <w:ind w:firstLine="360"/>
              <w:jc w:val="left"/>
              <w:rPr>
                <w:sz w:val="18"/>
                <w:szCs w:val="18"/>
              </w:rPr>
            </w:pPr>
            <w:r>
              <w:rPr>
                <w:sz w:val="18"/>
                <w:szCs w:val="18"/>
                <w:lang w:bidi="ar"/>
              </w:rPr>
              <w:t>研究生国家地区与学院、学习方式、录取类别等维度进行组合分析，展示研究生招生国家地区分布与趋势情况。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本专科生录取政治面貌</w:t>
            </w:r>
          </w:p>
          <w:p w:rsidR="00F7720F" w:rsidRDefault="001916E9">
            <w:pPr>
              <w:ind w:firstLine="360"/>
              <w:jc w:val="left"/>
              <w:rPr>
                <w:sz w:val="18"/>
                <w:szCs w:val="18"/>
              </w:rPr>
            </w:pPr>
            <w:r>
              <w:rPr>
                <w:sz w:val="18"/>
                <w:szCs w:val="18"/>
                <w:lang w:bidi="ar"/>
              </w:rPr>
              <w:t>本专科生政治面貌与学院、性别、年龄、培养方式、录取类别等维度进行组合分析，展示本专科生政治面貌录取分布情况。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研究生录取政治面貌</w:t>
            </w:r>
          </w:p>
          <w:p w:rsidR="00F7720F" w:rsidRDefault="001916E9">
            <w:pPr>
              <w:ind w:firstLine="360"/>
              <w:jc w:val="left"/>
              <w:rPr>
                <w:sz w:val="18"/>
                <w:szCs w:val="18"/>
              </w:rPr>
            </w:pPr>
            <w:r>
              <w:rPr>
                <w:sz w:val="18"/>
                <w:szCs w:val="18"/>
                <w:lang w:bidi="ar"/>
              </w:rPr>
              <w:t>研究生政治面貌与学院、专业、性别、民族、学习方式、录取类别等维度进行组合分析，展示研究生政治面貌录取分布情况。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本专科生学院录取</w:t>
            </w:r>
          </w:p>
          <w:p w:rsidR="00F7720F" w:rsidRDefault="001916E9">
            <w:pPr>
              <w:ind w:firstLine="360"/>
              <w:jc w:val="left"/>
              <w:rPr>
                <w:sz w:val="18"/>
                <w:szCs w:val="18"/>
              </w:rPr>
            </w:pPr>
            <w:r>
              <w:rPr>
                <w:sz w:val="18"/>
                <w:szCs w:val="18"/>
                <w:lang w:bidi="ar"/>
              </w:rPr>
              <w:t>本专科生学院与性别、年龄、民族、培养方式、录取类别等维度进行组合分析，展示本专科生学院录取分布情况。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 xml:space="preserve">研究生录取学院 </w:t>
            </w:r>
          </w:p>
          <w:p w:rsidR="00F7720F" w:rsidRDefault="001916E9">
            <w:pPr>
              <w:ind w:firstLine="360"/>
              <w:jc w:val="left"/>
              <w:rPr>
                <w:sz w:val="18"/>
                <w:szCs w:val="18"/>
              </w:rPr>
            </w:pPr>
            <w:r>
              <w:rPr>
                <w:sz w:val="18"/>
                <w:szCs w:val="18"/>
                <w:lang w:bidi="ar"/>
              </w:rPr>
              <w:t>研究生学院与性别、年龄、民族、学习方式、录取类别等维度进行组合分析，展示研究生学院录取分布情况。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bookmarkStart w:id="13" w:name="_Hlk16513627"/>
            <w:r>
              <w:rPr>
                <w:rFonts w:ascii="宋体" w:eastAsia="宋体" w:hAnsi="宋体" w:cs="宋体"/>
                <w:b/>
                <w:sz w:val="18"/>
                <w:szCs w:val="18"/>
              </w:rPr>
              <w:t>本专科生报到省份</w:t>
            </w:r>
          </w:p>
          <w:p w:rsidR="00F7720F" w:rsidRDefault="001916E9">
            <w:pPr>
              <w:ind w:firstLine="360"/>
              <w:jc w:val="left"/>
              <w:rPr>
                <w:sz w:val="18"/>
                <w:szCs w:val="18"/>
              </w:rPr>
            </w:pPr>
            <w:r>
              <w:rPr>
                <w:sz w:val="18"/>
                <w:szCs w:val="18"/>
                <w:lang w:bidi="ar"/>
              </w:rPr>
              <w:t>本专科生生源地与学院、专业、性别、民族、政治面貌、培养方式、录取类别等维度进行组合分析，展示本专科生生源地报到分布情况。</w:t>
            </w:r>
          </w:p>
          <w:bookmarkEnd w:id="13"/>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本专科生报到性别</w:t>
            </w:r>
          </w:p>
          <w:p w:rsidR="00F7720F" w:rsidRDefault="001916E9">
            <w:pPr>
              <w:ind w:firstLine="360"/>
              <w:jc w:val="left"/>
              <w:rPr>
                <w:sz w:val="18"/>
                <w:szCs w:val="18"/>
              </w:rPr>
            </w:pPr>
            <w:r>
              <w:rPr>
                <w:sz w:val="18"/>
                <w:szCs w:val="18"/>
                <w:lang w:bidi="ar"/>
              </w:rPr>
              <w:t>本专科生性别与学院、专业、民族、考生类型、录取类别等维度进行组合分析，展示本专科生性别报到分布、趋势情况。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研究生报到性别</w:t>
            </w:r>
          </w:p>
          <w:p w:rsidR="00F7720F" w:rsidRDefault="001916E9">
            <w:pPr>
              <w:ind w:firstLine="360"/>
              <w:jc w:val="left"/>
              <w:rPr>
                <w:sz w:val="18"/>
                <w:szCs w:val="18"/>
              </w:rPr>
            </w:pPr>
            <w:r>
              <w:rPr>
                <w:sz w:val="18"/>
                <w:szCs w:val="18"/>
                <w:lang w:bidi="ar"/>
              </w:rPr>
              <w:t>研究生性别与学院、专业、国家地区、民族、学习方式、录取类别等维度进行组合分析，展示研究生性别报到分布、趋势情况。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本专科生报到民族</w:t>
            </w:r>
          </w:p>
          <w:p w:rsidR="00F7720F" w:rsidRDefault="001916E9">
            <w:pPr>
              <w:ind w:firstLine="360"/>
              <w:jc w:val="left"/>
              <w:rPr>
                <w:sz w:val="18"/>
                <w:szCs w:val="18"/>
              </w:rPr>
            </w:pPr>
            <w:r>
              <w:rPr>
                <w:sz w:val="18"/>
                <w:szCs w:val="18"/>
              </w:rPr>
              <w:t>★</w:t>
            </w:r>
            <w:r>
              <w:rPr>
                <w:sz w:val="18"/>
                <w:szCs w:val="18"/>
                <w:lang w:bidi="ar"/>
              </w:rPr>
              <w:t>本专科生民族与学院、专业、性别、考生类型、录取类别等维度进行组合分析，展示本专科生民族报到分布情况。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研究生报到民族</w:t>
            </w:r>
          </w:p>
          <w:p w:rsidR="00F7720F" w:rsidRDefault="001916E9">
            <w:pPr>
              <w:ind w:firstLine="360"/>
              <w:jc w:val="left"/>
              <w:rPr>
                <w:sz w:val="18"/>
                <w:szCs w:val="18"/>
              </w:rPr>
            </w:pPr>
            <w:r>
              <w:rPr>
                <w:sz w:val="18"/>
                <w:szCs w:val="18"/>
              </w:rPr>
              <w:t>★</w:t>
            </w:r>
            <w:r>
              <w:rPr>
                <w:sz w:val="18"/>
                <w:szCs w:val="18"/>
                <w:lang w:bidi="ar"/>
              </w:rPr>
              <w:t>研究生民族与学院、专业、性别、国家地区、学习方式、录取类别等维度进行组合分析，展示研究生民族报到分布情况。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本专科生学院报到</w:t>
            </w:r>
          </w:p>
          <w:p w:rsidR="00F7720F" w:rsidRDefault="001916E9">
            <w:pPr>
              <w:ind w:firstLine="360"/>
              <w:jc w:val="left"/>
              <w:rPr>
                <w:sz w:val="18"/>
                <w:szCs w:val="18"/>
              </w:rPr>
            </w:pPr>
            <w:r>
              <w:rPr>
                <w:sz w:val="18"/>
                <w:szCs w:val="18"/>
                <w:lang w:bidi="ar"/>
              </w:rPr>
              <w:t>本专科生学院与性别、民族、国家地区、考生类型、录取类别等维度进行组合分析，展示本专科生学院报到分布情况。</w:t>
            </w:r>
          </w:p>
          <w:p w:rsidR="00F7720F" w:rsidRDefault="001916E9">
            <w:pPr>
              <w:pStyle w:val="msolistparagraph0"/>
              <w:widowControl/>
              <w:numPr>
                <w:ilvl w:val="0"/>
                <w:numId w:val="26"/>
              </w:numPr>
              <w:ind w:firstLineChars="0"/>
              <w:jc w:val="left"/>
              <w:rPr>
                <w:rFonts w:ascii="宋体" w:eastAsia="宋体" w:hAnsi="宋体" w:cs="宋体" w:hint="default"/>
                <w:b/>
                <w:sz w:val="18"/>
                <w:szCs w:val="18"/>
              </w:rPr>
            </w:pPr>
            <w:r>
              <w:rPr>
                <w:rFonts w:ascii="宋体" w:eastAsia="宋体" w:hAnsi="宋体" w:cs="宋体"/>
                <w:b/>
                <w:sz w:val="18"/>
                <w:szCs w:val="18"/>
              </w:rPr>
              <w:t>研究生学院报到</w:t>
            </w:r>
          </w:p>
          <w:p w:rsidR="00F7720F" w:rsidRDefault="001916E9">
            <w:pPr>
              <w:ind w:firstLine="360"/>
              <w:jc w:val="left"/>
              <w:rPr>
                <w:sz w:val="18"/>
                <w:szCs w:val="18"/>
              </w:rPr>
            </w:pPr>
            <w:r>
              <w:rPr>
                <w:sz w:val="18"/>
                <w:szCs w:val="18"/>
                <w:lang w:bidi="ar"/>
              </w:rPr>
              <w:t>研究生学院与性别、民族、国家地区、学习方式、录取类别等维度进行组合分析，展示研究生学院报到分布情况。</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明细查询</w:t>
            </w:r>
          </w:p>
          <w:p w:rsidR="00F7720F" w:rsidRDefault="001916E9">
            <w:pPr>
              <w:pStyle w:val="msolistparagraph0"/>
              <w:widowControl/>
              <w:numPr>
                <w:ilvl w:val="0"/>
                <w:numId w:val="27"/>
              </w:numPr>
              <w:ind w:firstLineChars="0"/>
              <w:jc w:val="left"/>
              <w:rPr>
                <w:rFonts w:ascii="宋体" w:eastAsia="宋体" w:hAnsi="宋体" w:cs="宋体" w:hint="default"/>
                <w:b/>
                <w:sz w:val="18"/>
                <w:szCs w:val="18"/>
              </w:rPr>
            </w:pPr>
            <w:r>
              <w:rPr>
                <w:rFonts w:ascii="宋体" w:eastAsia="宋体" w:hAnsi="宋体" w:cs="宋体"/>
                <w:b/>
                <w:sz w:val="18"/>
                <w:szCs w:val="18"/>
              </w:rPr>
              <w:t>学生招生计划基本信息-本专科生</w:t>
            </w:r>
          </w:p>
          <w:p w:rsidR="00F7720F" w:rsidRDefault="001916E9">
            <w:pPr>
              <w:ind w:firstLine="360"/>
              <w:jc w:val="left"/>
              <w:rPr>
                <w:sz w:val="18"/>
                <w:szCs w:val="18"/>
              </w:rPr>
            </w:pPr>
            <w:r>
              <w:rPr>
                <w:sz w:val="18"/>
                <w:szCs w:val="18"/>
                <w:lang w:bidi="ar"/>
              </w:rPr>
              <w:t>本专科生招生计划信息，包括招生省份、学院、专业、招生人数等。</w:t>
            </w:r>
          </w:p>
          <w:p w:rsidR="00F7720F" w:rsidRDefault="001916E9">
            <w:pPr>
              <w:ind w:firstLine="360"/>
              <w:jc w:val="left"/>
              <w:rPr>
                <w:sz w:val="18"/>
                <w:szCs w:val="18"/>
              </w:rPr>
            </w:pPr>
            <w:r>
              <w:rPr>
                <w:sz w:val="18"/>
                <w:szCs w:val="18"/>
                <w:lang w:bidi="ar"/>
              </w:rPr>
              <w:lastRenderedPageBreak/>
              <w:t>本专科生招生计划信息查询、可以根据字段的进行排序、条件过滤，设置显示字段以及导出功能。</w:t>
            </w:r>
          </w:p>
          <w:p w:rsidR="00F7720F" w:rsidRDefault="001916E9">
            <w:pPr>
              <w:pStyle w:val="msolistparagraph0"/>
              <w:widowControl/>
              <w:numPr>
                <w:ilvl w:val="0"/>
                <w:numId w:val="27"/>
              </w:numPr>
              <w:ind w:firstLineChars="0"/>
              <w:jc w:val="left"/>
              <w:rPr>
                <w:rFonts w:ascii="宋体" w:eastAsia="宋体" w:hAnsi="宋体" w:cs="宋体" w:hint="default"/>
                <w:b/>
                <w:sz w:val="18"/>
                <w:szCs w:val="18"/>
              </w:rPr>
            </w:pPr>
            <w:r>
              <w:rPr>
                <w:rFonts w:ascii="宋体" w:eastAsia="宋体" w:hAnsi="宋体" w:cs="宋体"/>
                <w:b/>
                <w:sz w:val="18"/>
                <w:szCs w:val="18"/>
              </w:rPr>
              <w:t>学生招生计划基本信息-研究生</w:t>
            </w:r>
          </w:p>
          <w:p w:rsidR="00F7720F" w:rsidRDefault="001916E9">
            <w:pPr>
              <w:ind w:firstLine="360"/>
              <w:jc w:val="left"/>
              <w:rPr>
                <w:sz w:val="18"/>
                <w:szCs w:val="18"/>
              </w:rPr>
            </w:pPr>
            <w:r>
              <w:rPr>
                <w:sz w:val="18"/>
                <w:szCs w:val="18"/>
                <w:lang w:bidi="ar"/>
              </w:rPr>
              <w:t>展示</w:t>
            </w:r>
            <w:bookmarkStart w:id="14" w:name="_Hlk16514706"/>
            <w:r>
              <w:rPr>
                <w:sz w:val="18"/>
                <w:szCs w:val="18"/>
                <w:lang w:bidi="ar"/>
              </w:rPr>
              <w:t>研究生招生计划信息，包括学院、专业、招生人数、推免人数等。</w:t>
            </w:r>
          </w:p>
          <w:p w:rsidR="00F7720F" w:rsidRDefault="001916E9">
            <w:pPr>
              <w:ind w:firstLine="360"/>
              <w:jc w:val="left"/>
              <w:rPr>
                <w:sz w:val="18"/>
                <w:szCs w:val="18"/>
              </w:rPr>
            </w:pPr>
            <w:r>
              <w:rPr>
                <w:sz w:val="18"/>
                <w:szCs w:val="18"/>
                <w:lang w:bidi="ar"/>
              </w:rPr>
              <w:t>研究生招生计划信息查询、可以根据字段的进行排序、条件过滤，设置显示字段以及导出功能。</w:t>
            </w:r>
            <w:bookmarkEnd w:id="14"/>
          </w:p>
          <w:p w:rsidR="00F7720F" w:rsidRDefault="001916E9">
            <w:pPr>
              <w:pStyle w:val="msolistparagraph0"/>
              <w:widowControl/>
              <w:numPr>
                <w:ilvl w:val="0"/>
                <w:numId w:val="27"/>
              </w:numPr>
              <w:ind w:firstLineChars="0"/>
              <w:jc w:val="left"/>
              <w:rPr>
                <w:rFonts w:ascii="宋体" w:eastAsia="宋体" w:hAnsi="宋体" w:cs="宋体" w:hint="default"/>
                <w:b/>
                <w:sz w:val="18"/>
                <w:szCs w:val="18"/>
              </w:rPr>
            </w:pPr>
            <w:r>
              <w:rPr>
                <w:rFonts w:ascii="宋体" w:eastAsia="宋体" w:hAnsi="宋体" w:cs="宋体"/>
                <w:b/>
                <w:sz w:val="18"/>
                <w:szCs w:val="18"/>
              </w:rPr>
              <w:t>学生录取报到基本信息-本专科生</w:t>
            </w:r>
          </w:p>
          <w:p w:rsidR="00F7720F" w:rsidRDefault="001916E9">
            <w:pPr>
              <w:ind w:firstLine="360"/>
              <w:jc w:val="left"/>
              <w:rPr>
                <w:sz w:val="18"/>
                <w:szCs w:val="18"/>
              </w:rPr>
            </w:pPr>
            <w:r>
              <w:rPr>
                <w:sz w:val="18"/>
                <w:szCs w:val="18"/>
                <w:lang w:bidi="ar"/>
              </w:rPr>
              <w:t>展示本专科生录取报到信息，包括姓名、性别、出生日期、民族、学院、专业、考生类型、录取类别、是否报到等。</w:t>
            </w:r>
          </w:p>
          <w:p w:rsidR="00F7720F" w:rsidRDefault="001916E9">
            <w:pPr>
              <w:ind w:firstLine="360"/>
              <w:jc w:val="left"/>
              <w:rPr>
                <w:sz w:val="18"/>
                <w:szCs w:val="18"/>
              </w:rPr>
            </w:pPr>
            <w:r>
              <w:rPr>
                <w:sz w:val="18"/>
                <w:szCs w:val="18"/>
                <w:lang w:bidi="ar"/>
              </w:rPr>
              <w:t>本专科生录取报到信息查询、可以根据字段的进行排序、条件过滤，设置显示字段以及导出功能。</w:t>
            </w:r>
          </w:p>
          <w:p w:rsidR="00F7720F" w:rsidRDefault="001916E9">
            <w:pPr>
              <w:pStyle w:val="msolistparagraph0"/>
              <w:widowControl/>
              <w:numPr>
                <w:ilvl w:val="0"/>
                <w:numId w:val="27"/>
              </w:numPr>
              <w:ind w:firstLineChars="0"/>
              <w:jc w:val="left"/>
              <w:rPr>
                <w:rFonts w:ascii="宋体" w:eastAsia="宋体" w:hAnsi="宋体" w:cs="宋体" w:hint="default"/>
                <w:b/>
                <w:sz w:val="18"/>
                <w:szCs w:val="18"/>
              </w:rPr>
            </w:pPr>
            <w:r>
              <w:rPr>
                <w:rFonts w:ascii="宋体" w:eastAsia="宋体" w:hAnsi="宋体" w:cs="宋体"/>
                <w:b/>
                <w:sz w:val="18"/>
                <w:szCs w:val="18"/>
              </w:rPr>
              <w:t>学生录取报到基本信息-研究生</w:t>
            </w:r>
          </w:p>
          <w:p w:rsidR="00F7720F" w:rsidRDefault="001916E9">
            <w:pPr>
              <w:ind w:firstLine="360"/>
              <w:jc w:val="left"/>
              <w:rPr>
                <w:sz w:val="18"/>
                <w:szCs w:val="18"/>
              </w:rPr>
            </w:pPr>
            <w:r>
              <w:rPr>
                <w:sz w:val="18"/>
                <w:szCs w:val="18"/>
                <w:lang w:bidi="ar"/>
              </w:rPr>
              <w:t>展示研究生录取报到信息，包括姓名、性别、出生日期、民族、学院、专业、学习方式、录取类别、是否报到等。</w:t>
            </w:r>
          </w:p>
          <w:p w:rsidR="00F7720F" w:rsidRDefault="001916E9">
            <w:pPr>
              <w:ind w:firstLine="360"/>
              <w:jc w:val="left"/>
              <w:rPr>
                <w:sz w:val="18"/>
                <w:szCs w:val="18"/>
              </w:rPr>
            </w:pPr>
            <w:r>
              <w:rPr>
                <w:sz w:val="18"/>
                <w:szCs w:val="18"/>
                <w:lang w:bidi="ar"/>
              </w:rPr>
              <w:t>研究生录取报到信息查询、可以根据字段的进行排序、条件过滤，设置显示字段以及导出功能。</w:t>
            </w:r>
          </w:p>
          <w:p w:rsidR="00F7720F" w:rsidRDefault="001916E9">
            <w:pPr>
              <w:pStyle w:val="2"/>
              <w:widowControl/>
              <w:numPr>
                <w:ilvl w:val="1"/>
                <w:numId w:val="19"/>
              </w:numPr>
              <w:spacing w:line="240" w:lineRule="auto"/>
              <w:jc w:val="left"/>
              <w:rPr>
                <w:rFonts w:cs="宋体"/>
                <w:sz w:val="18"/>
                <w:szCs w:val="18"/>
              </w:rPr>
            </w:pPr>
            <w:r>
              <w:rPr>
                <w:rFonts w:cs="宋体"/>
                <w:sz w:val="18"/>
                <w:szCs w:val="18"/>
              </w:rPr>
              <w:t>资产主题分析</w:t>
            </w:r>
          </w:p>
          <w:p w:rsidR="00F7720F" w:rsidRDefault="001916E9">
            <w:pPr>
              <w:ind w:firstLine="360"/>
              <w:jc w:val="left"/>
              <w:rPr>
                <w:sz w:val="18"/>
                <w:szCs w:val="18"/>
              </w:rPr>
            </w:pPr>
            <w:r>
              <w:rPr>
                <w:sz w:val="18"/>
                <w:szCs w:val="18"/>
                <w:lang w:bidi="ar"/>
              </w:rPr>
              <w:t>围绕学校的土地、建筑物、家俱、仪器设备、图书等资产进行趋势、单维分布以及占比分析。</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综合看板</w:t>
            </w:r>
          </w:p>
          <w:p w:rsidR="00F7720F" w:rsidRDefault="001916E9">
            <w:pPr>
              <w:ind w:firstLine="361"/>
              <w:jc w:val="left"/>
              <w:rPr>
                <w:b/>
                <w:sz w:val="18"/>
                <w:szCs w:val="18"/>
              </w:rPr>
            </w:pPr>
            <w:r>
              <w:rPr>
                <w:b/>
                <w:sz w:val="18"/>
                <w:szCs w:val="18"/>
                <w:lang w:bidi="ar"/>
              </w:rPr>
              <w:t>1.</w:t>
            </w:r>
            <w:r>
              <w:rPr>
                <w:b/>
                <w:sz w:val="18"/>
                <w:szCs w:val="18"/>
                <w:lang w:bidi="ar"/>
              </w:rPr>
              <w:t>土地分析</w:t>
            </w:r>
          </w:p>
          <w:p w:rsidR="00F7720F" w:rsidRDefault="001916E9">
            <w:pPr>
              <w:ind w:firstLine="360"/>
              <w:jc w:val="left"/>
              <w:rPr>
                <w:sz w:val="18"/>
                <w:szCs w:val="18"/>
              </w:rPr>
            </w:pPr>
            <w:r>
              <w:rPr>
                <w:sz w:val="18"/>
                <w:szCs w:val="18"/>
                <w:lang w:bidi="ar"/>
              </w:rPr>
              <w:t>围绕学校土地的年份、用地类别、所属校区对土地的总面建筑面积、绿化面积、体育场面积进行趋势和分布分析；</w:t>
            </w:r>
          </w:p>
          <w:p w:rsidR="00F7720F" w:rsidRDefault="001916E9">
            <w:pPr>
              <w:ind w:firstLine="361"/>
              <w:jc w:val="left"/>
              <w:rPr>
                <w:b/>
                <w:sz w:val="18"/>
                <w:szCs w:val="18"/>
              </w:rPr>
            </w:pPr>
            <w:r>
              <w:rPr>
                <w:b/>
                <w:sz w:val="18"/>
                <w:szCs w:val="18"/>
                <w:lang w:bidi="ar"/>
              </w:rPr>
              <w:t>2.</w:t>
            </w:r>
            <w:r>
              <w:rPr>
                <w:b/>
                <w:sz w:val="18"/>
                <w:szCs w:val="18"/>
                <w:lang w:bidi="ar"/>
              </w:rPr>
              <w:t>建筑物分析</w:t>
            </w:r>
          </w:p>
          <w:p w:rsidR="00F7720F" w:rsidRDefault="001916E9">
            <w:pPr>
              <w:ind w:firstLine="360"/>
              <w:jc w:val="left"/>
              <w:rPr>
                <w:sz w:val="18"/>
                <w:szCs w:val="18"/>
              </w:rPr>
            </w:pPr>
            <w:r>
              <w:rPr>
                <w:sz w:val="18"/>
                <w:szCs w:val="18"/>
              </w:rPr>
              <w:t>★</w:t>
            </w:r>
            <w:r>
              <w:rPr>
                <w:sz w:val="18"/>
                <w:szCs w:val="18"/>
                <w:lang w:bidi="ar"/>
              </w:rPr>
              <w:t>围绕建筑物的年份、所在校区、取得方式、用途、产权形式、等维度对建筑物的数量、建筑面积、造价进行趋势、分布以及占比分析；</w:t>
            </w:r>
          </w:p>
          <w:p w:rsidR="00F7720F" w:rsidRDefault="001916E9">
            <w:pPr>
              <w:ind w:firstLine="361"/>
              <w:jc w:val="left"/>
              <w:rPr>
                <w:b/>
                <w:sz w:val="18"/>
                <w:szCs w:val="18"/>
              </w:rPr>
            </w:pPr>
            <w:r>
              <w:rPr>
                <w:b/>
                <w:sz w:val="18"/>
                <w:szCs w:val="18"/>
                <w:lang w:bidi="ar"/>
              </w:rPr>
              <w:t>3.</w:t>
            </w:r>
            <w:r>
              <w:rPr>
                <w:b/>
                <w:sz w:val="18"/>
                <w:szCs w:val="18"/>
                <w:lang w:bidi="ar"/>
              </w:rPr>
              <w:t>家俱分析</w:t>
            </w:r>
          </w:p>
          <w:p w:rsidR="00F7720F" w:rsidRDefault="001916E9">
            <w:pPr>
              <w:ind w:firstLine="360"/>
              <w:jc w:val="left"/>
              <w:rPr>
                <w:sz w:val="18"/>
                <w:szCs w:val="18"/>
              </w:rPr>
            </w:pPr>
            <w:r>
              <w:rPr>
                <w:sz w:val="18"/>
                <w:szCs w:val="18"/>
              </w:rPr>
              <w:t>★</w:t>
            </w:r>
            <w:r>
              <w:rPr>
                <w:sz w:val="18"/>
                <w:szCs w:val="18"/>
                <w:lang w:bidi="ar"/>
              </w:rPr>
              <w:t>围绕家俱采购形式、资产类别、所属校区、购置方式、经费来源等维度对家俱进行趋势、分布以及占比分析；</w:t>
            </w:r>
          </w:p>
          <w:p w:rsidR="00F7720F" w:rsidRDefault="001916E9">
            <w:pPr>
              <w:ind w:firstLine="361"/>
              <w:jc w:val="left"/>
              <w:rPr>
                <w:b/>
                <w:sz w:val="18"/>
                <w:szCs w:val="18"/>
              </w:rPr>
            </w:pPr>
            <w:r>
              <w:rPr>
                <w:b/>
                <w:sz w:val="18"/>
                <w:szCs w:val="18"/>
                <w:lang w:bidi="ar"/>
              </w:rPr>
              <w:t>4.</w:t>
            </w:r>
            <w:r>
              <w:rPr>
                <w:b/>
                <w:sz w:val="18"/>
                <w:szCs w:val="18"/>
                <w:lang w:bidi="ar"/>
              </w:rPr>
              <w:t>仪器设备</w:t>
            </w:r>
          </w:p>
          <w:p w:rsidR="00F7720F" w:rsidRDefault="001916E9">
            <w:pPr>
              <w:ind w:firstLine="360"/>
              <w:jc w:val="left"/>
              <w:rPr>
                <w:sz w:val="18"/>
                <w:szCs w:val="18"/>
              </w:rPr>
            </w:pPr>
            <w:r>
              <w:rPr>
                <w:sz w:val="18"/>
                <w:szCs w:val="18"/>
                <w:lang w:bidi="ar"/>
              </w:rPr>
              <w:t>围绕仪器设备年份、购置方式、所属校区、经费来源、领用院系、使用方向、产权形式等维度对仪器设备进行趋势、分布以及占比分析；</w:t>
            </w:r>
          </w:p>
          <w:p w:rsidR="00F7720F" w:rsidRDefault="001916E9">
            <w:pPr>
              <w:ind w:firstLine="361"/>
              <w:jc w:val="left"/>
              <w:rPr>
                <w:b/>
                <w:sz w:val="18"/>
                <w:szCs w:val="18"/>
              </w:rPr>
            </w:pPr>
            <w:r>
              <w:rPr>
                <w:b/>
                <w:sz w:val="18"/>
                <w:szCs w:val="18"/>
                <w:lang w:bidi="ar"/>
              </w:rPr>
              <w:t>5.</w:t>
            </w:r>
            <w:r>
              <w:rPr>
                <w:b/>
                <w:sz w:val="18"/>
                <w:szCs w:val="18"/>
                <w:lang w:bidi="ar"/>
              </w:rPr>
              <w:t>教室分析</w:t>
            </w:r>
          </w:p>
          <w:p w:rsidR="00F7720F" w:rsidRDefault="001916E9">
            <w:pPr>
              <w:ind w:firstLine="360"/>
              <w:jc w:val="left"/>
              <w:rPr>
                <w:sz w:val="18"/>
                <w:szCs w:val="18"/>
              </w:rPr>
            </w:pPr>
            <w:r>
              <w:rPr>
                <w:sz w:val="18"/>
                <w:szCs w:val="18"/>
              </w:rPr>
              <w:t>★</w:t>
            </w:r>
            <w:r>
              <w:rPr>
                <w:sz w:val="18"/>
                <w:szCs w:val="18"/>
                <w:lang w:bidi="ar"/>
              </w:rPr>
              <w:t>围绕教室的所属校区、年份、教室类型、取得方式、使用状态分析教室的数量的趋势、分布以及占比情况。</w:t>
            </w:r>
          </w:p>
          <w:p w:rsidR="00F7720F" w:rsidRDefault="001916E9">
            <w:pPr>
              <w:ind w:firstLine="361"/>
              <w:jc w:val="left"/>
              <w:rPr>
                <w:b/>
                <w:sz w:val="18"/>
                <w:szCs w:val="18"/>
              </w:rPr>
            </w:pPr>
            <w:r>
              <w:rPr>
                <w:b/>
                <w:sz w:val="18"/>
                <w:szCs w:val="18"/>
                <w:lang w:bidi="ar"/>
              </w:rPr>
              <w:t>6.</w:t>
            </w:r>
            <w:r>
              <w:rPr>
                <w:b/>
                <w:sz w:val="18"/>
                <w:szCs w:val="18"/>
                <w:lang w:bidi="ar"/>
              </w:rPr>
              <w:t>房间分析</w:t>
            </w:r>
          </w:p>
          <w:p w:rsidR="00F7720F" w:rsidRDefault="001916E9">
            <w:pPr>
              <w:ind w:firstLine="360"/>
              <w:jc w:val="left"/>
              <w:rPr>
                <w:sz w:val="18"/>
                <w:szCs w:val="18"/>
              </w:rPr>
            </w:pPr>
            <w:r>
              <w:rPr>
                <w:sz w:val="18"/>
                <w:szCs w:val="18"/>
                <w:lang w:bidi="ar"/>
              </w:rPr>
              <w:t>围绕房间的所属校区、年份、房间用途、使用状态、房间类型等维度分析房间的数量的趋势、分布以及占比情况。</w:t>
            </w:r>
          </w:p>
          <w:p w:rsidR="00F7720F" w:rsidRDefault="001916E9">
            <w:pPr>
              <w:pStyle w:val="msolistparagraph0"/>
              <w:widowControl/>
              <w:numPr>
                <w:ilvl w:val="0"/>
                <w:numId w:val="28"/>
              </w:numPr>
              <w:ind w:firstLineChars="0"/>
              <w:jc w:val="left"/>
              <w:rPr>
                <w:rFonts w:ascii="宋体" w:eastAsia="宋体" w:hAnsi="宋体" w:cs="宋体" w:hint="default"/>
                <w:b/>
                <w:sz w:val="18"/>
                <w:szCs w:val="18"/>
              </w:rPr>
            </w:pPr>
            <w:r>
              <w:rPr>
                <w:rFonts w:ascii="宋体" w:eastAsia="宋体" w:hAnsi="宋体" w:cs="宋体"/>
                <w:b/>
                <w:sz w:val="18"/>
                <w:szCs w:val="18"/>
              </w:rPr>
              <w:t>图书资产分析</w:t>
            </w:r>
          </w:p>
          <w:p w:rsidR="00F7720F" w:rsidRDefault="001916E9">
            <w:pPr>
              <w:pStyle w:val="msolistparagraph0"/>
              <w:widowControl/>
              <w:ind w:left="360" w:firstLineChars="0" w:firstLine="0"/>
              <w:jc w:val="left"/>
              <w:rPr>
                <w:rFonts w:ascii="宋体" w:eastAsia="宋体" w:hAnsi="宋体" w:cs="宋体" w:hint="default"/>
                <w:sz w:val="18"/>
                <w:szCs w:val="18"/>
              </w:rPr>
            </w:pPr>
            <w:r>
              <w:rPr>
                <w:rFonts w:ascii="宋体" w:eastAsia="宋体" w:hAnsi="宋体" w:cs="宋体"/>
                <w:sz w:val="18"/>
                <w:szCs w:val="18"/>
              </w:rPr>
              <w:t>从图书的年份、类别统计图书资产的趋势以及分布的概况。</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组合分析</w:t>
            </w:r>
          </w:p>
          <w:p w:rsidR="00F7720F" w:rsidRDefault="001916E9">
            <w:pPr>
              <w:pStyle w:val="msolistparagraph0"/>
              <w:widowControl/>
              <w:numPr>
                <w:ilvl w:val="0"/>
                <w:numId w:val="29"/>
              </w:numPr>
              <w:ind w:firstLineChars="0"/>
              <w:jc w:val="left"/>
              <w:rPr>
                <w:rFonts w:ascii="宋体" w:eastAsia="宋体" w:hAnsi="宋体" w:cs="宋体" w:hint="default"/>
                <w:b/>
                <w:sz w:val="18"/>
                <w:szCs w:val="18"/>
              </w:rPr>
            </w:pPr>
            <w:r>
              <w:rPr>
                <w:rFonts w:ascii="宋体" w:eastAsia="宋体" w:hAnsi="宋体" w:cs="宋体"/>
                <w:b/>
                <w:sz w:val="18"/>
                <w:szCs w:val="18"/>
              </w:rPr>
              <w:t>建筑物所属校区分析</w:t>
            </w:r>
          </w:p>
          <w:p w:rsidR="00F7720F" w:rsidRDefault="001916E9">
            <w:pPr>
              <w:pStyle w:val="msolistparagraph0"/>
              <w:widowControl/>
              <w:ind w:leftChars="171" w:left="359" w:firstLineChars="150" w:firstLine="270"/>
              <w:jc w:val="left"/>
              <w:rPr>
                <w:rFonts w:ascii="宋体" w:eastAsia="宋体" w:hAnsi="宋体" w:cs="宋体" w:hint="default"/>
                <w:sz w:val="18"/>
                <w:szCs w:val="18"/>
              </w:rPr>
            </w:pPr>
            <w:r>
              <w:rPr>
                <w:rFonts w:ascii="宋体" w:eastAsia="宋体" w:hAnsi="宋体" w:cs="宋体"/>
                <w:sz w:val="18"/>
                <w:szCs w:val="18"/>
              </w:rPr>
              <w:t>建筑物所属校区与建筑物用途、产权形式、取得方式组合分析，展示建筑物数量、面积、造价分布情况。</w:t>
            </w:r>
          </w:p>
          <w:p w:rsidR="00F7720F" w:rsidRDefault="001916E9">
            <w:pPr>
              <w:pStyle w:val="msolistparagraph0"/>
              <w:widowControl/>
              <w:numPr>
                <w:ilvl w:val="0"/>
                <w:numId w:val="29"/>
              </w:numPr>
              <w:ind w:firstLineChars="0"/>
              <w:jc w:val="left"/>
              <w:rPr>
                <w:rFonts w:ascii="宋体" w:eastAsia="宋体" w:hAnsi="宋体" w:cs="宋体" w:hint="default"/>
                <w:b/>
                <w:sz w:val="18"/>
                <w:szCs w:val="18"/>
              </w:rPr>
            </w:pPr>
            <w:r>
              <w:rPr>
                <w:rFonts w:ascii="宋体" w:eastAsia="宋体" w:hAnsi="宋体" w:cs="宋体"/>
                <w:b/>
                <w:sz w:val="18"/>
                <w:szCs w:val="18"/>
              </w:rPr>
              <w:t>教室所属校区分析</w:t>
            </w:r>
          </w:p>
          <w:p w:rsidR="00F7720F" w:rsidRDefault="001916E9">
            <w:pPr>
              <w:ind w:firstLine="360"/>
              <w:jc w:val="left"/>
              <w:rPr>
                <w:sz w:val="18"/>
                <w:szCs w:val="18"/>
              </w:rPr>
            </w:pPr>
            <w:r>
              <w:rPr>
                <w:sz w:val="18"/>
                <w:szCs w:val="18"/>
                <w:lang w:bidi="ar"/>
              </w:rPr>
              <w:t>教室的所属校区与教室类型、使用状态、用途类别组合分析，展示教室的间数、座位数的分布情况。</w:t>
            </w:r>
          </w:p>
          <w:p w:rsidR="00F7720F" w:rsidRDefault="001916E9">
            <w:pPr>
              <w:pStyle w:val="msolistparagraph0"/>
              <w:widowControl/>
              <w:numPr>
                <w:ilvl w:val="0"/>
                <w:numId w:val="29"/>
              </w:numPr>
              <w:ind w:firstLineChars="0"/>
              <w:jc w:val="left"/>
              <w:rPr>
                <w:rFonts w:ascii="宋体" w:eastAsia="宋体" w:hAnsi="宋体" w:cs="宋体" w:hint="default"/>
                <w:b/>
                <w:sz w:val="18"/>
                <w:szCs w:val="18"/>
              </w:rPr>
            </w:pPr>
            <w:r>
              <w:rPr>
                <w:rFonts w:ascii="宋体" w:eastAsia="宋体" w:hAnsi="宋体" w:cs="宋体"/>
                <w:b/>
                <w:sz w:val="18"/>
                <w:szCs w:val="18"/>
              </w:rPr>
              <w:t>仪器设备所属校区分析</w:t>
            </w:r>
          </w:p>
          <w:p w:rsidR="00F7720F" w:rsidRDefault="001916E9">
            <w:pPr>
              <w:ind w:firstLine="360"/>
              <w:jc w:val="left"/>
              <w:rPr>
                <w:sz w:val="18"/>
                <w:szCs w:val="18"/>
              </w:rPr>
            </w:pPr>
            <w:r>
              <w:rPr>
                <w:sz w:val="18"/>
                <w:szCs w:val="18"/>
                <w:lang w:bidi="ar"/>
              </w:rPr>
              <w:t>仪器设备所属校区与购置方式、经费来源、产权形式、领用院系组合分析，展示仪器设备的数量、价值的分布情况。</w:t>
            </w:r>
          </w:p>
          <w:p w:rsidR="00F7720F" w:rsidRDefault="001916E9">
            <w:pPr>
              <w:ind w:firstLine="361"/>
              <w:jc w:val="left"/>
              <w:rPr>
                <w:b/>
                <w:sz w:val="18"/>
                <w:szCs w:val="18"/>
              </w:rPr>
            </w:pPr>
            <w:r>
              <w:rPr>
                <w:b/>
                <w:sz w:val="18"/>
                <w:szCs w:val="18"/>
                <w:lang w:bidi="ar"/>
              </w:rPr>
              <w:t>4.</w:t>
            </w:r>
            <w:r>
              <w:rPr>
                <w:b/>
                <w:sz w:val="18"/>
                <w:szCs w:val="18"/>
                <w:lang w:bidi="ar"/>
              </w:rPr>
              <w:t>仪器设备采购形式分析</w:t>
            </w:r>
          </w:p>
          <w:p w:rsidR="00F7720F" w:rsidRDefault="001916E9">
            <w:pPr>
              <w:ind w:firstLine="360"/>
              <w:jc w:val="left"/>
              <w:rPr>
                <w:sz w:val="18"/>
                <w:szCs w:val="18"/>
              </w:rPr>
            </w:pPr>
            <w:r>
              <w:rPr>
                <w:sz w:val="18"/>
                <w:szCs w:val="18"/>
                <w:lang w:bidi="ar"/>
              </w:rPr>
              <w:lastRenderedPageBreak/>
              <w:t>对仪器设备采购形式与产权形式、经费来源、领用院系进行组合分析，展示仪器设备的数量、价值的多角度分布情况。</w:t>
            </w:r>
          </w:p>
          <w:p w:rsidR="00F7720F" w:rsidRDefault="001916E9">
            <w:pPr>
              <w:ind w:firstLine="361"/>
              <w:jc w:val="left"/>
              <w:rPr>
                <w:b/>
                <w:sz w:val="18"/>
                <w:szCs w:val="18"/>
              </w:rPr>
            </w:pPr>
            <w:r>
              <w:rPr>
                <w:b/>
                <w:sz w:val="18"/>
                <w:szCs w:val="18"/>
                <w:lang w:bidi="ar"/>
              </w:rPr>
              <w:t>5.</w:t>
            </w:r>
            <w:r>
              <w:rPr>
                <w:b/>
                <w:sz w:val="18"/>
                <w:szCs w:val="18"/>
                <w:lang w:bidi="ar"/>
              </w:rPr>
              <w:t>仪器设备使用方向</w:t>
            </w:r>
            <w:r>
              <w:rPr>
                <w:b/>
                <w:sz w:val="18"/>
                <w:szCs w:val="18"/>
                <w:lang w:bidi="ar"/>
              </w:rPr>
              <w:t xml:space="preserve"> </w:t>
            </w:r>
          </w:p>
          <w:p w:rsidR="00F7720F" w:rsidRDefault="001916E9">
            <w:pPr>
              <w:ind w:firstLine="360"/>
              <w:jc w:val="left"/>
              <w:rPr>
                <w:sz w:val="18"/>
                <w:szCs w:val="18"/>
              </w:rPr>
            </w:pPr>
            <w:r>
              <w:rPr>
                <w:sz w:val="18"/>
                <w:szCs w:val="18"/>
                <w:lang w:bidi="ar"/>
              </w:rPr>
              <w:t>对仪器设备的使用方向与购置方式、使用现状、折旧状态、处置状态进行组合分析，展示仪器设备的数量、价值的多角度分布情况。</w:t>
            </w:r>
          </w:p>
          <w:p w:rsidR="00F7720F" w:rsidRDefault="001916E9">
            <w:pPr>
              <w:ind w:firstLine="361"/>
              <w:jc w:val="left"/>
              <w:rPr>
                <w:b/>
                <w:sz w:val="18"/>
                <w:szCs w:val="18"/>
              </w:rPr>
            </w:pPr>
            <w:r>
              <w:rPr>
                <w:b/>
                <w:sz w:val="18"/>
                <w:szCs w:val="18"/>
                <w:lang w:bidi="ar"/>
              </w:rPr>
              <w:t>6.</w:t>
            </w:r>
            <w:r>
              <w:rPr>
                <w:b/>
                <w:sz w:val="18"/>
                <w:szCs w:val="18"/>
                <w:lang w:bidi="ar"/>
              </w:rPr>
              <w:t>房间所属校区</w:t>
            </w:r>
          </w:p>
          <w:p w:rsidR="00F7720F" w:rsidRDefault="001916E9">
            <w:pPr>
              <w:ind w:firstLineChars="150" w:firstLine="270"/>
              <w:jc w:val="left"/>
              <w:rPr>
                <w:sz w:val="18"/>
                <w:szCs w:val="18"/>
              </w:rPr>
            </w:pPr>
            <w:r>
              <w:rPr>
                <w:sz w:val="18"/>
                <w:szCs w:val="18"/>
                <w:lang w:bidi="ar"/>
              </w:rPr>
              <w:t>房间所属校区与房间类型、用途、使用状态进行组合分析，展示房间的间数、使用面积的多角度分布情况。</w:t>
            </w:r>
          </w:p>
          <w:p w:rsidR="00F7720F" w:rsidRDefault="001916E9">
            <w:pPr>
              <w:ind w:firstLine="361"/>
              <w:jc w:val="left"/>
              <w:rPr>
                <w:b/>
                <w:sz w:val="18"/>
                <w:szCs w:val="18"/>
              </w:rPr>
            </w:pPr>
            <w:r>
              <w:rPr>
                <w:b/>
                <w:sz w:val="18"/>
                <w:szCs w:val="18"/>
                <w:lang w:bidi="ar"/>
              </w:rPr>
              <w:t>7</w:t>
            </w:r>
            <w:r>
              <w:rPr>
                <w:b/>
                <w:sz w:val="18"/>
                <w:szCs w:val="18"/>
                <w:lang w:bidi="ar"/>
              </w:rPr>
              <w:t>．家俱来源分析</w:t>
            </w:r>
          </w:p>
          <w:p w:rsidR="00F7720F" w:rsidRDefault="001916E9">
            <w:pPr>
              <w:ind w:firstLine="360"/>
              <w:jc w:val="left"/>
              <w:rPr>
                <w:sz w:val="18"/>
                <w:szCs w:val="18"/>
              </w:rPr>
            </w:pPr>
            <w:r>
              <w:rPr>
                <w:sz w:val="18"/>
                <w:szCs w:val="18"/>
              </w:rPr>
              <w:t>★</w:t>
            </w:r>
            <w:r>
              <w:rPr>
                <w:sz w:val="18"/>
                <w:szCs w:val="18"/>
                <w:lang w:bidi="ar"/>
              </w:rPr>
              <w:t>家俱经费来源、采购形式与使用方向、领用院系进行组合分析，展示家俱的数量分布情况。</w:t>
            </w:r>
          </w:p>
          <w:p w:rsidR="00F7720F" w:rsidRDefault="001916E9">
            <w:pPr>
              <w:ind w:firstLine="361"/>
              <w:jc w:val="left"/>
              <w:rPr>
                <w:b/>
                <w:sz w:val="18"/>
                <w:szCs w:val="18"/>
              </w:rPr>
            </w:pPr>
            <w:r>
              <w:rPr>
                <w:b/>
                <w:sz w:val="18"/>
                <w:szCs w:val="18"/>
                <w:lang w:bidi="ar"/>
              </w:rPr>
              <w:t>8.</w:t>
            </w:r>
            <w:r>
              <w:rPr>
                <w:b/>
                <w:sz w:val="18"/>
                <w:szCs w:val="18"/>
                <w:lang w:bidi="ar"/>
              </w:rPr>
              <w:t>家俱所属校区</w:t>
            </w:r>
            <w:r>
              <w:rPr>
                <w:b/>
                <w:sz w:val="18"/>
                <w:szCs w:val="18"/>
                <w:lang w:bidi="ar"/>
              </w:rPr>
              <w:t xml:space="preserve"> </w:t>
            </w:r>
          </w:p>
          <w:p w:rsidR="00F7720F" w:rsidRDefault="001916E9">
            <w:pPr>
              <w:ind w:leftChars="56" w:left="118" w:firstLineChars="150" w:firstLine="270"/>
              <w:jc w:val="left"/>
              <w:rPr>
                <w:sz w:val="18"/>
                <w:szCs w:val="18"/>
              </w:rPr>
            </w:pPr>
            <w:r>
              <w:rPr>
                <w:sz w:val="18"/>
                <w:szCs w:val="18"/>
                <w:lang w:bidi="ar"/>
              </w:rPr>
              <w:t>家俱所属校区与购置方式、使用方向、使用现状、领用院系组合分析，展示家俱的数量的多角度分布情况。</w:t>
            </w:r>
          </w:p>
          <w:p w:rsidR="00F7720F" w:rsidRDefault="001916E9">
            <w:pPr>
              <w:ind w:firstLine="361"/>
              <w:jc w:val="left"/>
              <w:rPr>
                <w:b/>
                <w:sz w:val="18"/>
                <w:szCs w:val="18"/>
              </w:rPr>
            </w:pPr>
            <w:r>
              <w:rPr>
                <w:b/>
                <w:sz w:val="18"/>
                <w:szCs w:val="18"/>
                <w:lang w:bidi="ar"/>
              </w:rPr>
              <w:t>9.</w:t>
            </w:r>
            <w:r>
              <w:rPr>
                <w:b/>
                <w:sz w:val="18"/>
                <w:szCs w:val="18"/>
                <w:lang w:bidi="ar"/>
              </w:rPr>
              <w:t>家俱资产类别</w:t>
            </w:r>
            <w:r>
              <w:rPr>
                <w:b/>
                <w:sz w:val="18"/>
                <w:szCs w:val="18"/>
                <w:lang w:bidi="ar"/>
              </w:rPr>
              <w:t xml:space="preserve"> </w:t>
            </w:r>
          </w:p>
          <w:p w:rsidR="00F7720F" w:rsidRDefault="001916E9">
            <w:pPr>
              <w:ind w:firstLine="360"/>
              <w:jc w:val="left"/>
              <w:rPr>
                <w:sz w:val="18"/>
                <w:szCs w:val="18"/>
              </w:rPr>
            </w:pPr>
            <w:r>
              <w:rPr>
                <w:sz w:val="18"/>
                <w:szCs w:val="18"/>
                <w:lang w:bidi="ar"/>
              </w:rPr>
              <w:t>家俱资产类别与购置方式、使用方向、使用现状、领用院系组合分析，展示家俱的数量的多角度分布情况。</w:t>
            </w:r>
          </w:p>
          <w:p w:rsidR="00F7720F" w:rsidRDefault="001916E9">
            <w:pPr>
              <w:ind w:firstLine="361"/>
              <w:jc w:val="left"/>
              <w:rPr>
                <w:b/>
                <w:sz w:val="18"/>
                <w:szCs w:val="18"/>
              </w:rPr>
            </w:pPr>
            <w:r>
              <w:rPr>
                <w:b/>
                <w:sz w:val="18"/>
                <w:szCs w:val="18"/>
                <w:lang w:bidi="ar"/>
              </w:rPr>
              <w:t>10.</w:t>
            </w:r>
            <w:r>
              <w:rPr>
                <w:b/>
                <w:sz w:val="18"/>
                <w:szCs w:val="18"/>
                <w:lang w:bidi="ar"/>
              </w:rPr>
              <w:t>家俱使用方向</w:t>
            </w:r>
            <w:r>
              <w:rPr>
                <w:b/>
                <w:sz w:val="18"/>
                <w:szCs w:val="18"/>
                <w:lang w:bidi="ar"/>
              </w:rPr>
              <w:t xml:space="preserve"> </w:t>
            </w:r>
          </w:p>
          <w:p w:rsidR="00F7720F" w:rsidRDefault="001916E9">
            <w:pPr>
              <w:ind w:firstLine="360"/>
              <w:jc w:val="left"/>
              <w:rPr>
                <w:sz w:val="18"/>
                <w:szCs w:val="18"/>
              </w:rPr>
            </w:pPr>
            <w:r>
              <w:rPr>
                <w:sz w:val="18"/>
                <w:szCs w:val="18"/>
                <w:lang w:bidi="ar"/>
              </w:rPr>
              <w:t>家俱的使用方向与购置方式、领用院系组合分析，展示家俱的数量的多角度分布情况。</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明细查询</w:t>
            </w:r>
          </w:p>
          <w:p w:rsidR="00F7720F" w:rsidRDefault="001916E9">
            <w:pPr>
              <w:pStyle w:val="msolistparagraph0"/>
              <w:widowControl/>
              <w:numPr>
                <w:ilvl w:val="0"/>
                <w:numId w:val="30"/>
              </w:numPr>
              <w:ind w:firstLineChars="0"/>
              <w:jc w:val="left"/>
              <w:rPr>
                <w:rFonts w:ascii="宋体" w:eastAsia="宋体" w:hAnsi="宋体" w:cs="宋体" w:hint="default"/>
                <w:b/>
                <w:sz w:val="18"/>
                <w:szCs w:val="18"/>
              </w:rPr>
            </w:pPr>
            <w:r>
              <w:rPr>
                <w:rFonts w:ascii="宋体" w:eastAsia="宋体" w:hAnsi="宋体" w:cs="宋体"/>
                <w:b/>
                <w:sz w:val="18"/>
                <w:szCs w:val="18"/>
              </w:rPr>
              <w:t>土地信息查询</w:t>
            </w:r>
          </w:p>
          <w:p w:rsidR="00F7720F" w:rsidRDefault="001916E9">
            <w:pPr>
              <w:ind w:firstLine="360"/>
              <w:jc w:val="left"/>
              <w:rPr>
                <w:sz w:val="18"/>
                <w:szCs w:val="18"/>
              </w:rPr>
            </w:pPr>
            <w:r>
              <w:rPr>
                <w:sz w:val="18"/>
                <w:szCs w:val="18"/>
                <w:lang w:bidi="ar"/>
              </w:rPr>
              <w:t>展示土地的总面积、房屋面积、绿化用地面积、体育场地面积、农林场地面积、其他用地面积信息。</w:t>
            </w:r>
          </w:p>
          <w:p w:rsidR="00F7720F" w:rsidRDefault="001916E9">
            <w:pPr>
              <w:ind w:firstLine="360"/>
              <w:jc w:val="left"/>
              <w:rPr>
                <w:sz w:val="18"/>
                <w:szCs w:val="18"/>
              </w:rPr>
            </w:pPr>
            <w:r>
              <w:rPr>
                <w:sz w:val="18"/>
                <w:szCs w:val="18"/>
                <w:lang w:bidi="ar"/>
              </w:rPr>
              <w:t>土地明细信息查询可以根据字段的进行排序、条件过滤，设置显示字段以及导出功能。</w:t>
            </w:r>
          </w:p>
          <w:p w:rsidR="00F7720F" w:rsidRDefault="001916E9">
            <w:pPr>
              <w:pStyle w:val="msolistparagraph0"/>
              <w:widowControl/>
              <w:numPr>
                <w:ilvl w:val="0"/>
                <w:numId w:val="30"/>
              </w:numPr>
              <w:ind w:firstLineChars="0"/>
              <w:jc w:val="left"/>
              <w:rPr>
                <w:rFonts w:ascii="宋体" w:eastAsia="宋体" w:hAnsi="宋体" w:cs="宋体" w:hint="default"/>
                <w:b/>
                <w:sz w:val="18"/>
                <w:szCs w:val="18"/>
              </w:rPr>
            </w:pPr>
            <w:r>
              <w:rPr>
                <w:rFonts w:ascii="宋体" w:eastAsia="宋体" w:hAnsi="宋体" w:cs="宋体"/>
                <w:b/>
                <w:sz w:val="18"/>
                <w:szCs w:val="18"/>
              </w:rPr>
              <w:t>建筑物信息查询</w:t>
            </w:r>
          </w:p>
          <w:p w:rsidR="00F7720F" w:rsidRDefault="001916E9">
            <w:pPr>
              <w:ind w:firstLine="360"/>
              <w:jc w:val="left"/>
              <w:rPr>
                <w:sz w:val="18"/>
                <w:szCs w:val="18"/>
              </w:rPr>
            </w:pPr>
            <w:r>
              <w:rPr>
                <w:sz w:val="18"/>
                <w:szCs w:val="18"/>
                <w:lang w:bidi="ar"/>
              </w:rPr>
              <w:t>展示建筑物的名称、所在校区、取得方式、产权形式、用途、建筑面积、建成日期、使用面积、造价、地上面积、地下面积、层数、房间数等明细信息。</w:t>
            </w:r>
          </w:p>
          <w:p w:rsidR="00F7720F" w:rsidRDefault="001916E9">
            <w:pPr>
              <w:ind w:firstLine="360"/>
              <w:jc w:val="left"/>
              <w:rPr>
                <w:sz w:val="18"/>
                <w:szCs w:val="18"/>
              </w:rPr>
            </w:pPr>
            <w:r>
              <w:rPr>
                <w:sz w:val="18"/>
                <w:szCs w:val="18"/>
                <w:lang w:bidi="ar"/>
              </w:rPr>
              <w:t>建筑物明细信息查询可以根据字段的进行排序、条件过滤，设置显示字段以及导出功能。</w:t>
            </w:r>
          </w:p>
          <w:p w:rsidR="00F7720F" w:rsidRDefault="001916E9">
            <w:pPr>
              <w:pStyle w:val="msolistparagraph0"/>
              <w:widowControl/>
              <w:numPr>
                <w:ilvl w:val="0"/>
                <w:numId w:val="30"/>
              </w:numPr>
              <w:ind w:firstLineChars="0"/>
              <w:jc w:val="left"/>
              <w:rPr>
                <w:rFonts w:ascii="宋体" w:eastAsia="宋体" w:hAnsi="宋体" w:cs="宋体" w:hint="default"/>
                <w:b/>
                <w:sz w:val="18"/>
                <w:szCs w:val="18"/>
              </w:rPr>
            </w:pPr>
            <w:r>
              <w:rPr>
                <w:rFonts w:ascii="宋体" w:eastAsia="宋体" w:hAnsi="宋体" w:cs="宋体"/>
                <w:b/>
                <w:sz w:val="18"/>
                <w:szCs w:val="18"/>
              </w:rPr>
              <w:t>教室信息查询</w:t>
            </w:r>
          </w:p>
          <w:p w:rsidR="00F7720F" w:rsidRDefault="001916E9">
            <w:pPr>
              <w:ind w:firstLine="360"/>
              <w:jc w:val="left"/>
              <w:rPr>
                <w:sz w:val="18"/>
                <w:szCs w:val="18"/>
              </w:rPr>
            </w:pPr>
            <w:r>
              <w:rPr>
                <w:sz w:val="18"/>
                <w:szCs w:val="18"/>
                <w:lang w:bidi="ar"/>
              </w:rPr>
              <w:t>展示教所在建筑物的信息，教室所在楼层、用途、使用状态、座位数等明细信息。</w:t>
            </w:r>
          </w:p>
          <w:p w:rsidR="00F7720F" w:rsidRDefault="001916E9">
            <w:pPr>
              <w:ind w:firstLine="360"/>
              <w:jc w:val="left"/>
              <w:rPr>
                <w:sz w:val="18"/>
                <w:szCs w:val="18"/>
              </w:rPr>
            </w:pPr>
            <w:r>
              <w:rPr>
                <w:sz w:val="18"/>
                <w:szCs w:val="18"/>
                <w:lang w:bidi="ar"/>
              </w:rPr>
              <w:t>教室明细信息查询可以根据字段的进行排序、条件过滤，设置显示字段以及导出功能。</w:t>
            </w:r>
          </w:p>
          <w:p w:rsidR="00F7720F" w:rsidRDefault="001916E9">
            <w:pPr>
              <w:pStyle w:val="msolistparagraph0"/>
              <w:widowControl/>
              <w:numPr>
                <w:ilvl w:val="0"/>
                <w:numId w:val="30"/>
              </w:numPr>
              <w:ind w:firstLineChars="0"/>
              <w:jc w:val="left"/>
              <w:rPr>
                <w:rFonts w:ascii="宋体" w:eastAsia="宋体" w:hAnsi="宋体" w:cs="宋体" w:hint="default"/>
                <w:b/>
                <w:sz w:val="18"/>
                <w:szCs w:val="18"/>
              </w:rPr>
            </w:pPr>
            <w:r>
              <w:rPr>
                <w:rFonts w:ascii="宋体" w:eastAsia="宋体" w:hAnsi="宋体" w:cs="宋体"/>
                <w:b/>
                <w:sz w:val="18"/>
                <w:szCs w:val="18"/>
              </w:rPr>
              <w:t>房间信息查询</w:t>
            </w:r>
          </w:p>
          <w:p w:rsidR="00F7720F" w:rsidRDefault="001916E9">
            <w:pPr>
              <w:ind w:firstLine="360"/>
              <w:jc w:val="left"/>
              <w:rPr>
                <w:sz w:val="18"/>
                <w:szCs w:val="18"/>
              </w:rPr>
            </w:pPr>
            <w:r>
              <w:rPr>
                <w:sz w:val="18"/>
                <w:szCs w:val="18"/>
                <w:lang w:bidi="ar"/>
              </w:rPr>
              <w:t>展示房间所在建筑物的信息以及房间所在楼层、房间类型、使用状态、所属校区、建筑面积、使用面积等信息。</w:t>
            </w:r>
          </w:p>
          <w:p w:rsidR="00F7720F" w:rsidRDefault="001916E9">
            <w:pPr>
              <w:ind w:firstLine="360"/>
              <w:jc w:val="left"/>
              <w:rPr>
                <w:sz w:val="18"/>
                <w:szCs w:val="18"/>
              </w:rPr>
            </w:pPr>
            <w:r>
              <w:rPr>
                <w:sz w:val="18"/>
                <w:szCs w:val="18"/>
                <w:lang w:bidi="ar"/>
              </w:rPr>
              <w:t>房间明细信息查询可以根据字段的进行排序、条件过滤，设置显示字段以及导出功能。</w:t>
            </w:r>
          </w:p>
          <w:p w:rsidR="00F7720F" w:rsidRDefault="001916E9">
            <w:pPr>
              <w:pStyle w:val="msolistparagraph0"/>
              <w:widowControl/>
              <w:numPr>
                <w:ilvl w:val="0"/>
                <w:numId w:val="30"/>
              </w:numPr>
              <w:ind w:firstLineChars="0"/>
              <w:jc w:val="left"/>
              <w:rPr>
                <w:rFonts w:ascii="宋体" w:eastAsia="宋体" w:hAnsi="宋体" w:cs="宋体" w:hint="default"/>
                <w:b/>
                <w:sz w:val="18"/>
                <w:szCs w:val="18"/>
              </w:rPr>
            </w:pPr>
            <w:r>
              <w:rPr>
                <w:rFonts w:ascii="宋体" w:eastAsia="宋体" w:hAnsi="宋体" w:cs="宋体"/>
                <w:b/>
                <w:sz w:val="18"/>
                <w:szCs w:val="18"/>
              </w:rPr>
              <w:t>仪器设备信息查询</w:t>
            </w:r>
          </w:p>
          <w:p w:rsidR="00F7720F" w:rsidRDefault="001916E9">
            <w:pPr>
              <w:ind w:firstLine="360"/>
              <w:jc w:val="left"/>
              <w:rPr>
                <w:sz w:val="18"/>
                <w:szCs w:val="18"/>
              </w:rPr>
            </w:pPr>
            <w:r>
              <w:rPr>
                <w:sz w:val="18"/>
                <w:szCs w:val="18"/>
                <w:lang w:bidi="ar"/>
              </w:rPr>
              <w:t>展示仪器设备的编码、型号、厂家、规格、采购国别、采购形式、经费来源（教育部、财务部）、购置方式、采购的合同信息，如合同编号、合同金额、币种、购置日期、资产使用方向（教育部、财政部）、资产现状（教育部、财务部），设备所属校区、领用院系、折旧状态、处置状态等明细信息。</w:t>
            </w:r>
          </w:p>
          <w:p w:rsidR="00F7720F" w:rsidRDefault="001916E9">
            <w:pPr>
              <w:ind w:firstLine="360"/>
              <w:jc w:val="left"/>
              <w:rPr>
                <w:sz w:val="18"/>
                <w:szCs w:val="18"/>
              </w:rPr>
            </w:pPr>
            <w:r>
              <w:rPr>
                <w:sz w:val="18"/>
                <w:szCs w:val="18"/>
                <w:lang w:bidi="ar"/>
              </w:rPr>
              <w:t>仪器设备明细信息查询可以根据字段的进行排序、条件过滤，设置显示字段以及导出功能。</w:t>
            </w:r>
          </w:p>
          <w:p w:rsidR="00F7720F" w:rsidRDefault="001916E9">
            <w:pPr>
              <w:pStyle w:val="msolistparagraph0"/>
              <w:widowControl/>
              <w:numPr>
                <w:ilvl w:val="0"/>
                <w:numId w:val="30"/>
              </w:numPr>
              <w:ind w:firstLineChars="0"/>
              <w:jc w:val="left"/>
              <w:rPr>
                <w:rFonts w:ascii="宋体" w:eastAsia="宋体" w:hAnsi="宋体" w:cs="宋体" w:hint="default"/>
                <w:b/>
                <w:sz w:val="18"/>
                <w:szCs w:val="18"/>
              </w:rPr>
            </w:pPr>
            <w:r>
              <w:rPr>
                <w:rFonts w:ascii="宋体" w:eastAsia="宋体" w:hAnsi="宋体" w:cs="宋体"/>
                <w:b/>
                <w:sz w:val="18"/>
                <w:szCs w:val="18"/>
              </w:rPr>
              <w:t>家俱信息查询</w:t>
            </w:r>
          </w:p>
          <w:p w:rsidR="00F7720F" w:rsidRDefault="001916E9">
            <w:pPr>
              <w:ind w:firstLine="360"/>
              <w:jc w:val="left"/>
              <w:rPr>
                <w:sz w:val="18"/>
                <w:szCs w:val="18"/>
              </w:rPr>
            </w:pPr>
            <w:r>
              <w:rPr>
                <w:sz w:val="18"/>
                <w:szCs w:val="18"/>
                <w:lang w:bidi="ar"/>
              </w:rPr>
              <w:t>展示家俱的名称、型号、规格、厂家、资产类别、采购形式、购置方式、使用方向、使用状态、购买单价、所属校区、领用院系、折旧状态、处置状态等明细信息。</w:t>
            </w:r>
          </w:p>
          <w:p w:rsidR="00F7720F" w:rsidRDefault="001916E9">
            <w:pPr>
              <w:ind w:firstLine="360"/>
              <w:jc w:val="left"/>
              <w:rPr>
                <w:sz w:val="18"/>
                <w:szCs w:val="18"/>
              </w:rPr>
            </w:pPr>
            <w:r>
              <w:rPr>
                <w:sz w:val="18"/>
                <w:szCs w:val="18"/>
                <w:lang w:bidi="ar"/>
              </w:rPr>
              <w:t>家俱明细查询可以根据字段的进行排序、条件过滤，设置显示字段以及导出功能。</w:t>
            </w:r>
          </w:p>
          <w:p w:rsidR="00F7720F" w:rsidRDefault="001916E9">
            <w:pPr>
              <w:pStyle w:val="msolistparagraph0"/>
              <w:widowControl/>
              <w:numPr>
                <w:ilvl w:val="0"/>
                <w:numId w:val="30"/>
              </w:numPr>
              <w:ind w:firstLineChars="0"/>
              <w:jc w:val="left"/>
              <w:rPr>
                <w:rFonts w:ascii="宋体" w:eastAsia="宋体" w:hAnsi="宋体" w:cs="宋体" w:hint="default"/>
                <w:b/>
                <w:sz w:val="18"/>
                <w:szCs w:val="18"/>
              </w:rPr>
            </w:pPr>
            <w:r>
              <w:rPr>
                <w:rFonts w:ascii="宋体" w:eastAsia="宋体" w:hAnsi="宋体" w:cs="宋体"/>
                <w:b/>
                <w:sz w:val="18"/>
                <w:szCs w:val="18"/>
              </w:rPr>
              <w:t>图书信息查询</w:t>
            </w:r>
          </w:p>
          <w:p w:rsidR="00F7720F" w:rsidRDefault="001916E9">
            <w:pPr>
              <w:ind w:firstLine="360"/>
              <w:jc w:val="left"/>
              <w:rPr>
                <w:sz w:val="18"/>
                <w:szCs w:val="18"/>
              </w:rPr>
            </w:pPr>
            <w:r>
              <w:rPr>
                <w:sz w:val="18"/>
                <w:szCs w:val="18"/>
                <w:lang w:bidi="ar"/>
              </w:rPr>
              <w:t>展示图书及图书馆概况，如图书馆数量、阅览数数量、纸质期刊数量、纸质图书数量、电子图书的数量、数据库数量。</w:t>
            </w:r>
          </w:p>
          <w:p w:rsidR="00F7720F" w:rsidRDefault="001916E9">
            <w:pPr>
              <w:ind w:firstLine="360"/>
              <w:jc w:val="left"/>
              <w:rPr>
                <w:sz w:val="18"/>
                <w:szCs w:val="18"/>
              </w:rPr>
            </w:pPr>
            <w:r>
              <w:rPr>
                <w:sz w:val="18"/>
                <w:szCs w:val="18"/>
                <w:lang w:bidi="ar"/>
              </w:rPr>
              <w:t>图书资产明细信息可以根据字段进行排序，条件过滤，提供导出文件功能。</w:t>
            </w:r>
          </w:p>
          <w:p w:rsidR="00F7720F" w:rsidRDefault="001916E9">
            <w:pPr>
              <w:pStyle w:val="2"/>
              <w:widowControl/>
              <w:numPr>
                <w:ilvl w:val="1"/>
                <w:numId w:val="19"/>
              </w:numPr>
              <w:spacing w:line="240" w:lineRule="auto"/>
              <w:jc w:val="left"/>
              <w:rPr>
                <w:rFonts w:cs="宋体"/>
                <w:sz w:val="18"/>
                <w:szCs w:val="18"/>
              </w:rPr>
            </w:pPr>
            <w:r>
              <w:rPr>
                <w:rFonts w:cs="宋体"/>
                <w:sz w:val="18"/>
                <w:szCs w:val="18"/>
              </w:rPr>
              <w:lastRenderedPageBreak/>
              <w:t xml:space="preserve"> </w:t>
            </w:r>
            <w:r>
              <w:rPr>
                <w:rFonts w:cs="宋体"/>
                <w:sz w:val="18"/>
                <w:szCs w:val="18"/>
              </w:rPr>
              <w:t>财务主题分析</w:t>
            </w:r>
          </w:p>
          <w:p w:rsidR="00F7720F" w:rsidRDefault="001916E9">
            <w:pPr>
              <w:ind w:firstLine="360"/>
              <w:jc w:val="left"/>
              <w:rPr>
                <w:sz w:val="18"/>
                <w:szCs w:val="18"/>
              </w:rPr>
            </w:pPr>
            <w:r>
              <w:rPr>
                <w:sz w:val="18"/>
                <w:szCs w:val="18"/>
                <w:lang w:bidi="ar"/>
              </w:rPr>
              <w:t>对教职工的薪酬福利和学生的欠缴费进行趋势、分布以及占比分析。</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综合看板</w:t>
            </w:r>
          </w:p>
          <w:p w:rsidR="00F7720F" w:rsidRDefault="001916E9">
            <w:pPr>
              <w:pStyle w:val="msolistparagraph0"/>
              <w:widowControl/>
              <w:numPr>
                <w:ilvl w:val="0"/>
                <w:numId w:val="31"/>
              </w:numPr>
              <w:ind w:firstLineChars="0"/>
              <w:jc w:val="left"/>
              <w:rPr>
                <w:rFonts w:ascii="宋体" w:eastAsia="宋体" w:hAnsi="宋体" w:cs="宋体" w:hint="default"/>
                <w:b/>
                <w:sz w:val="18"/>
                <w:szCs w:val="18"/>
              </w:rPr>
            </w:pPr>
            <w:r>
              <w:rPr>
                <w:rFonts w:ascii="宋体" w:eastAsia="宋体" w:hAnsi="宋体" w:cs="宋体"/>
                <w:b/>
                <w:sz w:val="18"/>
                <w:szCs w:val="18"/>
              </w:rPr>
              <w:t>教工薪资</w:t>
            </w:r>
          </w:p>
          <w:p w:rsidR="00F7720F" w:rsidRDefault="001916E9">
            <w:pPr>
              <w:ind w:firstLine="360"/>
              <w:jc w:val="left"/>
              <w:rPr>
                <w:sz w:val="18"/>
                <w:szCs w:val="18"/>
              </w:rPr>
            </w:pPr>
            <w:r>
              <w:rPr>
                <w:sz w:val="18"/>
                <w:szCs w:val="18"/>
              </w:rPr>
              <w:t>★</w:t>
            </w:r>
            <w:r>
              <w:rPr>
                <w:sz w:val="18"/>
                <w:szCs w:val="18"/>
                <w:lang w:bidi="ar"/>
              </w:rPr>
              <w:t>围绕教职工的年龄层次、单位、职级、学历学位等维度对教职工的的薪酬福利进行分布分析，对教职工薪酬发放年份对发放人数、总金额、人均薪酬进行趋势分析；</w:t>
            </w:r>
          </w:p>
          <w:p w:rsidR="00F7720F" w:rsidRDefault="001916E9">
            <w:pPr>
              <w:pStyle w:val="msolistparagraph0"/>
              <w:widowControl/>
              <w:numPr>
                <w:ilvl w:val="0"/>
                <w:numId w:val="31"/>
              </w:numPr>
              <w:ind w:firstLineChars="0"/>
              <w:jc w:val="left"/>
              <w:rPr>
                <w:rFonts w:ascii="宋体" w:eastAsia="宋体" w:hAnsi="宋体" w:cs="宋体" w:hint="default"/>
                <w:b/>
                <w:sz w:val="18"/>
                <w:szCs w:val="18"/>
              </w:rPr>
            </w:pPr>
            <w:r>
              <w:rPr>
                <w:rFonts w:ascii="宋体" w:eastAsia="宋体" w:hAnsi="宋体" w:cs="宋体"/>
                <w:b/>
                <w:sz w:val="18"/>
                <w:szCs w:val="18"/>
              </w:rPr>
              <w:t xml:space="preserve">学生缴费 </w:t>
            </w:r>
          </w:p>
          <w:p w:rsidR="00F7720F" w:rsidRDefault="001916E9">
            <w:pPr>
              <w:ind w:firstLine="360"/>
              <w:jc w:val="left"/>
              <w:rPr>
                <w:sz w:val="18"/>
                <w:szCs w:val="18"/>
              </w:rPr>
            </w:pPr>
            <w:r>
              <w:rPr>
                <w:sz w:val="18"/>
                <w:szCs w:val="18"/>
                <w:lang w:bidi="ar"/>
              </w:rPr>
              <w:t>围绕学生的学年、学生类别、学生年级、所属学院、缴费项目对学生的缴费人数、金额进行分析，展示缴费人数、缴费金额的趋势、分布以及占比情况。</w:t>
            </w:r>
          </w:p>
          <w:p w:rsidR="00F7720F" w:rsidRDefault="001916E9">
            <w:pPr>
              <w:ind w:firstLine="361"/>
              <w:jc w:val="left"/>
              <w:rPr>
                <w:b/>
                <w:sz w:val="18"/>
                <w:szCs w:val="18"/>
              </w:rPr>
            </w:pPr>
            <w:r>
              <w:rPr>
                <w:b/>
                <w:sz w:val="18"/>
                <w:szCs w:val="18"/>
                <w:lang w:bidi="ar"/>
              </w:rPr>
              <w:t>3.</w:t>
            </w:r>
            <w:r>
              <w:rPr>
                <w:b/>
                <w:sz w:val="18"/>
                <w:szCs w:val="18"/>
                <w:lang w:bidi="ar"/>
              </w:rPr>
              <w:t>学生欠费</w:t>
            </w:r>
            <w:r>
              <w:rPr>
                <w:b/>
                <w:sz w:val="18"/>
                <w:szCs w:val="18"/>
                <w:lang w:bidi="ar"/>
              </w:rPr>
              <w:t xml:space="preserve"> </w:t>
            </w:r>
          </w:p>
          <w:p w:rsidR="00F7720F" w:rsidRDefault="001916E9">
            <w:pPr>
              <w:ind w:firstLine="360"/>
              <w:jc w:val="left"/>
              <w:rPr>
                <w:sz w:val="18"/>
                <w:szCs w:val="18"/>
              </w:rPr>
            </w:pPr>
            <w:r>
              <w:rPr>
                <w:sz w:val="18"/>
                <w:szCs w:val="18"/>
                <w:lang w:bidi="ar"/>
              </w:rPr>
              <w:t>图表展示的数据可以跳转到明细信息，</w:t>
            </w:r>
            <w:r>
              <w:rPr>
                <w:sz w:val="18"/>
                <w:szCs w:val="18"/>
                <w:lang w:bidi="ar"/>
              </w:rPr>
              <w:t>“</w:t>
            </w:r>
            <w:r>
              <w:rPr>
                <w:sz w:val="18"/>
                <w:szCs w:val="18"/>
                <w:lang w:bidi="ar"/>
              </w:rPr>
              <w:t>学院分布</w:t>
            </w:r>
            <w:r>
              <w:rPr>
                <w:sz w:val="18"/>
                <w:szCs w:val="18"/>
                <w:lang w:bidi="ar"/>
              </w:rPr>
              <w:t>”</w:t>
            </w:r>
            <w:r>
              <w:rPr>
                <w:sz w:val="18"/>
                <w:szCs w:val="18"/>
                <w:lang w:bidi="ar"/>
              </w:rPr>
              <w:t>可以按不同学院联动刷新其他分布图展示数据；</w:t>
            </w:r>
            <w:r>
              <w:rPr>
                <w:sz w:val="18"/>
                <w:szCs w:val="18"/>
                <w:lang w:bidi="ar"/>
              </w:rPr>
              <w:t>“</w:t>
            </w:r>
            <w:r>
              <w:rPr>
                <w:sz w:val="18"/>
                <w:szCs w:val="18"/>
                <w:lang w:bidi="ar"/>
              </w:rPr>
              <w:t>学院分布</w:t>
            </w:r>
            <w:r>
              <w:rPr>
                <w:sz w:val="18"/>
                <w:szCs w:val="18"/>
                <w:lang w:bidi="ar"/>
              </w:rPr>
              <w:t>”</w:t>
            </w:r>
            <w:r>
              <w:rPr>
                <w:sz w:val="18"/>
                <w:szCs w:val="18"/>
                <w:lang w:bidi="ar"/>
              </w:rPr>
              <w:t>还可以跳转到具体学院，观察学院的各种分析。</w:t>
            </w:r>
          </w:p>
          <w:p w:rsidR="00F7720F" w:rsidRDefault="001916E9">
            <w:pPr>
              <w:ind w:firstLine="361"/>
              <w:jc w:val="left"/>
              <w:rPr>
                <w:b/>
                <w:sz w:val="18"/>
                <w:szCs w:val="18"/>
              </w:rPr>
            </w:pPr>
            <w:r>
              <w:rPr>
                <w:b/>
                <w:sz w:val="18"/>
                <w:szCs w:val="18"/>
                <w:lang w:bidi="ar"/>
              </w:rPr>
              <w:t>4.</w:t>
            </w:r>
            <w:r>
              <w:rPr>
                <w:b/>
                <w:sz w:val="18"/>
                <w:szCs w:val="18"/>
                <w:lang w:bidi="ar"/>
              </w:rPr>
              <w:t>收费完成率</w:t>
            </w:r>
            <w:r>
              <w:rPr>
                <w:b/>
                <w:sz w:val="18"/>
                <w:szCs w:val="18"/>
                <w:lang w:bidi="ar"/>
              </w:rPr>
              <w:t xml:space="preserve"> </w:t>
            </w:r>
          </w:p>
          <w:p w:rsidR="00F7720F" w:rsidRDefault="001916E9">
            <w:pPr>
              <w:pStyle w:val="msolistparagraph0"/>
              <w:widowControl/>
              <w:ind w:leftChars="171" w:left="359" w:firstLine="360"/>
              <w:jc w:val="left"/>
              <w:rPr>
                <w:rFonts w:ascii="宋体" w:eastAsia="宋体" w:hAnsi="宋体" w:cs="宋体" w:hint="default"/>
                <w:sz w:val="18"/>
                <w:szCs w:val="18"/>
              </w:rPr>
            </w:pPr>
            <w:r>
              <w:rPr>
                <w:rFonts w:ascii="宋体" w:eastAsia="宋体" w:hAnsi="宋体" w:cs="宋体"/>
                <w:sz w:val="18"/>
                <w:szCs w:val="18"/>
              </w:rPr>
              <w:t>从收费学年、学生类别、院系、年级、收费项目等维度分析实际已收与应收的比率分布情况。</w:t>
            </w:r>
          </w:p>
          <w:p w:rsidR="00F7720F" w:rsidRDefault="001916E9">
            <w:pPr>
              <w:ind w:firstLine="361"/>
              <w:jc w:val="left"/>
              <w:rPr>
                <w:b/>
                <w:sz w:val="18"/>
                <w:szCs w:val="18"/>
              </w:rPr>
            </w:pPr>
            <w:r>
              <w:rPr>
                <w:b/>
                <w:sz w:val="18"/>
                <w:szCs w:val="18"/>
                <w:lang w:bidi="ar"/>
              </w:rPr>
              <w:t>5.</w:t>
            </w:r>
            <w:r>
              <w:rPr>
                <w:b/>
                <w:sz w:val="18"/>
                <w:szCs w:val="18"/>
                <w:lang w:bidi="ar"/>
              </w:rPr>
              <w:t>缴费减免</w:t>
            </w:r>
            <w:r>
              <w:rPr>
                <w:b/>
                <w:sz w:val="18"/>
                <w:szCs w:val="18"/>
                <w:lang w:bidi="ar"/>
              </w:rPr>
              <w:t xml:space="preserve"> </w:t>
            </w:r>
          </w:p>
          <w:p w:rsidR="00F7720F" w:rsidRDefault="001916E9">
            <w:pPr>
              <w:ind w:firstLine="360"/>
              <w:jc w:val="left"/>
              <w:rPr>
                <w:sz w:val="18"/>
                <w:szCs w:val="18"/>
              </w:rPr>
            </w:pPr>
            <w:r>
              <w:rPr>
                <w:sz w:val="18"/>
                <w:szCs w:val="18"/>
                <w:lang w:bidi="ar"/>
              </w:rPr>
              <w:t>从学生收费学年、学生类别、院系、年级分析学生缴费减免的趋势、分布以及占比情况。</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组合分析</w:t>
            </w:r>
          </w:p>
          <w:p w:rsidR="00F7720F" w:rsidRDefault="001916E9">
            <w:pPr>
              <w:ind w:firstLine="361"/>
              <w:jc w:val="left"/>
              <w:rPr>
                <w:b/>
                <w:sz w:val="18"/>
                <w:szCs w:val="18"/>
              </w:rPr>
            </w:pPr>
            <w:r>
              <w:rPr>
                <w:b/>
                <w:sz w:val="18"/>
                <w:szCs w:val="18"/>
                <w:lang w:bidi="ar"/>
              </w:rPr>
              <w:t>1.</w:t>
            </w:r>
            <w:r>
              <w:rPr>
                <w:b/>
                <w:sz w:val="18"/>
                <w:szCs w:val="18"/>
                <w:lang w:bidi="ar"/>
              </w:rPr>
              <w:t>薪资职称分析</w:t>
            </w:r>
          </w:p>
          <w:p w:rsidR="00F7720F" w:rsidRDefault="001916E9">
            <w:pPr>
              <w:ind w:firstLine="360"/>
              <w:jc w:val="left"/>
              <w:rPr>
                <w:sz w:val="18"/>
                <w:szCs w:val="18"/>
              </w:rPr>
            </w:pPr>
            <w:r>
              <w:rPr>
                <w:sz w:val="18"/>
                <w:szCs w:val="18"/>
                <w:lang w:bidi="ar"/>
              </w:rPr>
              <w:t>教职工的职级与性别、年龄、学历学位、所属单位进行组合分析，展示不同职级的教职工多角度薪酬福利分布情况。</w:t>
            </w:r>
          </w:p>
          <w:p w:rsidR="00F7720F" w:rsidRDefault="001916E9">
            <w:pPr>
              <w:ind w:firstLine="361"/>
              <w:jc w:val="left"/>
              <w:rPr>
                <w:b/>
                <w:sz w:val="18"/>
                <w:szCs w:val="18"/>
              </w:rPr>
            </w:pPr>
            <w:r>
              <w:rPr>
                <w:b/>
                <w:sz w:val="18"/>
                <w:szCs w:val="18"/>
                <w:lang w:bidi="ar"/>
              </w:rPr>
              <w:t>2.</w:t>
            </w:r>
            <w:r>
              <w:rPr>
                <w:b/>
                <w:sz w:val="18"/>
                <w:szCs w:val="18"/>
                <w:lang w:bidi="ar"/>
              </w:rPr>
              <w:t>薪资年龄分析</w:t>
            </w:r>
          </w:p>
          <w:p w:rsidR="00F7720F" w:rsidRDefault="001916E9">
            <w:pPr>
              <w:ind w:firstLine="360"/>
              <w:jc w:val="left"/>
              <w:rPr>
                <w:sz w:val="18"/>
                <w:szCs w:val="18"/>
              </w:rPr>
            </w:pPr>
            <w:r>
              <w:rPr>
                <w:sz w:val="18"/>
                <w:szCs w:val="18"/>
                <w:lang w:bidi="ar"/>
              </w:rPr>
              <w:t>教职工的年龄与性别、单位、职级、学历学位组合分析，展示不同年龄层次的教职工的多角度薪酬福利分布情况。</w:t>
            </w:r>
          </w:p>
          <w:p w:rsidR="00F7720F" w:rsidRDefault="001916E9">
            <w:pPr>
              <w:ind w:firstLine="361"/>
              <w:jc w:val="left"/>
              <w:rPr>
                <w:b/>
                <w:sz w:val="18"/>
                <w:szCs w:val="18"/>
              </w:rPr>
            </w:pPr>
            <w:r>
              <w:rPr>
                <w:b/>
                <w:sz w:val="18"/>
                <w:szCs w:val="18"/>
                <w:lang w:bidi="ar"/>
              </w:rPr>
              <w:t>3.</w:t>
            </w:r>
            <w:r>
              <w:rPr>
                <w:b/>
                <w:sz w:val="18"/>
                <w:szCs w:val="18"/>
                <w:lang w:bidi="ar"/>
              </w:rPr>
              <w:t>薪资性别分析</w:t>
            </w:r>
          </w:p>
          <w:p w:rsidR="00F7720F" w:rsidRDefault="001916E9">
            <w:pPr>
              <w:ind w:firstLine="360"/>
              <w:jc w:val="left"/>
              <w:rPr>
                <w:sz w:val="18"/>
                <w:szCs w:val="18"/>
              </w:rPr>
            </w:pPr>
            <w:r>
              <w:rPr>
                <w:sz w:val="18"/>
                <w:szCs w:val="18"/>
                <w:lang w:bidi="ar"/>
              </w:rPr>
              <w:t>教职工的性别与年龄、职级、单位、学历学位组合分析，展示男女教职工的多角度薪酬福利分布情况。</w:t>
            </w:r>
          </w:p>
          <w:p w:rsidR="00F7720F" w:rsidRDefault="001916E9">
            <w:pPr>
              <w:ind w:firstLine="361"/>
              <w:jc w:val="left"/>
              <w:rPr>
                <w:b/>
                <w:sz w:val="18"/>
                <w:szCs w:val="18"/>
              </w:rPr>
            </w:pPr>
            <w:r>
              <w:rPr>
                <w:b/>
                <w:sz w:val="18"/>
                <w:szCs w:val="18"/>
                <w:lang w:bidi="ar"/>
              </w:rPr>
              <w:t xml:space="preserve">4. </w:t>
            </w:r>
            <w:r>
              <w:rPr>
                <w:b/>
                <w:sz w:val="18"/>
                <w:szCs w:val="18"/>
                <w:lang w:bidi="ar"/>
              </w:rPr>
              <w:t>薪资学历学位分析</w:t>
            </w:r>
          </w:p>
          <w:p w:rsidR="00F7720F" w:rsidRDefault="001916E9">
            <w:pPr>
              <w:ind w:firstLine="360"/>
              <w:jc w:val="left"/>
              <w:rPr>
                <w:sz w:val="18"/>
                <w:szCs w:val="18"/>
              </w:rPr>
            </w:pPr>
            <w:r>
              <w:rPr>
                <w:sz w:val="18"/>
                <w:szCs w:val="18"/>
              </w:rPr>
              <w:t>★</w:t>
            </w:r>
            <w:r>
              <w:rPr>
                <w:sz w:val="18"/>
                <w:szCs w:val="18"/>
                <w:lang w:bidi="ar"/>
              </w:rPr>
              <w:t>教职工的学历学位与单位、性别、年龄段组合分析，展示不同学历学位的教职工的多角度薪酬福利分布情况。</w:t>
            </w:r>
          </w:p>
          <w:p w:rsidR="00F7720F" w:rsidRDefault="001916E9">
            <w:pPr>
              <w:pStyle w:val="msolistparagraph0"/>
              <w:widowControl/>
              <w:numPr>
                <w:ilvl w:val="0"/>
                <w:numId w:val="29"/>
              </w:numPr>
              <w:ind w:firstLineChars="0"/>
              <w:jc w:val="left"/>
              <w:rPr>
                <w:rFonts w:ascii="宋体" w:eastAsia="宋体" w:hAnsi="宋体" w:cs="宋体" w:hint="default"/>
                <w:b/>
                <w:sz w:val="18"/>
                <w:szCs w:val="18"/>
              </w:rPr>
            </w:pPr>
            <w:r>
              <w:rPr>
                <w:rFonts w:ascii="宋体" w:eastAsia="宋体" w:hAnsi="宋体" w:cs="宋体"/>
                <w:b/>
                <w:sz w:val="18"/>
                <w:szCs w:val="18"/>
              </w:rPr>
              <w:t>学生缴欠费生源地分析</w:t>
            </w:r>
          </w:p>
          <w:p w:rsidR="00F7720F" w:rsidRDefault="001916E9">
            <w:pPr>
              <w:pStyle w:val="msolistparagraph0"/>
              <w:widowControl/>
              <w:ind w:left="360" w:firstLineChars="0" w:firstLine="0"/>
              <w:jc w:val="left"/>
              <w:rPr>
                <w:rFonts w:ascii="宋体" w:eastAsia="宋体" w:hAnsi="宋体" w:cs="宋体" w:hint="default"/>
                <w:sz w:val="18"/>
                <w:szCs w:val="18"/>
              </w:rPr>
            </w:pPr>
            <w:r>
              <w:rPr>
                <w:rFonts w:ascii="宋体" w:eastAsia="宋体" w:hAnsi="宋体" w:cs="宋体"/>
                <w:sz w:val="18"/>
                <w:szCs w:val="18"/>
              </w:rPr>
              <w:t xml:space="preserve">欠费学生所属生源地与收费项目、学生类别、所属院系等维度组合，展示不同生源地的学生欠费情况分布。 </w:t>
            </w:r>
          </w:p>
          <w:p w:rsidR="00F7720F" w:rsidRDefault="001916E9">
            <w:pPr>
              <w:pStyle w:val="msolistparagraph0"/>
              <w:widowControl/>
              <w:numPr>
                <w:ilvl w:val="0"/>
                <w:numId w:val="29"/>
              </w:numPr>
              <w:ind w:firstLineChars="0"/>
              <w:jc w:val="left"/>
              <w:rPr>
                <w:rFonts w:ascii="宋体" w:eastAsia="宋体" w:hAnsi="宋体" w:cs="宋体" w:hint="default"/>
                <w:b/>
                <w:sz w:val="18"/>
                <w:szCs w:val="18"/>
              </w:rPr>
            </w:pPr>
            <w:r>
              <w:rPr>
                <w:rFonts w:ascii="宋体" w:eastAsia="宋体" w:hAnsi="宋体" w:cs="宋体"/>
                <w:b/>
                <w:sz w:val="18"/>
                <w:szCs w:val="18"/>
              </w:rPr>
              <w:t>学生缴欠费类别分析</w:t>
            </w:r>
          </w:p>
          <w:p w:rsidR="00F7720F" w:rsidRDefault="001916E9">
            <w:pPr>
              <w:ind w:firstLine="360"/>
              <w:jc w:val="left"/>
              <w:rPr>
                <w:b/>
                <w:sz w:val="18"/>
                <w:szCs w:val="18"/>
              </w:rPr>
            </w:pPr>
            <w:r>
              <w:rPr>
                <w:sz w:val="18"/>
                <w:szCs w:val="18"/>
                <w:lang w:bidi="ar"/>
              </w:rPr>
              <w:t>欠费学生所属学生类别与收费项目、生源地、所属院系等维度组合，展示不同类别的学生欠费情况。</w:t>
            </w:r>
          </w:p>
          <w:p w:rsidR="00F7720F" w:rsidRDefault="001916E9">
            <w:pPr>
              <w:pStyle w:val="msolistparagraph0"/>
              <w:widowControl/>
              <w:numPr>
                <w:ilvl w:val="0"/>
                <w:numId w:val="29"/>
              </w:numPr>
              <w:ind w:firstLineChars="0"/>
              <w:jc w:val="left"/>
              <w:rPr>
                <w:rFonts w:ascii="宋体" w:eastAsia="宋体" w:hAnsi="宋体" w:cs="宋体" w:hint="default"/>
                <w:b/>
                <w:sz w:val="18"/>
                <w:szCs w:val="18"/>
              </w:rPr>
            </w:pPr>
            <w:r>
              <w:rPr>
                <w:rFonts w:ascii="宋体" w:eastAsia="宋体" w:hAnsi="宋体" w:cs="宋体"/>
                <w:b/>
                <w:sz w:val="18"/>
                <w:szCs w:val="18"/>
              </w:rPr>
              <w:t>学生缴欠费收费项目分析</w:t>
            </w:r>
          </w:p>
          <w:p w:rsidR="00F7720F" w:rsidRDefault="001916E9">
            <w:pPr>
              <w:pStyle w:val="msolistparagraph0"/>
              <w:widowControl/>
              <w:ind w:left="360" w:firstLineChars="0" w:firstLine="0"/>
              <w:jc w:val="left"/>
              <w:rPr>
                <w:rFonts w:ascii="宋体" w:eastAsia="宋体" w:hAnsi="宋体" w:cs="宋体" w:hint="default"/>
                <w:b/>
                <w:sz w:val="18"/>
                <w:szCs w:val="18"/>
              </w:rPr>
            </w:pPr>
            <w:r>
              <w:rPr>
                <w:rFonts w:ascii="宋体" w:eastAsia="宋体" w:hAnsi="宋体" w:cs="宋体"/>
                <w:sz w:val="18"/>
                <w:szCs w:val="18"/>
              </w:rPr>
              <w:t>欠费学生所欠费用的项目类别与学生类别、生源地、所属院系等维度组合，展示不同收费项目下的学生欠费情况。</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明细查询</w:t>
            </w:r>
          </w:p>
          <w:p w:rsidR="00F7720F" w:rsidRDefault="001916E9">
            <w:pPr>
              <w:pStyle w:val="msolistparagraph0"/>
              <w:widowControl/>
              <w:numPr>
                <w:ilvl w:val="0"/>
                <w:numId w:val="32"/>
              </w:numPr>
              <w:ind w:firstLineChars="0"/>
              <w:jc w:val="left"/>
              <w:rPr>
                <w:rFonts w:ascii="宋体" w:eastAsia="宋体" w:hAnsi="宋体" w:cs="宋体" w:hint="default"/>
                <w:b/>
                <w:sz w:val="18"/>
                <w:szCs w:val="18"/>
              </w:rPr>
            </w:pPr>
            <w:r>
              <w:rPr>
                <w:rFonts w:ascii="宋体" w:eastAsia="宋体" w:hAnsi="宋体" w:cs="宋体"/>
                <w:b/>
                <w:sz w:val="18"/>
                <w:szCs w:val="18"/>
              </w:rPr>
              <w:t xml:space="preserve">学生缴费明细信息 </w:t>
            </w:r>
          </w:p>
          <w:p w:rsidR="00F7720F" w:rsidRDefault="001916E9">
            <w:pPr>
              <w:ind w:firstLine="360"/>
              <w:jc w:val="left"/>
              <w:rPr>
                <w:sz w:val="18"/>
                <w:szCs w:val="18"/>
              </w:rPr>
            </w:pPr>
            <w:r>
              <w:rPr>
                <w:sz w:val="18"/>
                <w:szCs w:val="18"/>
                <w:lang w:bidi="ar"/>
              </w:rPr>
              <w:t>展示缴费对象学生的所在学院、学生类别、年级、届次、收费项目名称、本年应收、本年已交、本年欠费等明细信息。</w:t>
            </w:r>
          </w:p>
          <w:p w:rsidR="00F7720F" w:rsidRDefault="001916E9">
            <w:pPr>
              <w:ind w:firstLine="360"/>
              <w:jc w:val="left"/>
              <w:rPr>
                <w:sz w:val="18"/>
                <w:szCs w:val="18"/>
              </w:rPr>
            </w:pPr>
            <w:r>
              <w:rPr>
                <w:sz w:val="18"/>
                <w:szCs w:val="18"/>
                <w:lang w:bidi="ar"/>
              </w:rPr>
              <w:t>学生缴费明细信息查询可以根据字段进行排序、条件过滤，并提供导出文件功能。</w:t>
            </w:r>
          </w:p>
          <w:p w:rsidR="00F7720F" w:rsidRDefault="001916E9">
            <w:pPr>
              <w:pStyle w:val="msolistparagraph0"/>
              <w:widowControl/>
              <w:numPr>
                <w:ilvl w:val="0"/>
                <w:numId w:val="32"/>
              </w:numPr>
              <w:ind w:firstLineChars="0"/>
              <w:jc w:val="left"/>
              <w:rPr>
                <w:rFonts w:ascii="宋体" w:eastAsia="宋体" w:hAnsi="宋体" w:cs="宋体" w:hint="default"/>
                <w:b/>
                <w:sz w:val="18"/>
                <w:szCs w:val="18"/>
              </w:rPr>
            </w:pPr>
            <w:r>
              <w:rPr>
                <w:rFonts w:ascii="宋体" w:eastAsia="宋体" w:hAnsi="宋体" w:cs="宋体"/>
                <w:b/>
                <w:sz w:val="18"/>
                <w:szCs w:val="18"/>
              </w:rPr>
              <w:lastRenderedPageBreak/>
              <w:t xml:space="preserve">学生欠费明细信息 </w:t>
            </w:r>
          </w:p>
          <w:p w:rsidR="00F7720F" w:rsidRDefault="001916E9">
            <w:pPr>
              <w:ind w:firstLineChars="150" w:firstLine="270"/>
              <w:jc w:val="left"/>
              <w:rPr>
                <w:sz w:val="18"/>
                <w:szCs w:val="18"/>
              </w:rPr>
            </w:pPr>
            <w:r>
              <w:rPr>
                <w:sz w:val="18"/>
                <w:szCs w:val="18"/>
                <w:lang w:bidi="ar"/>
              </w:rPr>
              <w:t>展示缴费对象学生的所在学院、学生类别、年级、生源地、入学年级、收费项目名称、本年应收、本年已交、本年欠款等明细信息。</w:t>
            </w:r>
          </w:p>
          <w:p w:rsidR="00F7720F" w:rsidRDefault="001916E9">
            <w:pPr>
              <w:ind w:firstLine="360"/>
              <w:jc w:val="left"/>
              <w:rPr>
                <w:sz w:val="18"/>
                <w:szCs w:val="18"/>
              </w:rPr>
            </w:pPr>
            <w:r>
              <w:rPr>
                <w:sz w:val="18"/>
                <w:szCs w:val="18"/>
                <w:lang w:bidi="ar"/>
              </w:rPr>
              <w:t>学生欠费明细信息查询可以根据字段进行排序、条件过滤，并提供导出文件功能。</w:t>
            </w:r>
          </w:p>
          <w:p w:rsidR="00F7720F" w:rsidRDefault="001916E9">
            <w:pPr>
              <w:pStyle w:val="msolistparagraph0"/>
              <w:widowControl/>
              <w:numPr>
                <w:ilvl w:val="0"/>
                <w:numId w:val="32"/>
              </w:numPr>
              <w:ind w:firstLineChars="0"/>
              <w:jc w:val="left"/>
              <w:rPr>
                <w:rFonts w:ascii="宋体" w:eastAsia="宋体" w:hAnsi="宋体" w:cs="宋体" w:hint="default"/>
                <w:b/>
                <w:sz w:val="18"/>
                <w:szCs w:val="18"/>
              </w:rPr>
            </w:pPr>
            <w:r>
              <w:rPr>
                <w:rFonts w:ascii="宋体" w:eastAsia="宋体" w:hAnsi="宋体" w:cs="宋体"/>
                <w:b/>
                <w:sz w:val="18"/>
                <w:szCs w:val="18"/>
              </w:rPr>
              <w:t xml:space="preserve">学生缴费减免明细信息 </w:t>
            </w:r>
          </w:p>
          <w:p w:rsidR="00F7720F" w:rsidRDefault="001916E9">
            <w:pPr>
              <w:pStyle w:val="msolistparagraph0"/>
              <w:widowControl/>
              <w:ind w:firstLine="360"/>
              <w:jc w:val="left"/>
              <w:rPr>
                <w:rFonts w:ascii="宋体" w:eastAsia="宋体" w:hAnsi="宋体" w:cs="宋体" w:hint="default"/>
                <w:sz w:val="18"/>
                <w:szCs w:val="18"/>
              </w:rPr>
            </w:pPr>
            <w:r>
              <w:rPr>
                <w:rFonts w:ascii="宋体" w:eastAsia="宋体" w:hAnsi="宋体" w:cs="宋体"/>
                <w:sz w:val="18"/>
                <w:szCs w:val="18"/>
              </w:rPr>
              <w:t>展示缴费对象学生的所属学院、学生类别、专业、年级、生源地、总应收、总已交、总欠款。</w:t>
            </w:r>
          </w:p>
          <w:p w:rsidR="00F7720F" w:rsidRDefault="001916E9">
            <w:pPr>
              <w:ind w:firstLine="360"/>
              <w:jc w:val="left"/>
              <w:rPr>
                <w:sz w:val="18"/>
                <w:szCs w:val="18"/>
              </w:rPr>
            </w:pPr>
            <w:r>
              <w:rPr>
                <w:sz w:val="18"/>
                <w:szCs w:val="18"/>
                <w:lang w:bidi="ar"/>
              </w:rPr>
              <w:t>学生缴费减免明细信息查询以根据字段进行排序、条件过滤，并提供导出文件功能。</w:t>
            </w:r>
          </w:p>
          <w:p w:rsidR="00F7720F" w:rsidRDefault="001916E9">
            <w:pPr>
              <w:pStyle w:val="2"/>
              <w:widowControl/>
              <w:numPr>
                <w:ilvl w:val="1"/>
                <w:numId w:val="19"/>
              </w:numPr>
              <w:spacing w:line="240" w:lineRule="auto"/>
              <w:jc w:val="left"/>
              <w:rPr>
                <w:rFonts w:cs="宋体"/>
                <w:sz w:val="18"/>
                <w:szCs w:val="18"/>
              </w:rPr>
            </w:pPr>
            <w:r>
              <w:rPr>
                <w:rFonts w:cs="宋体"/>
                <w:sz w:val="18"/>
                <w:szCs w:val="18"/>
              </w:rPr>
              <w:t>一卡通刷卡及消费主题分析</w:t>
            </w:r>
          </w:p>
          <w:p w:rsidR="00F7720F" w:rsidRDefault="001916E9">
            <w:pPr>
              <w:ind w:firstLine="360"/>
              <w:jc w:val="left"/>
              <w:rPr>
                <w:sz w:val="18"/>
                <w:szCs w:val="18"/>
              </w:rPr>
            </w:pPr>
            <w:r>
              <w:rPr>
                <w:sz w:val="18"/>
                <w:szCs w:val="18"/>
                <w:lang w:bidi="ar"/>
              </w:rPr>
              <w:t>对学生一卡通消费、充值、门禁情况进行分布、趋势分析；从学生类别、民族、籍贯等视角进行组合分析；提供一卡通消费、充值、门禁明细信息查询。</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综合看板</w:t>
            </w:r>
          </w:p>
          <w:p w:rsidR="00F7720F" w:rsidRDefault="001916E9">
            <w:pPr>
              <w:pStyle w:val="msolistparagraph0"/>
              <w:widowControl/>
              <w:numPr>
                <w:ilvl w:val="0"/>
                <w:numId w:val="33"/>
              </w:numPr>
              <w:ind w:firstLineChars="0"/>
              <w:jc w:val="left"/>
              <w:rPr>
                <w:rFonts w:ascii="宋体" w:eastAsia="宋体" w:hAnsi="宋体" w:cs="宋体" w:hint="default"/>
                <w:b/>
                <w:sz w:val="18"/>
                <w:szCs w:val="18"/>
              </w:rPr>
            </w:pPr>
            <w:r>
              <w:rPr>
                <w:rFonts w:ascii="宋体" w:eastAsia="宋体" w:hAnsi="宋体" w:cs="宋体"/>
                <w:b/>
                <w:sz w:val="18"/>
                <w:szCs w:val="18"/>
              </w:rPr>
              <w:t>食堂消费分析</w:t>
            </w:r>
          </w:p>
          <w:p w:rsidR="00F7720F" w:rsidRDefault="001916E9">
            <w:pPr>
              <w:pStyle w:val="msolistparagraph0"/>
              <w:widowControl/>
              <w:ind w:left="425" w:firstLineChars="0" w:firstLine="0"/>
              <w:jc w:val="left"/>
              <w:rPr>
                <w:rFonts w:ascii="宋体" w:eastAsia="宋体" w:hAnsi="宋体" w:cs="宋体" w:hint="default"/>
                <w:sz w:val="18"/>
                <w:szCs w:val="18"/>
              </w:rPr>
            </w:pPr>
            <w:r>
              <w:rPr>
                <w:rFonts w:ascii="宋体" w:eastAsia="宋体" w:hAnsi="宋体" w:cs="宋体"/>
                <w:sz w:val="18"/>
                <w:szCs w:val="18"/>
              </w:rPr>
              <w:t>围绕学生一卡通消费情况，对学院、专业、人员类型、用餐时间、食堂等维度进行分布、占比、趋势分析。</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组合分析</w:t>
            </w:r>
          </w:p>
          <w:p w:rsidR="00F7720F" w:rsidRDefault="001916E9">
            <w:pPr>
              <w:pStyle w:val="msolistparagraph0"/>
              <w:widowControl/>
              <w:numPr>
                <w:ilvl w:val="0"/>
                <w:numId w:val="34"/>
              </w:numPr>
              <w:ind w:firstLineChars="0"/>
              <w:jc w:val="left"/>
              <w:rPr>
                <w:rFonts w:ascii="宋体" w:eastAsia="宋体" w:hAnsi="宋体" w:cs="宋体" w:hint="default"/>
                <w:b/>
                <w:sz w:val="18"/>
                <w:szCs w:val="18"/>
              </w:rPr>
            </w:pPr>
            <w:r>
              <w:rPr>
                <w:rFonts w:ascii="宋体" w:eastAsia="宋体" w:hAnsi="宋体" w:cs="宋体"/>
                <w:b/>
                <w:sz w:val="18"/>
                <w:szCs w:val="18"/>
              </w:rPr>
              <w:t>食堂消费趋势</w:t>
            </w:r>
          </w:p>
          <w:p w:rsidR="00F7720F" w:rsidRDefault="001916E9">
            <w:pPr>
              <w:ind w:firstLine="360"/>
              <w:jc w:val="left"/>
              <w:rPr>
                <w:sz w:val="18"/>
                <w:szCs w:val="18"/>
              </w:rPr>
            </w:pPr>
            <w:r>
              <w:rPr>
                <w:sz w:val="18"/>
                <w:szCs w:val="18"/>
              </w:rPr>
              <w:t>★</w:t>
            </w:r>
            <w:r>
              <w:rPr>
                <w:sz w:val="18"/>
                <w:szCs w:val="18"/>
                <w:lang w:bidi="ar"/>
              </w:rPr>
              <w:t>消费年份与人员类型、用餐时间、食堂等维度进行组合分析，展示一卡通消费趋势情况。</w:t>
            </w:r>
          </w:p>
          <w:p w:rsidR="00F7720F" w:rsidRDefault="001916E9">
            <w:pPr>
              <w:pStyle w:val="msolistparagraph0"/>
              <w:widowControl/>
              <w:numPr>
                <w:ilvl w:val="0"/>
                <w:numId w:val="34"/>
              </w:numPr>
              <w:ind w:firstLineChars="0"/>
              <w:jc w:val="left"/>
              <w:rPr>
                <w:rFonts w:ascii="宋体" w:eastAsia="宋体" w:hAnsi="宋体" w:cs="宋体" w:hint="default"/>
                <w:b/>
                <w:sz w:val="18"/>
                <w:szCs w:val="18"/>
              </w:rPr>
            </w:pPr>
            <w:r>
              <w:rPr>
                <w:rFonts w:ascii="宋体" w:eastAsia="宋体" w:hAnsi="宋体" w:cs="宋体"/>
                <w:b/>
                <w:sz w:val="18"/>
                <w:szCs w:val="18"/>
              </w:rPr>
              <w:t>人员食堂消费</w:t>
            </w:r>
          </w:p>
          <w:p w:rsidR="00F7720F" w:rsidRDefault="001916E9">
            <w:pPr>
              <w:ind w:firstLine="360"/>
              <w:jc w:val="left"/>
              <w:rPr>
                <w:sz w:val="18"/>
                <w:szCs w:val="18"/>
              </w:rPr>
            </w:pPr>
            <w:r>
              <w:rPr>
                <w:sz w:val="18"/>
                <w:szCs w:val="18"/>
                <w:lang w:bidi="ar"/>
              </w:rPr>
              <w:t>人员类型与用餐时间、食堂等维度进行组合分析，展示人员消费分布情况。</w:t>
            </w:r>
          </w:p>
          <w:p w:rsidR="00F7720F" w:rsidRDefault="001916E9">
            <w:pPr>
              <w:pStyle w:val="msolistparagraph0"/>
              <w:widowControl/>
              <w:numPr>
                <w:ilvl w:val="0"/>
                <w:numId w:val="34"/>
              </w:numPr>
              <w:ind w:firstLineChars="0"/>
              <w:jc w:val="left"/>
              <w:rPr>
                <w:rFonts w:ascii="宋体" w:eastAsia="宋体" w:hAnsi="宋体" w:cs="宋体" w:hint="default"/>
                <w:b/>
                <w:sz w:val="18"/>
                <w:szCs w:val="18"/>
              </w:rPr>
            </w:pPr>
            <w:r>
              <w:rPr>
                <w:rFonts w:ascii="宋体" w:eastAsia="宋体" w:hAnsi="宋体" w:cs="宋体"/>
                <w:b/>
                <w:sz w:val="18"/>
                <w:szCs w:val="18"/>
              </w:rPr>
              <w:t>食堂三餐消费</w:t>
            </w:r>
          </w:p>
          <w:p w:rsidR="00F7720F" w:rsidRDefault="001916E9">
            <w:pPr>
              <w:ind w:firstLine="360"/>
              <w:jc w:val="left"/>
              <w:rPr>
                <w:sz w:val="18"/>
                <w:szCs w:val="18"/>
              </w:rPr>
            </w:pPr>
            <w:r>
              <w:rPr>
                <w:sz w:val="18"/>
                <w:szCs w:val="18"/>
                <w:lang w:bidi="ar"/>
              </w:rPr>
              <w:t>用餐时间与人员类型、食堂等维度进行组合分析，展示用餐时间分布情况。</w:t>
            </w:r>
          </w:p>
          <w:p w:rsidR="00F7720F" w:rsidRDefault="001916E9">
            <w:pPr>
              <w:pStyle w:val="msolistparagraph0"/>
              <w:widowControl/>
              <w:numPr>
                <w:ilvl w:val="0"/>
                <w:numId w:val="34"/>
              </w:numPr>
              <w:ind w:firstLineChars="0"/>
              <w:jc w:val="left"/>
              <w:rPr>
                <w:rFonts w:ascii="宋体" w:eastAsia="宋体" w:hAnsi="宋体" w:cs="宋体" w:hint="default"/>
                <w:b/>
                <w:sz w:val="18"/>
                <w:szCs w:val="18"/>
              </w:rPr>
            </w:pPr>
            <w:r>
              <w:rPr>
                <w:rFonts w:ascii="宋体" w:eastAsia="宋体" w:hAnsi="宋体" w:cs="宋体"/>
                <w:b/>
                <w:sz w:val="18"/>
                <w:szCs w:val="18"/>
              </w:rPr>
              <w:t>少数民族用餐</w:t>
            </w:r>
          </w:p>
          <w:p w:rsidR="00F7720F" w:rsidRDefault="001916E9">
            <w:pPr>
              <w:ind w:firstLine="360"/>
              <w:jc w:val="left"/>
              <w:rPr>
                <w:sz w:val="18"/>
                <w:szCs w:val="18"/>
              </w:rPr>
            </w:pPr>
            <w:r>
              <w:rPr>
                <w:sz w:val="18"/>
                <w:szCs w:val="18"/>
                <w:lang w:bidi="ar"/>
              </w:rPr>
              <w:t>少数民族与用餐时间、食堂等维度进行组合分析，展示少数民族消费分布情况。</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明细查询</w:t>
            </w:r>
          </w:p>
          <w:p w:rsidR="00F7720F" w:rsidRDefault="001916E9">
            <w:pPr>
              <w:pStyle w:val="msolistparagraph0"/>
              <w:widowControl/>
              <w:numPr>
                <w:ilvl w:val="0"/>
                <w:numId w:val="35"/>
              </w:numPr>
              <w:ind w:firstLineChars="0"/>
              <w:jc w:val="left"/>
              <w:rPr>
                <w:rFonts w:ascii="宋体" w:eastAsia="宋体" w:hAnsi="宋体" w:cs="宋体" w:hint="default"/>
                <w:b/>
                <w:sz w:val="18"/>
                <w:szCs w:val="18"/>
              </w:rPr>
            </w:pPr>
            <w:r>
              <w:rPr>
                <w:rFonts w:ascii="宋体" w:eastAsia="宋体" w:hAnsi="宋体" w:cs="宋体"/>
                <w:b/>
                <w:sz w:val="18"/>
                <w:szCs w:val="18"/>
              </w:rPr>
              <w:t>食堂消费明细</w:t>
            </w:r>
          </w:p>
          <w:p w:rsidR="00F7720F" w:rsidRDefault="001916E9">
            <w:pPr>
              <w:pStyle w:val="msolistparagraph0"/>
              <w:widowControl/>
              <w:ind w:left="425" w:firstLineChars="0" w:firstLine="0"/>
              <w:jc w:val="left"/>
              <w:rPr>
                <w:rFonts w:ascii="宋体" w:eastAsia="宋体" w:hAnsi="宋体" w:cs="宋体" w:hint="default"/>
                <w:sz w:val="18"/>
                <w:szCs w:val="18"/>
              </w:rPr>
            </w:pPr>
            <w:r>
              <w:rPr>
                <w:rFonts w:ascii="宋体" w:eastAsia="宋体" w:hAnsi="宋体" w:cs="宋体"/>
                <w:sz w:val="18"/>
                <w:szCs w:val="18"/>
              </w:rPr>
              <w:t>展示学生一卡通消费信息，包括卡号、姓名、用餐时段、用餐次数、用餐金额等。</w:t>
            </w:r>
          </w:p>
          <w:p w:rsidR="00F7720F" w:rsidRDefault="001916E9">
            <w:pPr>
              <w:pStyle w:val="2"/>
              <w:widowControl/>
              <w:numPr>
                <w:ilvl w:val="1"/>
                <w:numId w:val="19"/>
              </w:numPr>
              <w:spacing w:line="240" w:lineRule="auto"/>
              <w:jc w:val="left"/>
              <w:rPr>
                <w:rFonts w:cs="宋体"/>
                <w:sz w:val="18"/>
                <w:szCs w:val="18"/>
              </w:rPr>
            </w:pPr>
            <w:r>
              <w:rPr>
                <w:rFonts w:cs="宋体"/>
                <w:sz w:val="18"/>
                <w:szCs w:val="18"/>
              </w:rPr>
              <w:t>上网主题分析</w:t>
            </w:r>
          </w:p>
          <w:p w:rsidR="00F7720F" w:rsidRDefault="001916E9">
            <w:pPr>
              <w:ind w:firstLine="360"/>
              <w:jc w:val="left"/>
              <w:rPr>
                <w:sz w:val="18"/>
                <w:szCs w:val="18"/>
              </w:rPr>
            </w:pPr>
            <w:r>
              <w:rPr>
                <w:sz w:val="18"/>
                <w:szCs w:val="18"/>
                <w:lang w:bidi="ar"/>
              </w:rPr>
              <w:t>对学生上网情况进行分布、趋势分析；从学生类别、民族等视角进行组合分析；提供学生上网明细信息查询。</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综合看板</w:t>
            </w:r>
          </w:p>
          <w:p w:rsidR="00F7720F" w:rsidRDefault="001916E9">
            <w:pPr>
              <w:pStyle w:val="msolistparagraph0"/>
              <w:widowControl/>
              <w:numPr>
                <w:ilvl w:val="0"/>
                <w:numId w:val="36"/>
              </w:numPr>
              <w:ind w:firstLineChars="0"/>
              <w:jc w:val="left"/>
              <w:rPr>
                <w:rFonts w:ascii="宋体" w:eastAsia="宋体" w:hAnsi="宋体" w:cs="宋体" w:hint="default"/>
                <w:b/>
                <w:sz w:val="18"/>
                <w:szCs w:val="18"/>
              </w:rPr>
            </w:pPr>
            <w:r>
              <w:rPr>
                <w:rFonts w:ascii="宋体" w:eastAsia="宋体" w:hAnsi="宋体" w:cs="宋体"/>
                <w:b/>
                <w:sz w:val="18"/>
                <w:szCs w:val="18"/>
              </w:rPr>
              <w:t>上网情况分析</w:t>
            </w:r>
          </w:p>
          <w:p w:rsidR="00F7720F" w:rsidRDefault="001916E9">
            <w:pPr>
              <w:ind w:firstLine="360"/>
              <w:jc w:val="left"/>
              <w:rPr>
                <w:sz w:val="18"/>
                <w:szCs w:val="18"/>
              </w:rPr>
            </w:pPr>
            <w:r>
              <w:rPr>
                <w:sz w:val="18"/>
                <w:szCs w:val="18"/>
              </w:rPr>
              <w:t>★</w:t>
            </w:r>
            <w:r>
              <w:rPr>
                <w:sz w:val="18"/>
                <w:szCs w:val="18"/>
                <w:lang w:bidi="ar"/>
              </w:rPr>
              <w:t>围绕学生上网行为情况，对学生所属学院、专业、学生类别、性别、民族、年龄等维度进行上网时长和流量分布、占比、趋势分析。</w:t>
            </w:r>
          </w:p>
          <w:p w:rsidR="00F7720F" w:rsidRDefault="001916E9">
            <w:pPr>
              <w:pStyle w:val="3"/>
              <w:widowControl/>
              <w:numPr>
                <w:ilvl w:val="2"/>
                <w:numId w:val="19"/>
              </w:numPr>
              <w:spacing w:line="240" w:lineRule="auto"/>
              <w:jc w:val="left"/>
              <w:rPr>
                <w:rFonts w:eastAsia="宋体"/>
                <w:sz w:val="18"/>
                <w:szCs w:val="18"/>
              </w:rPr>
            </w:pPr>
            <w:r>
              <w:rPr>
                <w:rFonts w:eastAsia="宋体"/>
                <w:sz w:val="18"/>
                <w:szCs w:val="18"/>
              </w:rPr>
              <w:t>明细查询</w:t>
            </w:r>
          </w:p>
          <w:p w:rsidR="00F7720F" w:rsidRDefault="001916E9">
            <w:pPr>
              <w:ind w:firstLine="361"/>
              <w:jc w:val="left"/>
              <w:rPr>
                <w:b/>
                <w:sz w:val="18"/>
                <w:szCs w:val="18"/>
              </w:rPr>
            </w:pPr>
            <w:r>
              <w:rPr>
                <w:b/>
                <w:sz w:val="18"/>
                <w:szCs w:val="18"/>
                <w:lang w:bidi="ar"/>
              </w:rPr>
              <w:lastRenderedPageBreak/>
              <w:t>1.</w:t>
            </w:r>
            <w:r>
              <w:rPr>
                <w:b/>
                <w:sz w:val="18"/>
                <w:szCs w:val="18"/>
                <w:lang w:bidi="ar"/>
              </w:rPr>
              <w:t>学生上网查询</w:t>
            </w:r>
          </w:p>
          <w:p w:rsidR="00F7720F" w:rsidRDefault="001916E9">
            <w:pPr>
              <w:ind w:firstLine="360"/>
              <w:jc w:val="left"/>
              <w:rPr>
                <w:sz w:val="18"/>
                <w:szCs w:val="18"/>
              </w:rPr>
            </w:pPr>
            <w:r>
              <w:rPr>
                <w:sz w:val="18"/>
                <w:szCs w:val="18"/>
                <w:lang w:bidi="ar"/>
              </w:rPr>
              <w:t>展示学生上网信息，包括卡号、姓名、性别、年龄、学院、专业、上网时间、下网时间、使用时长、使用流量等。</w:t>
            </w:r>
          </w:p>
          <w:p w:rsidR="00F7720F" w:rsidRDefault="001916E9">
            <w:pPr>
              <w:ind w:firstLine="360"/>
              <w:jc w:val="left"/>
              <w:rPr>
                <w:sz w:val="18"/>
                <w:szCs w:val="18"/>
              </w:rPr>
            </w:pPr>
            <w:r>
              <w:rPr>
                <w:sz w:val="18"/>
                <w:szCs w:val="18"/>
                <w:lang w:bidi="ar"/>
              </w:rPr>
              <w:t>学生上网信息查询、可以根据字段的进行排序、条件过滤，设置显示字段以及导出功能。</w:t>
            </w:r>
          </w:p>
        </w:tc>
        <w:tc>
          <w:tcPr>
            <w:tcW w:w="2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tabs>
                <w:tab w:val="left" w:pos="525"/>
              </w:tabs>
              <w:rPr>
                <w:sz w:val="18"/>
                <w:szCs w:val="18"/>
              </w:rPr>
            </w:pPr>
            <w:r>
              <w:rPr>
                <w:sz w:val="18"/>
                <w:szCs w:val="18"/>
              </w:rPr>
              <w:lastRenderedPageBreak/>
              <w:t>1</w:t>
            </w:r>
            <w:r>
              <w:rPr>
                <w:sz w:val="18"/>
                <w:szCs w:val="18"/>
              </w:rPr>
              <w:t>套</w:t>
            </w:r>
          </w:p>
        </w:tc>
      </w:tr>
      <w:tr w:rsidR="00F7720F">
        <w:trPr>
          <w:trHeight w:val="13467"/>
          <w:jc w:val="center"/>
        </w:trPr>
        <w:tc>
          <w:tcPr>
            <w:tcW w:w="2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lastRenderedPageBreak/>
              <w:t>4</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t>数据治理服务</w:t>
            </w:r>
          </w:p>
        </w:tc>
        <w:tc>
          <w:tcPr>
            <w:tcW w:w="9375" w:type="dxa"/>
            <w:tcBorders>
              <w:top w:val="single" w:sz="8" w:space="0" w:color="000000"/>
              <w:left w:val="single" w:sz="8" w:space="0" w:color="000000"/>
              <w:bottom w:val="single" w:sz="8" w:space="0" w:color="000000"/>
              <w:right w:val="single" w:sz="8" w:space="0" w:color="000000"/>
            </w:tcBorders>
            <w:shd w:val="clear" w:color="auto" w:fill="FFFFFF"/>
          </w:tcPr>
          <w:p w:rsidR="00F7720F" w:rsidRDefault="001916E9">
            <w:pPr>
              <w:ind w:firstLine="361"/>
              <w:jc w:val="left"/>
              <w:rPr>
                <w:b/>
                <w:sz w:val="18"/>
                <w:szCs w:val="18"/>
              </w:rPr>
            </w:pPr>
            <w:r>
              <w:rPr>
                <w:b/>
                <w:sz w:val="18"/>
                <w:szCs w:val="18"/>
                <w:lang w:bidi="ar"/>
              </w:rPr>
              <w:t>1</w:t>
            </w:r>
            <w:r>
              <w:rPr>
                <w:b/>
                <w:sz w:val="18"/>
                <w:szCs w:val="18"/>
                <w:lang w:bidi="ar"/>
              </w:rPr>
              <w:t>、数据治理服务</w:t>
            </w:r>
          </w:p>
          <w:p w:rsidR="00F7720F" w:rsidRDefault="001916E9">
            <w:pPr>
              <w:ind w:firstLine="361"/>
              <w:jc w:val="left"/>
              <w:rPr>
                <w:b/>
                <w:sz w:val="18"/>
                <w:szCs w:val="18"/>
              </w:rPr>
            </w:pPr>
            <w:r>
              <w:rPr>
                <w:b/>
                <w:sz w:val="18"/>
                <w:szCs w:val="18"/>
                <w:lang w:bidi="ar"/>
              </w:rPr>
              <w:t>1.1</w:t>
            </w:r>
            <w:r>
              <w:rPr>
                <w:b/>
                <w:sz w:val="18"/>
                <w:szCs w:val="18"/>
                <w:lang w:bidi="ar"/>
              </w:rPr>
              <w:t>服务目标</w:t>
            </w:r>
          </w:p>
          <w:p w:rsidR="00F7720F" w:rsidRDefault="001916E9">
            <w:pPr>
              <w:ind w:firstLine="360"/>
              <w:jc w:val="left"/>
              <w:rPr>
                <w:sz w:val="18"/>
                <w:szCs w:val="18"/>
              </w:rPr>
            </w:pPr>
            <w:r>
              <w:rPr>
                <w:sz w:val="18"/>
                <w:szCs w:val="18"/>
                <w:lang w:bidi="ar"/>
              </w:rPr>
              <w:t>为配合和推进我校信息化建设、建设有效的校级数据资产，保证应用系统正常运行、各类线上业务顺利开展，必须同步建立保证数据质量以及数据治理工作的规范体系。不仅要逐步建立和完善有关信息系统建设的各项规章制度和规范，要让数据资产的积累和数据质量的提升落到实处，做到有章可循，有序建设，从而从制度上保证整个智慧校园生态系统的标准化、可扩展性、支持互操作。</w:t>
            </w:r>
          </w:p>
          <w:p w:rsidR="00F7720F" w:rsidRDefault="001916E9">
            <w:pPr>
              <w:ind w:firstLine="360"/>
              <w:jc w:val="left"/>
              <w:rPr>
                <w:sz w:val="18"/>
                <w:szCs w:val="18"/>
              </w:rPr>
            </w:pPr>
            <w:r>
              <w:rPr>
                <w:sz w:val="18"/>
                <w:szCs w:val="18"/>
                <w:lang w:bidi="ar"/>
              </w:rPr>
              <w:t>我校数据质量的平稳提升绝不仅仅是购买软件能够解决的，因此本次将以购买数据治理服务的方式（为期</w:t>
            </w:r>
            <w:r>
              <w:rPr>
                <w:sz w:val="18"/>
                <w:szCs w:val="18"/>
                <w:lang w:bidi="ar"/>
              </w:rPr>
              <w:t>1</w:t>
            </w:r>
            <w:r>
              <w:rPr>
                <w:sz w:val="18"/>
                <w:szCs w:val="18"/>
                <w:lang w:bidi="ar"/>
              </w:rPr>
              <w:t>年），帮助我校实现数据治理工作，投标方在服务周期内配合协同推动我校在数据质量以及数据治理方面的制度体系形成。</w:t>
            </w:r>
          </w:p>
          <w:p w:rsidR="00F7720F" w:rsidRDefault="001916E9">
            <w:pPr>
              <w:ind w:firstLine="361"/>
              <w:jc w:val="left"/>
              <w:rPr>
                <w:b/>
                <w:sz w:val="18"/>
                <w:szCs w:val="18"/>
              </w:rPr>
            </w:pPr>
            <w:r>
              <w:rPr>
                <w:b/>
                <w:sz w:val="18"/>
                <w:szCs w:val="18"/>
                <w:lang w:bidi="ar"/>
              </w:rPr>
              <w:t xml:space="preserve">1.2 </w:t>
            </w:r>
            <w:r>
              <w:rPr>
                <w:b/>
                <w:sz w:val="18"/>
                <w:szCs w:val="18"/>
                <w:lang w:bidi="ar"/>
              </w:rPr>
              <w:t>服务要求</w:t>
            </w:r>
          </w:p>
          <w:p w:rsidR="00F7720F" w:rsidRDefault="001916E9">
            <w:pPr>
              <w:ind w:firstLine="361"/>
              <w:jc w:val="left"/>
              <w:rPr>
                <w:b/>
                <w:sz w:val="18"/>
                <w:szCs w:val="18"/>
              </w:rPr>
            </w:pPr>
            <w:r>
              <w:rPr>
                <w:b/>
                <w:sz w:val="18"/>
                <w:szCs w:val="18"/>
                <w:lang w:bidi="ar"/>
              </w:rPr>
              <w:t xml:space="preserve">1.2.1 </w:t>
            </w:r>
            <w:r>
              <w:rPr>
                <w:b/>
                <w:sz w:val="18"/>
                <w:szCs w:val="18"/>
                <w:lang w:bidi="ar"/>
              </w:rPr>
              <w:t>信息需求调研和数据资源盘点</w:t>
            </w:r>
          </w:p>
          <w:p w:rsidR="00F7720F" w:rsidRDefault="001916E9">
            <w:pPr>
              <w:ind w:firstLine="360"/>
              <w:jc w:val="left"/>
              <w:rPr>
                <w:sz w:val="18"/>
                <w:szCs w:val="18"/>
              </w:rPr>
            </w:pPr>
            <w:r>
              <w:rPr>
                <w:sz w:val="18"/>
                <w:szCs w:val="18"/>
                <w:lang w:bidi="ar"/>
              </w:rPr>
              <w:t>投标方需派出工程师到我校各主要业务部门进行实地调研。获取各业务系统的使用现状及其中数据提供情况；盘点校内的各项数据资源情况，包含各项业务系统、数据库的情况，相关数据责任管理单位和管理人</w:t>
            </w:r>
            <w:r>
              <w:rPr>
                <w:sz w:val="18"/>
                <w:szCs w:val="18"/>
                <w:lang w:bidi="ar"/>
              </w:rPr>
              <w:t>/</w:t>
            </w:r>
            <w:r>
              <w:rPr>
                <w:sz w:val="18"/>
                <w:szCs w:val="18"/>
                <w:lang w:bidi="ar"/>
              </w:rPr>
              <w:t>接口人、技术属性信息，数据使用和质量概况；离线电子数据的情况：数据项目类别、管理部门和责任人，历史数据保存情况等。</w:t>
            </w:r>
          </w:p>
          <w:p w:rsidR="00F7720F" w:rsidRDefault="001916E9">
            <w:pPr>
              <w:ind w:firstLine="360"/>
              <w:jc w:val="left"/>
              <w:rPr>
                <w:sz w:val="18"/>
                <w:szCs w:val="18"/>
              </w:rPr>
            </w:pPr>
            <w:r>
              <w:rPr>
                <w:sz w:val="18"/>
                <w:szCs w:val="18"/>
                <w:lang w:bidi="ar"/>
              </w:rPr>
              <w:t>形成数据资源盘点清单、数据责任（单位）清单、各部门数据关系</w:t>
            </w:r>
            <w:r>
              <w:rPr>
                <w:sz w:val="18"/>
                <w:szCs w:val="18"/>
                <w:lang w:bidi="ar"/>
              </w:rPr>
              <w:t>IPO</w:t>
            </w:r>
            <w:r>
              <w:rPr>
                <w:sz w:val="18"/>
                <w:szCs w:val="18"/>
                <w:lang w:bidi="ar"/>
              </w:rPr>
              <w:t>调研表。通过此项服务，初步了解全校数据的现状和条件，根据业务需求和数据条件，初步梳理当期数据能够进行治理的范围与边界；并依据各部门的工作中与外部数据的关系进行分析，初步确立和形成校级的数据流向规划设计。</w:t>
            </w:r>
          </w:p>
          <w:p w:rsidR="00F7720F" w:rsidRDefault="001916E9">
            <w:pPr>
              <w:ind w:firstLine="361"/>
              <w:jc w:val="left"/>
              <w:rPr>
                <w:b/>
                <w:sz w:val="18"/>
                <w:szCs w:val="18"/>
              </w:rPr>
            </w:pPr>
            <w:r>
              <w:rPr>
                <w:b/>
                <w:sz w:val="18"/>
                <w:szCs w:val="18"/>
                <w:lang w:bidi="ar"/>
              </w:rPr>
              <w:t xml:space="preserve">1.2.2 </w:t>
            </w:r>
            <w:r>
              <w:rPr>
                <w:b/>
                <w:sz w:val="18"/>
                <w:szCs w:val="18"/>
                <w:lang w:bidi="ar"/>
              </w:rPr>
              <w:t>核心校标制定服务</w:t>
            </w:r>
          </w:p>
          <w:p w:rsidR="00F7720F" w:rsidRDefault="001916E9">
            <w:pPr>
              <w:ind w:firstLine="360"/>
              <w:jc w:val="left"/>
              <w:rPr>
                <w:sz w:val="18"/>
                <w:szCs w:val="18"/>
              </w:rPr>
            </w:pPr>
            <w:r>
              <w:rPr>
                <w:sz w:val="18"/>
                <w:szCs w:val="18"/>
                <w:lang w:bidi="ar"/>
              </w:rPr>
              <w:t>投标方需提供一套初始信息标准，包括数据对象结构标准和字段属性、信息编码标准。提供的初始标准需符合教育部最新发布的教育信息化标准。在初始标准的基础上，投标方配合校方完成核心校内执行标准的制定。主要核心校标应包括：学校校区、学校组织机构、教职工人员分类及一卡通号</w:t>
            </w:r>
            <w:r>
              <w:rPr>
                <w:sz w:val="18"/>
                <w:szCs w:val="18"/>
                <w:lang w:bidi="ar"/>
              </w:rPr>
              <w:t>/</w:t>
            </w:r>
            <w:r>
              <w:rPr>
                <w:sz w:val="18"/>
                <w:szCs w:val="18"/>
                <w:lang w:bidi="ar"/>
              </w:rPr>
              <w:t>职工号编号规范、本科生一卡通号</w:t>
            </w:r>
            <w:r>
              <w:rPr>
                <w:sz w:val="18"/>
                <w:szCs w:val="18"/>
                <w:lang w:bidi="ar"/>
              </w:rPr>
              <w:t>/</w:t>
            </w:r>
            <w:r>
              <w:rPr>
                <w:sz w:val="18"/>
                <w:szCs w:val="18"/>
                <w:lang w:bidi="ar"/>
              </w:rPr>
              <w:t>学号编号规范、研究生一卡通号</w:t>
            </w:r>
            <w:r>
              <w:rPr>
                <w:sz w:val="18"/>
                <w:szCs w:val="18"/>
                <w:lang w:bidi="ar"/>
              </w:rPr>
              <w:t>/</w:t>
            </w:r>
            <w:r>
              <w:rPr>
                <w:sz w:val="18"/>
                <w:szCs w:val="18"/>
                <w:lang w:bidi="ar"/>
              </w:rPr>
              <w:t>学号编号规范。最终输出《核心校标及编码规范》。</w:t>
            </w:r>
          </w:p>
          <w:p w:rsidR="00F7720F" w:rsidRDefault="001916E9">
            <w:pPr>
              <w:ind w:firstLine="360"/>
              <w:jc w:val="left"/>
              <w:rPr>
                <w:sz w:val="18"/>
                <w:szCs w:val="18"/>
              </w:rPr>
            </w:pPr>
            <w:r>
              <w:rPr>
                <w:sz w:val="18"/>
                <w:szCs w:val="18"/>
                <w:lang w:bidi="ar"/>
              </w:rPr>
              <w:t>在学校实际建设应用的过程中，随着业务需求和数据条件的变化，信息标准存在迭代的可能，根据</w:t>
            </w:r>
            <w:r>
              <w:rPr>
                <w:sz w:val="18"/>
                <w:szCs w:val="18"/>
                <w:lang w:bidi="ar"/>
              </w:rPr>
              <w:t>“</w:t>
            </w:r>
            <w:r>
              <w:rPr>
                <w:sz w:val="18"/>
                <w:szCs w:val="18"/>
                <w:lang w:bidi="ar"/>
              </w:rPr>
              <w:t>信息标准发布及变更流程</w:t>
            </w:r>
            <w:r>
              <w:rPr>
                <w:sz w:val="18"/>
                <w:szCs w:val="18"/>
                <w:lang w:bidi="ar"/>
              </w:rPr>
              <w:t>”</w:t>
            </w:r>
            <w:r>
              <w:rPr>
                <w:sz w:val="18"/>
                <w:szCs w:val="18"/>
                <w:lang w:bidi="ar"/>
              </w:rPr>
              <w:t>进行更新维护。</w:t>
            </w:r>
          </w:p>
          <w:p w:rsidR="00F7720F" w:rsidRDefault="001916E9">
            <w:pPr>
              <w:ind w:firstLine="361"/>
              <w:jc w:val="left"/>
              <w:rPr>
                <w:b/>
                <w:sz w:val="18"/>
                <w:szCs w:val="18"/>
              </w:rPr>
            </w:pPr>
            <w:r>
              <w:rPr>
                <w:b/>
                <w:sz w:val="18"/>
                <w:szCs w:val="18"/>
                <w:lang w:bidi="ar"/>
              </w:rPr>
              <w:t>1.2.3</w:t>
            </w:r>
            <w:r>
              <w:rPr>
                <w:b/>
                <w:sz w:val="18"/>
                <w:szCs w:val="18"/>
                <w:lang w:bidi="ar"/>
              </w:rPr>
              <w:t>业务系统集成服务及其他数据采集服务</w:t>
            </w:r>
          </w:p>
          <w:p w:rsidR="00F7720F" w:rsidRDefault="001916E9">
            <w:pPr>
              <w:ind w:firstLine="360"/>
              <w:jc w:val="left"/>
              <w:rPr>
                <w:sz w:val="18"/>
                <w:szCs w:val="18"/>
              </w:rPr>
            </w:pPr>
            <w:r>
              <w:rPr>
                <w:sz w:val="18"/>
                <w:szCs w:val="18"/>
                <w:lang w:bidi="ar"/>
              </w:rPr>
              <w:t>投标方需根据我校业务系统的建设情况梳理形成业务系统集成方案，并进行业务系统首轮标准对照，根据对标情况迭代标准（满足业务需求）或发现问题（业务数据完全背离标准化的要求）。校方对集成方案进行评审，并根据评审结果进行整改及跟踪第三方整改情况，最终结果作为完成业务系统数据同步接口制作的方案。数据同步接口根据需求设计包括</w:t>
            </w:r>
            <w:r>
              <w:rPr>
                <w:sz w:val="18"/>
                <w:szCs w:val="18"/>
                <w:lang w:bidi="ar"/>
              </w:rPr>
              <w:t>ETL</w:t>
            </w:r>
            <w:r>
              <w:rPr>
                <w:sz w:val="18"/>
                <w:szCs w:val="18"/>
                <w:lang w:bidi="ar"/>
              </w:rPr>
              <w:t>接口或</w:t>
            </w:r>
            <w:r>
              <w:rPr>
                <w:sz w:val="18"/>
                <w:szCs w:val="18"/>
                <w:lang w:bidi="ar"/>
              </w:rPr>
              <w:t>API</w:t>
            </w:r>
            <w:r>
              <w:rPr>
                <w:sz w:val="18"/>
                <w:szCs w:val="18"/>
                <w:lang w:bidi="ar"/>
              </w:rPr>
              <w:t>接口。</w:t>
            </w:r>
          </w:p>
          <w:p w:rsidR="00F7720F" w:rsidRDefault="001916E9">
            <w:pPr>
              <w:ind w:firstLine="360"/>
              <w:jc w:val="left"/>
              <w:rPr>
                <w:sz w:val="18"/>
                <w:szCs w:val="18"/>
              </w:rPr>
            </w:pPr>
            <w:r>
              <w:rPr>
                <w:sz w:val="18"/>
                <w:szCs w:val="18"/>
                <w:lang w:bidi="ar"/>
              </w:rPr>
              <w:t>投标方针对缺失数据或者离线数据情况，提供数据补采方案，进行临时性的数据补录（不需要业务审核）或者线下</w:t>
            </w:r>
            <w:r>
              <w:rPr>
                <w:sz w:val="18"/>
                <w:szCs w:val="18"/>
                <w:lang w:bidi="ar"/>
              </w:rPr>
              <w:t>excel</w:t>
            </w:r>
            <w:r>
              <w:rPr>
                <w:sz w:val="18"/>
                <w:szCs w:val="18"/>
                <w:lang w:bidi="ar"/>
              </w:rPr>
              <w:t>资料的导入。</w:t>
            </w:r>
          </w:p>
          <w:p w:rsidR="00F7720F" w:rsidRDefault="001916E9">
            <w:pPr>
              <w:ind w:firstLine="360"/>
              <w:jc w:val="left"/>
              <w:rPr>
                <w:sz w:val="18"/>
                <w:szCs w:val="18"/>
              </w:rPr>
            </w:pPr>
            <w:r>
              <w:rPr>
                <w:sz w:val="18"/>
                <w:szCs w:val="18"/>
                <w:lang w:bidi="ar"/>
              </w:rPr>
              <w:t>投标方以核心校标为纲、学校数据资源盘点结果为基础，将具备集成</w:t>
            </w:r>
            <w:r>
              <w:rPr>
                <w:sz w:val="18"/>
                <w:szCs w:val="18"/>
                <w:lang w:bidi="ar"/>
              </w:rPr>
              <w:t>/</w:t>
            </w:r>
            <w:r>
              <w:rPr>
                <w:sz w:val="18"/>
                <w:szCs w:val="18"/>
                <w:lang w:bidi="ar"/>
              </w:rPr>
              <w:t>采集条件的数据全面采集。</w:t>
            </w:r>
          </w:p>
          <w:p w:rsidR="00F7720F" w:rsidRDefault="001916E9">
            <w:pPr>
              <w:ind w:firstLine="361"/>
              <w:jc w:val="left"/>
              <w:rPr>
                <w:b/>
                <w:sz w:val="18"/>
                <w:szCs w:val="18"/>
              </w:rPr>
            </w:pPr>
            <w:r>
              <w:rPr>
                <w:b/>
                <w:sz w:val="18"/>
                <w:szCs w:val="18"/>
                <w:lang w:bidi="ar"/>
              </w:rPr>
              <w:t xml:space="preserve">1.2.4 </w:t>
            </w:r>
            <w:r>
              <w:rPr>
                <w:b/>
                <w:sz w:val="18"/>
                <w:szCs w:val="18"/>
                <w:lang w:bidi="ar"/>
              </w:rPr>
              <w:t>信息编码日常治理服务</w:t>
            </w:r>
          </w:p>
          <w:p w:rsidR="00F7720F" w:rsidRDefault="001916E9">
            <w:pPr>
              <w:ind w:firstLine="360"/>
              <w:jc w:val="left"/>
              <w:rPr>
                <w:sz w:val="18"/>
                <w:szCs w:val="18"/>
              </w:rPr>
            </w:pPr>
            <w:r>
              <w:rPr>
                <w:sz w:val="18"/>
                <w:szCs w:val="18"/>
                <w:lang w:bidi="ar"/>
              </w:rPr>
              <w:t>投标方需针对各业务系统，梳理完成信息编码的对标工作并常态化。针对学校业务系统运行中出现的偏差进行纠偏。根据学校实际需要，完成信息编码标准的增加、删除、修改的日常管理。此外针对国标、行标等的变化，投标方需对标准进行升级。在信息编码标准的基础上提供集成过程中的自动映射转换，对映射转换时发生的问题进行处理。</w:t>
            </w:r>
          </w:p>
          <w:p w:rsidR="00F7720F" w:rsidRDefault="001916E9">
            <w:pPr>
              <w:ind w:firstLine="361"/>
              <w:jc w:val="left"/>
              <w:rPr>
                <w:b/>
                <w:sz w:val="18"/>
                <w:szCs w:val="18"/>
              </w:rPr>
            </w:pPr>
            <w:r>
              <w:rPr>
                <w:b/>
                <w:sz w:val="18"/>
                <w:szCs w:val="18"/>
                <w:lang w:bidi="ar"/>
              </w:rPr>
              <w:t>1.2.5</w:t>
            </w:r>
            <w:r>
              <w:rPr>
                <w:b/>
                <w:sz w:val="18"/>
                <w:szCs w:val="18"/>
                <w:lang w:bidi="ar"/>
              </w:rPr>
              <w:t>主数据日常治理服务</w:t>
            </w:r>
          </w:p>
          <w:p w:rsidR="00F7720F" w:rsidRDefault="001916E9">
            <w:pPr>
              <w:ind w:firstLine="360"/>
              <w:jc w:val="left"/>
              <w:rPr>
                <w:sz w:val="18"/>
                <w:szCs w:val="18"/>
              </w:rPr>
            </w:pPr>
            <w:r>
              <w:rPr>
                <w:sz w:val="18"/>
                <w:szCs w:val="18"/>
                <w:lang w:bidi="ar"/>
              </w:rPr>
              <w:t>投标方对采集的数据进行日常治理，包括以下几个方面：</w:t>
            </w:r>
          </w:p>
          <w:p w:rsidR="00F7720F" w:rsidRDefault="001916E9">
            <w:pPr>
              <w:pStyle w:val="a8"/>
              <w:numPr>
                <w:ilvl w:val="0"/>
                <w:numId w:val="37"/>
              </w:numPr>
              <w:rPr>
                <w:sz w:val="18"/>
                <w:szCs w:val="18"/>
              </w:rPr>
            </w:pPr>
            <w:r>
              <w:rPr>
                <w:rFonts w:hint="eastAsia"/>
                <w:sz w:val="18"/>
                <w:szCs w:val="18"/>
              </w:rPr>
              <w:t>投标方需针对元数据检测问题情况进行处理，保证元数据一致性；</w:t>
            </w:r>
          </w:p>
          <w:p w:rsidR="00F7720F" w:rsidRDefault="001916E9">
            <w:pPr>
              <w:pStyle w:val="a8"/>
              <w:numPr>
                <w:ilvl w:val="0"/>
                <w:numId w:val="37"/>
              </w:numPr>
              <w:rPr>
                <w:sz w:val="18"/>
                <w:szCs w:val="18"/>
              </w:rPr>
            </w:pPr>
            <w:r>
              <w:rPr>
                <w:rFonts w:hint="eastAsia"/>
                <w:sz w:val="18"/>
                <w:szCs w:val="18"/>
              </w:rPr>
              <w:t>根据学校运行情况进行下数据采集、数据校核等工作；根据学校实际业务需求进行数据共享交换、数据开放等工作；核心业务点数据的保障工作。</w:t>
            </w:r>
          </w:p>
          <w:p w:rsidR="00F7720F" w:rsidRDefault="001916E9">
            <w:pPr>
              <w:pStyle w:val="a8"/>
              <w:numPr>
                <w:ilvl w:val="0"/>
                <w:numId w:val="37"/>
              </w:numPr>
              <w:rPr>
                <w:sz w:val="18"/>
                <w:szCs w:val="18"/>
              </w:rPr>
            </w:pPr>
            <w:r>
              <w:rPr>
                <w:rFonts w:hint="eastAsia"/>
                <w:sz w:val="18"/>
                <w:szCs w:val="18"/>
              </w:rPr>
              <w:t>根据学校业务需求制定数据项的合规性检测模型、配置检查规则，自动化检测并输出检测报告，定期评估数据质量。针对检测出的问题数据，能够提供自动化处理手段的，通过自动化手段进行处理；因业务场景只能人工处理的，通知数据相关责任单位进行处理。</w:t>
            </w:r>
          </w:p>
          <w:p w:rsidR="00F7720F" w:rsidRDefault="001916E9">
            <w:pPr>
              <w:pStyle w:val="a8"/>
              <w:numPr>
                <w:ilvl w:val="0"/>
                <w:numId w:val="37"/>
              </w:numPr>
              <w:rPr>
                <w:sz w:val="18"/>
                <w:szCs w:val="18"/>
              </w:rPr>
            </w:pPr>
            <w:r>
              <w:rPr>
                <w:rFonts w:hint="eastAsia"/>
                <w:sz w:val="18"/>
                <w:szCs w:val="18"/>
              </w:rPr>
              <w:lastRenderedPageBreak/>
              <w:t>学校及各数据责任单位所辖的数据建设情况（包括数据标准、数据、集成和交换、数据质量、数据开放等情况），按月输出报告。</w:t>
            </w:r>
          </w:p>
          <w:p w:rsidR="00F7720F" w:rsidRDefault="001916E9">
            <w:pPr>
              <w:ind w:firstLine="360"/>
              <w:jc w:val="left"/>
              <w:rPr>
                <w:sz w:val="18"/>
                <w:szCs w:val="18"/>
              </w:rPr>
            </w:pPr>
            <w:r>
              <w:rPr>
                <w:sz w:val="18"/>
                <w:szCs w:val="18"/>
                <w:lang w:bidi="ar"/>
              </w:rPr>
              <w:t>1.2.6</w:t>
            </w:r>
            <w:r>
              <w:rPr>
                <w:sz w:val="18"/>
                <w:szCs w:val="18"/>
                <w:lang w:bidi="ar"/>
              </w:rPr>
              <w:t>数据集成交换日常运维服务</w:t>
            </w:r>
          </w:p>
          <w:p w:rsidR="00F7720F" w:rsidRDefault="001916E9">
            <w:pPr>
              <w:ind w:firstLine="360"/>
              <w:jc w:val="left"/>
              <w:rPr>
                <w:sz w:val="18"/>
                <w:szCs w:val="18"/>
              </w:rPr>
            </w:pPr>
            <w:r>
              <w:rPr>
                <w:sz w:val="18"/>
                <w:szCs w:val="18"/>
                <w:lang w:bidi="ar"/>
              </w:rPr>
              <w:t>学校进行大量的数据集成交换之后，日常的运维服务就很重要。包括以下几个方面：</w:t>
            </w:r>
          </w:p>
          <w:p w:rsidR="00F7720F" w:rsidRDefault="001916E9">
            <w:pPr>
              <w:ind w:firstLine="360"/>
              <w:jc w:val="left"/>
              <w:rPr>
                <w:sz w:val="18"/>
                <w:szCs w:val="18"/>
              </w:rPr>
            </w:pPr>
            <w:r>
              <w:rPr>
                <w:sz w:val="18"/>
                <w:szCs w:val="18"/>
                <w:lang w:bidi="ar"/>
              </w:rPr>
              <w:t xml:space="preserve">1) </w:t>
            </w:r>
            <w:r>
              <w:rPr>
                <w:sz w:val="18"/>
                <w:szCs w:val="18"/>
                <w:lang w:bidi="ar"/>
              </w:rPr>
              <w:t>投标方监控</w:t>
            </w:r>
            <w:r>
              <w:rPr>
                <w:sz w:val="18"/>
                <w:szCs w:val="18"/>
                <w:lang w:bidi="ar"/>
              </w:rPr>
              <w:t>ETL/API</w:t>
            </w:r>
            <w:r>
              <w:rPr>
                <w:sz w:val="18"/>
                <w:szCs w:val="18"/>
                <w:lang w:bidi="ar"/>
              </w:rPr>
              <w:t>接口的运行情况，包括数量、流量、接口上行</w:t>
            </w:r>
            <w:r>
              <w:rPr>
                <w:sz w:val="18"/>
                <w:szCs w:val="18"/>
                <w:lang w:bidi="ar"/>
              </w:rPr>
              <w:t>/</w:t>
            </w:r>
            <w:r>
              <w:rPr>
                <w:sz w:val="18"/>
                <w:szCs w:val="18"/>
                <w:lang w:bidi="ar"/>
              </w:rPr>
              <w:t>下行调度执行情况、问题处理等。按月输出运维报告。</w:t>
            </w:r>
          </w:p>
          <w:p w:rsidR="00F7720F" w:rsidRDefault="001916E9">
            <w:pPr>
              <w:ind w:firstLine="360"/>
              <w:jc w:val="left"/>
              <w:rPr>
                <w:sz w:val="18"/>
                <w:szCs w:val="18"/>
              </w:rPr>
            </w:pPr>
            <w:r>
              <w:rPr>
                <w:sz w:val="18"/>
                <w:szCs w:val="18"/>
                <w:lang w:bidi="ar"/>
              </w:rPr>
              <w:t xml:space="preserve">2)  </w:t>
            </w:r>
            <w:r>
              <w:rPr>
                <w:sz w:val="18"/>
                <w:szCs w:val="18"/>
                <w:lang w:bidi="ar"/>
              </w:rPr>
              <w:t>投标方检查数据实际</w:t>
            </w:r>
            <w:r>
              <w:rPr>
                <w:sz w:val="18"/>
                <w:szCs w:val="18"/>
                <w:lang w:bidi="ar"/>
              </w:rPr>
              <w:t>U/C</w:t>
            </w:r>
            <w:r>
              <w:rPr>
                <w:sz w:val="18"/>
                <w:szCs w:val="18"/>
                <w:lang w:bidi="ar"/>
              </w:rPr>
              <w:t>流向，是否符合数据流向规划设计；并根据学校实际运行情况进行数据流向规划的优化调整。按季输出报告。</w:t>
            </w:r>
          </w:p>
          <w:p w:rsidR="00F7720F" w:rsidRDefault="001916E9">
            <w:pPr>
              <w:ind w:firstLine="360"/>
              <w:jc w:val="left"/>
              <w:rPr>
                <w:sz w:val="18"/>
                <w:szCs w:val="18"/>
              </w:rPr>
            </w:pPr>
            <w:r>
              <w:rPr>
                <w:sz w:val="18"/>
                <w:szCs w:val="18"/>
                <w:lang w:bidi="ar"/>
              </w:rPr>
              <w:t xml:space="preserve">3)  </w:t>
            </w:r>
            <w:r>
              <w:rPr>
                <w:sz w:val="18"/>
                <w:szCs w:val="18"/>
                <w:lang w:bidi="ar"/>
              </w:rPr>
              <w:t>根据学校数据备份的要求，进行数据备份管理。</w:t>
            </w:r>
          </w:p>
          <w:p w:rsidR="00F7720F" w:rsidRDefault="001916E9">
            <w:pPr>
              <w:ind w:firstLine="361"/>
              <w:jc w:val="left"/>
              <w:rPr>
                <w:b/>
                <w:sz w:val="18"/>
                <w:szCs w:val="18"/>
              </w:rPr>
            </w:pPr>
            <w:r>
              <w:rPr>
                <w:b/>
                <w:sz w:val="18"/>
                <w:szCs w:val="18"/>
                <w:lang w:bidi="ar"/>
              </w:rPr>
              <w:t>1.2.7</w:t>
            </w:r>
            <w:r>
              <w:rPr>
                <w:b/>
                <w:sz w:val="18"/>
                <w:szCs w:val="18"/>
                <w:lang w:bidi="ar"/>
              </w:rPr>
              <w:t>数据仓库建设服务</w:t>
            </w:r>
          </w:p>
          <w:p w:rsidR="00F7720F" w:rsidRDefault="001916E9">
            <w:pPr>
              <w:ind w:firstLine="360"/>
              <w:jc w:val="left"/>
              <w:rPr>
                <w:sz w:val="18"/>
                <w:szCs w:val="18"/>
              </w:rPr>
            </w:pPr>
            <w:r>
              <w:rPr>
                <w:sz w:val="18"/>
                <w:szCs w:val="18"/>
                <w:lang w:bidi="ar"/>
              </w:rPr>
              <w:t>在学校有具体的数据分析需求时，投标方应提供基于主数据的数据仓库建设服务。在需求未明确时，投标方应该保证主数据的历史数据的留存，以便满足可能的数据分析需求。</w:t>
            </w:r>
          </w:p>
          <w:p w:rsidR="00F7720F" w:rsidRDefault="001916E9">
            <w:pPr>
              <w:ind w:firstLine="361"/>
              <w:jc w:val="left"/>
              <w:rPr>
                <w:b/>
                <w:sz w:val="18"/>
                <w:szCs w:val="18"/>
              </w:rPr>
            </w:pPr>
            <w:r>
              <w:rPr>
                <w:b/>
                <w:sz w:val="18"/>
                <w:szCs w:val="18"/>
                <w:lang w:bidi="ar"/>
              </w:rPr>
              <w:t>1.2.8</w:t>
            </w:r>
            <w:r>
              <w:rPr>
                <w:b/>
                <w:sz w:val="18"/>
                <w:szCs w:val="18"/>
                <w:lang w:bidi="ar"/>
              </w:rPr>
              <w:t>数据资产开放服务</w:t>
            </w:r>
          </w:p>
          <w:p w:rsidR="00F7720F" w:rsidRDefault="001916E9">
            <w:pPr>
              <w:ind w:firstLine="360"/>
              <w:jc w:val="left"/>
              <w:rPr>
                <w:sz w:val="18"/>
                <w:szCs w:val="18"/>
              </w:rPr>
            </w:pPr>
            <w:r>
              <w:rPr>
                <w:sz w:val="18"/>
                <w:szCs w:val="18"/>
                <w:lang w:bidi="ar"/>
              </w:rPr>
              <w:t>投标方根据校方的业务需求和管理要求，按需提供数据资产的进一步处理和开放服务，包括面向应用开发的</w:t>
            </w:r>
            <w:r>
              <w:rPr>
                <w:sz w:val="18"/>
                <w:szCs w:val="18"/>
                <w:lang w:bidi="ar"/>
              </w:rPr>
              <w:t>API</w:t>
            </w:r>
            <w:r>
              <w:rPr>
                <w:sz w:val="18"/>
                <w:szCs w:val="18"/>
                <w:lang w:bidi="ar"/>
              </w:rPr>
              <w:t>接口开放实施和面向公众的数据资产目录开放服务。</w:t>
            </w:r>
          </w:p>
          <w:p w:rsidR="00F7720F" w:rsidRDefault="001916E9">
            <w:pPr>
              <w:ind w:firstLine="361"/>
              <w:jc w:val="left"/>
              <w:rPr>
                <w:b/>
                <w:sz w:val="18"/>
                <w:szCs w:val="18"/>
              </w:rPr>
            </w:pPr>
            <w:r>
              <w:rPr>
                <w:b/>
                <w:sz w:val="18"/>
                <w:szCs w:val="18"/>
                <w:lang w:bidi="ar"/>
              </w:rPr>
              <w:t xml:space="preserve">1.2.9 </w:t>
            </w:r>
            <w:r>
              <w:rPr>
                <w:b/>
                <w:sz w:val="18"/>
                <w:szCs w:val="18"/>
                <w:lang w:bidi="ar"/>
              </w:rPr>
              <w:t>项目过程管理服务</w:t>
            </w:r>
          </w:p>
          <w:p w:rsidR="00F7720F" w:rsidRDefault="001916E9">
            <w:pPr>
              <w:ind w:firstLine="360"/>
              <w:jc w:val="left"/>
              <w:rPr>
                <w:sz w:val="18"/>
                <w:szCs w:val="18"/>
              </w:rPr>
            </w:pPr>
            <w:r>
              <w:rPr>
                <w:sz w:val="18"/>
                <w:szCs w:val="18"/>
                <w:lang w:bidi="ar"/>
              </w:rPr>
              <w:t>在整体的实施过程中，投标方需针对数据治理的项目进行日常管理，并完成在此过程中的项目管理工作，包括但不限于制定实施方案、工作计划、进度监控、定期工作总结和工作汇报等内容，同时投标方需配合我校在关键节点组织的各项会议，共同探讨项目实施情况及数据质量治理工作。</w:t>
            </w:r>
          </w:p>
          <w:p w:rsidR="00F7720F" w:rsidRDefault="001916E9">
            <w:pPr>
              <w:ind w:firstLine="361"/>
              <w:jc w:val="left"/>
              <w:rPr>
                <w:b/>
                <w:sz w:val="18"/>
                <w:szCs w:val="18"/>
              </w:rPr>
            </w:pPr>
            <w:r>
              <w:rPr>
                <w:b/>
                <w:sz w:val="18"/>
                <w:szCs w:val="18"/>
                <w:lang w:bidi="ar"/>
              </w:rPr>
              <w:t xml:space="preserve">1.2.10  </w:t>
            </w:r>
            <w:r>
              <w:rPr>
                <w:b/>
                <w:sz w:val="18"/>
                <w:szCs w:val="18"/>
                <w:lang w:bidi="ar"/>
              </w:rPr>
              <w:t>数据治理管理规范建设</w:t>
            </w:r>
          </w:p>
          <w:p w:rsidR="00F7720F" w:rsidRDefault="001916E9">
            <w:pPr>
              <w:ind w:firstLine="360"/>
              <w:jc w:val="left"/>
              <w:rPr>
                <w:sz w:val="18"/>
                <w:szCs w:val="18"/>
              </w:rPr>
            </w:pPr>
            <w:r>
              <w:rPr>
                <w:sz w:val="18"/>
                <w:szCs w:val="18"/>
                <w:lang w:bidi="ar"/>
              </w:rPr>
              <w:t>投标方需提供数据管理和治理的系列体系文档模板，帮助学校形成正式的管理办法。其中包括相应的组织架构和资源保障、各方职责、管理流程、标准规范等，推进数据资产统一管理及质量提升工作。</w:t>
            </w:r>
          </w:p>
          <w:p w:rsidR="00F7720F" w:rsidRDefault="001916E9">
            <w:pPr>
              <w:ind w:firstLine="360"/>
              <w:jc w:val="left"/>
              <w:rPr>
                <w:b/>
                <w:sz w:val="18"/>
                <w:szCs w:val="18"/>
              </w:rPr>
            </w:pPr>
            <w:r>
              <w:rPr>
                <w:sz w:val="18"/>
                <w:szCs w:val="18"/>
                <w:lang w:bidi="ar"/>
              </w:rPr>
              <w:t>需输出的管理办法具体包括：数据管理办法、数据责任清单、信息标准（含数据对象标准和信息编码标准）、业务系统集成规范；信息标准发布变更流程、数据源变更管理流程、数据治理组织结构及流程、数据使用管理流程；数据运维管理要求等。每部分的管理办法需根据学校实际情况进行调整，并最终作为我校发布的数据治理管理规程的依据。</w:t>
            </w:r>
          </w:p>
        </w:tc>
        <w:tc>
          <w:tcPr>
            <w:tcW w:w="2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tabs>
                <w:tab w:val="left" w:pos="525"/>
              </w:tabs>
              <w:rPr>
                <w:sz w:val="18"/>
                <w:szCs w:val="18"/>
              </w:rPr>
            </w:pPr>
            <w:r>
              <w:rPr>
                <w:sz w:val="18"/>
                <w:szCs w:val="18"/>
              </w:rPr>
              <w:lastRenderedPageBreak/>
              <w:t>1</w:t>
            </w:r>
            <w:r>
              <w:rPr>
                <w:sz w:val="18"/>
                <w:szCs w:val="18"/>
              </w:rPr>
              <w:t>年</w:t>
            </w:r>
          </w:p>
        </w:tc>
      </w:tr>
      <w:tr w:rsidR="00F7720F">
        <w:trPr>
          <w:trHeight w:val="7394"/>
          <w:jc w:val="center"/>
        </w:trPr>
        <w:tc>
          <w:tcPr>
            <w:tcW w:w="2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lastRenderedPageBreak/>
              <w:t>5</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t>应用服务开发（包含移动端）</w:t>
            </w:r>
          </w:p>
        </w:tc>
        <w:tc>
          <w:tcPr>
            <w:tcW w:w="9375" w:type="dxa"/>
            <w:tcBorders>
              <w:top w:val="single" w:sz="8" w:space="0" w:color="000000"/>
              <w:left w:val="single" w:sz="8" w:space="0" w:color="000000"/>
              <w:bottom w:val="single" w:sz="8" w:space="0" w:color="000000"/>
              <w:right w:val="single" w:sz="8" w:space="0" w:color="000000"/>
            </w:tcBorders>
            <w:shd w:val="clear" w:color="auto" w:fill="FFFFFF"/>
          </w:tcPr>
          <w:p w:rsidR="00F7720F" w:rsidRDefault="001916E9">
            <w:pPr>
              <w:numPr>
                <w:ilvl w:val="0"/>
                <w:numId w:val="38"/>
              </w:numPr>
              <w:ind w:firstLine="361"/>
              <w:jc w:val="left"/>
              <w:rPr>
                <w:b/>
                <w:bCs/>
                <w:sz w:val="18"/>
                <w:szCs w:val="18"/>
              </w:rPr>
            </w:pPr>
            <w:r>
              <w:rPr>
                <w:b/>
                <w:bCs/>
                <w:sz w:val="18"/>
                <w:szCs w:val="18"/>
              </w:rPr>
              <w:t>值班及报平安管理</w:t>
            </w:r>
          </w:p>
          <w:p w:rsidR="00F7720F" w:rsidRDefault="001916E9">
            <w:pPr>
              <w:jc w:val="left"/>
              <w:rPr>
                <w:sz w:val="18"/>
                <w:szCs w:val="18"/>
              </w:rPr>
            </w:pPr>
            <w:r>
              <w:rPr>
                <w:sz w:val="18"/>
                <w:szCs w:val="18"/>
              </w:rPr>
              <w:t>管理员维护值班计划、可导入具体值班排班表，由值班人员录入每天对应值班情况，生成统计报表，使用应用前，值班人员在值班表上进行记录，再由管理员将纸质值班表制作成</w:t>
            </w:r>
            <w:r>
              <w:rPr>
                <w:sz w:val="18"/>
                <w:szCs w:val="18"/>
              </w:rPr>
              <w:t>excel</w:t>
            </w:r>
            <w:r>
              <w:rPr>
                <w:sz w:val="18"/>
                <w:szCs w:val="18"/>
              </w:rPr>
              <w:t>表格，经常会出现记录不及时、漏记、错记等情况，并且不方便汇总统计，通过系统进行值班及报平安后，管理员和值班人员都通过线上进行记录维护，实时生成汇总数据和统计报表，减少纸质转</w:t>
            </w:r>
            <w:r>
              <w:rPr>
                <w:sz w:val="18"/>
                <w:szCs w:val="18"/>
              </w:rPr>
              <w:t>excel</w:t>
            </w:r>
            <w:r>
              <w:rPr>
                <w:sz w:val="18"/>
                <w:szCs w:val="18"/>
              </w:rPr>
              <w:t>表的步骤，减轻了工作负担、提升了工作效率。</w:t>
            </w:r>
          </w:p>
          <w:p w:rsidR="00F7720F" w:rsidRDefault="001916E9">
            <w:pPr>
              <w:numPr>
                <w:ilvl w:val="0"/>
                <w:numId w:val="38"/>
              </w:numPr>
              <w:jc w:val="left"/>
              <w:rPr>
                <w:b/>
                <w:bCs/>
                <w:sz w:val="18"/>
                <w:szCs w:val="18"/>
              </w:rPr>
            </w:pPr>
            <w:r>
              <w:rPr>
                <w:b/>
                <w:bCs/>
                <w:sz w:val="18"/>
                <w:szCs w:val="18"/>
              </w:rPr>
              <w:t>广告牌、横幅等宣传品申请</w:t>
            </w:r>
          </w:p>
          <w:p w:rsidR="00F7720F" w:rsidRDefault="001916E9">
            <w:pPr>
              <w:jc w:val="left"/>
              <w:rPr>
                <w:sz w:val="18"/>
                <w:szCs w:val="18"/>
              </w:rPr>
            </w:pPr>
            <w:r>
              <w:rPr>
                <w:sz w:val="18"/>
                <w:szCs w:val="18"/>
              </w:rPr>
              <w:t>悬挂广告、横幅、海报等宣传品，在线申请</w:t>
            </w:r>
            <w:r>
              <w:rPr>
                <w:sz w:val="18"/>
                <w:szCs w:val="18"/>
              </w:rPr>
              <w:t>-</w:t>
            </w:r>
            <w:r>
              <w:rPr>
                <w:sz w:val="18"/>
                <w:szCs w:val="18"/>
              </w:rPr>
              <w:t>单位审核</w:t>
            </w:r>
            <w:r>
              <w:rPr>
                <w:sz w:val="18"/>
                <w:szCs w:val="18"/>
              </w:rPr>
              <w:t>-</w:t>
            </w:r>
            <w:r>
              <w:rPr>
                <w:sz w:val="18"/>
                <w:szCs w:val="18"/>
              </w:rPr>
              <w:t>宣传部审核。</w:t>
            </w:r>
          </w:p>
          <w:p w:rsidR="00F7720F" w:rsidRDefault="001916E9">
            <w:pPr>
              <w:numPr>
                <w:ilvl w:val="0"/>
                <w:numId w:val="38"/>
              </w:numPr>
              <w:jc w:val="left"/>
              <w:rPr>
                <w:b/>
                <w:bCs/>
                <w:sz w:val="18"/>
                <w:szCs w:val="18"/>
              </w:rPr>
            </w:pPr>
            <w:r>
              <w:rPr>
                <w:b/>
                <w:bCs/>
                <w:sz w:val="18"/>
                <w:szCs w:val="18"/>
              </w:rPr>
              <w:t>对外宣传申请</w:t>
            </w:r>
          </w:p>
          <w:p w:rsidR="00F7720F" w:rsidRDefault="001916E9">
            <w:pPr>
              <w:jc w:val="left"/>
              <w:rPr>
                <w:sz w:val="18"/>
                <w:szCs w:val="18"/>
              </w:rPr>
            </w:pPr>
            <w:r>
              <w:rPr>
                <w:sz w:val="18"/>
                <w:szCs w:val="18"/>
              </w:rPr>
              <w:t>对外宣传内容申请，单位审核</w:t>
            </w:r>
            <w:r>
              <w:rPr>
                <w:sz w:val="18"/>
                <w:szCs w:val="18"/>
              </w:rPr>
              <w:t>-</w:t>
            </w:r>
            <w:r>
              <w:rPr>
                <w:sz w:val="18"/>
                <w:szCs w:val="18"/>
              </w:rPr>
              <w:t>宣传部审核</w:t>
            </w:r>
          </w:p>
          <w:p w:rsidR="00F7720F" w:rsidRDefault="001916E9">
            <w:pPr>
              <w:numPr>
                <w:ilvl w:val="0"/>
                <w:numId w:val="38"/>
              </w:numPr>
              <w:jc w:val="left"/>
              <w:rPr>
                <w:b/>
                <w:bCs/>
                <w:sz w:val="18"/>
                <w:szCs w:val="18"/>
              </w:rPr>
            </w:pPr>
            <w:r>
              <w:rPr>
                <w:b/>
                <w:bCs/>
                <w:sz w:val="18"/>
                <w:szCs w:val="18"/>
              </w:rPr>
              <w:t>大型活动审批报备</w:t>
            </w:r>
          </w:p>
          <w:p w:rsidR="00F7720F" w:rsidRDefault="001916E9">
            <w:pPr>
              <w:jc w:val="left"/>
              <w:rPr>
                <w:sz w:val="18"/>
                <w:szCs w:val="18"/>
              </w:rPr>
            </w:pPr>
            <w:r>
              <w:rPr>
                <w:sz w:val="18"/>
                <w:szCs w:val="18"/>
              </w:rPr>
              <w:t>学校在举办大型活动时（例如：社科类讲座、研讨会），需要对活动的地点、人数、内容等相关信息进行报备，报备时通常需要宣传部、保卫处、校领导审批，涉及到国外活动时，还会需要国际处审核备案，系统预制好办事流程，用户对办事过程一目了然，线上走数据，减少跑腿次数，减少了办事的时间，提升了办事的效率。</w:t>
            </w:r>
          </w:p>
          <w:p w:rsidR="00F7720F" w:rsidRDefault="001916E9">
            <w:pPr>
              <w:numPr>
                <w:ilvl w:val="0"/>
                <w:numId w:val="38"/>
              </w:numPr>
              <w:jc w:val="left"/>
              <w:rPr>
                <w:b/>
                <w:bCs/>
                <w:sz w:val="18"/>
                <w:szCs w:val="18"/>
              </w:rPr>
            </w:pPr>
            <w:r>
              <w:rPr>
                <w:b/>
                <w:bCs/>
                <w:sz w:val="18"/>
                <w:szCs w:val="18"/>
              </w:rPr>
              <w:t>大学生应征入伍申请（学院人武部入伍）</w:t>
            </w:r>
          </w:p>
          <w:p w:rsidR="00F7720F" w:rsidRDefault="001916E9">
            <w:pPr>
              <w:jc w:val="left"/>
              <w:rPr>
                <w:sz w:val="18"/>
                <w:szCs w:val="18"/>
              </w:rPr>
            </w:pPr>
            <w:r>
              <w:rPr>
                <w:sz w:val="18"/>
                <w:szCs w:val="18"/>
              </w:rPr>
              <w:t>大学生应征入伍申请（学院人武部入伍）</w:t>
            </w:r>
          </w:p>
          <w:p w:rsidR="00F7720F" w:rsidRDefault="001916E9">
            <w:pPr>
              <w:numPr>
                <w:ilvl w:val="0"/>
                <w:numId w:val="38"/>
              </w:numPr>
              <w:jc w:val="left"/>
              <w:rPr>
                <w:b/>
                <w:bCs/>
                <w:sz w:val="18"/>
                <w:szCs w:val="18"/>
              </w:rPr>
            </w:pPr>
            <w:r>
              <w:rPr>
                <w:b/>
                <w:bCs/>
                <w:sz w:val="18"/>
                <w:szCs w:val="18"/>
              </w:rPr>
              <w:t>货物进出校门审批报备</w:t>
            </w:r>
          </w:p>
          <w:p w:rsidR="00F7720F" w:rsidRDefault="001916E9">
            <w:pPr>
              <w:jc w:val="left"/>
              <w:rPr>
                <w:sz w:val="18"/>
                <w:szCs w:val="18"/>
              </w:rPr>
            </w:pPr>
            <w:r>
              <w:rPr>
                <w:sz w:val="18"/>
                <w:szCs w:val="18"/>
              </w:rPr>
              <w:t>货物进出门审批报备流程。</w:t>
            </w:r>
          </w:p>
          <w:p w:rsidR="00F7720F" w:rsidRDefault="001916E9">
            <w:pPr>
              <w:numPr>
                <w:ilvl w:val="0"/>
                <w:numId w:val="38"/>
              </w:numPr>
              <w:jc w:val="left"/>
              <w:rPr>
                <w:b/>
                <w:bCs/>
                <w:sz w:val="18"/>
                <w:szCs w:val="18"/>
              </w:rPr>
            </w:pPr>
            <w:r>
              <w:rPr>
                <w:b/>
                <w:bCs/>
                <w:sz w:val="18"/>
                <w:szCs w:val="18"/>
              </w:rPr>
              <w:t>动火证申请</w:t>
            </w:r>
          </w:p>
          <w:p w:rsidR="00F7720F" w:rsidRDefault="001916E9">
            <w:pPr>
              <w:jc w:val="left"/>
              <w:rPr>
                <w:sz w:val="18"/>
                <w:szCs w:val="18"/>
              </w:rPr>
            </w:pPr>
            <w:r>
              <w:rPr>
                <w:sz w:val="18"/>
                <w:szCs w:val="18"/>
              </w:rPr>
              <w:t>校内动火施工审批报备。</w:t>
            </w:r>
          </w:p>
          <w:p w:rsidR="00F7720F" w:rsidRDefault="001916E9">
            <w:pPr>
              <w:numPr>
                <w:ilvl w:val="0"/>
                <w:numId w:val="38"/>
              </w:numPr>
              <w:jc w:val="left"/>
              <w:rPr>
                <w:b/>
                <w:bCs/>
                <w:sz w:val="18"/>
                <w:szCs w:val="18"/>
              </w:rPr>
            </w:pPr>
            <w:r>
              <w:rPr>
                <w:b/>
                <w:bCs/>
                <w:sz w:val="18"/>
                <w:szCs w:val="18"/>
              </w:rPr>
              <w:t>本科生应征入伍保留入学资格、保留学籍</w:t>
            </w:r>
          </w:p>
          <w:p w:rsidR="00F7720F" w:rsidRDefault="001916E9">
            <w:pPr>
              <w:jc w:val="left"/>
              <w:rPr>
                <w:sz w:val="18"/>
                <w:szCs w:val="18"/>
              </w:rPr>
            </w:pPr>
            <w:r>
              <w:rPr>
                <w:sz w:val="18"/>
                <w:szCs w:val="18"/>
              </w:rPr>
              <w:t>学生应征入伍保留入学资格、学籍申请审核流程</w:t>
            </w:r>
          </w:p>
          <w:p w:rsidR="00F7720F" w:rsidRDefault="001916E9">
            <w:pPr>
              <w:numPr>
                <w:ilvl w:val="0"/>
                <w:numId w:val="38"/>
              </w:numPr>
              <w:jc w:val="left"/>
              <w:rPr>
                <w:b/>
                <w:bCs/>
                <w:sz w:val="18"/>
                <w:szCs w:val="18"/>
              </w:rPr>
            </w:pPr>
            <w:r>
              <w:rPr>
                <w:b/>
                <w:bCs/>
                <w:sz w:val="18"/>
                <w:szCs w:val="18"/>
              </w:rPr>
              <w:t>本科生复学办理</w:t>
            </w:r>
          </w:p>
          <w:p w:rsidR="00F7720F" w:rsidRDefault="001916E9">
            <w:pPr>
              <w:jc w:val="left"/>
              <w:rPr>
                <w:sz w:val="18"/>
                <w:szCs w:val="18"/>
              </w:rPr>
            </w:pPr>
            <w:r>
              <w:rPr>
                <w:sz w:val="18"/>
                <w:szCs w:val="18"/>
              </w:rPr>
              <w:t>学生复学返校流程审核办理</w:t>
            </w:r>
          </w:p>
          <w:p w:rsidR="00F7720F" w:rsidRDefault="001916E9">
            <w:pPr>
              <w:numPr>
                <w:ilvl w:val="0"/>
                <w:numId w:val="38"/>
              </w:numPr>
              <w:jc w:val="left"/>
              <w:rPr>
                <w:b/>
                <w:bCs/>
                <w:sz w:val="18"/>
                <w:szCs w:val="18"/>
              </w:rPr>
            </w:pPr>
            <w:r>
              <w:rPr>
                <w:b/>
                <w:bCs/>
                <w:sz w:val="18"/>
                <w:szCs w:val="18"/>
              </w:rPr>
              <w:t>本科生休学办理</w:t>
            </w:r>
          </w:p>
          <w:p w:rsidR="00F7720F" w:rsidRDefault="001916E9">
            <w:pPr>
              <w:jc w:val="left"/>
              <w:rPr>
                <w:sz w:val="18"/>
                <w:szCs w:val="18"/>
              </w:rPr>
            </w:pPr>
            <w:r>
              <w:rPr>
                <w:sz w:val="18"/>
                <w:szCs w:val="18"/>
              </w:rPr>
              <w:t>学生休学流程办理</w:t>
            </w:r>
          </w:p>
        </w:tc>
        <w:tc>
          <w:tcPr>
            <w:tcW w:w="2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tabs>
                <w:tab w:val="left" w:pos="525"/>
              </w:tabs>
              <w:rPr>
                <w:sz w:val="18"/>
                <w:szCs w:val="18"/>
              </w:rPr>
            </w:pPr>
            <w:r>
              <w:rPr>
                <w:sz w:val="18"/>
                <w:szCs w:val="18"/>
              </w:rPr>
              <w:t>1</w:t>
            </w:r>
            <w:r>
              <w:rPr>
                <w:sz w:val="18"/>
                <w:szCs w:val="18"/>
              </w:rPr>
              <w:t>套</w:t>
            </w:r>
          </w:p>
        </w:tc>
      </w:tr>
      <w:tr w:rsidR="00F7720F">
        <w:trPr>
          <w:trHeight w:val="3398"/>
          <w:jc w:val="center"/>
        </w:trPr>
        <w:tc>
          <w:tcPr>
            <w:tcW w:w="2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t>6</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t>工程服务系统</w:t>
            </w:r>
          </w:p>
        </w:tc>
        <w:tc>
          <w:tcPr>
            <w:tcW w:w="9375" w:type="dxa"/>
            <w:tcBorders>
              <w:top w:val="single" w:sz="8" w:space="0" w:color="000000"/>
              <w:left w:val="single" w:sz="8" w:space="0" w:color="000000"/>
              <w:bottom w:val="single" w:sz="8" w:space="0" w:color="000000"/>
              <w:right w:val="single" w:sz="8" w:space="0" w:color="000000"/>
            </w:tcBorders>
            <w:shd w:val="clear" w:color="auto" w:fill="FFFFFF"/>
          </w:tcPr>
          <w:p w:rsidR="00F7720F" w:rsidRDefault="001916E9">
            <w:pPr>
              <w:ind w:firstLine="360"/>
              <w:jc w:val="left"/>
              <w:rPr>
                <w:sz w:val="18"/>
                <w:szCs w:val="18"/>
              </w:rPr>
            </w:pPr>
            <w:r>
              <w:rPr>
                <w:sz w:val="18"/>
                <w:szCs w:val="18"/>
              </w:rPr>
              <w:t>1</w:t>
            </w:r>
            <w:r>
              <w:rPr>
                <w:sz w:val="18"/>
                <w:szCs w:val="18"/>
              </w:rPr>
              <w:t>、</w:t>
            </w:r>
            <w:r>
              <w:rPr>
                <w:sz w:val="18"/>
                <w:szCs w:val="18"/>
              </w:rPr>
              <w:t>★</w:t>
            </w:r>
            <w:r>
              <w:rPr>
                <w:sz w:val="18"/>
                <w:szCs w:val="18"/>
              </w:rPr>
              <w:t>应提供以学校为单位的项目综合看板，可查看本学校内所有项目的当前状态、热门应用的</w:t>
            </w:r>
            <w:r>
              <w:rPr>
                <w:sz w:val="18"/>
                <w:szCs w:val="18"/>
              </w:rPr>
              <w:t>TOP5</w:t>
            </w:r>
            <w:r>
              <w:rPr>
                <w:sz w:val="18"/>
                <w:szCs w:val="18"/>
              </w:rPr>
              <w:t>排名情况、校内所有项目问题及投诉的实时处理进展、以及每一项目的建设周期、干系人、进度任务、问题、投诉、配置库、里程碑、项目模板和项目团队等信息；</w:t>
            </w:r>
          </w:p>
          <w:p w:rsidR="00F7720F" w:rsidRDefault="001916E9">
            <w:pPr>
              <w:ind w:firstLine="360"/>
              <w:jc w:val="left"/>
              <w:rPr>
                <w:sz w:val="18"/>
                <w:szCs w:val="18"/>
              </w:rPr>
            </w:pPr>
            <w:r>
              <w:rPr>
                <w:sz w:val="18"/>
                <w:szCs w:val="18"/>
              </w:rPr>
              <w:t>2</w:t>
            </w:r>
            <w:r>
              <w:rPr>
                <w:sz w:val="18"/>
                <w:szCs w:val="18"/>
              </w:rPr>
              <w:t>、应提供以个人为单位的项目信息管理，可查看个人负责和参与的所有项目，以及每一项目的建设周期、干系人、进度任务、问题、投诉、配置库、里程碑、项目模板和项目团队等信息；</w:t>
            </w:r>
          </w:p>
          <w:p w:rsidR="00F7720F" w:rsidRDefault="001916E9">
            <w:pPr>
              <w:ind w:firstLine="360"/>
              <w:jc w:val="left"/>
              <w:rPr>
                <w:sz w:val="18"/>
                <w:szCs w:val="18"/>
              </w:rPr>
            </w:pPr>
            <w:r>
              <w:rPr>
                <w:sz w:val="18"/>
                <w:szCs w:val="18"/>
              </w:rPr>
              <w:t>3</w:t>
            </w:r>
            <w:r>
              <w:rPr>
                <w:sz w:val="18"/>
                <w:szCs w:val="18"/>
              </w:rPr>
              <w:t>、支持对对实施进度及实施任务执行情况追踪，可以新建任务、添加任务执行过程、完成任务已经任务完成确认等，可集中管理该项目下所有产品的实施进度任务，包含里程碑任务、工程任务、客户任务以及个人任务等；</w:t>
            </w:r>
          </w:p>
          <w:p w:rsidR="00F7720F" w:rsidRDefault="001916E9">
            <w:pPr>
              <w:ind w:firstLine="360"/>
              <w:jc w:val="left"/>
              <w:rPr>
                <w:sz w:val="18"/>
                <w:szCs w:val="18"/>
              </w:rPr>
            </w:pPr>
            <w:r>
              <w:rPr>
                <w:sz w:val="18"/>
                <w:szCs w:val="18"/>
              </w:rPr>
              <w:t>4</w:t>
            </w:r>
            <w:r>
              <w:rPr>
                <w:sz w:val="18"/>
                <w:szCs w:val="18"/>
              </w:rPr>
              <w:t>、</w:t>
            </w:r>
            <w:r>
              <w:rPr>
                <w:sz w:val="18"/>
                <w:szCs w:val="18"/>
              </w:rPr>
              <w:t>★</w:t>
            </w:r>
            <w:r>
              <w:rPr>
                <w:sz w:val="18"/>
                <w:szCs w:val="18"/>
              </w:rPr>
              <w:t>应支持记录项目实施中的日报、周报、月报等工作过程，在实施人员填写完成后，用户可以直接查看，还可对工作记录进行批注，提高信息透明度；</w:t>
            </w:r>
          </w:p>
          <w:p w:rsidR="00F7720F" w:rsidRDefault="001916E9">
            <w:pPr>
              <w:ind w:firstLine="360"/>
              <w:jc w:val="left"/>
              <w:rPr>
                <w:sz w:val="18"/>
                <w:szCs w:val="18"/>
              </w:rPr>
            </w:pPr>
            <w:r>
              <w:rPr>
                <w:sz w:val="18"/>
                <w:szCs w:val="18"/>
              </w:rPr>
              <w:t>5</w:t>
            </w:r>
            <w:r>
              <w:rPr>
                <w:sz w:val="18"/>
                <w:szCs w:val="18"/>
              </w:rPr>
              <w:t>、</w:t>
            </w:r>
            <w:r>
              <w:rPr>
                <w:sz w:val="18"/>
                <w:szCs w:val="18"/>
              </w:rPr>
              <w:t>★</w:t>
            </w:r>
            <w:r>
              <w:rPr>
                <w:sz w:val="18"/>
                <w:szCs w:val="18"/>
              </w:rPr>
              <w:t>对于项目中出现的重大问题，用户可以直接通过平台进行投诉，提交投诉后，投标方公司的专业运营团队进行跟踪处理，受理投诉内容，并及时反馈解决进度及解决方案，直至校方满意并主动关闭投诉为止；</w:t>
            </w:r>
          </w:p>
          <w:p w:rsidR="00F7720F" w:rsidRDefault="001916E9">
            <w:pPr>
              <w:ind w:firstLine="360"/>
              <w:jc w:val="left"/>
              <w:rPr>
                <w:sz w:val="18"/>
                <w:szCs w:val="18"/>
              </w:rPr>
            </w:pPr>
            <w:r>
              <w:rPr>
                <w:sz w:val="18"/>
                <w:szCs w:val="18"/>
              </w:rPr>
              <w:t>6</w:t>
            </w:r>
            <w:r>
              <w:rPr>
                <w:sz w:val="18"/>
                <w:szCs w:val="18"/>
              </w:rPr>
              <w:t>、</w:t>
            </w:r>
            <w:r>
              <w:rPr>
                <w:sz w:val="18"/>
                <w:szCs w:val="18"/>
              </w:rPr>
              <w:t>★</w:t>
            </w:r>
            <w:r>
              <w:rPr>
                <w:sz w:val="18"/>
                <w:szCs w:val="18"/>
              </w:rPr>
              <w:t>提供多种消息推送方式（站内信、邮件等），支持自定义消息接收渠道、类型、时间节点等。</w:t>
            </w:r>
          </w:p>
        </w:tc>
        <w:tc>
          <w:tcPr>
            <w:tcW w:w="2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tabs>
                <w:tab w:val="left" w:pos="525"/>
              </w:tabs>
              <w:rPr>
                <w:sz w:val="18"/>
                <w:szCs w:val="18"/>
              </w:rPr>
            </w:pPr>
            <w:r>
              <w:rPr>
                <w:sz w:val="18"/>
                <w:szCs w:val="18"/>
              </w:rPr>
              <w:t>1</w:t>
            </w:r>
            <w:r>
              <w:rPr>
                <w:sz w:val="18"/>
                <w:szCs w:val="18"/>
              </w:rPr>
              <w:t>套</w:t>
            </w:r>
          </w:p>
        </w:tc>
      </w:tr>
      <w:tr w:rsidR="00F7720F">
        <w:trPr>
          <w:trHeight w:val="13499"/>
          <w:jc w:val="center"/>
        </w:trPr>
        <w:tc>
          <w:tcPr>
            <w:tcW w:w="2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lastRenderedPageBreak/>
              <w:t>7</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t>基于大数据的智能</w:t>
            </w:r>
            <w:r>
              <w:rPr>
                <w:b/>
                <w:bCs/>
                <w:sz w:val="18"/>
                <w:szCs w:val="18"/>
              </w:rPr>
              <w:t>AI</w:t>
            </w:r>
            <w:r>
              <w:rPr>
                <w:b/>
                <w:bCs/>
                <w:sz w:val="18"/>
                <w:szCs w:val="18"/>
              </w:rPr>
              <w:t>结果展现服务</w:t>
            </w:r>
          </w:p>
        </w:tc>
        <w:tc>
          <w:tcPr>
            <w:tcW w:w="9375" w:type="dxa"/>
            <w:tcBorders>
              <w:top w:val="single" w:sz="8" w:space="0" w:color="000000"/>
              <w:left w:val="single" w:sz="8" w:space="0" w:color="000000"/>
              <w:bottom w:val="single" w:sz="8" w:space="0" w:color="000000"/>
              <w:right w:val="single" w:sz="8" w:space="0" w:color="000000"/>
            </w:tcBorders>
            <w:shd w:val="clear" w:color="auto" w:fill="FFFFFF"/>
          </w:tcPr>
          <w:p w:rsidR="00F7720F" w:rsidRDefault="001916E9">
            <w:pPr>
              <w:pStyle w:val="3"/>
              <w:spacing w:line="240" w:lineRule="auto"/>
              <w:ind w:left="0"/>
              <w:jc w:val="left"/>
              <w:rPr>
                <w:rFonts w:eastAsia="宋体"/>
                <w:sz w:val="18"/>
                <w:szCs w:val="18"/>
              </w:rPr>
            </w:pPr>
            <w:r>
              <w:rPr>
                <w:rFonts w:eastAsia="宋体"/>
                <w:sz w:val="18"/>
                <w:szCs w:val="18"/>
              </w:rPr>
              <w:t xml:space="preserve">1 </w:t>
            </w:r>
            <w:r>
              <w:rPr>
                <w:rFonts w:eastAsia="宋体"/>
                <w:sz w:val="18"/>
                <w:szCs w:val="18"/>
              </w:rPr>
              <w:t>自然语言处理</w:t>
            </w:r>
          </w:p>
          <w:p w:rsidR="00F7720F" w:rsidRDefault="001916E9">
            <w:pPr>
              <w:ind w:firstLine="360"/>
              <w:jc w:val="left"/>
              <w:rPr>
                <w:sz w:val="18"/>
                <w:szCs w:val="18"/>
              </w:rPr>
            </w:pPr>
            <w:r>
              <w:rPr>
                <w:sz w:val="18"/>
                <w:szCs w:val="18"/>
              </w:rPr>
              <w:t>智能问答服务需支持通过自然语言表达方式的文本或语音输入的方式直接查询与获取校内咨询与服务，输入方式同时支持语音输入与文字输入两种方式。</w:t>
            </w:r>
          </w:p>
          <w:p w:rsidR="00F7720F" w:rsidRDefault="001916E9">
            <w:pPr>
              <w:pStyle w:val="3"/>
              <w:spacing w:line="240" w:lineRule="auto"/>
              <w:ind w:left="0"/>
              <w:jc w:val="left"/>
              <w:rPr>
                <w:rFonts w:eastAsia="宋体"/>
                <w:sz w:val="18"/>
                <w:szCs w:val="18"/>
              </w:rPr>
            </w:pPr>
            <w:r>
              <w:rPr>
                <w:rFonts w:eastAsia="宋体"/>
                <w:sz w:val="18"/>
                <w:szCs w:val="18"/>
              </w:rPr>
              <w:t xml:space="preserve">2 </w:t>
            </w:r>
            <w:r>
              <w:rPr>
                <w:rFonts w:eastAsia="宋体"/>
                <w:sz w:val="18"/>
                <w:szCs w:val="18"/>
              </w:rPr>
              <w:t>意图识别</w:t>
            </w:r>
          </w:p>
          <w:p w:rsidR="00F7720F" w:rsidRDefault="001916E9">
            <w:pPr>
              <w:ind w:firstLine="360"/>
              <w:jc w:val="left"/>
              <w:rPr>
                <w:sz w:val="18"/>
                <w:szCs w:val="18"/>
              </w:rPr>
            </w:pPr>
            <w:r>
              <w:rPr>
                <w:sz w:val="18"/>
                <w:szCs w:val="18"/>
              </w:rPr>
              <w:t>★</w:t>
            </w:r>
            <w:r>
              <w:rPr>
                <w:sz w:val="18"/>
                <w:szCs w:val="18"/>
              </w:rPr>
              <w:t>在用户输入的自然语言存在可能的多种业务场景的情况下，智能问答服务需具备意图识别能力，根据知识库录入情况，主动推送可能的业务场景选项，由用户选择自己需要的知识点，提高机器人回答的准确率。</w:t>
            </w:r>
          </w:p>
          <w:p w:rsidR="00F7720F" w:rsidRDefault="001916E9">
            <w:pPr>
              <w:pStyle w:val="3"/>
              <w:spacing w:line="240" w:lineRule="auto"/>
              <w:ind w:left="0"/>
              <w:jc w:val="left"/>
              <w:rPr>
                <w:rFonts w:eastAsia="宋体"/>
                <w:sz w:val="18"/>
                <w:szCs w:val="18"/>
              </w:rPr>
            </w:pPr>
            <w:r>
              <w:rPr>
                <w:rFonts w:eastAsia="宋体"/>
                <w:sz w:val="18"/>
                <w:szCs w:val="18"/>
              </w:rPr>
              <w:t xml:space="preserve">3 </w:t>
            </w:r>
            <w:r>
              <w:rPr>
                <w:rFonts w:eastAsia="宋体"/>
                <w:sz w:val="18"/>
                <w:szCs w:val="18"/>
              </w:rPr>
              <w:t>机器人回复答案支持多种形式</w:t>
            </w:r>
          </w:p>
          <w:p w:rsidR="00F7720F" w:rsidRDefault="001916E9">
            <w:pPr>
              <w:ind w:firstLine="360"/>
              <w:jc w:val="left"/>
              <w:rPr>
                <w:sz w:val="18"/>
                <w:szCs w:val="18"/>
              </w:rPr>
            </w:pPr>
            <w:r>
              <w:rPr>
                <w:sz w:val="18"/>
                <w:szCs w:val="18"/>
              </w:rPr>
              <w:t>智能问答服务给用户反馈的问题答案，可支持多种形式的展示方式，至少包括纯文本、线性流程、图片、附件、联系方式、地址、超链接等方式，其中附件支持上传</w:t>
            </w:r>
            <w:r>
              <w:rPr>
                <w:sz w:val="18"/>
                <w:szCs w:val="18"/>
              </w:rPr>
              <w:t>xlxs</w:t>
            </w:r>
            <w:r>
              <w:rPr>
                <w:sz w:val="18"/>
                <w:szCs w:val="18"/>
              </w:rPr>
              <w:t>、</w:t>
            </w:r>
            <w:r>
              <w:rPr>
                <w:sz w:val="18"/>
                <w:szCs w:val="18"/>
              </w:rPr>
              <w:t>pdf</w:t>
            </w:r>
            <w:r>
              <w:rPr>
                <w:sz w:val="18"/>
                <w:szCs w:val="18"/>
              </w:rPr>
              <w:t>、</w:t>
            </w:r>
            <w:r>
              <w:rPr>
                <w:sz w:val="18"/>
                <w:szCs w:val="18"/>
              </w:rPr>
              <w:t>docx</w:t>
            </w:r>
            <w:r>
              <w:rPr>
                <w:sz w:val="18"/>
                <w:szCs w:val="18"/>
              </w:rPr>
              <w:t>格式的文件。地址栏可上传地理坐标，便于师生在答案中查询办事地点，以及使用导航软件进行定位导航。</w:t>
            </w:r>
          </w:p>
          <w:p w:rsidR="00F7720F" w:rsidRDefault="001916E9">
            <w:pPr>
              <w:pStyle w:val="3"/>
              <w:spacing w:line="240" w:lineRule="auto"/>
              <w:ind w:left="0"/>
              <w:jc w:val="left"/>
              <w:rPr>
                <w:rFonts w:eastAsia="宋体"/>
                <w:sz w:val="18"/>
                <w:szCs w:val="18"/>
              </w:rPr>
            </w:pPr>
            <w:r>
              <w:rPr>
                <w:rFonts w:eastAsia="宋体"/>
                <w:sz w:val="18"/>
                <w:szCs w:val="18"/>
              </w:rPr>
              <w:t xml:space="preserve">4 </w:t>
            </w:r>
            <w:r>
              <w:rPr>
                <w:rFonts w:eastAsia="宋体"/>
                <w:sz w:val="18"/>
                <w:szCs w:val="18"/>
              </w:rPr>
              <w:t>热搜推荐</w:t>
            </w:r>
          </w:p>
          <w:p w:rsidR="00F7720F" w:rsidRDefault="001916E9">
            <w:pPr>
              <w:ind w:firstLine="360"/>
              <w:jc w:val="left"/>
              <w:rPr>
                <w:sz w:val="18"/>
                <w:szCs w:val="18"/>
              </w:rPr>
            </w:pPr>
            <w:r>
              <w:rPr>
                <w:sz w:val="18"/>
                <w:szCs w:val="18"/>
              </w:rPr>
              <w:t>为了引导师生使用，降低上手门槛，智能问答服务需支持根据用户实际使用情况，主动将近期内提问量最多的若干条问题、或者手动配置相关问题，以热搜的形式显示在智能问答对话的首页中。</w:t>
            </w:r>
          </w:p>
          <w:p w:rsidR="00F7720F" w:rsidRDefault="001916E9">
            <w:pPr>
              <w:pStyle w:val="3"/>
              <w:spacing w:line="240" w:lineRule="auto"/>
              <w:ind w:left="0"/>
              <w:jc w:val="left"/>
              <w:rPr>
                <w:rFonts w:eastAsia="宋体"/>
                <w:sz w:val="18"/>
                <w:szCs w:val="18"/>
              </w:rPr>
            </w:pPr>
            <w:r>
              <w:rPr>
                <w:rFonts w:eastAsia="宋体"/>
                <w:sz w:val="18"/>
                <w:szCs w:val="18"/>
              </w:rPr>
              <w:t xml:space="preserve">5 </w:t>
            </w:r>
            <w:r>
              <w:rPr>
                <w:rFonts w:eastAsia="宋体"/>
                <w:sz w:val="18"/>
                <w:szCs w:val="18"/>
              </w:rPr>
              <w:t>容错能力</w:t>
            </w:r>
          </w:p>
          <w:p w:rsidR="00F7720F" w:rsidRDefault="001916E9">
            <w:pPr>
              <w:ind w:firstLine="360"/>
              <w:jc w:val="left"/>
              <w:rPr>
                <w:sz w:val="18"/>
                <w:szCs w:val="18"/>
              </w:rPr>
            </w:pPr>
            <w:r>
              <w:rPr>
                <w:sz w:val="18"/>
                <w:szCs w:val="18"/>
              </w:rPr>
              <w:t>智能问答服务需支持对于同音字、近义词、句法结构不规范、口语化表达等易混淆问句进行自动纠错，提高回答准确率。</w:t>
            </w:r>
          </w:p>
          <w:p w:rsidR="00F7720F" w:rsidRDefault="001916E9">
            <w:pPr>
              <w:pStyle w:val="3"/>
              <w:spacing w:line="240" w:lineRule="auto"/>
              <w:ind w:left="0"/>
              <w:jc w:val="left"/>
              <w:rPr>
                <w:rFonts w:eastAsia="宋体"/>
                <w:sz w:val="18"/>
                <w:szCs w:val="18"/>
              </w:rPr>
            </w:pPr>
            <w:r>
              <w:rPr>
                <w:rFonts w:eastAsia="宋体"/>
                <w:sz w:val="18"/>
                <w:szCs w:val="18"/>
              </w:rPr>
              <w:t xml:space="preserve">6 </w:t>
            </w:r>
            <w:r>
              <w:rPr>
                <w:rFonts w:eastAsia="宋体"/>
                <w:sz w:val="18"/>
                <w:szCs w:val="18"/>
              </w:rPr>
              <w:t>留言反馈</w:t>
            </w:r>
          </w:p>
          <w:p w:rsidR="00F7720F" w:rsidRDefault="001916E9">
            <w:pPr>
              <w:ind w:firstLine="360"/>
              <w:jc w:val="left"/>
              <w:rPr>
                <w:sz w:val="18"/>
                <w:szCs w:val="18"/>
              </w:rPr>
            </w:pPr>
            <w:r>
              <w:rPr>
                <w:sz w:val="18"/>
                <w:szCs w:val="18"/>
              </w:rPr>
              <w:t>智能问答服务在咨询对话页面的右上角、右下角提供留言反馈功能，解决师生找不到相关问题，或有问题需要反馈时，可以快速反馈相关问题，后台管理人员可实时查询反馈问题并进行处理，从而了解服务使用情况。</w:t>
            </w:r>
          </w:p>
          <w:p w:rsidR="00F7720F" w:rsidRDefault="001916E9">
            <w:pPr>
              <w:pStyle w:val="2"/>
              <w:numPr>
                <w:ilvl w:val="0"/>
                <w:numId w:val="0"/>
              </w:numPr>
              <w:spacing w:line="240" w:lineRule="auto"/>
              <w:jc w:val="left"/>
              <w:rPr>
                <w:sz w:val="18"/>
                <w:szCs w:val="18"/>
              </w:rPr>
            </w:pPr>
            <w:r>
              <w:rPr>
                <w:sz w:val="18"/>
                <w:szCs w:val="18"/>
              </w:rPr>
              <w:t>7</w:t>
            </w:r>
            <w:r>
              <w:rPr>
                <w:sz w:val="18"/>
                <w:szCs w:val="18"/>
              </w:rPr>
              <w:t>智能问答服务后台管理服务要求</w:t>
            </w:r>
          </w:p>
          <w:p w:rsidR="00F7720F" w:rsidRDefault="001916E9">
            <w:pPr>
              <w:pStyle w:val="3"/>
              <w:spacing w:line="240" w:lineRule="auto"/>
              <w:ind w:left="0"/>
              <w:jc w:val="left"/>
              <w:rPr>
                <w:rFonts w:eastAsia="宋体"/>
                <w:sz w:val="18"/>
                <w:szCs w:val="18"/>
              </w:rPr>
            </w:pPr>
            <w:r>
              <w:rPr>
                <w:rFonts w:eastAsia="宋体"/>
                <w:sz w:val="18"/>
                <w:szCs w:val="18"/>
              </w:rPr>
              <w:t xml:space="preserve">7.1 </w:t>
            </w:r>
            <w:r>
              <w:rPr>
                <w:rFonts w:eastAsia="宋体"/>
                <w:sz w:val="18"/>
                <w:szCs w:val="18"/>
              </w:rPr>
              <w:t>运行数据展示</w:t>
            </w:r>
          </w:p>
          <w:p w:rsidR="00F7720F" w:rsidRDefault="001916E9">
            <w:pPr>
              <w:ind w:firstLine="420"/>
              <w:jc w:val="left"/>
              <w:rPr>
                <w:sz w:val="18"/>
                <w:szCs w:val="18"/>
              </w:rPr>
            </w:pPr>
            <w:r>
              <w:rPr>
                <w:sz w:val="18"/>
                <w:szCs w:val="18"/>
              </w:rPr>
              <w:t>★</w:t>
            </w:r>
            <w:r>
              <w:rPr>
                <w:sz w:val="18"/>
                <w:szCs w:val="18"/>
              </w:rPr>
              <w:t>智能问答服务需提供对智能问答机器人近期使用情况的数据展示功能，学校能够通过数据概览了解到智能问答机器人包括累计机器人咨询量及节约人工咨询时长，近</w:t>
            </w:r>
            <w:r>
              <w:rPr>
                <w:sz w:val="18"/>
                <w:szCs w:val="18"/>
              </w:rPr>
              <w:t>30</w:t>
            </w:r>
            <w:r>
              <w:rPr>
                <w:sz w:val="18"/>
                <w:szCs w:val="18"/>
              </w:rPr>
              <w:t>天机器人解答率，已启用知识库订阅问题数及剩余可用总数，已启用自定义问题数及剩余可用总数。问题概览展示智能咨询机器人近一周的综合运行数据，包括近一周的提问量趋势图，点击可查看近一周每天的提问量。问题概览同时展示热门问题、知识包命中总数及不同主题知识包命中情况、最受师生认可的</w:t>
            </w:r>
            <w:r>
              <w:rPr>
                <w:sz w:val="18"/>
                <w:szCs w:val="18"/>
              </w:rPr>
              <w:t>10</w:t>
            </w:r>
            <w:r>
              <w:rPr>
                <w:sz w:val="18"/>
                <w:szCs w:val="18"/>
              </w:rPr>
              <w:t>个问题仅</w:t>
            </w:r>
            <w:r>
              <w:rPr>
                <w:sz w:val="18"/>
                <w:szCs w:val="18"/>
              </w:rPr>
              <w:t>30</w:t>
            </w:r>
            <w:r>
              <w:rPr>
                <w:sz w:val="18"/>
                <w:szCs w:val="18"/>
              </w:rPr>
              <w:t>天内无访问的</w:t>
            </w:r>
            <w:r>
              <w:rPr>
                <w:sz w:val="18"/>
                <w:szCs w:val="18"/>
              </w:rPr>
              <w:t>10</w:t>
            </w:r>
            <w:r>
              <w:rPr>
                <w:sz w:val="18"/>
                <w:szCs w:val="18"/>
              </w:rPr>
              <w:t>个问题。</w:t>
            </w:r>
          </w:p>
          <w:p w:rsidR="00F7720F" w:rsidRDefault="001916E9">
            <w:pPr>
              <w:pStyle w:val="3"/>
              <w:spacing w:line="240" w:lineRule="auto"/>
              <w:ind w:left="0"/>
              <w:jc w:val="left"/>
              <w:rPr>
                <w:rFonts w:eastAsia="宋体"/>
                <w:sz w:val="18"/>
                <w:szCs w:val="18"/>
              </w:rPr>
            </w:pPr>
            <w:r>
              <w:rPr>
                <w:rFonts w:eastAsia="宋体"/>
                <w:sz w:val="18"/>
                <w:szCs w:val="18"/>
              </w:rPr>
              <w:t xml:space="preserve">7.2 </w:t>
            </w:r>
            <w:r>
              <w:rPr>
                <w:rFonts w:eastAsia="宋体"/>
                <w:sz w:val="18"/>
                <w:szCs w:val="18"/>
              </w:rPr>
              <w:t>知识库管理</w:t>
            </w:r>
          </w:p>
          <w:p w:rsidR="00F7720F" w:rsidRDefault="001916E9">
            <w:pPr>
              <w:ind w:firstLine="360"/>
              <w:jc w:val="left"/>
              <w:rPr>
                <w:sz w:val="18"/>
                <w:szCs w:val="18"/>
              </w:rPr>
            </w:pPr>
            <w:r>
              <w:rPr>
                <w:sz w:val="18"/>
                <w:szCs w:val="18"/>
              </w:rPr>
              <w:t>智能问答服务需提供给学校管理和维护的后台知识库管理工具及预置部分常用知识库，用于学校自身完善和调整知识库内容。具体功能及预置知识库要求如下：</w:t>
            </w:r>
          </w:p>
          <w:p w:rsidR="00F7720F" w:rsidRDefault="001916E9">
            <w:pPr>
              <w:pStyle w:val="4"/>
              <w:jc w:val="left"/>
              <w:rPr>
                <w:rFonts w:ascii="宋体" w:hAnsi="宋体"/>
                <w:sz w:val="18"/>
                <w:szCs w:val="18"/>
              </w:rPr>
            </w:pPr>
            <w:r>
              <w:rPr>
                <w:rFonts w:ascii="宋体" w:hAnsi="宋体"/>
                <w:sz w:val="18"/>
                <w:szCs w:val="18"/>
              </w:rPr>
              <w:t>7.2.1 校园知识库</w:t>
            </w:r>
          </w:p>
          <w:p w:rsidR="00F7720F" w:rsidRDefault="001916E9">
            <w:pPr>
              <w:ind w:firstLine="360"/>
              <w:jc w:val="left"/>
              <w:rPr>
                <w:sz w:val="18"/>
                <w:szCs w:val="18"/>
              </w:rPr>
            </w:pPr>
            <w:r>
              <w:rPr>
                <w:sz w:val="18"/>
                <w:szCs w:val="18"/>
              </w:rPr>
              <w:lastRenderedPageBreak/>
              <w:t>投标方需在智能问答服务管理后台预置大量高校常用的知识库模板，学校只需要收集预置知识库的答案并启用，即可实现服务上线，校园知识库需包括标准知识库、通用知识库、自定义知识库三部分。</w:t>
            </w:r>
          </w:p>
          <w:p w:rsidR="00F7720F" w:rsidRDefault="001916E9">
            <w:pPr>
              <w:ind w:firstLine="360"/>
              <w:jc w:val="left"/>
              <w:rPr>
                <w:sz w:val="18"/>
                <w:szCs w:val="18"/>
              </w:rPr>
            </w:pPr>
            <w:r>
              <w:rPr>
                <w:sz w:val="18"/>
                <w:szCs w:val="18"/>
              </w:rPr>
              <w:t>1</w:t>
            </w:r>
            <w:r>
              <w:rPr>
                <w:sz w:val="18"/>
                <w:szCs w:val="18"/>
              </w:rPr>
              <w:t>、标准知识库</w:t>
            </w:r>
          </w:p>
          <w:p w:rsidR="00F7720F" w:rsidRDefault="001916E9">
            <w:pPr>
              <w:ind w:firstLine="360"/>
              <w:jc w:val="left"/>
              <w:rPr>
                <w:sz w:val="18"/>
                <w:szCs w:val="18"/>
              </w:rPr>
            </w:pPr>
            <w:r>
              <w:rPr>
                <w:sz w:val="18"/>
                <w:szCs w:val="18"/>
              </w:rPr>
              <w:t>★</w:t>
            </w:r>
            <w:r>
              <w:rPr>
                <w:sz w:val="18"/>
                <w:szCs w:val="18"/>
              </w:rPr>
              <w:t>在标准知识库中预置高校日常使用的知识包，能够满足各业务部门及学校常规业务咨询知识包，要求上线前预置不低于</w:t>
            </w:r>
            <w:r>
              <w:rPr>
                <w:sz w:val="18"/>
                <w:szCs w:val="18"/>
              </w:rPr>
              <w:t>8</w:t>
            </w:r>
            <w:r>
              <w:rPr>
                <w:sz w:val="18"/>
                <w:szCs w:val="18"/>
              </w:rPr>
              <w:t>个业务部门的知识包、</w:t>
            </w:r>
            <w:r>
              <w:rPr>
                <w:sz w:val="18"/>
                <w:szCs w:val="18"/>
              </w:rPr>
              <w:t>7</w:t>
            </w:r>
            <w:r>
              <w:rPr>
                <w:sz w:val="18"/>
                <w:szCs w:val="18"/>
              </w:rPr>
              <w:t>个学校常规业务知识包。</w:t>
            </w:r>
          </w:p>
          <w:p w:rsidR="00F7720F" w:rsidRDefault="001916E9">
            <w:pPr>
              <w:ind w:firstLine="360"/>
              <w:jc w:val="left"/>
              <w:rPr>
                <w:sz w:val="18"/>
                <w:szCs w:val="18"/>
              </w:rPr>
            </w:pPr>
            <w:r>
              <w:rPr>
                <w:sz w:val="18"/>
                <w:szCs w:val="18"/>
              </w:rPr>
              <w:t>2</w:t>
            </w:r>
            <w:r>
              <w:rPr>
                <w:sz w:val="18"/>
                <w:szCs w:val="18"/>
              </w:rPr>
              <w:t>、通用知识库</w:t>
            </w:r>
          </w:p>
          <w:p w:rsidR="00F7720F" w:rsidRDefault="001916E9">
            <w:pPr>
              <w:ind w:firstLine="360"/>
              <w:jc w:val="left"/>
              <w:rPr>
                <w:sz w:val="18"/>
                <w:szCs w:val="18"/>
              </w:rPr>
            </w:pPr>
            <w:r>
              <w:rPr>
                <w:sz w:val="18"/>
                <w:szCs w:val="18"/>
              </w:rPr>
              <w:t>★</w:t>
            </w:r>
            <w:r>
              <w:rPr>
                <w:sz w:val="18"/>
                <w:szCs w:val="18"/>
              </w:rPr>
              <w:t>在通用知识库中预置学校常用的知识包，该部分有标准的答案，投标方不仅提供通用知识包，还需要提供完善的答案，如</w:t>
            </w:r>
            <w:r>
              <w:rPr>
                <w:sz w:val="18"/>
                <w:szCs w:val="18"/>
              </w:rPr>
              <w:t>“</w:t>
            </w:r>
            <w:r>
              <w:rPr>
                <w:sz w:val="18"/>
                <w:szCs w:val="18"/>
              </w:rPr>
              <w:t>计算机考试</w:t>
            </w:r>
            <w:r>
              <w:rPr>
                <w:sz w:val="18"/>
                <w:szCs w:val="18"/>
              </w:rPr>
              <w:t>”</w:t>
            </w:r>
            <w:r>
              <w:rPr>
                <w:sz w:val="18"/>
                <w:szCs w:val="18"/>
              </w:rPr>
              <w:t>、</w:t>
            </w:r>
            <w:r>
              <w:rPr>
                <w:sz w:val="18"/>
                <w:szCs w:val="18"/>
              </w:rPr>
              <w:t>“</w:t>
            </w:r>
            <w:r>
              <w:rPr>
                <w:sz w:val="18"/>
                <w:szCs w:val="18"/>
              </w:rPr>
              <w:t>英语四六级考试</w:t>
            </w:r>
            <w:r>
              <w:rPr>
                <w:sz w:val="18"/>
                <w:szCs w:val="18"/>
              </w:rPr>
              <w:t>”</w:t>
            </w:r>
            <w:r>
              <w:rPr>
                <w:sz w:val="18"/>
                <w:szCs w:val="18"/>
              </w:rPr>
              <w:t>、</w:t>
            </w:r>
            <w:r>
              <w:rPr>
                <w:sz w:val="18"/>
                <w:szCs w:val="18"/>
              </w:rPr>
              <w:t>“</w:t>
            </w:r>
            <w:r>
              <w:rPr>
                <w:sz w:val="18"/>
                <w:szCs w:val="18"/>
              </w:rPr>
              <w:t>普通话考试</w:t>
            </w:r>
            <w:r>
              <w:rPr>
                <w:sz w:val="18"/>
                <w:szCs w:val="18"/>
              </w:rPr>
              <w:t>”</w:t>
            </w:r>
            <w:r>
              <w:rPr>
                <w:sz w:val="18"/>
                <w:szCs w:val="18"/>
              </w:rPr>
              <w:t>等，学校只需要根据需要开启使用，要求上线前预置不低于</w:t>
            </w:r>
            <w:r>
              <w:rPr>
                <w:sz w:val="18"/>
                <w:szCs w:val="18"/>
              </w:rPr>
              <w:t>6</w:t>
            </w:r>
            <w:r>
              <w:rPr>
                <w:sz w:val="18"/>
                <w:szCs w:val="18"/>
              </w:rPr>
              <w:t>类通用知识包。</w:t>
            </w:r>
          </w:p>
          <w:p w:rsidR="00F7720F" w:rsidRDefault="001916E9">
            <w:pPr>
              <w:ind w:firstLine="360"/>
              <w:jc w:val="left"/>
              <w:rPr>
                <w:sz w:val="18"/>
                <w:szCs w:val="18"/>
              </w:rPr>
            </w:pPr>
            <w:r>
              <w:rPr>
                <w:sz w:val="18"/>
                <w:szCs w:val="18"/>
              </w:rPr>
              <w:t>3</w:t>
            </w:r>
            <w:r>
              <w:rPr>
                <w:sz w:val="18"/>
                <w:szCs w:val="18"/>
              </w:rPr>
              <w:t>、学校个性化知识库</w:t>
            </w:r>
          </w:p>
          <w:p w:rsidR="00F7720F" w:rsidRDefault="001916E9">
            <w:pPr>
              <w:ind w:firstLine="360"/>
              <w:jc w:val="left"/>
              <w:rPr>
                <w:sz w:val="18"/>
                <w:szCs w:val="18"/>
              </w:rPr>
            </w:pPr>
            <w:r>
              <w:rPr>
                <w:sz w:val="18"/>
                <w:szCs w:val="18"/>
              </w:rPr>
              <w:t>为满足建设我校个性化的咨询知识点，投标方提供自定义知识库，学校可跟据需要自行常见问题、添加常见问法、添加答案等。</w:t>
            </w:r>
          </w:p>
          <w:p w:rsidR="00F7720F" w:rsidRDefault="001916E9">
            <w:pPr>
              <w:ind w:firstLine="360"/>
              <w:jc w:val="left"/>
              <w:rPr>
                <w:sz w:val="18"/>
                <w:szCs w:val="18"/>
              </w:rPr>
            </w:pPr>
            <w:r>
              <w:rPr>
                <w:sz w:val="18"/>
                <w:szCs w:val="18"/>
              </w:rPr>
              <w:t>4</w:t>
            </w:r>
            <w:r>
              <w:rPr>
                <w:sz w:val="18"/>
                <w:szCs w:val="18"/>
              </w:rPr>
              <w:t>、知识包总数要求</w:t>
            </w:r>
          </w:p>
          <w:p w:rsidR="00F7720F" w:rsidRDefault="001916E9">
            <w:pPr>
              <w:ind w:firstLine="360"/>
              <w:jc w:val="left"/>
              <w:rPr>
                <w:sz w:val="18"/>
                <w:szCs w:val="18"/>
              </w:rPr>
            </w:pPr>
            <w:r>
              <w:rPr>
                <w:sz w:val="18"/>
                <w:szCs w:val="18"/>
              </w:rPr>
              <w:t>★</w:t>
            </w:r>
            <w:r>
              <w:rPr>
                <w:sz w:val="18"/>
                <w:szCs w:val="18"/>
              </w:rPr>
              <w:t>标准知识库、通用知识库知识包数量，总计不少于</w:t>
            </w:r>
            <w:r>
              <w:rPr>
                <w:sz w:val="18"/>
                <w:szCs w:val="18"/>
              </w:rPr>
              <w:t>1000</w:t>
            </w:r>
            <w:r>
              <w:rPr>
                <w:sz w:val="18"/>
                <w:szCs w:val="18"/>
              </w:rPr>
              <w:t>条。</w:t>
            </w:r>
          </w:p>
          <w:p w:rsidR="00F7720F" w:rsidRDefault="001916E9">
            <w:pPr>
              <w:pStyle w:val="4"/>
              <w:jc w:val="left"/>
              <w:rPr>
                <w:rFonts w:ascii="宋体" w:hAnsi="宋体"/>
                <w:sz w:val="18"/>
                <w:szCs w:val="18"/>
              </w:rPr>
            </w:pPr>
            <w:r>
              <w:rPr>
                <w:rFonts w:ascii="宋体" w:hAnsi="宋体"/>
                <w:sz w:val="18"/>
                <w:szCs w:val="18"/>
              </w:rPr>
              <w:t>7.2.2 新建自定义问题及答案</w:t>
            </w:r>
          </w:p>
          <w:p w:rsidR="00F7720F" w:rsidRDefault="001916E9">
            <w:pPr>
              <w:ind w:firstLine="360"/>
              <w:jc w:val="left"/>
              <w:rPr>
                <w:sz w:val="18"/>
                <w:szCs w:val="18"/>
              </w:rPr>
            </w:pPr>
            <w:r>
              <w:rPr>
                <w:sz w:val="18"/>
                <w:szCs w:val="18"/>
              </w:rPr>
              <w:t>★</w:t>
            </w:r>
            <w:r>
              <w:rPr>
                <w:sz w:val="18"/>
                <w:szCs w:val="18"/>
              </w:rPr>
              <w:t>投标方需提供便捷的新建自定义问题及答案功能，能够由学校自行增加知识库内容，包括知识库的问题、答案、相似问法。答案管理功能需支持多种展示方式，要求的答案录入方式包括：纯文本、线性流程图、图片、附件、联系方式（电话号码）、地点（含地理坐标，可方便师生进行导航）、超链接。知识库创建完成后，可采用拖拽的方式灵活调整具体答案的呈现顺序。可按照业务部门分类，可查看全校知识库总数和每个业务部门的知识库数量与具体内容。</w:t>
            </w:r>
          </w:p>
          <w:p w:rsidR="00F7720F" w:rsidRDefault="001916E9">
            <w:pPr>
              <w:pStyle w:val="4"/>
              <w:jc w:val="left"/>
              <w:rPr>
                <w:rFonts w:ascii="宋体" w:hAnsi="宋体"/>
                <w:sz w:val="18"/>
                <w:szCs w:val="18"/>
              </w:rPr>
            </w:pPr>
            <w:r>
              <w:rPr>
                <w:rFonts w:ascii="宋体" w:hAnsi="宋体"/>
                <w:sz w:val="18"/>
                <w:szCs w:val="18"/>
              </w:rPr>
              <w:t>7.2.3 知识点上下线管理</w:t>
            </w:r>
          </w:p>
          <w:p w:rsidR="00F7720F" w:rsidRDefault="001916E9">
            <w:pPr>
              <w:ind w:firstLine="360"/>
              <w:jc w:val="left"/>
              <w:rPr>
                <w:sz w:val="18"/>
                <w:szCs w:val="18"/>
              </w:rPr>
            </w:pPr>
            <w:r>
              <w:rPr>
                <w:sz w:val="18"/>
                <w:szCs w:val="18"/>
              </w:rPr>
              <w:t>需支持学校根据自身需求对知识库的知识点是否生效进行控制，设置为不生效的知识点将不推送给前端用户。</w:t>
            </w:r>
          </w:p>
          <w:p w:rsidR="00F7720F" w:rsidRDefault="001916E9">
            <w:pPr>
              <w:pStyle w:val="4"/>
              <w:jc w:val="left"/>
              <w:rPr>
                <w:rFonts w:ascii="宋体" w:hAnsi="宋体"/>
                <w:sz w:val="18"/>
                <w:szCs w:val="18"/>
              </w:rPr>
            </w:pPr>
            <w:r>
              <w:rPr>
                <w:rFonts w:ascii="宋体" w:hAnsi="宋体"/>
                <w:sz w:val="18"/>
                <w:szCs w:val="18"/>
              </w:rPr>
              <w:t>7.2.4 知识点访问权限管理</w:t>
            </w:r>
          </w:p>
          <w:p w:rsidR="00F7720F" w:rsidRDefault="001916E9">
            <w:pPr>
              <w:ind w:firstLineChars="183" w:firstLine="329"/>
              <w:jc w:val="left"/>
              <w:rPr>
                <w:sz w:val="18"/>
                <w:szCs w:val="18"/>
              </w:rPr>
            </w:pPr>
            <w:r>
              <w:rPr>
                <w:sz w:val="18"/>
                <w:szCs w:val="18"/>
              </w:rPr>
              <w:t>可对于知识点访问权限进行设置，需支持</w:t>
            </w:r>
            <w:r>
              <w:rPr>
                <w:sz w:val="18"/>
                <w:szCs w:val="18"/>
              </w:rPr>
              <w:t>“</w:t>
            </w:r>
            <w:r>
              <w:rPr>
                <w:sz w:val="18"/>
                <w:szCs w:val="18"/>
              </w:rPr>
              <w:t>公开</w:t>
            </w:r>
            <w:r>
              <w:rPr>
                <w:sz w:val="18"/>
                <w:szCs w:val="18"/>
              </w:rPr>
              <w:t>”</w:t>
            </w:r>
            <w:r>
              <w:rPr>
                <w:sz w:val="18"/>
                <w:szCs w:val="18"/>
              </w:rPr>
              <w:t>、</w:t>
            </w:r>
            <w:r>
              <w:rPr>
                <w:sz w:val="18"/>
                <w:szCs w:val="18"/>
              </w:rPr>
              <w:t>“</w:t>
            </w:r>
            <w:r>
              <w:rPr>
                <w:sz w:val="18"/>
                <w:szCs w:val="18"/>
              </w:rPr>
              <w:t>仅校内用户查看</w:t>
            </w:r>
            <w:r>
              <w:rPr>
                <w:sz w:val="18"/>
                <w:szCs w:val="18"/>
              </w:rPr>
              <w:t>”</w:t>
            </w:r>
            <w:r>
              <w:rPr>
                <w:sz w:val="18"/>
                <w:szCs w:val="18"/>
              </w:rPr>
              <w:t>两种权限方式。</w:t>
            </w:r>
          </w:p>
          <w:p w:rsidR="00F7720F" w:rsidRDefault="001916E9">
            <w:pPr>
              <w:pStyle w:val="4"/>
              <w:jc w:val="left"/>
              <w:rPr>
                <w:rFonts w:ascii="宋体" w:hAnsi="宋体"/>
                <w:sz w:val="18"/>
                <w:szCs w:val="18"/>
              </w:rPr>
            </w:pPr>
            <w:r>
              <w:rPr>
                <w:rFonts w:ascii="宋体" w:hAnsi="宋体"/>
                <w:sz w:val="18"/>
                <w:szCs w:val="18"/>
              </w:rPr>
              <w:t>7.2.3 自主学习知识库</w:t>
            </w:r>
          </w:p>
          <w:p w:rsidR="00F7720F" w:rsidRDefault="001916E9">
            <w:pPr>
              <w:jc w:val="left"/>
              <w:rPr>
                <w:sz w:val="18"/>
                <w:szCs w:val="18"/>
              </w:rPr>
            </w:pPr>
            <w:r>
              <w:rPr>
                <w:sz w:val="18"/>
                <w:szCs w:val="18"/>
              </w:rPr>
              <w:t>“</w:t>
            </w:r>
            <w:r>
              <w:rPr>
                <w:sz w:val="18"/>
                <w:szCs w:val="18"/>
              </w:rPr>
              <w:t>自主学习知识库</w:t>
            </w:r>
            <w:r>
              <w:rPr>
                <w:sz w:val="18"/>
                <w:szCs w:val="18"/>
              </w:rPr>
              <w:t>”</w:t>
            </w:r>
            <w:r>
              <w:rPr>
                <w:sz w:val="18"/>
                <w:szCs w:val="18"/>
              </w:rPr>
              <w:t>。可自动学习学校各类型列表式的网站资讯、办事指南、文件下载等等各类信息并生成学校知识库进行训练。支持将列表内的标题生成问题，</w:t>
            </w:r>
            <w:r>
              <w:rPr>
                <w:sz w:val="18"/>
                <w:szCs w:val="18"/>
              </w:rPr>
              <w:t xml:space="preserve"> </w:t>
            </w:r>
            <w:r>
              <w:rPr>
                <w:sz w:val="18"/>
                <w:szCs w:val="18"/>
              </w:rPr>
              <w:t>标题所对应的链接地址生成对应答案，并支持每日更新。</w:t>
            </w:r>
          </w:p>
          <w:p w:rsidR="00F7720F" w:rsidRDefault="001916E9">
            <w:pPr>
              <w:pStyle w:val="3"/>
              <w:spacing w:line="240" w:lineRule="auto"/>
              <w:ind w:left="0"/>
              <w:jc w:val="left"/>
              <w:rPr>
                <w:rFonts w:eastAsia="宋体"/>
                <w:sz w:val="18"/>
                <w:szCs w:val="18"/>
              </w:rPr>
            </w:pPr>
            <w:r>
              <w:rPr>
                <w:rFonts w:eastAsia="宋体"/>
                <w:sz w:val="18"/>
                <w:szCs w:val="18"/>
              </w:rPr>
              <w:t xml:space="preserve">7.3 </w:t>
            </w:r>
            <w:r>
              <w:rPr>
                <w:rFonts w:eastAsia="宋体"/>
                <w:sz w:val="18"/>
                <w:szCs w:val="18"/>
              </w:rPr>
              <w:t>咨询问题优化</w:t>
            </w:r>
          </w:p>
          <w:p w:rsidR="00F7720F" w:rsidRDefault="001916E9">
            <w:pPr>
              <w:ind w:firstLine="360"/>
              <w:jc w:val="left"/>
              <w:rPr>
                <w:sz w:val="18"/>
                <w:szCs w:val="18"/>
              </w:rPr>
            </w:pPr>
            <w:r>
              <w:rPr>
                <w:sz w:val="18"/>
                <w:szCs w:val="18"/>
              </w:rPr>
              <w:t>★</w:t>
            </w:r>
            <w:r>
              <w:rPr>
                <w:sz w:val="18"/>
                <w:szCs w:val="18"/>
              </w:rPr>
              <w:t>投标方需提供咨询问题优化功能，自动收集整理没有答案的问题，可进行优化，优化方式支持添加问法、新建问题，从而提高校园知识库质量。</w:t>
            </w:r>
          </w:p>
          <w:p w:rsidR="00F7720F" w:rsidRDefault="001916E9">
            <w:pPr>
              <w:pStyle w:val="3"/>
              <w:spacing w:line="240" w:lineRule="auto"/>
              <w:ind w:left="0"/>
              <w:jc w:val="left"/>
              <w:rPr>
                <w:rFonts w:eastAsia="宋体"/>
                <w:sz w:val="18"/>
                <w:szCs w:val="18"/>
              </w:rPr>
            </w:pPr>
            <w:r>
              <w:rPr>
                <w:rFonts w:eastAsia="宋体"/>
                <w:sz w:val="18"/>
                <w:szCs w:val="18"/>
              </w:rPr>
              <w:t xml:space="preserve">7.4 </w:t>
            </w:r>
            <w:r>
              <w:rPr>
                <w:rFonts w:eastAsia="宋体"/>
                <w:sz w:val="18"/>
                <w:szCs w:val="18"/>
              </w:rPr>
              <w:t>机器人日志</w:t>
            </w:r>
          </w:p>
          <w:p w:rsidR="00F7720F" w:rsidRDefault="001916E9">
            <w:pPr>
              <w:ind w:firstLine="360"/>
              <w:jc w:val="left"/>
              <w:rPr>
                <w:sz w:val="18"/>
                <w:szCs w:val="18"/>
              </w:rPr>
            </w:pPr>
            <w:r>
              <w:rPr>
                <w:sz w:val="18"/>
                <w:szCs w:val="18"/>
              </w:rPr>
              <w:t>需支持查看智能机器人近期问答日志，包括咨询人名称、会话开始时间、对话轮次、会话状态，会话详情等信息。会话详情能够支持展示师生与智能机器人的全程对话。</w:t>
            </w:r>
          </w:p>
          <w:p w:rsidR="00F7720F" w:rsidRDefault="001916E9">
            <w:pPr>
              <w:pStyle w:val="3"/>
              <w:spacing w:line="240" w:lineRule="auto"/>
              <w:ind w:left="0"/>
              <w:jc w:val="left"/>
              <w:rPr>
                <w:rFonts w:eastAsia="宋体"/>
                <w:sz w:val="18"/>
                <w:szCs w:val="18"/>
              </w:rPr>
            </w:pPr>
            <w:r>
              <w:rPr>
                <w:rFonts w:eastAsia="宋体"/>
                <w:sz w:val="18"/>
                <w:szCs w:val="18"/>
              </w:rPr>
              <w:t>7.5</w:t>
            </w:r>
            <w:r>
              <w:rPr>
                <w:rFonts w:eastAsia="宋体"/>
                <w:sz w:val="18"/>
                <w:szCs w:val="18"/>
              </w:rPr>
              <w:t>数据洞察</w:t>
            </w:r>
          </w:p>
          <w:p w:rsidR="00F7720F" w:rsidRDefault="001916E9">
            <w:pPr>
              <w:pStyle w:val="4"/>
              <w:jc w:val="left"/>
              <w:rPr>
                <w:rFonts w:ascii="宋体" w:hAnsi="宋体"/>
                <w:sz w:val="18"/>
                <w:szCs w:val="18"/>
              </w:rPr>
            </w:pPr>
            <w:r>
              <w:rPr>
                <w:rFonts w:ascii="宋体" w:hAnsi="宋体"/>
                <w:sz w:val="18"/>
                <w:szCs w:val="18"/>
              </w:rPr>
              <w:t>7.5.1机器人日志</w:t>
            </w:r>
          </w:p>
          <w:p w:rsidR="00F7720F" w:rsidRDefault="001916E9">
            <w:pPr>
              <w:ind w:firstLine="360"/>
              <w:jc w:val="left"/>
              <w:rPr>
                <w:sz w:val="18"/>
                <w:szCs w:val="18"/>
              </w:rPr>
            </w:pPr>
            <w:r>
              <w:rPr>
                <w:sz w:val="18"/>
                <w:szCs w:val="18"/>
              </w:rPr>
              <w:t>可查看智能机器人近期问答日志，包括咨询人名称、会话开始时间、对话轮次、会话状态，会话详情。会话详情可完整展示咨询人与机器人的全程对话。也可查看具体某个用户的咨询日志。</w:t>
            </w:r>
          </w:p>
          <w:p w:rsidR="00F7720F" w:rsidRDefault="001916E9">
            <w:pPr>
              <w:pStyle w:val="4"/>
              <w:jc w:val="left"/>
              <w:rPr>
                <w:rFonts w:ascii="宋体" w:hAnsi="宋体"/>
                <w:sz w:val="18"/>
                <w:szCs w:val="18"/>
              </w:rPr>
            </w:pPr>
            <w:r>
              <w:rPr>
                <w:rFonts w:ascii="宋体" w:hAnsi="宋体"/>
                <w:sz w:val="18"/>
                <w:szCs w:val="18"/>
              </w:rPr>
              <w:t>7.5.2需求分析</w:t>
            </w:r>
          </w:p>
          <w:p w:rsidR="00F7720F" w:rsidRDefault="001916E9">
            <w:pPr>
              <w:ind w:firstLine="360"/>
              <w:jc w:val="left"/>
              <w:rPr>
                <w:sz w:val="18"/>
                <w:szCs w:val="18"/>
              </w:rPr>
            </w:pPr>
            <w:r>
              <w:rPr>
                <w:sz w:val="18"/>
                <w:szCs w:val="18"/>
              </w:rPr>
              <w:t>支持需求分析模式，一键可以开启。开启后，知识库内所有有问题但是未补充答案的问题，用户端提问命中后，都会统一显示</w:t>
            </w:r>
            <w:r>
              <w:rPr>
                <w:sz w:val="18"/>
                <w:szCs w:val="18"/>
              </w:rPr>
              <w:t>“</w:t>
            </w:r>
            <w:r>
              <w:rPr>
                <w:sz w:val="18"/>
                <w:szCs w:val="18"/>
              </w:rPr>
              <w:t>想知道</w:t>
            </w:r>
            <w:r>
              <w:rPr>
                <w:sz w:val="18"/>
                <w:szCs w:val="18"/>
              </w:rPr>
              <w:t>”</w:t>
            </w:r>
            <w:r>
              <w:rPr>
                <w:sz w:val="18"/>
                <w:szCs w:val="18"/>
              </w:rPr>
              <w:t>按钮。用户点击后，所有的</w:t>
            </w:r>
            <w:r>
              <w:rPr>
                <w:sz w:val="18"/>
                <w:szCs w:val="18"/>
              </w:rPr>
              <w:t>“</w:t>
            </w:r>
            <w:r>
              <w:rPr>
                <w:sz w:val="18"/>
                <w:szCs w:val="18"/>
              </w:rPr>
              <w:t>想知道数据</w:t>
            </w:r>
            <w:r>
              <w:rPr>
                <w:sz w:val="18"/>
                <w:szCs w:val="18"/>
              </w:rPr>
              <w:t>”</w:t>
            </w:r>
            <w:r>
              <w:rPr>
                <w:sz w:val="18"/>
                <w:szCs w:val="18"/>
              </w:rPr>
              <w:t>会进行汇总分析。包括按照</w:t>
            </w:r>
            <w:r>
              <w:rPr>
                <w:sz w:val="18"/>
                <w:szCs w:val="18"/>
              </w:rPr>
              <w:t>“</w:t>
            </w:r>
            <w:r>
              <w:rPr>
                <w:sz w:val="18"/>
                <w:szCs w:val="18"/>
              </w:rPr>
              <w:t>标签</w:t>
            </w:r>
            <w:r>
              <w:rPr>
                <w:sz w:val="18"/>
                <w:szCs w:val="18"/>
              </w:rPr>
              <w:t>”</w:t>
            </w:r>
            <w:r>
              <w:rPr>
                <w:sz w:val="18"/>
                <w:szCs w:val="18"/>
              </w:rPr>
              <w:t>类别进行排序分类，</w:t>
            </w:r>
            <w:r>
              <w:rPr>
                <w:sz w:val="18"/>
                <w:szCs w:val="18"/>
              </w:rPr>
              <w:lastRenderedPageBreak/>
              <w:t>以及按照想知道的</w:t>
            </w:r>
            <w:r>
              <w:rPr>
                <w:sz w:val="18"/>
                <w:szCs w:val="18"/>
              </w:rPr>
              <w:t>TOP10</w:t>
            </w:r>
            <w:r>
              <w:rPr>
                <w:sz w:val="18"/>
                <w:szCs w:val="18"/>
              </w:rPr>
              <w:t>进行排名。并且会显示所有问题的</w:t>
            </w:r>
            <w:r>
              <w:rPr>
                <w:sz w:val="18"/>
                <w:szCs w:val="18"/>
              </w:rPr>
              <w:t>“</w:t>
            </w:r>
            <w:r>
              <w:rPr>
                <w:sz w:val="18"/>
                <w:szCs w:val="18"/>
              </w:rPr>
              <w:t>想知道</w:t>
            </w:r>
            <w:r>
              <w:rPr>
                <w:sz w:val="18"/>
                <w:szCs w:val="18"/>
              </w:rPr>
              <w:t>”</w:t>
            </w:r>
            <w:r>
              <w:rPr>
                <w:sz w:val="18"/>
                <w:szCs w:val="18"/>
              </w:rPr>
              <w:t>数量。</w:t>
            </w:r>
          </w:p>
          <w:p w:rsidR="00F7720F" w:rsidRDefault="001916E9">
            <w:pPr>
              <w:pStyle w:val="4"/>
              <w:jc w:val="left"/>
              <w:rPr>
                <w:rFonts w:ascii="宋体" w:hAnsi="宋体"/>
                <w:sz w:val="18"/>
                <w:szCs w:val="18"/>
              </w:rPr>
            </w:pPr>
            <w:r>
              <w:rPr>
                <w:rFonts w:ascii="宋体" w:hAnsi="宋体"/>
                <w:sz w:val="18"/>
                <w:szCs w:val="18"/>
              </w:rPr>
              <w:t>7.5.3满意度分析</w:t>
            </w:r>
          </w:p>
          <w:p w:rsidR="00F7720F" w:rsidRDefault="001916E9">
            <w:pPr>
              <w:ind w:firstLine="360"/>
              <w:jc w:val="left"/>
              <w:rPr>
                <w:sz w:val="18"/>
                <w:szCs w:val="18"/>
              </w:rPr>
            </w:pPr>
            <w:r>
              <w:rPr>
                <w:sz w:val="18"/>
                <w:szCs w:val="18"/>
              </w:rPr>
              <w:t>支持用户评价数据统计，包括评价数、参评率、点赞数、好评率、点踩数、点踩率等。同时支持针对点赞点踩的内容评价数据进行汇总分析。并支持查看所有问题的评价数据，包括评价数、点赞数、好评率、点踩数、点踩率等。</w:t>
            </w:r>
          </w:p>
          <w:p w:rsidR="00F7720F" w:rsidRDefault="001916E9">
            <w:pPr>
              <w:pStyle w:val="3"/>
              <w:spacing w:line="240" w:lineRule="auto"/>
              <w:ind w:left="0"/>
              <w:jc w:val="left"/>
              <w:rPr>
                <w:rFonts w:eastAsia="宋体"/>
                <w:sz w:val="18"/>
                <w:szCs w:val="18"/>
              </w:rPr>
            </w:pPr>
            <w:r>
              <w:rPr>
                <w:rFonts w:eastAsia="宋体"/>
                <w:sz w:val="18"/>
                <w:szCs w:val="18"/>
              </w:rPr>
              <w:t xml:space="preserve">7.5 </w:t>
            </w:r>
            <w:r>
              <w:rPr>
                <w:rFonts w:eastAsia="宋体"/>
                <w:sz w:val="18"/>
                <w:szCs w:val="18"/>
              </w:rPr>
              <w:t>留言管理</w:t>
            </w:r>
          </w:p>
          <w:p w:rsidR="00F7720F" w:rsidRDefault="001916E9">
            <w:pPr>
              <w:ind w:firstLine="360"/>
              <w:jc w:val="left"/>
              <w:rPr>
                <w:sz w:val="18"/>
                <w:szCs w:val="18"/>
              </w:rPr>
            </w:pPr>
            <w:r>
              <w:rPr>
                <w:sz w:val="18"/>
                <w:szCs w:val="18"/>
              </w:rPr>
              <w:t>★</w:t>
            </w:r>
            <w:r>
              <w:rPr>
                <w:sz w:val="18"/>
                <w:szCs w:val="18"/>
              </w:rPr>
              <w:t>需支持查看用户留言内容，管理员可在后台直接回复用户留言的问题，如需要相关业务部门老师进行回复的内容，可分配至对应的子管理员。支持将用户留言一键添加到知识库，同时也支持一键开启留言反馈消息推送。</w:t>
            </w:r>
          </w:p>
          <w:p w:rsidR="00F7720F" w:rsidRDefault="001916E9">
            <w:pPr>
              <w:pStyle w:val="3"/>
              <w:spacing w:line="240" w:lineRule="auto"/>
              <w:ind w:left="0"/>
              <w:jc w:val="left"/>
              <w:rPr>
                <w:rFonts w:eastAsia="宋体"/>
                <w:sz w:val="18"/>
                <w:szCs w:val="18"/>
              </w:rPr>
            </w:pPr>
            <w:r>
              <w:rPr>
                <w:rFonts w:eastAsia="宋体"/>
                <w:sz w:val="18"/>
                <w:szCs w:val="18"/>
              </w:rPr>
              <w:t xml:space="preserve">7.6 </w:t>
            </w:r>
            <w:r>
              <w:rPr>
                <w:rFonts w:eastAsia="宋体"/>
                <w:sz w:val="18"/>
                <w:szCs w:val="18"/>
              </w:rPr>
              <w:t>系统管理</w:t>
            </w:r>
          </w:p>
          <w:p w:rsidR="00F7720F" w:rsidRDefault="001916E9">
            <w:pPr>
              <w:pStyle w:val="4"/>
              <w:jc w:val="left"/>
              <w:rPr>
                <w:rFonts w:ascii="宋体" w:hAnsi="宋体"/>
                <w:sz w:val="18"/>
                <w:szCs w:val="18"/>
              </w:rPr>
            </w:pPr>
            <w:r>
              <w:rPr>
                <w:rFonts w:ascii="宋体" w:hAnsi="宋体"/>
                <w:sz w:val="18"/>
                <w:szCs w:val="18"/>
              </w:rPr>
              <w:t>7.6.1 帐号管理</w:t>
            </w:r>
          </w:p>
          <w:p w:rsidR="00F7720F" w:rsidRDefault="001916E9">
            <w:pPr>
              <w:ind w:firstLine="360"/>
              <w:jc w:val="left"/>
              <w:rPr>
                <w:sz w:val="18"/>
                <w:szCs w:val="18"/>
              </w:rPr>
            </w:pPr>
            <w:r>
              <w:rPr>
                <w:sz w:val="18"/>
                <w:szCs w:val="18"/>
              </w:rPr>
              <w:t>需支持设置多个管理员，并根据需要对于不同的管理员分配不同的知识库管理权限，每个管理员都可以绑定进入移动管理端。</w:t>
            </w:r>
          </w:p>
          <w:p w:rsidR="00F7720F" w:rsidRDefault="001916E9">
            <w:pPr>
              <w:pStyle w:val="4"/>
              <w:jc w:val="left"/>
              <w:rPr>
                <w:rFonts w:ascii="宋体" w:hAnsi="宋体"/>
                <w:sz w:val="18"/>
                <w:szCs w:val="18"/>
              </w:rPr>
            </w:pPr>
            <w:r>
              <w:rPr>
                <w:rFonts w:ascii="宋体" w:hAnsi="宋体"/>
                <w:sz w:val="18"/>
                <w:szCs w:val="18"/>
              </w:rPr>
              <w:t>7.6.2 机器人设置</w:t>
            </w:r>
          </w:p>
          <w:p w:rsidR="00F7720F" w:rsidRDefault="001916E9">
            <w:pPr>
              <w:ind w:firstLine="360"/>
              <w:jc w:val="left"/>
              <w:rPr>
                <w:sz w:val="18"/>
                <w:szCs w:val="18"/>
              </w:rPr>
            </w:pPr>
            <w:r>
              <w:rPr>
                <w:sz w:val="18"/>
                <w:szCs w:val="18"/>
              </w:rPr>
              <w:t>需支持修改机器人头像及名称，通过上传图片的方式修改头像。可配置用户欢迎语，比如</w:t>
            </w:r>
            <w:r>
              <w:rPr>
                <w:sz w:val="18"/>
                <w:szCs w:val="18"/>
              </w:rPr>
              <w:t>“</w:t>
            </w:r>
            <w:r>
              <w:rPr>
                <w:sz w:val="18"/>
                <w:szCs w:val="18"/>
              </w:rPr>
              <w:t>你好，请问有什么需要帮助的？</w:t>
            </w:r>
            <w:r>
              <w:rPr>
                <w:sz w:val="18"/>
                <w:szCs w:val="18"/>
              </w:rPr>
              <w:t>”</w:t>
            </w:r>
            <w:r>
              <w:rPr>
                <w:sz w:val="18"/>
                <w:szCs w:val="18"/>
              </w:rPr>
              <w:t>。</w:t>
            </w:r>
          </w:p>
          <w:p w:rsidR="00F7720F" w:rsidRDefault="001916E9">
            <w:pPr>
              <w:ind w:firstLine="360"/>
              <w:jc w:val="left"/>
              <w:rPr>
                <w:sz w:val="18"/>
                <w:szCs w:val="18"/>
              </w:rPr>
            </w:pPr>
            <w:r>
              <w:rPr>
                <w:sz w:val="18"/>
                <w:szCs w:val="18"/>
              </w:rPr>
              <w:t>★</w:t>
            </w:r>
            <w:r>
              <w:rPr>
                <w:sz w:val="18"/>
                <w:szCs w:val="18"/>
              </w:rPr>
              <w:t>支持配置热门问题，需包括两种配置方式：</w:t>
            </w:r>
            <w:r>
              <w:rPr>
                <w:sz w:val="18"/>
                <w:szCs w:val="18"/>
              </w:rPr>
              <w:t>1</w:t>
            </w:r>
            <w:r>
              <w:rPr>
                <w:sz w:val="18"/>
                <w:szCs w:val="18"/>
              </w:rPr>
              <w:t>、全部智能推荐：展示前一天提问量最高的</w:t>
            </w:r>
            <w:r>
              <w:rPr>
                <w:sz w:val="18"/>
                <w:szCs w:val="18"/>
              </w:rPr>
              <w:t>15</w:t>
            </w:r>
            <w:r>
              <w:rPr>
                <w:sz w:val="18"/>
                <w:szCs w:val="18"/>
              </w:rPr>
              <w:t>个问题；</w:t>
            </w:r>
            <w:r>
              <w:rPr>
                <w:sz w:val="18"/>
                <w:szCs w:val="18"/>
              </w:rPr>
              <w:t>2</w:t>
            </w:r>
            <w:r>
              <w:rPr>
                <w:sz w:val="18"/>
                <w:szCs w:val="18"/>
              </w:rPr>
              <w:t>、手动配置</w:t>
            </w:r>
            <w:r>
              <w:rPr>
                <w:sz w:val="18"/>
                <w:szCs w:val="18"/>
              </w:rPr>
              <w:t>+</w:t>
            </w:r>
            <w:r>
              <w:rPr>
                <w:sz w:val="18"/>
                <w:szCs w:val="18"/>
              </w:rPr>
              <w:t>智能推荐：学校管理员可手动配置</w:t>
            </w:r>
            <w:r>
              <w:rPr>
                <w:sz w:val="18"/>
                <w:szCs w:val="18"/>
              </w:rPr>
              <w:t>5</w:t>
            </w:r>
            <w:r>
              <w:rPr>
                <w:sz w:val="18"/>
                <w:szCs w:val="18"/>
              </w:rPr>
              <w:t>个推荐问题，其他</w:t>
            </w:r>
            <w:r>
              <w:rPr>
                <w:sz w:val="18"/>
                <w:szCs w:val="18"/>
              </w:rPr>
              <w:t>10</w:t>
            </w:r>
            <w:r>
              <w:rPr>
                <w:sz w:val="18"/>
                <w:szCs w:val="18"/>
              </w:rPr>
              <w:t>个问题由前一天提问量最高的问题展示，其中手动配置的推荐问题可设置生效时间。</w:t>
            </w:r>
          </w:p>
          <w:p w:rsidR="00F7720F" w:rsidRDefault="001916E9">
            <w:pPr>
              <w:pStyle w:val="4"/>
              <w:jc w:val="left"/>
              <w:rPr>
                <w:rFonts w:ascii="宋体" w:hAnsi="宋体"/>
                <w:sz w:val="18"/>
                <w:szCs w:val="18"/>
              </w:rPr>
            </w:pPr>
            <w:r>
              <w:rPr>
                <w:rFonts w:ascii="宋体" w:hAnsi="宋体"/>
                <w:sz w:val="18"/>
                <w:szCs w:val="18"/>
              </w:rPr>
              <w:t>7.6.3 留言模板设置</w:t>
            </w:r>
          </w:p>
          <w:p w:rsidR="00F7720F" w:rsidRDefault="001916E9">
            <w:pPr>
              <w:ind w:firstLine="360"/>
              <w:jc w:val="left"/>
              <w:rPr>
                <w:sz w:val="18"/>
                <w:szCs w:val="18"/>
              </w:rPr>
            </w:pPr>
            <w:r>
              <w:rPr>
                <w:sz w:val="18"/>
                <w:szCs w:val="18"/>
              </w:rPr>
              <w:t>需支持设置留言模板，留言模板至少包括三部分内容：</w:t>
            </w:r>
          </w:p>
          <w:p w:rsidR="00F7720F" w:rsidRDefault="001916E9">
            <w:pPr>
              <w:ind w:firstLine="360"/>
              <w:jc w:val="left"/>
              <w:rPr>
                <w:sz w:val="18"/>
                <w:szCs w:val="18"/>
              </w:rPr>
            </w:pPr>
            <w:r>
              <w:rPr>
                <w:sz w:val="18"/>
                <w:szCs w:val="18"/>
              </w:rPr>
              <w:t>1</w:t>
            </w:r>
            <w:r>
              <w:rPr>
                <w:sz w:val="18"/>
                <w:szCs w:val="18"/>
              </w:rPr>
              <w:t>、留言提示内容，支持编辑留言提示内容。</w:t>
            </w:r>
          </w:p>
          <w:p w:rsidR="00F7720F" w:rsidRDefault="001916E9">
            <w:pPr>
              <w:ind w:firstLine="360"/>
              <w:jc w:val="left"/>
              <w:rPr>
                <w:sz w:val="18"/>
                <w:szCs w:val="18"/>
              </w:rPr>
            </w:pPr>
            <w:r>
              <w:rPr>
                <w:sz w:val="18"/>
                <w:szCs w:val="18"/>
              </w:rPr>
              <w:t>2</w:t>
            </w:r>
            <w:r>
              <w:rPr>
                <w:sz w:val="18"/>
                <w:szCs w:val="18"/>
              </w:rPr>
              <w:t>、留言预留信息，支持通过勾选的方式选择设置用户留言需预留的信息，包括邮箱、电话、</w:t>
            </w:r>
            <w:r>
              <w:rPr>
                <w:sz w:val="18"/>
                <w:szCs w:val="18"/>
              </w:rPr>
              <w:t>QQ</w:t>
            </w:r>
            <w:r>
              <w:rPr>
                <w:sz w:val="18"/>
                <w:szCs w:val="18"/>
              </w:rPr>
              <w:t>、微信及学校自定义信息。</w:t>
            </w:r>
          </w:p>
          <w:p w:rsidR="00F7720F" w:rsidRDefault="001916E9">
            <w:pPr>
              <w:ind w:firstLine="360"/>
              <w:jc w:val="left"/>
              <w:rPr>
                <w:sz w:val="18"/>
                <w:szCs w:val="18"/>
              </w:rPr>
            </w:pPr>
            <w:r>
              <w:rPr>
                <w:sz w:val="18"/>
                <w:szCs w:val="18"/>
              </w:rPr>
              <w:t>3</w:t>
            </w:r>
            <w:r>
              <w:rPr>
                <w:sz w:val="18"/>
                <w:szCs w:val="18"/>
              </w:rPr>
              <w:t>、留言备注信息，支持编辑留言备注信息。</w:t>
            </w:r>
          </w:p>
          <w:p w:rsidR="00F7720F" w:rsidRDefault="001916E9">
            <w:pPr>
              <w:pStyle w:val="4"/>
              <w:jc w:val="left"/>
              <w:rPr>
                <w:rFonts w:ascii="宋体" w:hAnsi="宋体"/>
                <w:sz w:val="18"/>
                <w:szCs w:val="18"/>
              </w:rPr>
            </w:pPr>
            <w:r>
              <w:rPr>
                <w:rFonts w:ascii="宋体" w:hAnsi="宋体"/>
                <w:sz w:val="18"/>
                <w:szCs w:val="18"/>
              </w:rPr>
              <w:t>7.6.4 操作日志</w:t>
            </w:r>
          </w:p>
          <w:p w:rsidR="00F7720F" w:rsidRDefault="001916E9">
            <w:pPr>
              <w:ind w:firstLine="360"/>
              <w:jc w:val="left"/>
              <w:rPr>
                <w:sz w:val="18"/>
                <w:szCs w:val="18"/>
              </w:rPr>
            </w:pPr>
            <w:r>
              <w:rPr>
                <w:sz w:val="18"/>
                <w:szCs w:val="18"/>
              </w:rPr>
              <w:t>需支持查看管理员的操作日志，包括操作人、操作类型、操作内容、操作时间几个维度。支持按时间进行筛选查看，支持导出所有操作日志</w:t>
            </w:r>
          </w:p>
          <w:p w:rsidR="00F7720F" w:rsidRDefault="001916E9">
            <w:pPr>
              <w:pStyle w:val="3"/>
              <w:spacing w:line="240" w:lineRule="auto"/>
              <w:ind w:left="0"/>
              <w:jc w:val="left"/>
              <w:rPr>
                <w:rFonts w:eastAsia="宋体"/>
                <w:sz w:val="18"/>
                <w:szCs w:val="18"/>
              </w:rPr>
            </w:pPr>
            <w:r>
              <w:rPr>
                <w:rFonts w:eastAsia="宋体"/>
                <w:sz w:val="18"/>
                <w:szCs w:val="18"/>
              </w:rPr>
              <w:t xml:space="preserve">7.7 </w:t>
            </w:r>
            <w:r>
              <w:rPr>
                <w:rFonts w:eastAsia="宋体"/>
                <w:sz w:val="18"/>
                <w:szCs w:val="18"/>
              </w:rPr>
              <w:t>移动管理端</w:t>
            </w:r>
          </w:p>
          <w:p w:rsidR="00F7720F" w:rsidRDefault="001916E9">
            <w:pPr>
              <w:pStyle w:val="4"/>
              <w:jc w:val="left"/>
              <w:rPr>
                <w:rFonts w:ascii="宋体" w:hAnsi="宋体"/>
                <w:sz w:val="18"/>
                <w:szCs w:val="18"/>
              </w:rPr>
            </w:pPr>
            <w:r>
              <w:rPr>
                <w:rFonts w:ascii="宋体" w:hAnsi="宋体"/>
                <w:sz w:val="18"/>
                <w:szCs w:val="18"/>
              </w:rPr>
              <w:t>7.7.1 运行数据</w:t>
            </w:r>
          </w:p>
          <w:p w:rsidR="00F7720F" w:rsidRDefault="001916E9">
            <w:pPr>
              <w:pStyle w:val="a8"/>
              <w:ind w:right="40" w:firstLine="360"/>
              <w:rPr>
                <w:sz w:val="18"/>
                <w:szCs w:val="18"/>
              </w:rPr>
            </w:pPr>
            <w:r>
              <w:rPr>
                <w:rFonts w:hint="eastAsia"/>
                <w:sz w:val="18"/>
                <w:szCs w:val="18"/>
              </w:rPr>
              <w:t>智能问答服务提供在移动端对智能问答机器人近期使用情况的数据展示功能，学校能够通过移动端查看运行数据包括累计节约人工时长（天）、收获的点赞、知识库启用总数、累计解决师生问题数、累计使用人次。近期咨询数据是默认展示机器人近一周的综合运行数据，支持按照所选时间段查看好评率、解决师生问题数、留言数和机器人解答率，也可查看所选时间段内的咨询趋势和热门问题，咨询趋势为每日提问趋势图，热门问题为最受师生认可的</w:t>
            </w:r>
            <w:r>
              <w:rPr>
                <w:rFonts w:hint="eastAsia"/>
                <w:sz w:val="18"/>
                <w:szCs w:val="18"/>
              </w:rPr>
              <w:t>10</w:t>
            </w:r>
            <w:r>
              <w:rPr>
                <w:rFonts w:hint="eastAsia"/>
                <w:sz w:val="18"/>
                <w:szCs w:val="18"/>
              </w:rPr>
              <w:t>个问题。</w:t>
            </w:r>
          </w:p>
          <w:p w:rsidR="00F7720F" w:rsidRDefault="001916E9">
            <w:pPr>
              <w:pStyle w:val="4"/>
              <w:jc w:val="left"/>
              <w:rPr>
                <w:rFonts w:ascii="宋体" w:hAnsi="宋体"/>
                <w:sz w:val="18"/>
                <w:szCs w:val="18"/>
              </w:rPr>
            </w:pPr>
            <w:r>
              <w:rPr>
                <w:rFonts w:ascii="宋体" w:hAnsi="宋体"/>
                <w:sz w:val="18"/>
                <w:szCs w:val="18"/>
              </w:rPr>
              <w:t>7.7.2 留言反馈</w:t>
            </w:r>
          </w:p>
          <w:p w:rsidR="00F7720F" w:rsidRDefault="001916E9">
            <w:pPr>
              <w:ind w:firstLine="360"/>
              <w:jc w:val="left"/>
              <w:rPr>
                <w:sz w:val="18"/>
                <w:szCs w:val="18"/>
              </w:rPr>
            </w:pPr>
            <w:r>
              <w:rPr>
                <w:sz w:val="18"/>
                <w:szCs w:val="18"/>
              </w:rPr>
              <w:t>需支持在移动端查看用户留言内容，管理员可在移动端直接回复用户留言的问题，如需要相关业务部门老师进行回复的内容，可分配至对应的子管理员。</w:t>
            </w:r>
          </w:p>
        </w:tc>
        <w:tc>
          <w:tcPr>
            <w:tcW w:w="2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tabs>
                <w:tab w:val="left" w:pos="525"/>
              </w:tabs>
              <w:rPr>
                <w:sz w:val="18"/>
                <w:szCs w:val="18"/>
              </w:rPr>
            </w:pPr>
            <w:r>
              <w:rPr>
                <w:sz w:val="18"/>
                <w:szCs w:val="18"/>
              </w:rPr>
              <w:lastRenderedPageBreak/>
              <w:t>1</w:t>
            </w:r>
            <w:r>
              <w:rPr>
                <w:sz w:val="18"/>
                <w:szCs w:val="18"/>
              </w:rPr>
              <w:t>年</w:t>
            </w:r>
          </w:p>
        </w:tc>
      </w:tr>
      <w:tr w:rsidR="00F7720F">
        <w:trPr>
          <w:trHeight w:val="4031"/>
          <w:jc w:val="center"/>
        </w:trPr>
        <w:tc>
          <w:tcPr>
            <w:tcW w:w="2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lastRenderedPageBreak/>
              <w:t>8</w:t>
            </w:r>
          </w:p>
        </w:tc>
        <w:tc>
          <w:tcPr>
            <w:tcW w:w="3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widowControl/>
              <w:textAlignment w:val="baseline"/>
              <w:rPr>
                <w:b/>
                <w:bCs/>
                <w:sz w:val="18"/>
                <w:szCs w:val="18"/>
              </w:rPr>
            </w:pPr>
            <w:r>
              <w:rPr>
                <w:b/>
                <w:bCs/>
                <w:sz w:val="18"/>
                <w:szCs w:val="18"/>
              </w:rPr>
              <w:t>系统集成服务</w:t>
            </w:r>
          </w:p>
        </w:tc>
        <w:tc>
          <w:tcPr>
            <w:tcW w:w="9375" w:type="dxa"/>
            <w:tcBorders>
              <w:top w:val="single" w:sz="8" w:space="0" w:color="000000"/>
              <w:left w:val="single" w:sz="8" w:space="0" w:color="000000"/>
              <w:bottom w:val="single" w:sz="8" w:space="0" w:color="000000"/>
              <w:right w:val="single" w:sz="8" w:space="0" w:color="000000"/>
            </w:tcBorders>
            <w:shd w:val="clear" w:color="auto" w:fill="FFFFFF"/>
          </w:tcPr>
          <w:p w:rsidR="00F7720F" w:rsidRDefault="001916E9">
            <w:pPr>
              <w:jc w:val="left"/>
              <w:rPr>
                <w:sz w:val="18"/>
                <w:szCs w:val="18"/>
              </w:rPr>
            </w:pPr>
            <w:r>
              <w:rPr>
                <w:sz w:val="18"/>
                <w:szCs w:val="18"/>
              </w:rPr>
              <w:t>1</w:t>
            </w:r>
            <w:r>
              <w:rPr>
                <w:sz w:val="18"/>
                <w:szCs w:val="18"/>
              </w:rPr>
              <w:t>、数据集成</w:t>
            </w:r>
          </w:p>
          <w:p w:rsidR="00F7720F" w:rsidRDefault="001916E9">
            <w:pPr>
              <w:ind w:firstLine="360"/>
              <w:jc w:val="left"/>
              <w:rPr>
                <w:sz w:val="18"/>
                <w:szCs w:val="18"/>
              </w:rPr>
            </w:pPr>
            <w:r>
              <w:rPr>
                <w:sz w:val="18"/>
                <w:szCs w:val="18"/>
              </w:rPr>
              <w:t>本期所有的新建系统与公共数据库进行对接，以及要考虑到未来的新建系统与数据库的对接，完成与数据中心平台的集成，实现数据互通和共享。</w:t>
            </w:r>
          </w:p>
          <w:p w:rsidR="00F7720F" w:rsidRDefault="001916E9">
            <w:pPr>
              <w:jc w:val="left"/>
              <w:rPr>
                <w:sz w:val="18"/>
                <w:szCs w:val="18"/>
              </w:rPr>
            </w:pPr>
            <w:r>
              <w:rPr>
                <w:sz w:val="18"/>
                <w:szCs w:val="18"/>
              </w:rPr>
              <w:t>2</w:t>
            </w:r>
            <w:r>
              <w:rPr>
                <w:sz w:val="18"/>
                <w:szCs w:val="18"/>
              </w:rPr>
              <w:t>、认证集成</w:t>
            </w:r>
          </w:p>
          <w:p w:rsidR="00F7720F" w:rsidRDefault="001916E9">
            <w:pPr>
              <w:ind w:firstLine="360"/>
              <w:jc w:val="left"/>
              <w:rPr>
                <w:sz w:val="18"/>
                <w:szCs w:val="18"/>
              </w:rPr>
            </w:pPr>
            <w:r>
              <w:rPr>
                <w:sz w:val="18"/>
                <w:szCs w:val="18"/>
              </w:rPr>
              <w:t>本期所有的新建系统要与统一身份认证平台进行对接，所有系统的认证都需要归入统一身份认证中。完成与统一身份认证平台的集成，实现校内用户的统一认证、统一权限和单点登录。</w:t>
            </w:r>
          </w:p>
          <w:p w:rsidR="00F7720F" w:rsidRDefault="001916E9">
            <w:pPr>
              <w:jc w:val="left"/>
              <w:rPr>
                <w:sz w:val="18"/>
                <w:szCs w:val="18"/>
              </w:rPr>
            </w:pPr>
            <w:r>
              <w:rPr>
                <w:sz w:val="18"/>
                <w:szCs w:val="18"/>
              </w:rPr>
              <w:t>3</w:t>
            </w:r>
            <w:r>
              <w:rPr>
                <w:sz w:val="18"/>
                <w:szCs w:val="18"/>
              </w:rPr>
              <w:t>、门户集成</w:t>
            </w:r>
          </w:p>
          <w:p w:rsidR="00F7720F" w:rsidRDefault="001916E9">
            <w:pPr>
              <w:ind w:firstLine="360"/>
              <w:jc w:val="left"/>
              <w:rPr>
                <w:sz w:val="18"/>
                <w:szCs w:val="18"/>
              </w:rPr>
            </w:pPr>
            <w:r>
              <w:rPr>
                <w:sz w:val="18"/>
                <w:szCs w:val="18"/>
              </w:rPr>
              <w:t>本期所有的新建系统要与综合服务门户平台进行对接，实现将面向最终用户的服务页面整合在统一校园门户中。</w:t>
            </w:r>
          </w:p>
          <w:p w:rsidR="00F7720F" w:rsidRDefault="001916E9">
            <w:pPr>
              <w:jc w:val="left"/>
              <w:rPr>
                <w:sz w:val="18"/>
                <w:szCs w:val="18"/>
              </w:rPr>
            </w:pPr>
            <w:r>
              <w:rPr>
                <w:sz w:val="18"/>
                <w:szCs w:val="18"/>
              </w:rPr>
              <w:t>4</w:t>
            </w:r>
            <w:r>
              <w:rPr>
                <w:sz w:val="18"/>
                <w:szCs w:val="18"/>
              </w:rPr>
              <w:t>、服务集成</w:t>
            </w:r>
          </w:p>
          <w:p w:rsidR="00F7720F" w:rsidRDefault="001916E9">
            <w:pPr>
              <w:ind w:firstLine="360"/>
              <w:jc w:val="left"/>
              <w:rPr>
                <w:sz w:val="18"/>
                <w:szCs w:val="18"/>
              </w:rPr>
            </w:pPr>
            <w:r>
              <w:rPr>
                <w:sz w:val="18"/>
                <w:szCs w:val="18"/>
              </w:rPr>
              <w:t>本期所有的新建系统要配合平台厂商利用服务集成技术来实现业务协同，实现应用系统获取实时、定时数据的需求。移动端应用服务须与学校官方</w:t>
            </w:r>
            <w:r>
              <w:rPr>
                <w:sz w:val="18"/>
                <w:szCs w:val="18"/>
              </w:rPr>
              <w:t xml:space="preserve">APP </w:t>
            </w:r>
            <w:r>
              <w:rPr>
                <w:sz w:val="18"/>
                <w:szCs w:val="18"/>
              </w:rPr>
              <w:t>进行集成（</w:t>
            </w:r>
            <w:r>
              <w:rPr>
                <w:sz w:val="18"/>
                <w:szCs w:val="18"/>
              </w:rPr>
              <w:t xml:space="preserve">H5 </w:t>
            </w:r>
            <w:r>
              <w:rPr>
                <w:sz w:val="18"/>
                <w:szCs w:val="18"/>
              </w:rPr>
              <w:t>页面嵌入），原则上不得新增移动</w:t>
            </w:r>
            <w:r>
              <w:rPr>
                <w:sz w:val="18"/>
                <w:szCs w:val="18"/>
              </w:rPr>
              <w:t>APP</w:t>
            </w:r>
            <w:r>
              <w:rPr>
                <w:sz w:val="18"/>
                <w:szCs w:val="18"/>
              </w:rPr>
              <w:t>。</w:t>
            </w:r>
          </w:p>
          <w:p w:rsidR="00F7720F" w:rsidRDefault="001916E9">
            <w:pPr>
              <w:jc w:val="left"/>
              <w:rPr>
                <w:rFonts w:cs="仿宋"/>
                <w:sz w:val="18"/>
                <w:szCs w:val="18"/>
              </w:rPr>
            </w:pPr>
            <w:r>
              <w:rPr>
                <w:rFonts w:cs="仿宋"/>
                <w:sz w:val="18"/>
                <w:szCs w:val="18"/>
              </w:rPr>
              <w:t>为保证本项目顺利高效的进行，投标人如同时提供对接承诺函以及</w:t>
            </w:r>
            <w:r>
              <w:rPr>
                <w:sz w:val="18"/>
                <w:szCs w:val="18"/>
              </w:rPr>
              <w:t>现有主数据平台、一站式办事大厅平台、身份认证平台原厂商协助对接服务承诺给予优先考虑。</w:t>
            </w:r>
          </w:p>
        </w:tc>
        <w:tc>
          <w:tcPr>
            <w:tcW w:w="2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20F" w:rsidRDefault="001916E9">
            <w:pPr>
              <w:tabs>
                <w:tab w:val="left" w:pos="525"/>
              </w:tabs>
              <w:rPr>
                <w:sz w:val="18"/>
                <w:szCs w:val="18"/>
              </w:rPr>
            </w:pPr>
            <w:r>
              <w:rPr>
                <w:sz w:val="18"/>
                <w:szCs w:val="18"/>
              </w:rPr>
              <w:t>1</w:t>
            </w:r>
            <w:r>
              <w:rPr>
                <w:sz w:val="18"/>
                <w:szCs w:val="18"/>
              </w:rPr>
              <w:t>项</w:t>
            </w:r>
          </w:p>
        </w:tc>
      </w:tr>
    </w:tbl>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1916E9">
      <w:pPr>
        <w:jc w:val="center"/>
        <w:rPr>
          <w:b/>
          <w:bCs/>
          <w:sz w:val="44"/>
          <w:szCs w:val="44"/>
        </w:rPr>
      </w:pPr>
      <w:r>
        <w:rPr>
          <w:rFonts w:hint="eastAsia"/>
          <w:b/>
          <w:bCs/>
          <w:sz w:val="44"/>
          <w:szCs w:val="44"/>
        </w:rPr>
        <w:lastRenderedPageBreak/>
        <w:t>附件三：售后服务要求</w:t>
      </w:r>
    </w:p>
    <w:p w:rsidR="00F7720F" w:rsidRDefault="001916E9">
      <w:pPr>
        <w:pStyle w:val="1"/>
        <w:numPr>
          <w:ilvl w:val="0"/>
          <w:numId w:val="0"/>
        </w:numPr>
        <w:tabs>
          <w:tab w:val="clear" w:pos="4275"/>
          <w:tab w:val="clear" w:pos="5410"/>
        </w:tabs>
        <w:spacing w:line="400" w:lineRule="exact"/>
        <w:jc w:val="left"/>
        <w:rPr>
          <w:rFonts w:ascii="宋体" w:eastAsia="宋体" w:hAnsi="宋体" w:cs="宋体"/>
          <w:sz w:val="24"/>
          <w:szCs w:val="24"/>
        </w:rPr>
      </w:pPr>
      <w:r>
        <w:rPr>
          <w:rFonts w:ascii="宋体" w:eastAsia="宋体" w:hAnsi="宋体" w:cs="宋体" w:hint="eastAsia"/>
          <w:sz w:val="24"/>
          <w:szCs w:val="24"/>
        </w:rPr>
        <w:t>工程实施服务要求</w:t>
      </w:r>
    </w:p>
    <w:p w:rsidR="00F7720F" w:rsidRDefault="001916E9">
      <w:pPr>
        <w:pStyle w:val="2"/>
        <w:numPr>
          <w:ilvl w:val="1"/>
          <w:numId w:val="39"/>
        </w:numPr>
        <w:spacing w:line="400" w:lineRule="exact"/>
        <w:jc w:val="left"/>
        <w:rPr>
          <w:rFonts w:ascii="宋体" w:eastAsia="宋体" w:hAnsi="宋体" w:cs="宋体"/>
          <w:sz w:val="24"/>
          <w:szCs w:val="24"/>
        </w:rPr>
      </w:pPr>
      <w:r>
        <w:rPr>
          <w:rFonts w:ascii="宋体" w:eastAsia="宋体" w:hAnsi="宋体" w:cs="宋体" w:hint="eastAsia"/>
          <w:sz w:val="24"/>
          <w:szCs w:val="24"/>
        </w:rPr>
        <w:t>时间进度要求</w:t>
      </w:r>
    </w:p>
    <w:p w:rsidR="00F7720F" w:rsidRDefault="001916E9">
      <w:pPr>
        <w:spacing w:line="400" w:lineRule="exact"/>
        <w:ind w:firstLine="360"/>
        <w:jc w:val="left"/>
        <w:rPr>
          <w:rFonts w:ascii="宋体" w:hAnsi="宋体" w:cs="宋体"/>
          <w:sz w:val="24"/>
        </w:rPr>
      </w:pPr>
      <w:r>
        <w:rPr>
          <w:rFonts w:ascii="宋体" w:hAnsi="宋体" w:cs="宋体" w:hint="eastAsia"/>
          <w:sz w:val="24"/>
        </w:rPr>
        <w:t>本次项目须严格按工期部署完成，并达到采购人的要求。投标方需要在投标文件中给出预实施工期进度表。采购人要求签订合同后</w:t>
      </w:r>
      <w:r>
        <w:rPr>
          <w:rFonts w:ascii="宋体" w:hAnsi="宋体" w:cs="宋体" w:hint="eastAsia"/>
          <w:b/>
          <w:sz w:val="24"/>
        </w:rPr>
        <w:t>5个月</w:t>
      </w:r>
      <w:r>
        <w:rPr>
          <w:rFonts w:ascii="宋体" w:hAnsi="宋体" w:cs="宋体" w:hint="eastAsia"/>
          <w:sz w:val="24"/>
        </w:rPr>
        <w:t>内完成项目建设工作。</w:t>
      </w:r>
    </w:p>
    <w:p w:rsidR="00F7720F" w:rsidRDefault="001916E9">
      <w:pPr>
        <w:pStyle w:val="2"/>
        <w:numPr>
          <w:ilvl w:val="1"/>
          <w:numId w:val="39"/>
        </w:numPr>
        <w:spacing w:line="400" w:lineRule="exact"/>
        <w:jc w:val="left"/>
        <w:rPr>
          <w:rFonts w:ascii="宋体" w:eastAsia="宋体" w:hAnsi="宋体" w:cs="宋体"/>
          <w:sz w:val="24"/>
          <w:szCs w:val="24"/>
        </w:rPr>
      </w:pPr>
      <w:r>
        <w:rPr>
          <w:rFonts w:ascii="宋体" w:eastAsia="宋体" w:hAnsi="宋体" w:cs="宋体" w:hint="eastAsia"/>
          <w:sz w:val="24"/>
          <w:szCs w:val="24"/>
        </w:rPr>
        <w:t>实施方案</w:t>
      </w:r>
    </w:p>
    <w:p w:rsidR="00F7720F" w:rsidRDefault="001916E9">
      <w:pPr>
        <w:spacing w:line="400" w:lineRule="exact"/>
        <w:ind w:firstLine="360"/>
        <w:jc w:val="left"/>
        <w:rPr>
          <w:rFonts w:ascii="宋体" w:hAnsi="宋体" w:cs="宋体"/>
          <w:sz w:val="24"/>
        </w:rPr>
      </w:pPr>
      <w:r>
        <w:rPr>
          <w:rFonts w:ascii="宋体" w:hAnsi="宋体" w:cs="宋体" w:hint="eastAsia"/>
          <w:sz w:val="24"/>
        </w:rPr>
        <w:t>该项目规模较大，系统需求复杂，涉及部门、环节多，为了保证实施过程顺利有序，投标人必须做出详尽缜密的实施方案，主要内容应包括以下几个方面：</w:t>
      </w:r>
    </w:p>
    <w:p w:rsidR="00F7720F" w:rsidRDefault="001916E9">
      <w:pPr>
        <w:pStyle w:val="3"/>
        <w:spacing w:line="400" w:lineRule="exact"/>
        <w:jc w:val="left"/>
        <w:rPr>
          <w:rFonts w:ascii="宋体" w:eastAsia="宋体" w:hAnsi="宋体" w:cs="宋体"/>
          <w:sz w:val="24"/>
          <w:szCs w:val="24"/>
        </w:rPr>
      </w:pPr>
      <w:r>
        <w:rPr>
          <w:rFonts w:ascii="宋体" w:eastAsia="宋体" w:hAnsi="宋体" w:cs="宋体" w:hint="eastAsia"/>
          <w:sz w:val="24"/>
          <w:szCs w:val="24"/>
        </w:rPr>
        <w:t>组织架构与职责</w:t>
      </w:r>
    </w:p>
    <w:p w:rsidR="00F7720F" w:rsidRDefault="001916E9">
      <w:pPr>
        <w:pStyle w:val="Style5"/>
        <w:numPr>
          <w:ilvl w:val="0"/>
          <w:numId w:val="40"/>
        </w:numPr>
        <w:spacing w:line="400" w:lineRule="exact"/>
        <w:ind w:left="0" w:firstLine="360"/>
        <w:jc w:val="left"/>
        <w:rPr>
          <w:rFonts w:ascii="宋体" w:hAnsi="宋体" w:cs="宋体"/>
          <w:szCs w:val="24"/>
        </w:rPr>
      </w:pPr>
      <w:r>
        <w:rPr>
          <w:rFonts w:ascii="宋体" w:hAnsi="宋体" w:cs="宋体" w:hint="eastAsia"/>
          <w:szCs w:val="24"/>
        </w:rPr>
        <w:t>描述项目成员的组成，以及成员的职责。</w:t>
      </w:r>
    </w:p>
    <w:p w:rsidR="00F7720F" w:rsidRDefault="001916E9">
      <w:pPr>
        <w:pStyle w:val="Style5"/>
        <w:numPr>
          <w:ilvl w:val="0"/>
          <w:numId w:val="40"/>
        </w:numPr>
        <w:spacing w:line="400" w:lineRule="exact"/>
        <w:ind w:left="0" w:firstLine="360"/>
        <w:jc w:val="left"/>
        <w:rPr>
          <w:rFonts w:ascii="宋体" w:hAnsi="宋体" w:cs="宋体"/>
          <w:szCs w:val="24"/>
        </w:rPr>
      </w:pPr>
      <w:r>
        <w:rPr>
          <w:rFonts w:ascii="宋体" w:hAnsi="宋体" w:cs="宋体" w:hint="eastAsia"/>
          <w:szCs w:val="24"/>
        </w:rPr>
        <w:t>提供项目经理一人，专业技术人员三人，负责全程跟踪项目的开发与实施，直至该项目验收，并保证现场工作时间</w:t>
      </w:r>
      <w:r>
        <w:rPr>
          <w:rFonts w:ascii="宋体" w:hAnsi="宋体" w:cs="宋体"/>
          <w:b/>
          <w:szCs w:val="24"/>
        </w:rPr>
        <w:t>36</w:t>
      </w:r>
      <w:r>
        <w:rPr>
          <w:rFonts w:ascii="宋体" w:hAnsi="宋体" w:cs="宋体" w:hint="eastAsia"/>
          <w:b/>
          <w:szCs w:val="24"/>
        </w:rPr>
        <w:t>个月以上</w:t>
      </w:r>
      <w:r>
        <w:rPr>
          <w:rFonts w:ascii="宋体" w:hAnsi="宋体" w:cs="宋体" w:hint="eastAsia"/>
          <w:szCs w:val="24"/>
        </w:rPr>
        <w:t>。项目组其他实施人员应满足项目开发和实施的需要。</w:t>
      </w:r>
    </w:p>
    <w:p w:rsidR="00F7720F" w:rsidRDefault="001916E9">
      <w:pPr>
        <w:pStyle w:val="3"/>
        <w:spacing w:line="400" w:lineRule="exact"/>
        <w:jc w:val="left"/>
        <w:rPr>
          <w:rFonts w:ascii="宋体" w:eastAsia="宋体" w:hAnsi="宋体" w:cs="宋体"/>
          <w:sz w:val="24"/>
          <w:szCs w:val="24"/>
        </w:rPr>
      </w:pPr>
      <w:r>
        <w:rPr>
          <w:rFonts w:ascii="宋体" w:eastAsia="宋体" w:hAnsi="宋体" w:cs="宋体" w:hint="eastAsia"/>
          <w:sz w:val="24"/>
          <w:szCs w:val="24"/>
        </w:rPr>
        <w:t>实施阶段划分</w:t>
      </w:r>
    </w:p>
    <w:p w:rsidR="00F7720F" w:rsidRDefault="001916E9">
      <w:pPr>
        <w:spacing w:line="400" w:lineRule="exact"/>
        <w:ind w:firstLine="360"/>
        <w:jc w:val="left"/>
        <w:rPr>
          <w:rFonts w:ascii="宋体" w:hAnsi="宋体" w:cs="宋体"/>
          <w:sz w:val="24"/>
        </w:rPr>
      </w:pPr>
      <w:r>
        <w:rPr>
          <w:rFonts w:ascii="宋体" w:hAnsi="宋体" w:cs="宋体" w:hint="eastAsia"/>
          <w:sz w:val="24"/>
        </w:rPr>
        <w:t>描述各个实施阶段的工作范围、内容、人力投入、过程、责任、交付成果等。</w:t>
      </w:r>
    </w:p>
    <w:p w:rsidR="00F7720F" w:rsidRDefault="001916E9">
      <w:pPr>
        <w:pStyle w:val="3"/>
        <w:spacing w:line="400" w:lineRule="exact"/>
        <w:jc w:val="left"/>
        <w:rPr>
          <w:rFonts w:ascii="宋体" w:eastAsia="宋体" w:hAnsi="宋体" w:cs="宋体"/>
          <w:sz w:val="24"/>
          <w:szCs w:val="24"/>
        </w:rPr>
      </w:pPr>
      <w:r>
        <w:rPr>
          <w:rFonts w:ascii="宋体" w:eastAsia="宋体" w:hAnsi="宋体" w:cs="宋体" w:hint="eastAsia"/>
          <w:sz w:val="24"/>
          <w:szCs w:val="24"/>
        </w:rPr>
        <w:t>项目管理要求</w:t>
      </w:r>
    </w:p>
    <w:p w:rsidR="00F7720F" w:rsidRDefault="001916E9">
      <w:pPr>
        <w:spacing w:line="400" w:lineRule="exact"/>
        <w:ind w:firstLine="360"/>
        <w:jc w:val="left"/>
        <w:rPr>
          <w:rFonts w:ascii="宋体" w:hAnsi="宋体" w:cs="宋体"/>
          <w:sz w:val="24"/>
        </w:rPr>
      </w:pPr>
      <w:r>
        <w:rPr>
          <w:rFonts w:ascii="宋体" w:hAnsi="宋体" w:cs="宋体" w:hint="eastAsia"/>
          <w:sz w:val="24"/>
        </w:rPr>
        <w:t>投标方必须提出对项目的建设进行科学严格的管理方案与措施，保证项目全面顺利实施。</w:t>
      </w:r>
    </w:p>
    <w:p w:rsidR="00F7720F" w:rsidRDefault="001916E9">
      <w:pPr>
        <w:pStyle w:val="3"/>
        <w:spacing w:line="400" w:lineRule="exact"/>
        <w:jc w:val="left"/>
        <w:rPr>
          <w:rFonts w:ascii="宋体" w:eastAsia="宋体" w:hAnsi="宋体" w:cs="宋体"/>
          <w:sz w:val="24"/>
          <w:szCs w:val="24"/>
        </w:rPr>
      </w:pPr>
      <w:r>
        <w:rPr>
          <w:rFonts w:ascii="宋体" w:eastAsia="宋体" w:hAnsi="宋体" w:cs="宋体" w:hint="eastAsia"/>
          <w:sz w:val="24"/>
          <w:szCs w:val="24"/>
        </w:rPr>
        <w:t>项目配置管理</w:t>
      </w:r>
    </w:p>
    <w:p w:rsidR="00F7720F" w:rsidRDefault="001916E9">
      <w:pPr>
        <w:spacing w:line="400" w:lineRule="exact"/>
        <w:ind w:firstLine="360"/>
        <w:jc w:val="left"/>
        <w:rPr>
          <w:rFonts w:ascii="宋体" w:hAnsi="宋体" w:cs="宋体"/>
          <w:sz w:val="24"/>
        </w:rPr>
      </w:pPr>
      <w:r>
        <w:rPr>
          <w:rFonts w:ascii="宋体" w:hAnsi="宋体" w:cs="宋体" w:hint="eastAsia"/>
          <w:sz w:val="24"/>
        </w:rPr>
        <w:t>在项目的建设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w:t>
      </w:r>
      <w:r>
        <w:rPr>
          <w:rFonts w:ascii="宋体" w:hAnsi="宋体" w:cs="宋体" w:hint="eastAsia"/>
          <w:sz w:val="24"/>
        </w:rPr>
        <w:lastRenderedPageBreak/>
        <w:t>流配置管理工作情况，从而使管理制度化、有效减少重复性工作、保证产品的质量和效率和系统的后续升级和维护。</w:t>
      </w:r>
    </w:p>
    <w:p w:rsidR="00F7720F" w:rsidRDefault="001916E9">
      <w:pPr>
        <w:pStyle w:val="3"/>
        <w:spacing w:line="400" w:lineRule="exact"/>
        <w:jc w:val="left"/>
        <w:rPr>
          <w:rFonts w:ascii="宋体" w:eastAsia="宋体" w:hAnsi="宋体" w:cs="宋体"/>
          <w:sz w:val="24"/>
          <w:szCs w:val="24"/>
        </w:rPr>
      </w:pPr>
      <w:r>
        <w:rPr>
          <w:rFonts w:ascii="宋体" w:eastAsia="宋体" w:hAnsi="宋体" w:cs="宋体" w:hint="eastAsia"/>
          <w:sz w:val="24"/>
          <w:szCs w:val="24"/>
        </w:rPr>
        <w:t>项目管理规范和手段</w:t>
      </w:r>
    </w:p>
    <w:p w:rsidR="00F7720F" w:rsidRDefault="001916E9">
      <w:pPr>
        <w:spacing w:line="400" w:lineRule="exact"/>
        <w:ind w:firstLine="360"/>
        <w:jc w:val="left"/>
        <w:rPr>
          <w:rFonts w:ascii="宋体" w:hAnsi="宋体" w:cs="宋体"/>
          <w:sz w:val="24"/>
        </w:rPr>
      </w:pPr>
      <w:r>
        <w:rPr>
          <w:rFonts w:ascii="宋体" w:hAnsi="宋体" w:cs="宋体" w:hint="eastAsia"/>
          <w:sz w:val="24"/>
        </w:rPr>
        <w:t>根据项目的实施方案，在实施过程中，为了保证用户方、开发方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rsidR="00F7720F" w:rsidRDefault="001916E9">
      <w:pPr>
        <w:pStyle w:val="3"/>
        <w:spacing w:line="400" w:lineRule="exact"/>
        <w:jc w:val="left"/>
        <w:rPr>
          <w:rFonts w:ascii="宋体" w:eastAsia="宋体" w:hAnsi="宋体" w:cs="宋体"/>
          <w:sz w:val="24"/>
          <w:szCs w:val="24"/>
        </w:rPr>
      </w:pPr>
      <w:r>
        <w:rPr>
          <w:rFonts w:ascii="宋体" w:eastAsia="宋体" w:hAnsi="宋体" w:cs="宋体" w:hint="eastAsia"/>
          <w:sz w:val="24"/>
          <w:szCs w:val="24"/>
        </w:rPr>
        <w:t>项目管理控制</w:t>
      </w:r>
    </w:p>
    <w:p w:rsidR="00F7720F" w:rsidRDefault="001916E9">
      <w:pPr>
        <w:spacing w:line="400" w:lineRule="exact"/>
        <w:ind w:firstLine="360"/>
        <w:jc w:val="left"/>
        <w:rPr>
          <w:rFonts w:ascii="宋体" w:hAnsi="宋体" w:cs="宋体"/>
          <w:sz w:val="24"/>
        </w:rPr>
      </w:pPr>
      <w:r>
        <w:rPr>
          <w:rFonts w:ascii="宋体" w:hAnsi="宋体" w:cs="宋体" w:hint="eastAsia"/>
          <w:sz w:val="24"/>
        </w:rPr>
        <w:t>项目的管理控制包含多个方面：项目范围、风险、进度、质量、变更管理控制，贯穿项目开发建设的始终，必须做到对项目建设范围准确定义，一旦范围发生变更，要有相应的变更控制和应对措施。</w:t>
      </w:r>
    </w:p>
    <w:p w:rsidR="00F7720F" w:rsidRDefault="001916E9">
      <w:pPr>
        <w:pStyle w:val="3"/>
        <w:spacing w:line="400" w:lineRule="exact"/>
        <w:jc w:val="left"/>
        <w:rPr>
          <w:rFonts w:ascii="宋体" w:eastAsia="宋体" w:hAnsi="宋体" w:cs="宋体"/>
          <w:sz w:val="24"/>
          <w:szCs w:val="24"/>
        </w:rPr>
      </w:pPr>
      <w:r>
        <w:rPr>
          <w:rFonts w:ascii="宋体" w:eastAsia="宋体" w:hAnsi="宋体" w:cs="宋体" w:hint="eastAsia"/>
          <w:sz w:val="24"/>
          <w:szCs w:val="24"/>
        </w:rPr>
        <w:t>风险管理</w:t>
      </w:r>
    </w:p>
    <w:p w:rsidR="00F7720F" w:rsidRDefault="001916E9">
      <w:pPr>
        <w:spacing w:line="400" w:lineRule="exact"/>
        <w:ind w:firstLine="360"/>
        <w:jc w:val="left"/>
        <w:rPr>
          <w:rFonts w:ascii="宋体" w:hAnsi="宋体" w:cs="宋体"/>
          <w:sz w:val="24"/>
        </w:rPr>
      </w:pPr>
      <w:r>
        <w:rPr>
          <w:rFonts w:ascii="宋体" w:hAnsi="宋体" w:cs="宋体" w:hint="eastAsia"/>
          <w:sz w:val="24"/>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rsidR="00F7720F" w:rsidRDefault="001916E9">
      <w:pPr>
        <w:pStyle w:val="2"/>
        <w:numPr>
          <w:ilvl w:val="1"/>
          <w:numId w:val="39"/>
        </w:numPr>
        <w:spacing w:line="400" w:lineRule="exact"/>
        <w:jc w:val="left"/>
        <w:rPr>
          <w:rFonts w:ascii="宋体" w:eastAsia="宋体" w:hAnsi="宋体" w:cs="宋体"/>
          <w:sz w:val="24"/>
          <w:szCs w:val="24"/>
        </w:rPr>
      </w:pPr>
      <w:r>
        <w:rPr>
          <w:rFonts w:ascii="宋体" w:eastAsia="宋体" w:hAnsi="宋体" w:cs="宋体" w:hint="eastAsia"/>
          <w:sz w:val="24"/>
          <w:szCs w:val="24"/>
        </w:rPr>
        <w:t>验收交付要求</w:t>
      </w:r>
    </w:p>
    <w:p w:rsidR="00F7720F" w:rsidRDefault="001916E9">
      <w:pPr>
        <w:spacing w:line="400" w:lineRule="exact"/>
        <w:ind w:firstLine="360"/>
        <w:jc w:val="left"/>
        <w:rPr>
          <w:rFonts w:ascii="宋体" w:hAnsi="宋体" w:cs="宋体"/>
          <w:sz w:val="24"/>
        </w:rPr>
      </w:pPr>
      <w:r>
        <w:rPr>
          <w:rFonts w:ascii="宋体" w:hAnsi="宋体" w:cs="宋体" w:hint="eastAsia"/>
          <w:sz w:val="24"/>
        </w:rPr>
        <w:t>在本期项目的开发过程中和交付使用后，要求将各个阶段产生的全面、规范的成果和文档资料交付给采购方，而且需要提供明确的交付清单。同时，成果和文档资料必须符合软件工程的相关要求。要交付的成果和文档资料需要包括以下部分：</w:t>
      </w:r>
    </w:p>
    <w:p w:rsidR="00F7720F" w:rsidRDefault="001916E9">
      <w:pPr>
        <w:spacing w:line="400" w:lineRule="exact"/>
        <w:ind w:firstLine="360"/>
        <w:jc w:val="left"/>
        <w:rPr>
          <w:rFonts w:ascii="宋体" w:hAnsi="宋体" w:cs="宋体"/>
          <w:sz w:val="24"/>
        </w:rPr>
      </w:pPr>
      <w:r>
        <w:rPr>
          <w:rFonts w:ascii="宋体" w:hAnsi="宋体" w:cs="宋体" w:hint="eastAsia"/>
          <w:sz w:val="24"/>
        </w:rPr>
        <w:t>1、可运行的系统</w:t>
      </w:r>
    </w:p>
    <w:p w:rsidR="00F7720F" w:rsidRDefault="001916E9">
      <w:pPr>
        <w:spacing w:line="400" w:lineRule="exact"/>
        <w:ind w:firstLine="360"/>
        <w:jc w:val="left"/>
        <w:rPr>
          <w:rFonts w:ascii="宋体" w:hAnsi="宋体" w:cs="宋体"/>
          <w:sz w:val="24"/>
        </w:rPr>
      </w:pPr>
      <w:r>
        <w:rPr>
          <w:rFonts w:ascii="宋体" w:hAnsi="宋体" w:cs="宋体" w:hint="eastAsia"/>
          <w:sz w:val="24"/>
        </w:rPr>
        <w:t>2、技术文档</w:t>
      </w:r>
    </w:p>
    <w:p w:rsidR="00F7720F" w:rsidRDefault="001916E9">
      <w:pPr>
        <w:spacing w:line="400" w:lineRule="exact"/>
        <w:ind w:firstLine="360"/>
        <w:jc w:val="left"/>
        <w:rPr>
          <w:rFonts w:ascii="宋体" w:hAnsi="宋体" w:cs="宋体"/>
          <w:sz w:val="24"/>
        </w:rPr>
      </w:pPr>
      <w:r>
        <w:rPr>
          <w:rFonts w:ascii="宋体" w:hAnsi="宋体" w:cs="宋体" w:hint="eastAsia"/>
          <w:sz w:val="24"/>
        </w:rPr>
        <w:t>包括项目开发中的各种技术文档，如开发环境配置说明、软件工具清单、需求分析说明、变更说明、系统设计说明、用户手册、测试用例、测试结果、系统维护说明、系统培训资料以及有关系统接口的技术说明等。</w:t>
      </w:r>
    </w:p>
    <w:p w:rsidR="00F7720F" w:rsidRDefault="001916E9">
      <w:pPr>
        <w:spacing w:line="400" w:lineRule="exact"/>
        <w:ind w:firstLine="360"/>
        <w:jc w:val="left"/>
        <w:rPr>
          <w:rFonts w:ascii="宋体" w:hAnsi="宋体" w:cs="宋体"/>
          <w:sz w:val="24"/>
        </w:rPr>
      </w:pPr>
      <w:r>
        <w:rPr>
          <w:rFonts w:ascii="宋体" w:hAnsi="宋体" w:cs="宋体" w:hint="eastAsia"/>
          <w:sz w:val="24"/>
        </w:rPr>
        <w:t>3、管理文档</w:t>
      </w:r>
    </w:p>
    <w:p w:rsidR="00F7720F" w:rsidRDefault="001916E9">
      <w:pPr>
        <w:spacing w:line="400" w:lineRule="exact"/>
        <w:ind w:firstLine="360"/>
        <w:jc w:val="left"/>
        <w:rPr>
          <w:rFonts w:ascii="宋体" w:hAnsi="宋体" w:cs="宋体"/>
          <w:sz w:val="24"/>
        </w:rPr>
      </w:pPr>
      <w:r>
        <w:rPr>
          <w:rFonts w:ascii="宋体" w:hAnsi="宋体" w:cs="宋体" w:hint="eastAsia"/>
          <w:sz w:val="24"/>
        </w:rPr>
        <w:t>包括项目开发中的一些工作文档，如，计划、报告、讨论纲要、会议记录等。</w:t>
      </w:r>
    </w:p>
    <w:p w:rsidR="00F7720F" w:rsidRDefault="001916E9">
      <w:pPr>
        <w:pStyle w:val="2"/>
        <w:numPr>
          <w:ilvl w:val="1"/>
          <w:numId w:val="39"/>
        </w:numPr>
        <w:spacing w:line="400" w:lineRule="exact"/>
        <w:jc w:val="left"/>
        <w:rPr>
          <w:rFonts w:ascii="宋体" w:eastAsia="宋体" w:hAnsi="宋体" w:cs="宋体"/>
          <w:sz w:val="24"/>
          <w:szCs w:val="24"/>
        </w:rPr>
      </w:pPr>
      <w:r>
        <w:rPr>
          <w:rFonts w:ascii="宋体" w:eastAsia="宋体" w:hAnsi="宋体" w:cs="宋体" w:hint="eastAsia"/>
          <w:sz w:val="24"/>
          <w:szCs w:val="24"/>
        </w:rPr>
        <w:lastRenderedPageBreak/>
        <w:t>培训要求</w:t>
      </w:r>
    </w:p>
    <w:p w:rsidR="00F7720F" w:rsidRDefault="001916E9">
      <w:pPr>
        <w:pStyle w:val="Style5"/>
        <w:numPr>
          <w:ilvl w:val="0"/>
          <w:numId w:val="41"/>
        </w:numPr>
        <w:spacing w:line="400" w:lineRule="exact"/>
        <w:ind w:left="0" w:firstLine="360"/>
        <w:jc w:val="left"/>
        <w:rPr>
          <w:rFonts w:ascii="宋体" w:hAnsi="宋体" w:cs="宋体"/>
          <w:szCs w:val="24"/>
        </w:rPr>
      </w:pPr>
      <w:r>
        <w:rPr>
          <w:rFonts w:ascii="宋体" w:hAnsi="宋体" w:cs="宋体" w:hint="eastAsia"/>
          <w:szCs w:val="24"/>
        </w:rPr>
        <w:t>在项目合同中将具体规定培训内容、培训时间和培训名额等。</w:t>
      </w:r>
    </w:p>
    <w:p w:rsidR="00F7720F" w:rsidRDefault="001916E9">
      <w:pPr>
        <w:pStyle w:val="Style5"/>
        <w:numPr>
          <w:ilvl w:val="0"/>
          <w:numId w:val="41"/>
        </w:numPr>
        <w:spacing w:line="400" w:lineRule="exact"/>
        <w:ind w:left="0" w:firstLine="360"/>
        <w:jc w:val="left"/>
        <w:rPr>
          <w:rFonts w:ascii="宋体" w:hAnsi="宋体" w:cs="宋体"/>
          <w:szCs w:val="24"/>
        </w:rPr>
      </w:pPr>
      <w:r>
        <w:rPr>
          <w:rFonts w:ascii="宋体" w:hAnsi="宋体" w:cs="宋体" w:hint="eastAsia"/>
          <w:szCs w:val="24"/>
        </w:rPr>
        <w:t>投标人派出的培训教员应具有丰富的同类课程的教学经验和应用经验；所有的培训教员必须用中文授课；投标人必须为所有被培训人员提供培训用文字资料和讲义等相关材料。</w:t>
      </w:r>
    </w:p>
    <w:p w:rsidR="00F7720F" w:rsidRDefault="001916E9">
      <w:pPr>
        <w:pStyle w:val="Style5"/>
        <w:numPr>
          <w:ilvl w:val="0"/>
          <w:numId w:val="41"/>
        </w:numPr>
        <w:spacing w:line="400" w:lineRule="exact"/>
        <w:ind w:left="0" w:firstLine="360"/>
        <w:jc w:val="left"/>
        <w:rPr>
          <w:rFonts w:ascii="宋体" w:hAnsi="宋体" w:cs="宋体"/>
          <w:szCs w:val="24"/>
        </w:rPr>
      </w:pPr>
      <w:r>
        <w:rPr>
          <w:rFonts w:ascii="宋体" w:hAnsi="宋体" w:cs="宋体" w:hint="eastAsia"/>
          <w:szCs w:val="24"/>
        </w:rPr>
        <w:t>投标人应按合同规定安排培训时间和培训名额，在实施过程中，针对系统管理人员提供培训，保证培训的效果，让系统管理人员都能熟练掌握系统的使用方法。</w:t>
      </w:r>
    </w:p>
    <w:p w:rsidR="00F7720F" w:rsidRDefault="001916E9">
      <w:pPr>
        <w:pStyle w:val="1"/>
        <w:numPr>
          <w:ilvl w:val="0"/>
          <w:numId w:val="39"/>
        </w:numPr>
        <w:tabs>
          <w:tab w:val="clear" w:pos="4275"/>
          <w:tab w:val="clear" w:pos="5410"/>
        </w:tabs>
        <w:spacing w:line="400" w:lineRule="exact"/>
        <w:jc w:val="left"/>
        <w:rPr>
          <w:rFonts w:ascii="宋体" w:eastAsia="宋体" w:hAnsi="宋体" w:cs="宋体"/>
          <w:sz w:val="24"/>
          <w:szCs w:val="24"/>
        </w:rPr>
      </w:pPr>
      <w:r>
        <w:rPr>
          <w:rFonts w:ascii="宋体" w:eastAsia="宋体" w:hAnsi="宋体" w:cs="宋体" w:hint="eastAsia"/>
          <w:sz w:val="24"/>
          <w:szCs w:val="24"/>
        </w:rPr>
        <w:t>售后服务要求</w:t>
      </w:r>
    </w:p>
    <w:p w:rsidR="00F7720F" w:rsidRDefault="001916E9">
      <w:pPr>
        <w:spacing w:line="400" w:lineRule="exact"/>
        <w:ind w:firstLine="360"/>
        <w:jc w:val="left"/>
        <w:rPr>
          <w:rFonts w:ascii="宋体" w:hAnsi="宋体" w:cs="宋体"/>
          <w:sz w:val="24"/>
        </w:rPr>
      </w:pPr>
      <w:r>
        <w:rPr>
          <w:rFonts w:ascii="宋体" w:hAnsi="宋体" w:cs="宋体" w:hint="eastAsia"/>
          <w:sz w:val="24"/>
        </w:rPr>
        <w:t>数字化校园平台及应用一旦运行起来，就占有很重要的地位，稍有差错就会引起各方面的反映和损失，所以系统的售后维护服务和技术支持工作也应有足够保障。投标方作为具有丰富项目经验的应用集成和软件开发企业，应针对客户的不同的需求和建设的不同阶段，制定有针对性的运行保障方案，建立完善的本地售后服务体系，向对采购方提供充分考虑使用者利益的技术支持及售后服务模式。投标方关于售后服务的描述应具体包括如下几方面：</w:t>
      </w:r>
    </w:p>
    <w:p w:rsidR="00F7720F" w:rsidRDefault="001916E9">
      <w:pPr>
        <w:pStyle w:val="2"/>
        <w:numPr>
          <w:ilvl w:val="1"/>
          <w:numId w:val="39"/>
        </w:numPr>
        <w:spacing w:line="400" w:lineRule="exact"/>
        <w:jc w:val="left"/>
        <w:rPr>
          <w:rFonts w:ascii="宋体" w:eastAsia="宋体" w:hAnsi="宋体" w:cs="宋体"/>
          <w:sz w:val="24"/>
          <w:szCs w:val="24"/>
        </w:rPr>
      </w:pPr>
      <w:r>
        <w:rPr>
          <w:rFonts w:ascii="宋体" w:eastAsia="宋体" w:hAnsi="宋体" w:cs="宋体" w:hint="eastAsia"/>
          <w:sz w:val="24"/>
          <w:szCs w:val="24"/>
        </w:rPr>
        <w:t>运行保障能力</w:t>
      </w:r>
    </w:p>
    <w:p w:rsidR="00F7720F" w:rsidRDefault="001916E9">
      <w:pPr>
        <w:spacing w:line="400" w:lineRule="exact"/>
        <w:ind w:firstLine="360"/>
        <w:jc w:val="left"/>
        <w:rPr>
          <w:rFonts w:ascii="宋体" w:hAnsi="宋体" w:cs="宋体"/>
          <w:sz w:val="24"/>
        </w:rPr>
      </w:pPr>
      <w:r>
        <w:rPr>
          <w:rFonts w:ascii="宋体" w:hAnsi="宋体" w:cs="宋体" w:hint="eastAsia"/>
          <w:sz w:val="24"/>
        </w:rPr>
        <w:t>充分说明运行保障能力，包括技术支持队伍、能力配置、人员配置、机构情况，在本地有无技术支持中心、地点设在何处等。</w:t>
      </w:r>
    </w:p>
    <w:p w:rsidR="00F7720F" w:rsidRDefault="001916E9">
      <w:pPr>
        <w:pStyle w:val="2"/>
        <w:numPr>
          <w:ilvl w:val="1"/>
          <w:numId w:val="39"/>
        </w:numPr>
        <w:spacing w:line="400" w:lineRule="exact"/>
        <w:jc w:val="left"/>
        <w:rPr>
          <w:rFonts w:ascii="宋体" w:eastAsia="宋体" w:hAnsi="宋体" w:cs="宋体"/>
          <w:sz w:val="24"/>
          <w:szCs w:val="24"/>
        </w:rPr>
      </w:pPr>
      <w:r>
        <w:rPr>
          <w:rFonts w:ascii="宋体" w:eastAsia="宋体" w:hAnsi="宋体" w:cs="宋体" w:hint="eastAsia"/>
          <w:sz w:val="24"/>
          <w:szCs w:val="24"/>
        </w:rPr>
        <w:t>应用软件服务</w:t>
      </w:r>
    </w:p>
    <w:p w:rsidR="00F7720F" w:rsidRDefault="001916E9">
      <w:pPr>
        <w:spacing w:line="400" w:lineRule="exact"/>
        <w:ind w:firstLine="360"/>
        <w:jc w:val="left"/>
        <w:rPr>
          <w:rFonts w:ascii="宋体" w:hAnsi="宋体" w:cs="宋体"/>
          <w:sz w:val="24"/>
        </w:rPr>
      </w:pPr>
      <w:r>
        <w:rPr>
          <w:rFonts w:ascii="宋体" w:hAnsi="宋体" w:cs="宋体" w:hint="eastAsia"/>
          <w:sz w:val="24"/>
        </w:rPr>
        <w:t>投标人应确保本次招标的平台安全稳定的运行，投标方应提供对应的售后服务支持，售后服务期自验收合格之日开始计算。方案中应对服务的范围和内容进行详细阐述，并至少包括以下内容：</w:t>
      </w:r>
    </w:p>
    <w:p w:rsidR="00F7720F" w:rsidRDefault="001916E9">
      <w:pPr>
        <w:spacing w:line="400" w:lineRule="exact"/>
        <w:ind w:firstLine="360"/>
        <w:jc w:val="left"/>
        <w:rPr>
          <w:rFonts w:ascii="宋体" w:hAnsi="宋体" w:cs="宋体"/>
          <w:sz w:val="24"/>
        </w:rPr>
      </w:pPr>
      <w:r>
        <w:rPr>
          <w:rFonts w:ascii="宋体" w:hAnsi="宋体" w:cs="宋体" w:hint="eastAsia"/>
          <w:sz w:val="24"/>
        </w:rPr>
        <w:t>1）缺陷管理：针对本次招标的各类系统中存在的bug、缺陷，不论在保期内、外，投标方均应持续提供修正与消缺服务。</w:t>
      </w:r>
    </w:p>
    <w:p w:rsidR="00F7720F" w:rsidRDefault="001916E9">
      <w:pPr>
        <w:spacing w:line="400" w:lineRule="exact"/>
        <w:ind w:firstLine="360"/>
        <w:jc w:val="left"/>
        <w:rPr>
          <w:rFonts w:ascii="宋体" w:hAnsi="宋体" w:cs="宋体"/>
          <w:sz w:val="24"/>
        </w:rPr>
      </w:pPr>
      <w:r>
        <w:rPr>
          <w:rFonts w:ascii="宋体" w:hAnsi="宋体" w:cs="宋体" w:hint="eastAsia"/>
          <w:sz w:val="24"/>
        </w:rPr>
        <w:t>2）应急故障处理：系统运行环境出现故障或意外情况导致系统不能正常运行时，投标人响应的情况描述，包括针对不同故障级别的响应时间和响应内容。</w:t>
      </w:r>
    </w:p>
    <w:p w:rsidR="00F7720F" w:rsidRDefault="001916E9">
      <w:pPr>
        <w:spacing w:line="400" w:lineRule="exact"/>
        <w:ind w:firstLine="360"/>
        <w:jc w:val="left"/>
        <w:rPr>
          <w:rFonts w:ascii="宋体" w:hAnsi="宋体" w:cs="宋体"/>
          <w:sz w:val="24"/>
        </w:rPr>
      </w:pPr>
      <w:r>
        <w:rPr>
          <w:rFonts w:ascii="宋体" w:hAnsi="宋体" w:cs="宋体" w:hint="eastAsia"/>
          <w:sz w:val="24"/>
        </w:rPr>
        <w:t>3）系统升级：提供平台的软件补丁版本的升级服务。</w:t>
      </w:r>
    </w:p>
    <w:p w:rsidR="00F7720F" w:rsidRDefault="001916E9">
      <w:pPr>
        <w:spacing w:line="400" w:lineRule="exact"/>
        <w:ind w:firstLine="360"/>
        <w:jc w:val="left"/>
        <w:rPr>
          <w:rFonts w:ascii="宋体" w:hAnsi="宋体" w:cs="宋体"/>
          <w:sz w:val="24"/>
        </w:rPr>
      </w:pPr>
      <w:r>
        <w:rPr>
          <w:rFonts w:ascii="宋体" w:hAnsi="宋体" w:cs="宋体" w:hint="eastAsia"/>
          <w:sz w:val="24"/>
        </w:rPr>
        <w:t>4）需求变更：对于学校业务流程的变化、性能要求提升导致的部署结构变化（如搭建双机环境），提供限定次数的变更支持。对由于本期招标或集成的各类业务系统本身变更（如邮件系统升级了，认证结构发生变化）导致的集成需求变更，提供配套的支持服务；对由于学校业务规则变更（权威数据源发生变化）导</w:t>
      </w:r>
      <w:r>
        <w:rPr>
          <w:rFonts w:ascii="宋体" w:hAnsi="宋体" w:cs="宋体" w:hint="eastAsia"/>
          <w:sz w:val="24"/>
        </w:rPr>
        <w:lastRenderedPageBreak/>
        <w:t>致的数据集成需求变更，提供配套的支持服务。</w:t>
      </w:r>
    </w:p>
    <w:p w:rsidR="00F7720F" w:rsidRDefault="001916E9">
      <w:pPr>
        <w:spacing w:line="400" w:lineRule="exact"/>
        <w:ind w:firstLine="360"/>
        <w:jc w:val="left"/>
        <w:rPr>
          <w:rFonts w:ascii="宋体" w:hAnsi="宋体" w:cs="宋体"/>
          <w:sz w:val="24"/>
        </w:rPr>
      </w:pPr>
      <w:r>
        <w:rPr>
          <w:rFonts w:ascii="宋体" w:hAnsi="宋体" w:cs="宋体" w:hint="eastAsia"/>
          <w:sz w:val="24"/>
        </w:rPr>
        <w:t>5）文档服务：整个服务过程均需有完善的文档记录，便于跟踪、分析问题；对各项服务提供详细的书面报告，包括故障处理报告、健康巡检报告、系统性能检测调优报告、维护总表报告、服务年度报告等。</w:t>
      </w:r>
    </w:p>
    <w:p w:rsidR="00F7720F" w:rsidRDefault="001916E9">
      <w:pPr>
        <w:spacing w:line="400" w:lineRule="exact"/>
        <w:ind w:firstLine="360"/>
        <w:jc w:val="left"/>
        <w:rPr>
          <w:rFonts w:ascii="宋体" w:hAnsi="宋体" w:cs="宋体"/>
          <w:sz w:val="24"/>
        </w:rPr>
      </w:pPr>
      <w:r>
        <w:rPr>
          <w:rFonts w:ascii="宋体" w:hAnsi="宋体" w:cs="宋体" w:hint="eastAsia"/>
          <w:sz w:val="24"/>
        </w:rPr>
        <w:t>6）运行支持：对系统运行过程中师生用户及业务部门的问题提供解答和问题解决跟踪，对于关键业务点的上线推广与运行提供现场保障。</w:t>
      </w:r>
    </w:p>
    <w:p w:rsidR="00F7720F" w:rsidRDefault="001916E9">
      <w:pPr>
        <w:pStyle w:val="2"/>
        <w:numPr>
          <w:ilvl w:val="1"/>
          <w:numId w:val="39"/>
        </w:numPr>
        <w:spacing w:line="400" w:lineRule="exact"/>
        <w:jc w:val="left"/>
        <w:rPr>
          <w:rFonts w:ascii="宋体" w:eastAsia="宋体" w:hAnsi="宋体" w:cs="宋体"/>
          <w:sz w:val="24"/>
          <w:szCs w:val="24"/>
        </w:rPr>
      </w:pPr>
      <w:r>
        <w:rPr>
          <w:rFonts w:ascii="宋体" w:eastAsia="宋体" w:hAnsi="宋体" w:cs="宋体" w:hint="eastAsia"/>
          <w:sz w:val="24"/>
          <w:szCs w:val="24"/>
        </w:rPr>
        <w:t>服务请求流程</w:t>
      </w:r>
    </w:p>
    <w:p w:rsidR="00F7720F" w:rsidRDefault="001916E9">
      <w:pPr>
        <w:spacing w:line="400" w:lineRule="exact"/>
        <w:ind w:firstLine="360"/>
        <w:jc w:val="left"/>
        <w:rPr>
          <w:rFonts w:ascii="宋体" w:hAnsi="宋体" w:cs="宋体"/>
          <w:sz w:val="24"/>
        </w:rPr>
      </w:pPr>
      <w:r>
        <w:rPr>
          <w:rFonts w:ascii="宋体" w:hAnsi="宋体" w:cs="宋体" w:hint="eastAsia"/>
          <w:sz w:val="24"/>
        </w:rPr>
        <w:t>投标人需对用户支持或维护请求处理的流程进行详细描述。</w:t>
      </w:r>
    </w:p>
    <w:p w:rsidR="00F7720F" w:rsidRDefault="001916E9">
      <w:pPr>
        <w:pStyle w:val="2"/>
        <w:numPr>
          <w:ilvl w:val="1"/>
          <w:numId w:val="39"/>
        </w:numPr>
        <w:spacing w:line="400" w:lineRule="exact"/>
        <w:jc w:val="left"/>
        <w:rPr>
          <w:rFonts w:ascii="宋体" w:eastAsia="宋体" w:hAnsi="宋体" w:cs="宋体"/>
          <w:sz w:val="24"/>
          <w:szCs w:val="24"/>
        </w:rPr>
      </w:pPr>
      <w:r>
        <w:rPr>
          <w:rFonts w:ascii="宋体" w:eastAsia="宋体" w:hAnsi="宋体" w:cs="宋体" w:hint="eastAsia"/>
          <w:sz w:val="24"/>
          <w:szCs w:val="24"/>
        </w:rPr>
        <w:t>服务请求方式</w:t>
      </w:r>
    </w:p>
    <w:p w:rsidR="00F7720F" w:rsidRDefault="001916E9">
      <w:pPr>
        <w:spacing w:line="400" w:lineRule="exact"/>
        <w:ind w:firstLine="360"/>
        <w:jc w:val="left"/>
        <w:rPr>
          <w:rFonts w:ascii="宋体" w:hAnsi="宋体" w:cs="宋体"/>
          <w:sz w:val="24"/>
        </w:rPr>
      </w:pPr>
      <w:r>
        <w:rPr>
          <w:rFonts w:ascii="宋体" w:hAnsi="宋体" w:cs="宋体" w:hint="eastAsia"/>
          <w:sz w:val="24"/>
        </w:rPr>
        <w:t>对校方与投标人联系沟通的方式进行详细描述，以方便学校便利的获取各类即时的和非即时的服务支持。投标方提供的服务请求方式至少应包括：服务热线电话和联系人、联系单位信息、信函/传真、电子邮件。</w:t>
      </w:r>
    </w:p>
    <w:p w:rsidR="00F7720F" w:rsidRDefault="001916E9">
      <w:pPr>
        <w:spacing w:line="400" w:lineRule="exact"/>
        <w:ind w:left="740"/>
        <w:jc w:val="left"/>
        <w:rPr>
          <w:rFonts w:ascii="宋体" w:hAnsi="宋体" w:cs="宋体"/>
          <w:b/>
          <w:bCs/>
          <w:sz w:val="24"/>
        </w:rPr>
      </w:pPr>
      <w:r>
        <w:rPr>
          <w:rFonts w:ascii="宋体" w:hAnsi="宋体" w:cs="宋体" w:hint="eastAsia"/>
          <w:sz w:val="24"/>
        </w:rPr>
        <w:t>投标人是否设有用户投诉受理电话，对用户的意见做出反应。如果有用户投诉受理电话，请描述以下内容：电话号码（或传真）、投诉中心负责人和受理答复时间。</w:t>
      </w:r>
    </w:p>
    <w:p w:rsidR="00F7720F" w:rsidRDefault="00F7720F">
      <w:pPr>
        <w:pStyle w:val="4"/>
      </w:pPr>
    </w:p>
    <w:p w:rsidR="00F7720F" w:rsidRDefault="00F7720F"/>
    <w:p w:rsidR="00F7720F" w:rsidRDefault="00F7720F">
      <w:pPr>
        <w:pStyle w:val="4"/>
      </w:pPr>
    </w:p>
    <w:p w:rsidR="00F7720F" w:rsidRDefault="00F7720F"/>
    <w:p w:rsidR="00F7720F" w:rsidRDefault="00F7720F">
      <w:pPr>
        <w:pStyle w:val="4"/>
      </w:pPr>
    </w:p>
    <w:p w:rsidR="00F7720F" w:rsidRDefault="00F7720F"/>
    <w:p w:rsidR="00F7720F" w:rsidRDefault="001916E9">
      <w:r>
        <w:br w:type="page"/>
      </w:r>
    </w:p>
    <w:p w:rsidR="00F7720F" w:rsidRDefault="001916E9">
      <w:pPr>
        <w:jc w:val="center"/>
        <w:rPr>
          <w:b/>
          <w:bCs/>
          <w:sz w:val="44"/>
          <w:szCs w:val="44"/>
        </w:rPr>
      </w:pPr>
      <w:r>
        <w:rPr>
          <w:rFonts w:hint="eastAsia"/>
          <w:b/>
          <w:bCs/>
          <w:sz w:val="44"/>
          <w:szCs w:val="44"/>
        </w:rPr>
        <w:lastRenderedPageBreak/>
        <w:t>附件四：校园百事通服务内容</w:t>
      </w:r>
    </w:p>
    <w:p w:rsidR="00F7720F" w:rsidRDefault="00F7720F">
      <w:pPr>
        <w:spacing w:line="360" w:lineRule="auto"/>
        <w:rPr>
          <w:rFonts w:ascii="等线" w:hAnsi="等线"/>
          <w:sz w:val="24"/>
          <w:szCs w:val="24"/>
        </w:rPr>
      </w:pPr>
    </w:p>
    <w:p w:rsidR="00F7720F" w:rsidRDefault="00F7720F">
      <w:pPr>
        <w:spacing w:line="360" w:lineRule="auto"/>
        <w:rPr>
          <w:rFonts w:ascii="等线" w:hAnsi="等线"/>
          <w:sz w:val="24"/>
          <w:szCs w:val="24"/>
        </w:rPr>
      </w:pPr>
    </w:p>
    <w:p w:rsidR="00F7720F" w:rsidRDefault="001916E9">
      <w:pPr>
        <w:numPr>
          <w:ilvl w:val="0"/>
          <w:numId w:val="42"/>
        </w:numPr>
        <w:spacing w:line="360" w:lineRule="auto"/>
        <w:rPr>
          <w:rFonts w:ascii="等线" w:hAnsi="等线"/>
          <w:sz w:val="24"/>
          <w:szCs w:val="24"/>
        </w:rPr>
      </w:pPr>
      <w:r>
        <w:rPr>
          <w:rFonts w:ascii="等线" w:hAnsi="等线" w:hint="eastAsia"/>
          <w:sz w:val="24"/>
          <w:szCs w:val="24"/>
        </w:rPr>
        <w:t>定义</w:t>
      </w:r>
    </w:p>
    <w:p w:rsidR="00F7720F" w:rsidRDefault="001916E9">
      <w:pPr>
        <w:spacing w:line="360" w:lineRule="auto"/>
        <w:ind w:left="360"/>
        <w:rPr>
          <w:rFonts w:ascii="等线" w:hAnsi="等线"/>
          <w:sz w:val="24"/>
          <w:szCs w:val="24"/>
        </w:rPr>
      </w:pPr>
      <w:r>
        <w:rPr>
          <w:rFonts w:ascii="等线" w:hAnsi="等线" w:hint="eastAsia"/>
          <w:sz w:val="24"/>
          <w:szCs w:val="24"/>
        </w:rPr>
        <w:t>1.</w:t>
      </w:r>
      <w:r>
        <w:rPr>
          <w:rFonts w:ascii="等线" w:hAnsi="等线"/>
          <w:sz w:val="24"/>
          <w:szCs w:val="24"/>
        </w:rPr>
        <w:t xml:space="preserve">1 </w:t>
      </w:r>
      <w:r>
        <w:rPr>
          <w:rFonts w:ascii="等线" w:hAnsi="等线" w:hint="eastAsia"/>
          <w:sz w:val="24"/>
          <w:szCs w:val="24"/>
        </w:rPr>
        <w:t>“甲方”是指</w:t>
      </w:r>
      <w:r>
        <w:rPr>
          <w:rFonts w:ascii="等线" w:hAnsi="等线"/>
          <w:sz w:val="24"/>
          <w:szCs w:val="24"/>
        </w:rPr>
        <w:t>___</w:t>
      </w:r>
      <w:r>
        <w:rPr>
          <w:rFonts w:ascii="等线" w:hAnsi="等线" w:hint="eastAsia"/>
          <w:sz w:val="24"/>
          <w:szCs w:val="24"/>
        </w:rPr>
        <w:t>河南大学</w:t>
      </w:r>
      <w:r>
        <w:rPr>
          <w:rFonts w:ascii="等线" w:hAnsi="等线"/>
          <w:sz w:val="24"/>
          <w:szCs w:val="24"/>
        </w:rPr>
        <w:t>_______</w:t>
      </w:r>
      <w:r>
        <w:rPr>
          <w:rFonts w:ascii="等线" w:hAnsi="等线" w:hint="eastAsia"/>
          <w:sz w:val="24"/>
          <w:szCs w:val="24"/>
        </w:rPr>
        <w:t>，本合同校园百事通技术服务的采购及使用方。</w:t>
      </w:r>
    </w:p>
    <w:p w:rsidR="00F7720F" w:rsidRDefault="001916E9">
      <w:pPr>
        <w:spacing w:line="360" w:lineRule="auto"/>
        <w:ind w:firstLineChars="150" w:firstLine="360"/>
        <w:rPr>
          <w:rFonts w:ascii="等线" w:hAnsi="等线"/>
          <w:sz w:val="24"/>
          <w:szCs w:val="24"/>
        </w:rPr>
      </w:pPr>
      <w:r>
        <w:rPr>
          <w:rFonts w:ascii="等线" w:hAnsi="等线"/>
          <w:sz w:val="24"/>
          <w:szCs w:val="24"/>
        </w:rPr>
        <w:t>1</w:t>
      </w:r>
      <w:r>
        <w:rPr>
          <w:rFonts w:ascii="等线" w:hAnsi="等线" w:hint="eastAsia"/>
          <w:sz w:val="24"/>
          <w:szCs w:val="24"/>
        </w:rPr>
        <w:t>.</w:t>
      </w:r>
      <w:r>
        <w:rPr>
          <w:rFonts w:ascii="等线" w:hAnsi="等线"/>
          <w:sz w:val="24"/>
          <w:szCs w:val="24"/>
        </w:rPr>
        <w:t xml:space="preserve">2 </w:t>
      </w:r>
      <w:r>
        <w:rPr>
          <w:rFonts w:ascii="等线" w:hAnsi="等线" w:hint="eastAsia"/>
          <w:sz w:val="24"/>
          <w:szCs w:val="24"/>
        </w:rPr>
        <w:t>“乙方”是指江苏金智教育信息股份有限公司，本合同校园百事通技术服务的提乙方。</w:t>
      </w:r>
    </w:p>
    <w:p w:rsidR="00F7720F" w:rsidRDefault="001916E9">
      <w:pPr>
        <w:spacing w:line="360" w:lineRule="auto"/>
        <w:ind w:firstLineChars="150" w:firstLine="360"/>
        <w:rPr>
          <w:rFonts w:ascii="等线" w:hAnsi="等线"/>
          <w:sz w:val="24"/>
          <w:szCs w:val="24"/>
        </w:rPr>
      </w:pPr>
      <w:r>
        <w:rPr>
          <w:rFonts w:ascii="等线" w:hAnsi="等线"/>
          <w:sz w:val="24"/>
          <w:szCs w:val="24"/>
        </w:rPr>
        <w:t>1</w:t>
      </w:r>
      <w:r>
        <w:rPr>
          <w:rFonts w:ascii="等线" w:hAnsi="等线" w:hint="eastAsia"/>
          <w:sz w:val="24"/>
          <w:szCs w:val="24"/>
        </w:rPr>
        <w:t>.</w:t>
      </w:r>
      <w:r>
        <w:rPr>
          <w:rFonts w:ascii="等线" w:hAnsi="等线"/>
          <w:sz w:val="24"/>
          <w:szCs w:val="24"/>
        </w:rPr>
        <w:t xml:space="preserve">3 </w:t>
      </w:r>
      <w:r>
        <w:rPr>
          <w:rFonts w:ascii="等线" w:hAnsi="等线" w:hint="eastAsia"/>
          <w:sz w:val="24"/>
          <w:szCs w:val="24"/>
        </w:rPr>
        <w:t>“校园百事通服务”是指乙方基于校园百事通产品通过</w:t>
      </w:r>
      <w:r>
        <w:rPr>
          <w:rFonts w:ascii="等线" w:hAnsi="等线" w:hint="eastAsia"/>
          <w:sz w:val="24"/>
          <w:szCs w:val="24"/>
        </w:rPr>
        <w:t>SAAS</w:t>
      </w:r>
      <w:r>
        <w:rPr>
          <w:rFonts w:ascii="等线" w:hAnsi="等线" w:hint="eastAsia"/>
          <w:sz w:val="24"/>
          <w:szCs w:val="24"/>
        </w:rPr>
        <w:t>化模式向甲方（包括甲方所属师生）提供的校内咨询、问答的技术服务。“校园百事通产品”，指乙方拥有整体知识产权的校园百事通系统软件，包括具有人工智能语义识别能力的智能机器人软件产品及其知识库的内容。</w:t>
      </w:r>
    </w:p>
    <w:p w:rsidR="00F7720F" w:rsidRDefault="001916E9">
      <w:pPr>
        <w:spacing w:line="360" w:lineRule="auto"/>
        <w:ind w:firstLineChars="150" w:firstLine="360"/>
        <w:rPr>
          <w:rFonts w:ascii="等线" w:hAnsi="等线"/>
          <w:sz w:val="24"/>
          <w:szCs w:val="24"/>
        </w:rPr>
      </w:pPr>
      <w:r>
        <w:rPr>
          <w:rFonts w:ascii="等线" w:hAnsi="等线"/>
          <w:sz w:val="24"/>
          <w:szCs w:val="24"/>
        </w:rPr>
        <w:t>1</w:t>
      </w:r>
      <w:r>
        <w:rPr>
          <w:rFonts w:ascii="等线" w:hAnsi="等线" w:hint="eastAsia"/>
          <w:sz w:val="24"/>
          <w:szCs w:val="24"/>
        </w:rPr>
        <w:t>.</w:t>
      </w:r>
      <w:r>
        <w:rPr>
          <w:rFonts w:ascii="等线" w:hAnsi="等线"/>
          <w:sz w:val="24"/>
          <w:szCs w:val="24"/>
        </w:rPr>
        <w:t xml:space="preserve">4 </w:t>
      </w:r>
      <w:r>
        <w:rPr>
          <w:rFonts w:ascii="等线" w:hAnsi="等线" w:hint="eastAsia"/>
          <w:sz w:val="24"/>
          <w:szCs w:val="24"/>
        </w:rPr>
        <w:t>“服务使用授权”是指乙方按本合同约定的方式授权甲方使用校园百事通服务。甲方将通过乙方提供的单一和专属的账号、密码登陆和启用校园百事通服务。</w:t>
      </w:r>
    </w:p>
    <w:p w:rsidR="00F7720F" w:rsidRDefault="001916E9">
      <w:pPr>
        <w:spacing w:line="360" w:lineRule="auto"/>
        <w:ind w:firstLineChars="150" w:firstLine="360"/>
        <w:rPr>
          <w:rFonts w:ascii="等线" w:hAnsi="等线"/>
          <w:sz w:val="24"/>
          <w:szCs w:val="24"/>
        </w:rPr>
      </w:pPr>
      <w:r>
        <w:rPr>
          <w:rFonts w:ascii="等线" w:hAnsi="等线"/>
          <w:sz w:val="24"/>
          <w:szCs w:val="24"/>
        </w:rPr>
        <w:t>1</w:t>
      </w:r>
      <w:r>
        <w:rPr>
          <w:rFonts w:ascii="等线" w:hAnsi="等线" w:hint="eastAsia"/>
          <w:sz w:val="24"/>
          <w:szCs w:val="24"/>
        </w:rPr>
        <w:t>.</w:t>
      </w:r>
      <w:r>
        <w:rPr>
          <w:rFonts w:ascii="等线" w:hAnsi="等线"/>
          <w:sz w:val="24"/>
          <w:szCs w:val="24"/>
        </w:rPr>
        <w:t xml:space="preserve">5 </w:t>
      </w:r>
      <w:r>
        <w:rPr>
          <w:rFonts w:ascii="等线" w:hAnsi="等线" w:hint="eastAsia"/>
          <w:sz w:val="24"/>
          <w:szCs w:val="24"/>
        </w:rPr>
        <w:t>“维护服务”是指乙方向甲方提供的与校园百事通服务相关的使用培训、问题受理与故障排除等技术性支持与服务。</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1.</w:t>
      </w:r>
      <w:r>
        <w:rPr>
          <w:rFonts w:ascii="等线" w:hAnsi="等线"/>
          <w:sz w:val="24"/>
          <w:szCs w:val="24"/>
        </w:rPr>
        <w:t xml:space="preserve">6 </w:t>
      </w:r>
      <w:r>
        <w:rPr>
          <w:rFonts w:ascii="等线" w:hAnsi="等线" w:hint="eastAsia"/>
          <w:sz w:val="24"/>
          <w:szCs w:val="24"/>
        </w:rPr>
        <w:t>“知识库”是指由多个知识点所构成的以应对单个或多个学校问答场景。“知识点”，是指录入校园百事通的单个问题（含相似问问法）及答案。</w:t>
      </w:r>
    </w:p>
    <w:p w:rsidR="00F7720F" w:rsidRDefault="001916E9">
      <w:pPr>
        <w:spacing w:line="360" w:lineRule="auto"/>
        <w:ind w:firstLineChars="150" w:firstLine="360"/>
        <w:rPr>
          <w:rFonts w:ascii="等线" w:hAnsi="等线"/>
          <w:sz w:val="24"/>
          <w:szCs w:val="24"/>
        </w:rPr>
      </w:pPr>
      <w:r>
        <w:rPr>
          <w:rFonts w:ascii="等线" w:hAnsi="等线"/>
          <w:sz w:val="24"/>
          <w:szCs w:val="24"/>
        </w:rPr>
        <w:t>1</w:t>
      </w:r>
      <w:r>
        <w:rPr>
          <w:rFonts w:ascii="等线" w:hAnsi="等线" w:hint="eastAsia"/>
          <w:sz w:val="24"/>
          <w:szCs w:val="24"/>
        </w:rPr>
        <w:t>.</w:t>
      </w:r>
      <w:r>
        <w:rPr>
          <w:rFonts w:ascii="等线" w:hAnsi="等线"/>
          <w:sz w:val="24"/>
          <w:szCs w:val="24"/>
        </w:rPr>
        <w:t xml:space="preserve">7 </w:t>
      </w:r>
      <w:r>
        <w:rPr>
          <w:rFonts w:ascii="等线" w:hAnsi="等线" w:hint="eastAsia"/>
          <w:sz w:val="24"/>
          <w:szCs w:val="24"/>
        </w:rPr>
        <w:t>“保密信息”是指一方所披露的符合以下条件之一的商业、营销、技术、科学或其他信息：在披露时标明为保密（或有类似标记）的、被权利人视为秘密并对其采取了适当保护措施的、或双方根据合理的商业判断应理解为保密资料的。</w:t>
      </w:r>
    </w:p>
    <w:p w:rsidR="00F7720F" w:rsidRDefault="00F7720F">
      <w:pPr>
        <w:spacing w:line="360" w:lineRule="auto"/>
        <w:rPr>
          <w:rFonts w:ascii="等线" w:hAnsi="等线"/>
          <w:sz w:val="24"/>
          <w:szCs w:val="24"/>
        </w:rPr>
      </w:pPr>
    </w:p>
    <w:p w:rsidR="00F7720F" w:rsidRDefault="001916E9">
      <w:pPr>
        <w:numPr>
          <w:ilvl w:val="0"/>
          <w:numId w:val="42"/>
        </w:numPr>
        <w:spacing w:line="360" w:lineRule="auto"/>
        <w:rPr>
          <w:rFonts w:ascii="等线" w:hAnsi="等线"/>
          <w:sz w:val="24"/>
          <w:szCs w:val="24"/>
        </w:rPr>
      </w:pPr>
      <w:r>
        <w:rPr>
          <w:rFonts w:ascii="等线" w:hAnsi="等线" w:hint="eastAsia"/>
          <w:sz w:val="24"/>
          <w:szCs w:val="24"/>
        </w:rPr>
        <w:t>采购服务内容</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2.</w:t>
      </w:r>
      <w:r>
        <w:rPr>
          <w:rFonts w:ascii="等线" w:hAnsi="等线"/>
          <w:sz w:val="24"/>
          <w:szCs w:val="24"/>
        </w:rPr>
        <w:t xml:space="preserve">1 </w:t>
      </w:r>
      <w:r>
        <w:rPr>
          <w:rFonts w:ascii="等线" w:hAnsi="等线" w:hint="eastAsia"/>
          <w:sz w:val="24"/>
          <w:szCs w:val="24"/>
        </w:rPr>
        <w:t>校园百事通服务功能描述：基于</w:t>
      </w:r>
      <w:r>
        <w:rPr>
          <w:rFonts w:ascii="等线" w:hAnsi="等线" w:hint="eastAsia"/>
          <w:sz w:val="24"/>
          <w:szCs w:val="24"/>
        </w:rPr>
        <w:t>N</w:t>
      </w:r>
      <w:r>
        <w:rPr>
          <w:rFonts w:ascii="等线" w:hAnsi="等线"/>
          <w:sz w:val="24"/>
          <w:szCs w:val="24"/>
        </w:rPr>
        <w:t>LP</w:t>
      </w:r>
      <w:r>
        <w:rPr>
          <w:rFonts w:ascii="等线" w:hAnsi="等线" w:hint="eastAsia"/>
          <w:sz w:val="24"/>
          <w:szCs w:val="24"/>
        </w:rPr>
        <w:t>自然语义识别技术解决师生校内日</w:t>
      </w:r>
      <w:r>
        <w:rPr>
          <w:rFonts w:ascii="等线" w:hAnsi="等线" w:hint="eastAsia"/>
          <w:sz w:val="24"/>
          <w:szCs w:val="24"/>
        </w:rPr>
        <w:lastRenderedPageBreak/>
        <w:t>常事务咨询的智能助手及其相关服务运营体系。</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具体服务内容、标准等详见本合同附件一《校园百事通服务清单及价格表》。</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2.</w:t>
      </w:r>
      <w:r>
        <w:rPr>
          <w:rFonts w:ascii="等线" w:hAnsi="等线"/>
          <w:sz w:val="24"/>
          <w:szCs w:val="24"/>
        </w:rPr>
        <w:t xml:space="preserve">2 </w:t>
      </w:r>
      <w:r>
        <w:rPr>
          <w:rFonts w:ascii="等线" w:hAnsi="等线" w:hint="eastAsia"/>
          <w:sz w:val="24"/>
          <w:szCs w:val="24"/>
        </w:rPr>
        <w:t>在甲方使用校园百事通服务过程中，乙方将通过远程方式（如电话、邮件、互联网等形式，下同）向甲方提供维护服务。</w:t>
      </w:r>
    </w:p>
    <w:p w:rsidR="00F7720F" w:rsidRDefault="001916E9">
      <w:pPr>
        <w:spacing w:line="360" w:lineRule="auto"/>
        <w:ind w:firstLineChars="150" w:firstLine="360"/>
        <w:rPr>
          <w:rFonts w:ascii="等线" w:hAnsi="等线"/>
          <w:sz w:val="24"/>
          <w:szCs w:val="24"/>
        </w:rPr>
      </w:pPr>
      <w:r>
        <w:rPr>
          <w:rFonts w:ascii="等线" w:hAnsi="等线"/>
          <w:sz w:val="24"/>
          <w:szCs w:val="24"/>
        </w:rPr>
        <w:t>2</w:t>
      </w:r>
      <w:r>
        <w:rPr>
          <w:rFonts w:ascii="等线" w:hAnsi="等线" w:hint="eastAsia"/>
          <w:sz w:val="24"/>
          <w:szCs w:val="24"/>
        </w:rPr>
        <w:t>.</w:t>
      </w:r>
      <w:r>
        <w:rPr>
          <w:rFonts w:ascii="等线" w:hAnsi="等线"/>
          <w:sz w:val="24"/>
          <w:szCs w:val="24"/>
        </w:rPr>
        <w:t xml:space="preserve">3 </w:t>
      </w:r>
      <w:r>
        <w:rPr>
          <w:rFonts w:ascii="等线" w:hAnsi="等线" w:hint="eastAsia"/>
          <w:sz w:val="24"/>
          <w:szCs w:val="24"/>
        </w:rPr>
        <w:t>关于知识库的组成，包括：</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1</w:t>
      </w:r>
      <w:r>
        <w:rPr>
          <w:rFonts w:ascii="等线" w:hAnsi="等线" w:hint="eastAsia"/>
          <w:sz w:val="24"/>
          <w:szCs w:val="24"/>
        </w:rPr>
        <w:t>）校园百事通产品自带的行业通用知识库。乙方对通用知识库的合法合规性承担全部法律责任；</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2</w:t>
      </w:r>
      <w:r>
        <w:rPr>
          <w:rFonts w:ascii="等线" w:hAnsi="等线" w:hint="eastAsia"/>
          <w:sz w:val="24"/>
          <w:szCs w:val="24"/>
        </w:rPr>
        <w:t>）甲方专属知识库，即甲方就乙方提供的问题模版，根据甲方特征、实际情况填写问题答案，并录入校园百事通产品所形成的甲方专属的知识库。甲方对专属知识库的合法合规性承担全部法律责任。</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本合同约定的服务期限内，甲方录入知识点数量不受限制，但甲方可上线的知识点总量</w:t>
      </w:r>
      <w:r>
        <w:rPr>
          <w:rFonts w:ascii="等线" w:hAnsi="等线" w:hint="eastAsia"/>
          <w:sz w:val="24"/>
          <w:szCs w:val="24"/>
        </w:rPr>
        <w:t>[</w:t>
      </w:r>
      <w:r>
        <w:rPr>
          <w:rFonts w:ascii="等线" w:hAnsi="等线" w:hint="eastAsia"/>
          <w:sz w:val="24"/>
          <w:szCs w:val="24"/>
        </w:rPr>
        <w:t>指校园百事通面向甲方（包括甲方师生）展现的知识点总数，包括通用知识库及甲方专属知识库中的知识点数</w:t>
      </w:r>
      <w:r>
        <w:rPr>
          <w:rFonts w:ascii="等线" w:hAnsi="等线" w:hint="eastAsia"/>
          <w:sz w:val="24"/>
          <w:szCs w:val="24"/>
        </w:rPr>
        <w:t>]</w:t>
      </w:r>
      <w:r>
        <w:rPr>
          <w:rFonts w:ascii="等线" w:hAnsi="等线" w:hint="eastAsia"/>
          <w:sz w:val="24"/>
          <w:szCs w:val="24"/>
        </w:rPr>
        <w:t>，不得超出本合同及附件一的限制，双方另有约定的情形除外。</w:t>
      </w:r>
    </w:p>
    <w:p w:rsidR="00F7720F" w:rsidRDefault="00F7720F">
      <w:pPr>
        <w:spacing w:line="360" w:lineRule="auto"/>
        <w:ind w:firstLineChars="150" w:firstLine="360"/>
        <w:rPr>
          <w:rFonts w:ascii="等线" w:hAnsi="等线"/>
          <w:sz w:val="24"/>
          <w:szCs w:val="24"/>
        </w:rPr>
      </w:pPr>
    </w:p>
    <w:p w:rsidR="00F7720F" w:rsidRDefault="001916E9">
      <w:pPr>
        <w:numPr>
          <w:ilvl w:val="0"/>
          <w:numId w:val="42"/>
        </w:numPr>
        <w:spacing w:line="360" w:lineRule="auto"/>
        <w:rPr>
          <w:rFonts w:ascii="等线" w:hAnsi="等线"/>
          <w:sz w:val="24"/>
          <w:szCs w:val="24"/>
        </w:rPr>
      </w:pPr>
      <w:r>
        <w:rPr>
          <w:rFonts w:ascii="等线" w:hAnsi="等线" w:hint="eastAsia"/>
          <w:sz w:val="24"/>
          <w:szCs w:val="24"/>
        </w:rPr>
        <w:t>服务使用授权及服务期限</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3.</w:t>
      </w:r>
      <w:r>
        <w:rPr>
          <w:rFonts w:ascii="等线" w:hAnsi="等线"/>
          <w:sz w:val="24"/>
          <w:szCs w:val="24"/>
        </w:rPr>
        <w:t xml:space="preserve">1 </w:t>
      </w:r>
      <w:r>
        <w:rPr>
          <w:rFonts w:ascii="等线" w:hAnsi="等线" w:hint="eastAsia"/>
          <w:sz w:val="24"/>
          <w:szCs w:val="24"/>
        </w:rPr>
        <w:t>服务期限</w:t>
      </w:r>
    </w:p>
    <w:p w:rsidR="00F7720F" w:rsidRDefault="001916E9">
      <w:pPr>
        <w:spacing w:line="360" w:lineRule="auto"/>
        <w:ind w:firstLineChars="150" w:firstLine="360"/>
        <w:rPr>
          <w:rFonts w:ascii="等线" w:hAnsi="等线"/>
          <w:sz w:val="24"/>
          <w:szCs w:val="24"/>
        </w:rPr>
      </w:pPr>
      <w:r>
        <w:rPr>
          <w:rFonts w:ascii="等线" w:hAnsi="等线"/>
          <w:sz w:val="24"/>
          <w:szCs w:val="24"/>
        </w:rPr>
        <w:t>3</w:t>
      </w:r>
      <w:r>
        <w:rPr>
          <w:rFonts w:ascii="等线" w:hAnsi="等线" w:hint="eastAsia"/>
          <w:sz w:val="24"/>
          <w:szCs w:val="24"/>
        </w:rPr>
        <w:t>.</w:t>
      </w:r>
      <w:r>
        <w:rPr>
          <w:rFonts w:ascii="等线" w:hAnsi="等线"/>
          <w:sz w:val="24"/>
          <w:szCs w:val="24"/>
        </w:rPr>
        <w:t>1</w:t>
      </w:r>
      <w:r>
        <w:rPr>
          <w:rFonts w:ascii="等线" w:hAnsi="等线" w:hint="eastAsia"/>
          <w:sz w:val="24"/>
          <w:szCs w:val="24"/>
        </w:rPr>
        <w:t>.</w:t>
      </w:r>
      <w:r>
        <w:rPr>
          <w:rFonts w:ascii="等线" w:hAnsi="等线"/>
          <w:sz w:val="24"/>
          <w:szCs w:val="24"/>
        </w:rPr>
        <w:t>1</w:t>
      </w:r>
      <w:r>
        <w:rPr>
          <w:rFonts w:ascii="等线" w:hAnsi="等线" w:hint="eastAsia"/>
          <w:sz w:val="24"/>
          <w:szCs w:val="24"/>
        </w:rPr>
        <w:t>本合同约定的服务期限为</w:t>
      </w:r>
      <w:r>
        <w:rPr>
          <w:rFonts w:ascii="等线" w:hAnsi="等线" w:hint="eastAsia"/>
          <w:sz w:val="24"/>
          <w:szCs w:val="24"/>
          <w:u w:val="single"/>
        </w:rPr>
        <w:t xml:space="preserve"> </w:t>
      </w:r>
      <w:r>
        <w:rPr>
          <w:rFonts w:ascii="等线" w:hAnsi="等线"/>
          <w:sz w:val="24"/>
          <w:szCs w:val="24"/>
          <w:u w:val="single"/>
        </w:rPr>
        <w:t xml:space="preserve">  </w:t>
      </w:r>
      <w:r>
        <w:rPr>
          <w:rFonts w:ascii="等线" w:hAnsi="等线" w:hint="eastAsia"/>
          <w:sz w:val="24"/>
          <w:szCs w:val="24"/>
          <w:u w:val="single"/>
        </w:rPr>
        <w:t>12</w:t>
      </w:r>
      <w:r>
        <w:rPr>
          <w:rFonts w:ascii="等线" w:hAnsi="等线"/>
          <w:sz w:val="24"/>
          <w:szCs w:val="24"/>
          <w:u w:val="single"/>
        </w:rPr>
        <w:t xml:space="preserve">     </w:t>
      </w:r>
      <w:r>
        <w:rPr>
          <w:rFonts w:ascii="等线" w:hAnsi="等线"/>
          <w:sz w:val="24"/>
          <w:szCs w:val="24"/>
        </w:rPr>
        <w:t>个月</w:t>
      </w:r>
      <w:r>
        <w:rPr>
          <w:rFonts w:ascii="等线" w:hAnsi="等线" w:hint="eastAsia"/>
          <w:sz w:val="24"/>
          <w:szCs w:val="24"/>
        </w:rPr>
        <w:t>，即自</w:t>
      </w:r>
      <w:r>
        <w:rPr>
          <w:rFonts w:ascii="等线" w:hAnsi="等线" w:hint="eastAsia"/>
          <w:sz w:val="24"/>
          <w:szCs w:val="24"/>
        </w:rPr>
        <w:t>_</w:t>
      </w:r>
      <w:r>
        <w:rPr>
          <w:rFonts w:ascii="等线" w:hAnsi="等线"/>
          <w:sz w:val="24"/>
          <w:szCs w:val="24"/>
        </w:rPr>
        <w:t>_</w:t>
      </w:r>
      <w:r>
        <w:rPr>
          <w:rFonts w:ascii="等线" w:hAnsi="等线" w:hint="eastAsia"/>
          <w:sz w:val="24"/>
          <w:szCs w:val="24"/>
        </w:rPr>
        <w:t>2021</w:t>
      </w:r>
      <w:r>
        <w:rPr>
          <w:rFonts w:ascii="等线" w:hAnsi="等线"/>
          <w:sz w:val="24"/>
          <w:szCs w:val="24"/>
        </w:rPr>
        <w:t>__</w:t>
      </w:r>
      <w:r>
        <w:rPr>
          <w:rFonts w:ascii="等线" w:hAnsi="等线" w:hint="eastAsia"/>
          <w:sz w:val="24"/>
          <w:szCs w:val="24"/>
        </w:rPr>
        <w:t>年</w:t>
      </w:r>
      <w:r>
        <w:rPr>
          <w:rFonts w:ascii="等线" w:hAnsi="等线" w:hint="eastAsia"/>
          <w:sz w:val="24"/>
          <w:szCs w:val="24"/>
        </w:rPr>
        <w:t>_</w:t>
      </w:r>
      <w:r>
        <w:rPr>
          <w:rFonts w:ascii="等线" w:hAnsi="等线"/>
          <w:sz w:val="24"/>
          <w:szCs w:val="24"/>
        </w:rPr>
        <w:t>_</w:t>
      </w:r>
      <w:r>
        <w:rPr>
          <w:rFonts w:ascii="等线" w:hAnsi="等线" w:hint="eastAsia"/>
          <w:sz w:val="24"/>
          <w:szCs w:val="24"/>
        </w:rPr>
        <w:t>4</w:t>
      </w:r>
      <w:r>
        <w:rPr>
          <w:rFonts w:ascii="等线" w:hAnsi="等线"/>
          <w:sz w:val="24"/>
          <w:szCs w:val="24"/>
        </w:rPr>
        <w:t>__</w:t>
      </w:r>
      <w:r>
        <w:rPr>
          <w:rFonts w:ascii="等线" w:hAnsi="等线" w:hint="eastAsia"/>
          <w:sz w:val="24"/>
          <w:szCs w:val="24"/>
        </w:rPr>
        <w:t>月</w:t>
      </w:r>
      <w:r>
        <w:rPr>
          <w:rFonts w:ascii="等线" w:hAnsi="等线" w:hint="eastAsia"/>
          <w:sz w:val="24"/>
          <w:szCs w:val="24"/>
        </w:rPr>
        <w:t>_1</w:t>
      </w:r>
      <w:r>
        <w:rPr>
          <w:rFonts w:ascii="等线" w:hAnsi="等线"/>
          <w:sz w:val="24"/>
          <w:szCs w:val="24"/>
        </w:rPr>
        <w:t>___</w:t>
      </w:r>
      <w:r>
        <w:rPr>
          <w:rFonts w:ascii="等线" w:hAnsi="等线" w:hint="eastAsia"/>
          <w:sz w:val="24"/>
          <w:szCs w:val="24"/>
        </w:rPr>
        <w:t>日至</w:t>
      </w:r>
      <w:r>
        <w:rPr>
          <w:rFonts w:ascii="等线" w:hAnsi="等线" w:hint="eastAsia"/>
          <w:sz w:val="24"/>
          <w:szCs w:val="24"/>
        </w:rPr>
        <w:t>_2022</w:t>
      </w:r>
      <w:r>
        <w:rPr>
          <w:rFonts w:ascii="等线" w:hAnsi="等线"/>
          <w:sz w:val="24"/>
          <w:szCs w:val="24"/>
        </w:rPr>
        <w:t>___</w:t>
      </w:r>
      <w:r>
        <w:rPr>
          <w:rFonts w:ascii="等线" w:hAnsi="等线" w:hint="eastAsia"/>
          <w:sz w:val="24"/>
          <w:szCs w:val="24"/>
        </w:rPr>
        <w:t>年</w:t>
      </w:r>
      <w:r>
        <w:rPr>
          <w:rFonts w:ascii="等线" w:hAnsi="等线" w:hint="eastAsia"/>
          <w:sz w:val="24"/>
          <w:szCs w:val="24"/>
        </w:rPr>
        <w:t>_</w:t>
      </w:r>
      <w:r>
        <w:rPr>
          <w:rFonts w:ascii="等线" w:hAnsi="等线"/>
          <w:sz w:val="24"/>
          <w:szCs w:val="24"/>
        </w:rPr>
        <w:t>_</w:t>
      </w:r>
      <w:r>
        <w:rPr>
          <w:rFonts w:ascii="等线" w:hAnsi="等线" w:hint="eastAsia"/>
          <w:sz w:val="24"/>
          <w:szCs w:val="24"/>
        </w:rPr>
        <w:t>4</w:t>
      </w:r>
      <w:r>
        <w:rPr>
          <w:rFonts w:ascii="等线" w:hAnsi="等线"/>
          <w:sz w:val="24"/>
          <w:szCs w:val="24"/>
        </w:rPr>
        <w:t>__</w:t>
      </w:r>
      <w:r>
        <w:rPr>
          <w:rFonts w:ascii="等线" w:hAnsi="等线" w:hint="eastAsia"/>
          <w:sz w:val="24"/>
          <w:szCs w:val="24"/>
        </w:rPr>
        <w:t>月</w:t>
      </w:r>
      <w:r>
        <w:rPr>
          <w:rFonts w:ascii="等线" w:hAnsi="等线" w:hint="eastAsia"/>
          <w:sz w:val="24"/>
          <w:szCs w:val="24"/>
        </w:rPr>
        <w:t>_</w:t>
      </w:r>
      <w:r>
        <w:rPr>
          <w:rFonts w:ascii="等线" w:hAnsi="等线"/>
          <w:sz w:val="24"/>
          <w:szCs w:val="24"/>
        </w:rPr>
        <w:t>_</w:t>
      </w:r>
      <w:r>
        <w:rPr>
          <w:rFonts w:ascii="等线" w:hAnsi="等线" w:hint="eastAsia"/>
          <w:sz w:val="24"/>
          <w:szCs w:val="24"/>
        </w:rPr>
        <w:t>1</w:t>
      </w:r>
      <w:r>
        <w:rPr>
          <w:rFonts w:ascii="等线" w:hAnsi="等线"/>
          <w:sz w:val="24"/>
          <w:szCs w:val="24"/>
        </w:rPr>
        <w:t>__</w:t>
      </w:r>
      <w:r>
        <w:rPr>
          <w:rFonts w:ascii="等线" w:hAnsi="等线" w:hint="eastAsia"/>
          <w:sz w:val="24"/>
          <w:szCs w:val="24"/>
        </w:rPr>
        <w:t>日止。假设服务期起算日为</w:t>
      </w:r>
      <w:r>
        <w:rPr>
          <w:rFonts w:ascii="等线" w:hAnsi="等线" w:hint="eastAsia"/>
          <w:sz w:val="24"/>
          <w:szCs w:val="24"/>
        </w:rPr>
        <w:t>T</w:t>
      </w:r>
      <w:r>
        <w:rPr>
          <w:rFonts w:ascii="等线" w:hAnsi="等线" w:hint="eastAsia"/>
          <w:sz w:val="24"/>
          <w:szCs w:val="24"/>
        </w:rPr>
        <w:t>日，则每</w:t>
      </w:r>
      <w:r>
        <w:rPr>
          <w:rFonts w:ascii="等线" w:hAnsi="等线"/>
          <w:sz w:val="24"/>
          <w:szCs w:val="24"/>
        </w:rPr>
        <w:t>月</w:t>
      </w:r>
      <w:r>
        <w:rPr>
          <w:rFonts w:ascii="等线" w:hAnsi="等线" w:hint="eastAsia"/>
          <w:sz w:val="24"/>
          <w:szCs w:val="24"/>
        </w:rPr>
        <w:t>T</w:t>
      </w:r>
      <w:r>
        <w:rPr>
          <w:rFonts w:ascii="等线" w:hAnsi="等线" w:hint="eastAsia"/>
          <w:sz w:val="24"/>
          <w:szCs w:val="24"/>
        </w:rPr>
        <w:t>日至下一</w:t>
      </w:r>
      <w:r>
        <w:rPr>
          <w:rFonts w:ascii="等线" w:hAnsi="等线"/>
          <w:sz w:val="24"/>
          <w:szCs w:val="24"/>
        </w:rPr>
        <w:t>月</w:t>
      </w:r>
      <w:r>
        <w:rPr>
          <w:rFonts w:ascii="等线" w:hAnsi="等线" w:hint="eastAsia"/>
          <w:sz w:val="24"/>
          <w:szCs w:val="24"/>
        </w:rPr>
        <w:t>度（</w:t>
      </w:r>
      <w:r>
        <w:rPr>
          <w:rFonts w:ascii="等线" w:hAnsi="等线" w:hint="eastAsia"/>
          <w:sz w:val="24"/>
          <w:szCs w:val="24"/>
        </w:rPr>
        <w:t>T-</w:t>
      </w:r>
      <w:r>
        <w:rPr>
          <w:rFonts w:ascii="等线" w:hAnsi="等线"/>
          <w:sz w:val="24"/>
          <w:szCs w:val="24"/>
        </w:rPr>
        <w:t>1</w:t>
      </w:r>
      <w:r>
        <w:rPr>
          <w:rFonts w:ascii="等线" w:hAnsi="等线" w:hint="eastAsia"/>
          <w:sz w:val="24"/>
          <w:szCs w:val="24"/>
        </w:rPr>
        <w:t>）日为一个服务</w:t>
      </w:r>
      <w:r>
        <w:rPr>
          <w:rFonts w:ascii="等线" w:hAnsi="等线"/>
          <w:sz w:val="24"/>
          <w:szCs w:val="24"/>
        </w:rPr>
        <w:t>月</w:t>
      </w:r>
      <w:r>
        <w:rPr>
          <w:rFonts w:ascii="等线" w:hAnsi="等线" w:hint="eastAsia"/>
          <w:sz w:val="24"/>
          <w:szCs w:val="24"/>
        </w:rPr>
        <w:t>度。</w:t>
      </w:r>
    </w:p>
    <w:p w:rsidR="00F7720F" w:rsidRDefault="001916E9">
      <w:pPr>
        <w:spacing w:line="360" w:lineRule="auto"/>
        <w:ind w:firstLineChars="150" w:firstLine="360"/>
        <w:rPr>
          <w:rFonts w:ascii="等线" w:hAnsi="等线"/>
          <w:sz w:val="24"/>
          <w:szCs w:val="24"/>
        </w:rPr>
      </w:pPr>
      <w:r>
        <w:rPr>
          <w:rFonts w:ascii="等线" w:hAnsi="等线"/>
          <w:sz w:val="24"/>
          <w:szCs w:val="24"/>
        </w:rPr>
        <w:t>3</w:t>
      </w:r>
      <w:r>
        <w:rPr>
          <w:rFonts w:ascii="等线" w:hAnsi="等线" w:hint="eastAsia"/>
          <w:sz w:val="24"/>
          <w:szCs w:val="24"/>
        </w:rPr>
        <w:t>.</w:t>
      </w:r>
      <w:r>
        <w:rPr>
          <w:rFonts w:ascii="等线" w:hAnsi="等线"/>
          <w:sz w:val="24"/>
          <w:szCs w:val="24"/>
        </w:rPr>
        <w:t>1</w:t>
      </w:r>
      <w:r>
        <w:rPr>
          <w:rFonts w:ascii="等线" w:hAnsi="等线" w:hint="eastAsia"/>
          <w:sz w:val="24"/>
          <w:szCs w:val="24"/>
        </w:rPr>
        <w:t>.</w:t>
      </w:r>
      <w:r>
        <w:rPr>
          <w:rFonts w:ascii="等线" w:hAnsi="等线"/>
          <w:sz w:val="24"/>
          <w:szCs w:val="24"/>
        </w:rPr>
        <w:t xml:space="preserve">2 </w:t>
      </w:r>
      <w:r>
        <w:rPr>
          <w:rFonts w:ascii="等线" w:hAnsi="等线" w:hint="eastAsia"/>
          <w:sz w:val="24"/>
          <w:szCs w:val="24"/>
        </w:rPr>
        <w:t>在本合同约定的服务期限内，甲乙双方均不得提前解除本合同，经双方另行协商一致的情形除外。</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3.</w:t>
      </w:r>
      <w:r>
        <w:rPr>
          <w:rFonts w:ascii="等线" w:hAnsi="等线"/>
          <w:sz w:val="24"/>
          <w:szCs w:val="24"/>
        </w:rPr>
        <w:t>1</w:t>
      </w:r>
      <w:r>
        <w:rPr>
          <w:rFonts w:ascii="等线" w:hAnsi="等线" w:hint="eastAsia"/>
          <w:sz w:val="24"/>
          <w:szCs w:val="24"/>
        </w:rPr>
        <w:t>.</w:t>
      </w:r>
      <w:r>
        <w:rPr>
          <w:rFonts w:ascii="等线" w:hAnsi="等线"/>
          <w:sz w:val="24"/>
          <w:szCs w:val="24"/>
        </w:rPr>
        <w:t xml:space="preserve">3 </w:t>
      </w:r>
      <w:r>
        <w:rPr>
          <w:rFonts w:ascii="等线" w:hAnsi="等线" w:hint="eastAsia"/>
          <w:sz w:val="24"/>
          <w:szCs w:val="24"/>
        </w:rPr>
        <w:t>双方应在本合同约定的服务期限届满前</w:t>
      </w:r>
      <w:r>
        <w:rPr>
          <w:rFonts w:ascii="等线" w:hAnsi="等线" w:hint="eastAsia"/>
          <w:sz w:val="24"/>
          <w:szCs w:val="24"/>
        </w:rPr>
        <w:t>3</w:t>
      </w:r>
      <w:r>
        <w:rPr>
          <w:rFonts w:ascii="等线" w:hAnsi="等线"/>
          <w:sz w:val="24"/>
          <w:szCs w:val="24"/>
        </w:rPr>
        <w:t>0</w:t>
      </w:r>
      <w:r>
        <w:rPr>
          <w:rFonts w:ascii="等线" w:hAnsi="等线" w:hint="eastAsia"/>
          <w:sz w:val="24"/>
          <w:szCs w:val="24"/>
        </w:rPr>
        <w:t>日内协商续约事宜，逾期未续约的本合同即行终止。</w:t>
      </w:r>
    </w:p>
    <w:p w:rsidR="00F7720F" w:rsidRDefault="001916E9">
      <w:pPr>
        <w:widowControl/>
        <w:ind w:firstLineChars="150" w:firstLine="360"/>
        <w:jc w:val="left"/>
        <w:rPr>
          <w:rFonts w:ascii="等线" w:hAnsi="等线"/>
          <w:sz w:val="24"/>
          <w:szCs w:val="24"/>
        </w:rPr>
      </w:pPr>
      <w:r>
        <w:rPr>
          <w:rFonts w:ascii="等线" w:hAnsi="等线" w:hint="eastAsia"/>
          <w:sz w:val="24"/>
          <w:szCs w:val="24"/>
        </w:rPr>
        <w:t>3.</w:t>
      </w:r>
      <w:r>
        <w:rPr>
          <w:rFonts w:ascii="等线" w:hAnsi="等线"/>
          <w:sz w:val="24"/>
          <w:szCs w:val="24"/>
        </w:rPr>
        <w:t xml:space="preserve">2 </w:t>
      </w:r>
      <w:r>
        <w:rPr>
          <w:rFonts w:ascii="等线" w:hAnsi="等线" w:hint="eastAsia"/>
          <w:sz w:val="24"/>
          <w:szCs w:val="24"/>
        </w:rPr>
        <w:t>服务使用授权</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lastRenderedPageBreak/>
        <w:t>3</w:t>
      </w:r>
      <w:r>
        <w:rPr>
          <w:rFonts w:ascii="等线" w:hAnsi="等线"/>
          <w:sz w:val="24"/>
          <w:szCs w:val="24"/>
        </w:rPr>
        <w:t>.2.1</w:t>
      </w:r>
      <w:r>
        <w:rPr>
          <w:rFonts w:ascii="等线" w:hAnsi="等线" w:hint="eastAsia"/>
          <w:sz w:val="24"/>
          <w:szCs w:val="24"/>
        </w:rPr>
        <w:t>本合同生效后，乙方应在第</w:t>
      </w:r>
      <w:r>
        <w:rPr>
          <w:rFonts w:ascii="等线" w:hAnsi="等线" w:hint="eastAsia"/>
          <w:sz w:val="24"/>
          <w:szCs w:val="24"/>
        </w:rPr>
        <w:t>3.1.1</w:t>
      </w:r>
      <w:r>
        <w:rPr>
          <w:rFonts w:ascii="等线" w:hAnsi="等线" w:hint="eastAsia"/>
          <w:sz w:val="24"/>
          <w:szCs w:val="24"/>
        </w:rPr>
        <w:t>条约定的服务起算日之前（含），通过乙方指定邮箱</w:t>
      </w:r>
      <w:r>
        <w:rPr>
          <w:rFonts w:ascii="等线" w:hAnsi="等线"/>
          <w:sz w:val="24"/>
          <w:szCs w:val="24"/>
        </w:rPr>
        <w:t>（</w:t>
      </w:r>
      <w:r>
        <w:rPr>
          <w:rFonts w:ascii="等线" w:hAnsi="等线" w:hint="eastAsia"/>
          <w:sz w:val="24"/>
          <w:szCs w:val="24"/>
        </w:rPr>
        <w:t>bst</w:t>
      </w:r>
      <w:r>
        <w:rPr>
          <w:rFonts w:ascii="等线" w:hAnsi="等线"/>
          <w:sz w:val="24"/>
          <w:szCs w:val="24"/>
        </w:rPr>
        <w:t>@wisedu.com</w:t>
      </w:r>
      <w:r>
        <w:rPr>
          <w:rFonts w:ascii="等线" w:hAnsi="等线"/>
          <w:sz w:val="24"/>
          <w:szCs w:val="24"/>
        </w:rPr>
        <w:t>）向</w:t>
      </w:r>
      <w:r>
        <w:rPr>
          <w:rFonts w:ascii="等线" w:hAnsi="等线" w:hint="eastAsia"/>
          <w:b/>
          <w:sz w:val="24"/>
          <w:szCs w:val="24"/>
        </w:rPr>
        <w:t>最终客户</w:t>
      </w:r>
      <w:r>
        <w:rPr>
          <w:rFonts w:ascii="等线" w:hAnsi="等线"/>
          <w:sz w:val="24"/>
          <w:szCs w:val="24"/>
        </w:rPr>
        <w:t>指定邮箱（</w:t>
      </w:r>
      <w:r>
        <w:rPr>
          <w:rFonts w:ascii="等线" w:hAnsi="等线"/>
          <w:sz w:val="24"/>
          <w:szCs w:val="24"/>
        </w:rPr>
        <w:t xml:space="preserve"> </w:t>
      </w:r>
      <w:r>
        <w:rPr>
          <w:rFonts w:ascii="等线" w:hAnsi="等线" w:hint="eastAsia"/>
          <w:sz w:val="24"/>
          <w:szCs w:val="24"/>
        </w:rPr>
        <w:t>rxj@henu.edu.cn</w:t>
      </w:r>
      <w:r>
        <w:rPr>
          <w:rFonts w:ascii="等线" w:hAnsi="等线"/>
          <w:sz w:val="24"/>
          <w:szCs w:val="24"/>
        </w:rPr>
        <w:t>）</w:t>
      </w:r>
      <w:r>
        <w:rPr>
          <w:rFonts w:ascii="等线" w:hAnsi="等线" w:hint="eastAsia"/>
          <w:sz w:val="24"/>
          <w:szCs w:val="24"/>
        </w:rPr>
        <w:t>发送《校园百事通服务使用授权通知函》（以下简称“通知函”，具体格式详见本合同附件二），告知最终客户其专属的校园百事通服务的账号和密码，并据此完成对最终客户的服务使用授权。</w:t>
      </w:r>
    </w:p>
    <w:p w:rsidR="00F7720F" w:rsidRDefault="001916E9">
      <w:pPr>
        <w:spacing w:line="360" w:lineRule="auto"/>
        <w:ind w:firstLineChars="150" w:firstLine="360"/>
        <w:rPr>
          <w:rFonts w:ascii="等线" w:hAnsi="等线"/>
          <w:sz w:val="24"/>
          <w:szCs w:val="24"/>
        </w:rPr>
      </w:pPr>
      <w:r>
        <w:rPr>
          <w:rFonts w:ascii="等线" w:hAnsi="等线"/>
          <w:sz w:val="24"/>
          <w:szCs w:val="24"/>
        </w:rPr>
        <w:t>3.2.2</w:t>
      </w:r>
      <w:r>
        <w:rPr>
          <w:rFonts w:ascii="等线" w:hAnsi="等线" w:hint="eastAsia"/>
          <w:sz w:val="24"/>
          <w:szCs w:val="24"/>
        </w:rPr>
        <w:t>任何一方指定邮箱发生变更的，应提前</w:t>
      </w:r>
      <w:r>
        <w:rPr>
          <w:rFonts w:ascii="等线" w:hAnsi="等线"/>
          <w:sz w:val="24"/>
          <w:szCs w:val="24"/>
        </w:rPr>
        <w:t>3</w:t>
      </w:r>
      <w:r>
        <w:rPr>
          <w:rFonts w:ascii="等线" w:hAnsi="等线"/>
          <w:sz w:val="24"/>
          <w:szCs w:val="24"/>
        </w:rPr>
        <w:t>个工作日书面通知另一方。</w:t>
      </w:r>
    </w:p>
    <w:p w:rsidR="00F7720F" w:rsidRDefault="001916E9">
      <w:pPr>
        <w:numPr>
          <w:ilvl w:val="0"/>
          <w:numId w:val="42"/>
        </w:numPr>
        <w:spacing w:line="360" w:lineRule="auto"/>
        <w:rPr>
          <w:rFonts w:ascii="等线" w:hAnsi="等线"/>
          <w:sz w:val="24"/>
          <w:szCs w:val="24"/>
        </w:rPr>
      </w:pPr>
      <w:r>
        <w:rPr>
          <w:rFonts w:ascii="等线" w:hAnsi="等线" w:hint="eastAsia"/>
          <w:sz w:val="24"/>
          <w:szCs w:val="24"/>
        </w:rPr>
        <w:t>双方的权利义务</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4.</w:t>
      </w:r>
      <w:r>
        <w:rPr>
          <w:rFonts w:ascii="等线" w:hAnsi="等线"/>
          <w:sz w:val="24"/>
          <w:szCs w:val="24"/>
        </w:rPr>
        <w:t xml:space="preserve">1 </w:t>
      </w:r>
      <w:r>
        <w:rPr>
          <w:rFonts w:ascii="等线" w:hAnsi="等线" w:hint="eastAsia"/>
          <w:sz w:val="24"/>
          <w:szCs w:val="24"/>
        </w:rPr>
        <w:t>本合同约定的服务使用授权完成后，甲方应根据乙方提供的问题模版，填写问题答案并录入校园百事通产品，形成甲方的专属知识库，乙方应予指导和配合。</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4.</w:t>
      </w:r>
      <w:r>
        <w:rPr>
          <w:rFonts w:ascii="等线" w:hAnsi="等线"/>
          <w:sz w:val="24"/>
          <w:szCs w:val="24"/>
        </w:rPr>
        <w:t xml:space="preserve">2 </w:t>
      </w:r>
      <w:r>
        <w:rPr>
          <w:rFonts w:ascii="等线" w:hAnsi="等线" w:hint="eastAsia"/>
          <w:sz w:val="24"/>
          <w:szCs w:val="24"/>
        </w:rPr>
        <w:t>甲方应及时向乙方免费提供本合同服务所需的技术数据、测试数据、文档、文件等信息和资源（如有），并对其提供的数据、材料及信息的准确性、完整性、统一性负责。</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4.</w:t>
      </w:r>
      <w:r>
        <w:rPr>
          <w:rFonts w:ascii="等线" w:hAnsi="等线"/>
          <w:sz w:val="24"/>
          <w:szCs w:val="24"/>
        </w:rPr>
        <w:t xml:space="preserve">3 </w:t>
      </w:r>
      <w:r>
        <w:rPr>
          <w:rFonts w:ascii="等线" w:hAnsi="等线" w:hint="eastAsia"/>
          <w:sz w:val="24"/>
          <w:szCs w:val="24"/>
        </w:rPr>
        <w:t>若甲方要求本合同约定的校园百事通服务与甲方的其他业务系统或服务对接的（原则上仅支持与校方唯一权威身份认证</w:t>
      </w:r>
      <w:r>
        <w:rPr>
          <w:rFonts w:ascii="Segoe UI Symbol" w:hAnsi="Segoe UI Symbol" w:cs="Segoe UI Symbol" w:hint="eastAsia"/>
          <w:sz w:val="24"/>
          <w:szCs w:val="24"/>
        </w:rPr>
        <w:t>源对接，如</w:t>
      </w:r>
      <w:r>
        <w:rPr>
          <w:rFonts w:ascii="Segoe UI Symbol" w:hAnsi="Segoe UI Symbol" w:cs="Segoe UI Symbol" w:hint="eastAsia"/>
          <w:sz w:val="24"/>
          <w:szCs w:val="24"/>
        </w:rPr>
        <w:t>IDS</w:t>
      </w:r>
      <w:r>
        <w:rPr>
          <w:rFonts w:ascii="Segoe UI Symbol" w:hAnsi="Segoe UI Symbol" w:cs="Segoe UI Symbol" w:hint="eastAsia"/>
          <w:sz w:val="24"/>
          <w:szCs w:val="24"/>
        </w:rPr>
        <w:t>身份认证</w:t>
      </w:r>
      <w:r>
        <w:rPr>
          <w:rFonts w:ascii="等线" w:hAnsi="等线" w:hint="eastAsia"/>
          <w:sz w:val="24"/>
          <w:szCs w:val="24"/>
        </w:rPr>
        <w:t>），由甲方自行负责相应的接口集成工作并承担相应费用（如有），乙方予以配合，但甲乙双方另有约定的情形除外。</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4.</w:t>
      </w:r>
      <w:r>
        <w:rPr>
          <w:rFonts w:ascii="等线" w:hAnsi="等线"/>
          <w:sz w:val="24"/>
          <w:szCs w:val="24"/>
        </w:rPr>
        <w:t>4</w:t>
      </w:r>
      <w:r>
        <w:rPr>
          <w:rFonts w:ascii="等线" w:hAnsi="等线" w:hint="eastAsia"/>
          <w:sz w:val="24"/>
          <w:szCs w:val="24"/>
        </w:rPr>
        <w:t xml:space="preserve"> </w:t>
      </w:r>
      <w:r>
        <w:rPr>
          <w:rFonts w:ascii="等线" w:hAnsi="等线" w:hint="eastAsia"/>
          <w:sz w:val="24"/>
          <w:szCs w:val="24"/>
        </w:rPr>
        <w:t>甲方（包括甲方所属师生）不得利用校园百事通服务从事任何违法违规活动，或者在校园百事通提供的虚拟空间内存放任何违法违规内容。</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4.</w:t>
      </w:r>
      <w:r>
        <w:rPr>
          <w:rFonts w:ascii="等线" w:hAnsi="等线"/>
          <w:sz w:val="24"/>
          <w:szCs w:val="24"/>
        </w:rPr>
        <w:t xml:space="preserve">5 </w:t>
      </w:r>
      <w:r>
        <w:rPr>
          <w:rFonts w:ascii="等线" w:hAnsi="等线" w:hint="eastAsia"/>
          <w:sz w:val="24"/>
          <w:szCs w:val="24"/>
        </w:rPr>
        <w:t>甲方有权指导、督促乙方提供符合本合同约定要求的校园百事通服务。若发现任何错误、功能异常、故障的，甲方有权要求乙方在合理期限内予以整改，乙方应在规定期限内及时进行改正。</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4.</w:t>
      </w:r>
      <w:r>
        <w:rPr>
          <w:rFonts w:ascii="等线" w:hAnsi="等线"/>
          <w:sz w:val="24"/>
          <w:szCs w:val="24"/>
        </w:rPr>
        <w:t xml:space="preserve">6 </w:t>
      </w:r>
      <w:r>
        <w:rPr>
          <w:rFonts w:ascii="等线" w:hAnsi="等线" w:hint="eastAsia"/>
          <w:sz w:val="24"/>
          <w:szCs w:val="24"/>
        </w:rPr>
        <w:t>乙方应按照本合同的约定，向甲方提供符合约定功能的技术服务。</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4.</w:t>
      </w:r>
      <w:r>
        <w:rPr>
          <w:rFonts w:ascii="等线" w:hAnsi="等线"/>
          <w:sz w:val="24"/>
          <w:szCs w:val="24"/>
        </w:rPr>
        <w:t xml:space="preserve">7 </w:t>
      </w:r>
      <w:r>
        <w:rPr>
          <w:rFonts w:ascii="等线" w:hAnsi="等线" w:hint="eastAsia"/>
          <w:sz w:val="24"/>
          <w:szCs w:val="24"/>
        </w:rPr>
        <w:t>乙方应确保在服务期限内甲方能正常使用校园百事通服务。因乙方原因（即本合同约定的免责情形除外）导致服务不可用的，乙方应尽快排除故障并相应顺延本合同约定的服务期限。</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lastRenderedPageBreak/>
        <w:t>4.</w:t>
      </w:r>
      <w:r>
        <w:rPr>
          <w:rFonts w:ascii="等线" w:hAnsi="等线"/>
          <w:sz w:val="24"/>
          <w:szCs w:val="24"/>
        </w:rPr>
        <w:t xml:space="preserve">8 </w:t>
      </w:r>
      <w:r>
        <w:rPr>
          <w:rFonts w:ascii="等线" w:hAnsi="等线" w:hint="eastAsia"/>
          <w:sz w:val="24"/>
          <w:szCs w:val="24"/>
        </w:rPr>
        <w:t>乙方应及时向甲方提供维护服务，包括使用培训、技术指导、问题受理与故障排除等，为甲方正确、安全、高效地使用校园百事通服务提供保障。</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4.9</w:t>
      </w:r>
      <w:r>
        <w:rPr>
          <w:rFonts w:ascii="等线" w:hAnsi="等线"/>
          <w:sz w:val="24"/>
          <w:szCs w:val="24"/>
        </w:rPr>
        <w:t xml:space="preserve"> </w:t>
      </w:r>
      <w:r>
        <w:rPr>
          <w:rFonts w:ascii="等线" w:hAnsi="等线" w:hint="eastAsia"/>
          <w:sz w:val="24"/>
          <w:szCs w:val="24"/>
        </w:rPr>
        <w:t>乙方应严格履行本合同约定的保密义务，确保甲方人员身份信息及相关数据安全。</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4.10</w:t>
      </w:r>
      <w:r>
        <w:rPr>
          <w:rFonts w:ascii="等线" w:hAnsi="等线"/>
          <w:sz w:val="24"/>
          <w:szCs w:val="24"/>
        </w:rPr>
        <w:t xml:space="preserve"> </w:t>
      </w:r>
      <w:r>
        <w:rPr>
          <w:rFonts w:ascii="等线" w:hAnsi="等线" w:hint="eastAsia"/>
          <w:sz w:val="24"/>
          <w:szCs w:val="24"/>
        </w:rPr>
        <w:t>乙方应确保其拥有校园百事通服务相关的知识产权（包括合法的使用授权），确保甲方按本合同约定使用校园百事通服务不会侵犯任何第三方的版权、专利等权益，无需向任何第三方支付任何价款或费用，本合同另有约定的情形除外。</w:t>
      </w:r>
    </w:p>
    <w:p w:rsidR="00F7720F" w:rsidRDefault="00F7720F">
      <w:pPr>
        <w:spacing w:line="360" w:lineRule="auto"/>
        <w:ind w:firstLineChars="150" w:firstLine="360"/>
        <w:rPr>
          <w:rFonts w:ascii="等线" w:hAnsi="等线"/>
          <w:sz w:val="24"/>
          <w:szCs w:val="24"/>
        </w:rPr>
      </w:pPr>
    </w:p>
    <w:p w:rsidR="00F7720F" w:rsidRDefault="001916E9">
      <w:pPr>
        <w:numPr>
          <w:ilvl w:val="0"/>
          <w:numId w:val="42"/>
        </w:numPr>
        <w:spacing w:line="360" w:lineRule="auto"/>
        <w:rPr>
          <w:rFonts w:ascii="Calibri" w:hAnsi="Calibri"/>
          <w:sz w:val="24"/>
          <w:szCs w:val="24"/>
        </w:rPr>
      </w:pPr>
      <w:r>
        <w:rPr>
          <w:rFonts w:ascii="Calibri" w:hAnsi="Calibri" w:hint="eastAsia"/>
          <w:sz w:val="24"/>
          <w:szCs w:val="24"/>
        </w:rPr>
        <w:t>合同终止</w:t>
      </w:r>
    </w:p>
    <w:p w:rsidR="00F7720F" w:rsidRDefault="001916E9">
      <w:pPr>
        <w:spacing w:line="360" w:lineRule="auto"/>
        <w:ind w:firstLineChars="150" w:firstLine="360"/>
        <w:rPr>
          <w:rFonts w:ascii="等线" w:hAnsi="等线"/>
          <w:sz w:val="24"/>
          <w:szCs w:val="24"/>
        </w:rPr>
      </w:pPr>
      <w:bookmarkStart w:id="15" w:name="_Hlk504847905"/>
      <w:r>
        <w:rPr>
          <w:rFonts w:ascii="等线" w:hAnsi="等线" w:hint="eastAsia"/>
          <w:sz w:val="24"/>
          <w:szCs w:val="24"/>
        </w:rPr>
        <w:t>本合同终止（包括服务期限届满终止和经双方协商一致提前解除，以下皆同）的，双方按以下约定处理：</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1</w:t>
      </w:r>
      <w:r>
        <w:rPr>
          <w:rFonts w:ascii="等线" w:hAnsi="等线" w:hint="eastAsia"/>
          <w:sz w:val="24"/>
          <w:szCs w:val="24"/>
        </w:rPr>
        <w:t>）合同终止后，乙方即行关闭甲方在校园百事通服务中的管理功能、数据更新功能等。</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2</w:t>
      </w:r>
      <w:r>
        <w:rPr>
          <w:rFonts w:ascii="等线" w:hAnsi="等线" w:hint="eastAsia"/>
          <w:sz w:val="24"/>
          <w:szCs w:val="24"/>
        </w:rPr>
        <w:t>）甲方应在合同终止后</w:t>
      </w:r>
      <w:r>
        <w:rPr>
          <w:rFonts w:ascii="等线" w:hAnsi="等线"/>
          <w:sz w:val="24"/>
          <w:szCs w:val="24"/>
        </w:rPr>
        <w:t>15</w:t>
      </w:r>
      <w:r>
        <w:rPr>
          <w:rFonts w:ascii="等线" w:hAnsi="等线" w:hint="eastAsia"/>
          <w:sz w:val="24"/>
          <w:szCs w:val="24"/>
        </w:rPr>
        <w:t>个工作日内（以下简称“过渡期”）从校园百事通产品中导出其专属的存储内容（包括甲方人员身份信息、运营数据、甲方专属知识库中的问题答案等）。过渡期届满，乙方对甲方专属的存储内容不再承担保管责任，其毁损、灭失的风险由甲方自行承担。</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3</w:t>
      </w:r>
      <w:r>
        <w:rPr>
          <w:rFonts w:ascii="等线" w:hAnsi="等线" w:hint="eastAsia"/>
          <w:sz w:val="24"/>
          <w:szCs w:val="24"/>
        </w:rPr>
        <w:t>）过渡期届满，乙方将完全关闭面向甲方的校园百事通服务，即停止甲方及其师生登录、使用校园百事通的权限。</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sz w:val="24"/>
          <w:szCs w:val="24"/>
        </w:rPr>
        <w:t>4</w:t>
      </w:r>
      <w:r>
        <w:rPr>
          <w:rFonts w:ascii="等线" w:hAnsi="等线" w:hint="eastAsia"/>
          <w:sz w:val="24"/>
          <w:szCs w:val="24"/>
        </w:rPr>
        <w:t>）经双方协商一致提前解除本合同的，双方应按合同终止前乙方提供校园百事通服务的期限按实结算技术服务费用。</w:t>
      </w:r>
      <w:bookmarkEnd w:id="15"/>
    </w:p>
    <w:p w:rsidR="00F7720F" w:rsidRDefault="00F7720F">
      <w:pPr>
        <w:spacing w:line="360" w:lineRule="auto"/>
        <w:ind w:firstLineChars="150" w:firstLine="360"/>
        <w:rPr>
          <w:rFonts w:ascii="等线" w:hAnsi="等线"/>
          <w:sz w:val="24"/>
          <w:szCs w:val="24"/>
        </w:rPr>
      </w:pPr>
    </w:p>
    <w:p w:rsidR="00F7720F" w:rsidRDefault="001916E9">
      <w:pPr>
        <w:numPr>
          <w:ilvl w:val="0"/>
          <w:numId w:val="42"/>
        </w:numPr>
        <w:spacing w:line="360" w:lineRule="auto"/>
        <w:rPr>
          <w:rFonts w:ascii="Calibri" w:hAnsi="Calibri"/>
          <w:sz w:val="24"/>
          <w:szCs w:val="24"/>
        </w:rPr>
      </w:pPr>
      <w:r>
        <w:rPr>
          <w:rFonts w:ascii="Calibri" w:hAnsi="Calibri" w:hint="eastAsia"/>
          <w:sz w:val="24"/>
          <w:szCs w:val="24"/>
        </w:rPr>
        <w:t>知识产权</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6.</w:t>
      </w:r>
      <w:r>
        <w:rPr>
          <w:rFonts w:ascii="等线" w:hAnsi="等线"/>
          <w:sz w:val="24"/>
          <w:szCs w:val="24"/>
        </w:rPr>
        <w:t xml:space="preserve">1 </w:t>
      </w:r>
      <w:r>
        <w:rPr>
          <w:rFonts w:ascii="等线" w:hAnsi="等线" w:hint="eastAsia"/>
          <w:sz w:val="24"/>
          <w:szCs w:val="24"/>
        </w:rPr>
        <w:t>本合同不构成校园百事通服务相关的知识产权的转让或转移，甲方仅在服务期限内拥有其所购买功能范围内的校园百事通服务的许可。</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lastRenderedPageBreak/>
        <w:t>6.</w:t>
      </w:r>
      <w:r>
        <w:rPr>
          <w:rFonts w:ascii="等线" w:hAnsi="等线"/>
          <w:sz w:val="24"/>
          <w:szCs w:val="24"/>
        </w:rPr>
        <w:t xml:space="preserve">2 </w:t>
      </w:r>
      <w:r>
        <w:rPr>
          <w:rFonts w:ascii="等线" w:hAnsi="等线" w:hint="eastAsia"/>
          <w:sz w:val="24"/>
          <w:szCs w:val="24"/>
        </w:rPr>
        <w:t>甲方仅在</w:t>
      </w:r>
      <w:r>
        <w:rPr>
          <w:rFonts w:ascii="等线" w:hAnsi="等线" w:hint="eastAsia"/>
          <w:sz w:val="24"/>
          <w:szCs w:val="24"/>
          <w:u w:val="single"/>
        </w:rPr>
        <w:t xml:space="preserve"> </w:t>
      </w:r>
      <w:r>
        <w:rPr>
          <w:rFonts w:ascii="等线" w:hAnsi="等线"/>
          <w:sz w:val="24"/>
          <w:szCs w:val="24"/>
          <w:u w:val="single"/>
        </w:rPr>
        <w:t xml:space="preserve">     </w:t>
      </w:r>
      <w:r>
        <w:rPr>
          <w:rFonts w:ascii="等线" w:hAnsi="等线" w:hint="eastAsia"/>
          <w:sz w:val="24"/>
          <w:szCs w:val="24"/>
          <w:u w:val="single"/>
        </w:rPr>
        <w:t>河南</w:t>
      </w:r>
      <w:r>
        <w:rPr>
          <w:rFonts w:ascii="等线" w:hAnsi="等线"/>
          <w:sz w:val="24"/>
          <w:szCs w:val="24"/>
          <w:u w:val="single"/>
        </w:rPr>
        <w:t xml:space="preserve">       </w:t>
      </w:r>
      <w:r>
        <w:rPr>
          <w:rFonts w:ascii="等线" w:hAnsi="等线" w:hint="eastAsia"/>
          <w:sz w:val="24"/>
          <w:szCs w:val="24"/>
        </w:rPr>
        <w:t>大学范围内拥有校园百事通服务不可转让的、有期限的使用权，</w:t>
      </w:r>
      <w:bookmarkStart w:id="16" w:name="_Hlk504847813"/>
      <w:bookmarkStart w:id="17" w:name="_Hlk504847764"/>
      <w:r>
        <w:rPr>
          <w:rFonts w:ascii="等线" w:hAnsi="等线" w:hint="eastAsia"/>
          <w:sz w:val="24"/>
          <w:szCs w:val="24"/>
        </w:rPr>
        <w:t>未经乙方书面同意，甲方不得实施下列行为，否则由此给乙方造成的一切损失均由甲方承担：</w:t>
      </w:r>
      <w:bookmarkEnd w:id="16"/>
    </w:p>
    <w:p w:rsidR="00F7720F" w:rsidRDefault="001916E9">
      <w:pPr>
        <w:spacing w:line="360" w:lineRule="auto"/>
        <w:ind w:firstLineChars="150" w:firstLine="360"/>
        <w:rPr>
          <w:rFonts w:ascii="等线" w:hAnsi="等线"/>
          <w:sz w:val="24"/>
          <w:szCs w:val="24"/>
        </w:rPr>
      </w:pPr>
      <w:bookmarkStart w:id="18" w:name="_Hlk504597135"/>
      <w:bookmarkStart w:id="19" w:name="_Hlk504847824"/>
      <w:r>
        <w:rPr>
          <w:rFonts w:ascii="等线" w:hAnsi="等线" w:hint="eastAsia"/>
          <w:sz w:val="24"/>
          <w:szCs w:val="24"/>
        </w:rPr>
        <w:t>（</w:t>
      </w:r>
      <w:r>
        <w:rPr>
          <w:rFonts w:ascii="等线" w:hAnsi="等线" w:hint="eastAsia"/>
          <w:sz w:val="24"/>
          <w:szCs w:val="24"/>
        </w:rPr>
        <w:t>1</w:t>
      </w:r>
      <w:r>
        <w:rPr>
          <w:rFonts w:ascii="等线" w:hAnsi="等线" w:hint="eastAsia"/>
          <w:sz w:val="24"/>
          <w:szCs w:val="24"/>
        </w:rPr>
        <w:t>）将校园百事通服务</w:t>
      </w:r>
      <w:r>
        <w:rPr>
          <w:rFonts w:ascii="等线" w:hAnsi="等线" w:hint="eastAsia"/>
          <w:sz w:val="24"/>
          <w:szCs w:val="24"/>
        </w:rPr>
        <w:t>/</w:t>
      </w:r>
      <w:r>
        <w:rPr>
          <w:rFonts w:ascii="等线" w:hAnsi="等线" w:hint="eastAsia"/>
          <w:sz w:val="24"/>
          <w:szCs w:val="24"/>
        </w:rPr>
        <w:t>产品用于本合同约定使用范围外的其他目的，包括但不限于向任何第三方提供、销售、出租、出借、转让，或提供分许可、转许可、通过信息网络传播或以其他形式供他人使用。</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2</w:t>
      </w:r>
      <w:r>
        <w:rPr>
          <w:rFonts w:ascii="等线" w:hAnsi="等线" w:hint="eastAsia"/>
          <w:sz w:val="24"/>
          <w:szCs w:val="24"/>
        </w:rPr>
        <w:t>）对校园百事通服务所涉产品进行全部或部分翻译、分解、反向翻译、反汇编、反向工程或其他试图从产品中导出程序源代码的行为，以及超出本合同约定使用范围在乙方提供服务</w:t>
      </w:r>
      <w:r>
        <w:rPr>
          <w:rFonts w:ascii="等线" w:hAnsi="等线" w:hint="eastAsia"/>
          <w:sz w:val="24"/>
          <w:szCs w:val="24"/>
        </w:rPr>
        <w:t>/</w:t>
      </w:r>
      <w:r>
        <w:rPr>
          <w:rFonts w:ascii="等线" w:hAnsi="等线" w:hint="eastAsia"/>
          <w:sz w:val="24"/>
          <w:szCs w:val="24"/>
        </w:rPr>
        <w:t>产品的基础上书写或开发类似产品</w:t>
      </w:r>
      <w:r>
        <w:rPr>
          <w:rFonts w:ascii="等线" w:hAnsi="等线" w:hint="eastAsia"/>
          <w:sz w:val="24"/>
          <w:szCs w:val="24"/>
        </w:rPr>
        <w:t>/</w:t>
      </w:r>
      <w:r>
        <w:rPr>
          <w:rFonts w:ascii="等线" w:hAnsi="等线" w:hint="eastAsia"/>
          <w:sz w:val="24"/>
          <w:szCs w:val="24"/>
        </w:rPr>
        <w:t>服务。</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3</w:t>
      </w:r>
      <w:r>
        <w:rPr>
          <w:rFonts w:ascii="等线" w:hAnsi="等线" w:hint="eastAsia"/>
          <w:sz w:val="24"/>
          <w:szCs w:val="24"/>
        </w:rPr>
        <w:t>）限制、破坏或绕过产品附带的加密附件或乙方提供的其他确保产品正确使用的限制性措施。</w:t>
      </w:r>
      <w:bookmarkEnd w:id="17"/>
      <w:bookmarkEnd w:id="18"/>
      <w:bookmarkEnd w:id="19"/>
    </w:p>
    <w:p w:rsidR="00F7720F" w:rsidRDefault="001916E9">
      <w:pPr>
        <w:spacing w:line="360" w:lineRule="auto"/>
        <w:ind w:firstLineChars="150" w:firstLine="360"/>
        <w:rPr>
          <w:rFonts w:ascii="等线" w:hAnsi="等线"/>
          <w:sz w:val="24"/>
          <w:szCs w:val="24"/>
        </w:rPr>
      </w:pPr>
      <w:r>
        <w:rPr>
          <w:rFonts w:ascii="等线" w:hAnsi="等线" w:hint="eastAsia"/>
          <w:sz w:val="24"/>
          <w:szCs w:val="24"/>
        </w:rPr>
        <w:t>6.</w:t>
      </w:r>
      <w:r>
        <w:rPr>
          <w:rFonts w:ascii="等线" w:hAnsi="等线"/>
          <w:sz w:val="24"/>
          <w:szCs w:val="24"/>
        </w:rPr>
        <w:t xml:space="preserve">3 </w:t>
      </w:r>
      <w:r>
        <w:rPr>
          <w:rFonts w:ascii="等线" w:hAnsi="等线" w:hint="eastAsia"/>
          <w:sz w:val="24"/>
          <w:szCs w:val="24"/>
        </w:rPr>
        <w:t>知识库相关知识产权的约定：</w:t>
      </w:r>
    </w:p>
    <w:p w:rsidR="00F7720F" w:rsidRDefault="001916E9">
      <w:pPr>
        <w:spacing w:line="360" w:lineRule="auto"/>
        <w:ind w:firstLineChars="150" w:firstLine="360"/>
        <w:rPr>
          <w:rFonts w:ascii="等线" w:hAnsi="等线"/>
          <w:sz w:val="24"/>
          <w:szCs w:val="24"/>
        </w:rPr>
      </w:pPr>
      <w:r>
        <w:rPr>
          <w:rFonts w:ascii="等线" w:hAnsi="等线"/>
          <w:sz w:val="24"/>
          <w:szCs w:val="24"/>
        </w:rPr>
        <w:t>（</w:t>
      </w:r>
      <w:r>
        <w:rPr>
          <w:rFonts w:ascii="等线" w:hAnsi="等线"/>
          <w:sz w:val="24"/>
          <w:szCs w:val="24"/>
        </w:rPr>
        <w:t>1</w:t>
      </w:r>
      <w:r>
        <w:rPr>
          <w:rFonts w:ascii="等线" w:hAnsi="等线"/>
          <w:sz w:val="24"/>
          <w:szCs w:val="24"/>
        </w:rPr>
        <w:t>）</w:t>
      </w:r>
      <w:r>
        <w:rPr>
          <w:rFonts w:ascii="等线" w:hAnsi="等线" w:hint="eastAsia"/>
          <w:sz w:val="24"/>
          <w:szCs w:val="24"/>
        </w:rPr>
        <w:t>下列知识库相关知识产权归乙方所有：</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a</w:t>
      </w:r>
      <w:r>
        <w:rPr>
          <w:rFonts w:ascii="等线" w:hAnsi="等线" w:hint="eastAsia"/>
          <w:sz w:val="24"/>
          <w:szCs w:val="24"/>
        </w:rPr>
        <w:t>、校园百事通产品自带的通用知识库（包括问题及答案）；</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b</w:t>
      </w:r>
      <w:r>
        <w:rPr>
          <w:rFonts w:ascii="等线" w:hAnsi="等线" w:hint="eastAsia"/>
          <w:sz w:val="24"/>
          <w:szCs w:val="24"/>
        </w:rPr>
        <w:t>、乙方的问题模版以及各类问题的相似问问法；</w:t>
      </w:r>
    </w:p>
    <w:p w:rsidR="00F7720F" w:rsidRDefault="001916E9">
      <w:pPr>
        <w:spacing w:line="360" w:lineRule="auto"/>
        <w:ind w:firstLineChars="150" w:firstLine="360"/>
        <w:rPr>
          <w:rFonts w:ascii="等线" w:hAnsi="等线"/>
          <w:szCs w:val="22"/>
        </w:rPr>
      </w:pPr>
      <w:r>
        <w:rPr>
          <w:rFonts w:ascii="等线" w:hAnsi="等线"/>
          <w:sz w:val="24"/>
          <w:szCs w:val="24"/>
        </w:rPr>
        <w:t>（</w:t>
      </w:r>
      <w:r>
        <w:rPr>
          <w:rFonts w:ascii="等线" w:hAnsi="等线"/>
          <w:sz w:val="24"/>
          <w:szCs w:val="24"/>
        </w:rPr>
        <w:t>2</w:t>
      </w:r>
      <w:r>
        <w:rPr>
          <w:rFonts w:ascii="等线" w:hAnsi="等线"/>
          <w:sz w:val="24"/>
          <w:szCs w:val="24"/>
        </w:rPr>
        <w:t>）</w:t>
      </w:r>
      <w:r>
        <w:rPr>
          <w:rFonts w:ascii="等线" w:hAnsi="等线" w:hint="eastAsia"/>
          <w:sz w:val="24"/>
          <w:szCs w:val="24"/>
        </w:rPr>
        <w:t>甲方专属知识库中的问题答案相关的知识产权归甲方所有。</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6.</w:t>
      </w:r>
      <w:r>
        <w:rPr>
          <w:rFonts w:ascii="等线" w:hAnsi="等线"/>
          <w:sz w:val="24"/>
          <w:szCs w:val="24"/>
        </w:rPr>
        <w:t xml:space="preserve">4 </w:t>
      </w:r>
      <w:r>
        <w:rPr>
          <w:rFonts w:ascii="等线" w:hAnsi="等线" w:hint="eastAsia"/>
          <w:sz w:val="24"/>
          <w:szCs w:val="24"/>
        </w:rPr>
        <w:t>甲方及其师生在使用校园百事通服务过程向乙方提出的任何反馈、意见或建议，乙方拥有无偿使用和吸收进入校园百事通服务的权利，各方另有约定的情形除外。</w:t>
      </w:r>
    </w:p>
    <w:p w:rsidR="00F7720F" w:rsidRDefault="00F7720F">
      <w:pPr>
        <w:spacing w:line="360" w:lineRule="auto"/>
        <w:ind w:firstLineChars="150" w:firstLine="360"/>
        <w:rPr>
          <w:rFonts w:ascii="等线" w:hAnsi="等线"/>
          <w:sz w:val="24"/>
          <w:szCs w:val="24"/>
        </w:rPr>
      </w:pPr>
    </w:p>
    <w:p w:rsidR="00F7720F" w:rsidRDefault="001916E9">
      <w:pPr>
        <w:numPr>
          <w:ilvl w:val="0"/>
          <w:numId w:val="42"/>
        </w:numPr>
        <w:spacing w:line="360" w:lineRule="auto"/>
        <w:rPr>
          <w:rFonts w:ascii="等线" w:hAnsi="等线"/>
          <w:sz w:val="24"/>
          <w:szCs w:val="24"/>
        </w:rPr>
      </w:pPr>
      <w:r>
        <w:rPr>
          <w:rFonts w:ascii="等线" w:hAnsi="等线" w:hint="eastAsia"/>
          <w:sz w:val="24"/>
          <w:szCs w:val="24"/>
        </w:rPr>
        <w:t>保密约定</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7.</w:t>
      </w:r>
      <w:r>
        <w:rPr>
          <w:rFonts w:ascii="等线" w:hAnsi="等线"/>
          <w:sz w:val="24"/>
          <w:szCs w:val="24"/>
        </w:rPr>
        <w:t xml:space="preserve">1 </w:t>
      </w:r>
      <w:r>
        <w:rPr>
          <w:rFonts w:ascii="等线" w:hAnsi="等线" w:hint="eastAsia"/>
          <w:sz w:val="24"/>
          <w:szCs w:val="24"/>
        </w:rPr>
        <w:t>双方同意对在合同履行期间所获知的另一方的保密信息承担保密义务，包括但不限于：</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1</w:t>
      </w:r>
      <w:r>
        <w:rPr>
          <w:rFonts w:ascii="等线" w:hAnsi="等线" w:hint="eastAsia"/>
          <w:sz w:val="24"/>
          <w:szCs w:val="24"/>
        </w:rPr>
        <w:t>）对另一方的保密信息采取所有必要保密措施，防止对方的保密信息泄露。</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2</w:t>
      </w:r>
      <w:r>
        <w:rPr>
          <w:rFonts w:ascii="等线" w:hAnsi="等线" w:hint="eastAsia"/>
          <w:sz w:val="24"/>
          <w:szCs w:val="24"/>
        </w:rPr>
        <w:t>）未经另一方事先书面同意，不得向第三方提供对方的保密信息（包括由</w:t>
      </w:r>
      <w:r>
        <w:rPr>
          <w:rFonts w:ascii="等线" w:hAnsi="等线" w:hint="eastAsia"/>
          <w:sz w:val="24"/>
          <w:szCs w:val="24"/>
        </w:rPr>
        <w:lastRenderedPageBreak/>
        <w:t>保密信息衍生的信息）。</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3</w:t>
      </w:r>
      <w:r>
        <w:rPr>
          <w:rFonts w:ascii="等线" w:hAnsi="等线" w:hint="eastAsia"/>
          <w:sz w:val="24"/>
          <w:szCs w:val="24"/>
        </w:rPr>
        <w:t>）未经另一方事先书面同意，不将对方保密信息用于本合同以外的其他任何用途。</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7.</w:t>
      </w:r>
      <w:r>
        <w:rPr>
          <w:rFonts w:ascii="等线" w:hAnsi="等线"/>
          <w:sz w:val="24"/>
          <w:szCs w:val="24"/>
        </w:rPr>
        <w:t xml:space="preserve">2 </w:t>
      </w:r>
      <w:r>
        <w:rPr>
          <w:rFonts w:ascii="等线" w:hAnsi="等线" w:hint="eastAsia"/>
          <w:sz w:val="24"/>
          <w:szCs w:val="24"/>
        </w:rPr>
        <w:t>双方不对下列信息承担保密义务：</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1</w:t>
      </w:r>
      <w:r>
        <w:rPr>
          <w:rFonts w:ascii="等线" w:hAnsi="等线" w:hint="eastAsia"/>
          <w:sz w:val="24"/>
          <w:szCs w:val="24"/>
        </w:rPr>
        <w:t>）一方已公开的信息。</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2</w:t>
      </w:r>
      <w:r>
        <w:rPr>
          <w:rFonts w:ascii="等线" w:hAnsi="等线" w:hint="eastAsia"/>
          <w:sz w:val="24"/>
          <w:szCs w:val="24"/>
        </w:rPr>
        <w:t>）由另一方从不受保密限制的第三方获得的信息。</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3</w:t>
      </w:r>
      <w:r>
        <w:rPr>
          <w:rFonts w:ascii="等线" w:hAnsi="等线" w:hint="eastAsia"/>
          <w:sz w:val="24"/>
          <w:szCs w:val="24"/>
        </w:rPr>
        <w:t>）未依据保密信息而由另一方独立开发所得的信息。</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4</w:t>
      </w:r>
      <w:r>
        <w:rPr>
          <w:rFonts w:ascii="等线" w:hAnsi="等线" w:hint="eastAsia"/>
          <w:sz w:val="24"/>
          <w:szCs w:val="24"/>
        </w:rPr>
        <w:t>）依据法律的规定或根据相关有权司法、政府等机构的要求必须公开的信息。但一方接到此类要求后应立即通知另一方，使另一方了解将要披露的内容并提出意见。</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7.</w:t>
      </w:r>
      <w:r>
        <w:rPr>
          <w:rFonts w:ascii="等线" w:hAnsi="等线"/>
          <w:sz w:val="24"/>
          <w:szCs w:val="24"/>
        </w:rPr>
        <w:t xml:space="preserve">3 </w:t>
      </w:r>
      <w:r>
        <w:rPr>
          <w:rFonts w:ascii="等线" w:hAnsi="等线" w:hint="eastAsia"/>
          <w:sz w:val="24"/>
          <w:szCs w:val="24"/>
        </w:rPr>
        <w:t>本合同约定的保密义务，不受本合同变更、解除或终止的影响，长期有效，双方另有书面约定的情形除外。</w:t>
      </w:r>
    </w:p>
    <w:p w:rsidR="00F7720F" w:rsidRDefault="00F7720F">
      <w:pPr>
        <w:spacing w:line="360" w:lineRule="auto"/>
        <w:ind w:firstLineChars="150" w:firstLine="360"/>
        <w:rPr>
          <w:rFonts w:ascii="等线" w:hAnsi="等线"/>
          <w:sz w:val="24"/>
          <w:szCs w:val="24"/>
        </w:rPr>
      </w:pPr>
    </w:p>
    <w:p w:rsidR="00F7720F" w:rsidRDefault="001916E9">
      <w:pPr>
        <w:numPr>
          <w:ilvl w:val="0"/>
          <w:numId w:val="42"/>
        </w:numPr>
        <w:spacing w:line="360" w:lineRule="auto"/>
        <w:rPr>
          <w:rFonts w:ascii="Calibri" w:hAnsi="Calibri"/>
          <w:sz w:val="24"/>
          <w:szCs w:val="24"/>
        </w:rPr>
      </w:pPr>
      <w:r>
        <w:rPr>
          <w:rFonts w:ascii="Calibri" w:hAnsi="Calibri" w:hint="eastAsia"/>
          <w:sz w:val="24"/>
          <w:szCs w:val="24"/>
        </w:rPr>
        <w:t>违约责任及免责情形</w:t>
      </w:r>
    </w:p>
    <w:p w:rsidR="00F7720F" w:rsidRDefault="001916E9">
      <w:pPr>
        <w:spacing w:line="360" w:lineRule="auto"/>
        <w:ind w:firstLineChars="150" w:firstLine="360"/>
        <w:rPr>
          <w:rFonts w:ascii="等线" w:hAnsi="等线"/>
          <w:sz w:val="24"/>
          <w:szCs w:val="24"/>
        </w:rPr>
      </w:pPr>
      <w:bookmarkStart w:id="20" w:name="_Hlk504847872"/>
      <w:r>
        <w:rPr>
          <w:rFonts w:ascii="等线" w:hAnsi="等线" w:hint="eastAsia"/>
          <w:sz w:val="24"/>
          <w:szCs w:val="24"/>
        </w:rPr>
        <w:t>8.</w:t>
      </w:r>
      <w:r>
        <w:rPr>
          <w:rFonts w:ascii="等线" w:hAnsi="等线"/>
          <w:sz w:val="24"/>
          <w:szCs w:val="24"/>
        </w:rPr>
        <w:t xml:space="preserve">1 </w:t>
      </w:r>
      <w:r>
        <w:rPr>
          <w:rFonts w:ascii="等线" w:hAnsi="等线" w:hint="eastAsia"/>
          <w:sz w:val="24"/>
          <w:szCs w:val="24"/>
        </w:rPr>
        <w:t>甲乙双方均应全面履行本合同约定的各项义务，如一方违约的，另一方有权按照相关法律法规及本合同的规定要求违约方承担违约责任，包括但不限于采取补救措施、赔偿直接经济损失或支付违约金等。</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8.</w:t>
      </w:r>
      <w:r>
        <w:rPr>
          <w:rFonts w:ascii="等线" w:hAnsi="等线"/>
          <w:sz w:val="24"/>
          <w:szCs w:val="24"/>
        </w:rPr>
        <w:t xml:space="preserve">2 </w:t>
      </w:r>
      <w:r>
        <w:rPr>
          <w:rFonts w:ascii="等线" w:hAnsi="等线" w:hint="eastAsia"/>
          <w:sz w:val="24"/>
          <w:szCs w:val="24"/>
        </w:rPr>
        <w:t>甲方</w:t>
      </w:r>
      <w:r>
        <w:rPr>
          <w:rFonts w:ascii="等线" w:hAnsi="等线"/>
          <w:sz w:val="24"/>
          <w:szCs w:val="24"/>
        </w:rPr>
        <w:t>未按照本合同的约定向乙方支付</w:t>
      </w:r>
      <w:r>
        <w:rPr>
          <w:rFonts w:ascii="等线" w:hAnsi="等线" w:hint="eastAsia"/>
          <w:sz w:val="24"/>
          <w:szCs w:val="24"/>
        </w:rPr>
        <w:t>服务费</w:t>
      </w:r>
      <w:r>
        <w:rPr>
          <w:rFonts w:ascii="等线" w:hAnsi="等线"/>
          <w:sz w:val="24"/>
          <w:szCs w:val="24"/>
        </w:rPr>
        <w:t>的，</w:t>
      </w:r>
      <w:r>
        <w:rPr>
          <w:rFonts w:ascii="等线" w:hAnsi="等线" w:hint="eastAsia"/>
          <w:sz w:val="24"/>
          <w:szCs w:val="24"/>
        </w:rPr>
        <w:t>乙方有权要求甲方及时支付。如甲方在合理期限内仍未足额支付的，</w:t>
      </w:r>
      <w:r>
        <w:rPr>
          <w:rFonts w:ascii="等线" w:hAnsi="等线"/>
          <w:sz w:val="24"/>
          <w:szCs w:val="24"/>
        </w:rPr>
        <w:t>乙方有权</w:t>
      </w:r>
      <w:r>
        <w:rPr>
          <w:rFonts w:ascii="等线" w:hAnsi="等线" w:hint="eastAsia"/>
          <w:sz w:val="24"/>
          <w:szCs w:val="24"/>
        </w:rPr>
        <w:t>暂停</w:t>
      </w:r>
      <w:r>
        <w:rPr>
          <w:rFonts w:ascii="等线" w:hAnsi="等线"/>
          <w:sz w:val="24"/>
          <w:szCs w:val="24"/>
        </w:rPr>
        <w:t>履行本</w:t>
      </w:r>
      <w:r>
        <w:rPr>
          <w:rFonts w:ascii="等线" w:hAnsi="等线" w:hint="eastAsia"/>
          <w:sz w:val="24"/>
          <w:szCs w:val="24"/>
        </w:rPr>
        <w:t>合同约定</w:t>
      </w:r>
      <w:r>
        <w:rPr>
          <w:rFonts w:ascii="等线" w:hAnsi="等线"/>
          <w:sz w:val="24"/>
          <w:szCs w:val="24"/>
        </w:rPr>
        <w:t>的相关义务</w:t>
      </w:r>
      <w:r>
        <w:rPr>
          <w:rFonts w:ascii="等线" w:hAnsi="等线" w:hint="eastAsia"/>
          <w:sz w:val="24"/>
          <w:szCs w:val="24"/>
        </w:rPr>
        <w:t>，由此造成的损失由甲方自行承担</w:t>
      </w:r>
      <w:r>
        <w:rPr>
          <w:rFonts w:ascii="等线" w:hAnsi="等线"/>
          <w:sz w:val="24"/>
          <w:szCs w:val="24"/>
        </w:rPr>
        <w:t>。</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8.</w:t>
      </w:r>
      <w:r>
        <w:rPr>
          <w:rFonts w:ascii="等线" w:hAnsi="等线"/>
          <w:sz w:val="24"/>
          <w:szCs w:val="24"/>
        </w:rPr>
        <w:t xml:space="preserve">3 </w:t>
      </w:r>
      <w:r>
        <w:rPr>
          <w:rFonts w:ascii="等线" w:hAnsi="等线" w:hint="eastAsia"/>
          <w:sz w:val="24"/>
          <w:szCs w:val="24"/>
        </w:rPr>
        <w:t>乙方提供的服务不符合本合同约定的，甲方有权要求乙方在合理期限内予以整改。如乙方未能及时改正且严重影响到甲方正常使用服务的，甲方有权要求顺延本合同约定的服务期限，并由乙方赔偿因此给甲方造成的直接经济损失。</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8.</w:t>
      </w:r>
      <w:r>
        <w:rPr>
          <w:rFonts w:ascii="等线" w:hAnsi="等线"/>
          <w:sz w:val="24"/>
          <w:szCs w:val="24"/>
        </w:rPr>
        <w:t xml:space="preserve">4 </w:t>
      </w:r>
      <w:r>
        <w:rPr>
          <w:rFonts w:ascii="等线" w:hAnsi="等线" w:hint="eastAsia"/>
          <w:sz w:val="24"/>
          <w:szCs w:val="24"/>
        </w:rPr>
        <w:t>甲方因按本合同约定使用校园百事通服务，而受到第三方指控甲方侵犯第三方专利权、著作权、商标权或其他合法权利的，甲方应立即以书面形式将此</w:t>
      </w:r>
      <w:r>
        <w:rPr>
          <w:rFonts w:ascii="等线" w:hAnsi="等线" w:hint="eastAsia"/>
          <w:sz w:val="24"/>
          <w:szCs w:val="24"/>
        </w:rPr>
        <w:lastRenderedPageBreak/>
        <w:t>类控告通知乙方并授权乙方予以处理，为此产生的费用全部由乙方承担，且乙方将赔偿为此给甲方造成的直接经济损失。但，甲方应为乙方处理前述控告事项提供必要的协助。</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8.</w:t>
      </w:r>
      <w:r>
        <w:rPr>
          <w:rFonts w:ascii="等线" w:hAnsi="等线"/>
          <w:sz w:val="24"/>
          <w:szCs w:val="24"/>
        </w:rPr>
        <w:t xml:space="preserve">5 </w:t>
      </w:r>
      <w:r>
        <w:rPr>
          <w:rFonts w:ascii="等线" w:hAnsi="等线" w:hint="eastAsia"/>
          <w:sz w:val="24"/>
          <w:szCs w:val="24"/>
        </w:rPr>
        <w:t>免责情形</w:t>
      </w:r>
      <w:bookmarkEnd w:id="20"/>
      <w:r>
        <w:rPr>
          <w:rFonts w:ascii="等线" w:hAnsi="等线" w:hint="eastAsia"/>
          <w:sz w:val="24"/>
          <w:szCs w:val="24"/>
        </w:rPr>
        <w:t>。</w:t>
      </w:r>
      <w:r>
        <w:rPr>
          <w:rFonts w:ascii="Calibri" w:hAnsi="Calibri" w:hint="eastAsia"/>
          <w:sz w:val="24"/>
          <w:szCs w:val="24"/>
        </w:rPr>
        <w:t>因以下情形导致校园百事通服务不</w:t>
      </w:r>
      <w:r>
        <w:rPr>
          <w:rFonts w:ascii="等线" w:hAnsi="等线" w:hint="eastAsia"/>
          <w:sz w:val="24"/>
          <w:szCs w:val="24"/>
        </w:rPr>
        <w:t>可用的，乙方不承担责任：</w:t>
      </w:r>
    </w:p>
    <w:p w:rsidR="00F7720F" w:rsidRDefault="001916E9">
      <w:pPr>
        <w:spacing w:line="360" w:lineRule="auto"/>
        <w:ind w:firstLineChars="150" w:firstLine="360"/>
        <w:rPr>
          <w:rFonts w:ascii="等线" w:hAnsi="等线"/>
          <w:sz w:val="24"/>
          <w:szCs w:val="24"/>
        </w:rPr>
      </w:pPr>
      <w:r>
        <w:rPr>
          <w:rFonts w:ascii="等线" w:hAnsi="等线"/>
          <w:sz w:val="24"/>
          <w:szCs w:val="24"/>
        </w:rPr>
        <w:t>（</w:t>
      </w:r>
      <w:r>
        <w:rPr>
          <w:rFonts w:ascii="等线" w:hAnsi="等线"/>
          <w:sz w:val="24"/>
          <w:szCs w:val="24"/>
        </w:rPr>
        <w:t>1</w:t>
      </w:r>
      <w:r>
        <w:rPr>
          <w:rFonts w:ascii="等线" w:hAnsi="等线"/>
          <w:sz w:val="24"/>
          <w:szCs w:val="24"/>
        </w:rPr>
        <w:t>）</w:t>
      </w:r>
      <w:r>
        <w:rPr>
          <w:rFonts w:ascii="等线" w:hAnsi="等线" w:hint="eastAsia"/>
          <w:sz w:val="24"/>
          <w:szCs w:val="24"/>
        </w:rPr>
        <w:t>乙方提前</w:t>
      </w:r>
      <w:r>
        <w:rPr>
          <w:rFonts w:ascii="等线" w:hAnsi="等线" w:hint="eastAsia"/>
          <w:sz w:val="24"/>
          <w:szCs w:val="24"/>
        </w:rPr>
        <w:t>1</w:t>
      </w:r>
      <w:r>
        <w:rPr>
          <w:rFonts w:ascii="等线" w:hAnsi="等线" w:hint="eastAsia"/>
          <w:sz w:val="24"/>
          <w:szCs w:val="24"/>
        </w:rPr>
        <w:t>个工作日通知的进行系统升级或其他维护的短时间（指不超过</w:t>
      </w:r>
      <w:r>
        <w:rPr>
          <w:rFonts w:ascii="等线" w:hAnsi="等线" w:hint="eastAsia"/>
          <w:sz w:val="24"/>
          <w:szCs w:val="24"/>
        </w:rPr>
        <w:t>2</w:t>
      </w:r>
      <w:r>
        <w:rPr>
          <w:rFonts w:ascii="等线" w:hAnsi="等线" w:hint="eastAsia"/>
          <w:sz w:val="24"/>
          <w:szCs w:val="24"/>
        </w:rPr>
        <w:t>个小时）的服务中断；</w:t>
      </w:r>
    </w:p>
    <w:p w:rsidR="00F7720F" w:rsidRDefault="001916E9">
      <w:pPr>
        <w:spacing w:line="360" w:lineRule="auto"/>
        <w:ind w:firstLineChars="150" w:firstLine="360"/>
        <w:rPr>
          <w:rFonts w:ascii="等线" w:hAnsi="等线"/>
          <w:sz w:val="24"/>
          <w:szCs w:val="24"/>
        </w:rPr>
      </w:pPr>
      <w:r>
        <w:rPr>
          <w:rFonts w:ascii="等线" w:hAnsi="等线"/>
          <w:sz w:val="24"/>
          <w:szCs w:val="24"/>
        </w:rPr>
        <w:t>（</w:t>
      </w:r>
      <w:r>
        <w:rPr>
          <w:rFonts w:ascii="等线" w:hAnsi="等线"/>
          <w:sz w:val="24"/>
          <w:szCs w:val="24"/>
        </w:rPr>
        <w:t>2</w:t>
      </w:r>
      <w:r>
        <w:rPr>
          <w:rFonts w:ascii="等线" w:hAnsi="等线"/>
          <w:sz w:val="24"/>
          <w:szCs w:val="24"/>
        </w:rPr>
        <w:t>）</w:t>
      </w:r>
      <w:r>
        <w:rPr>
          <w:rFonts w:ascii="等线" w:hAnsi="等线" w:hint="eastAsia"/>
          <w:sz w:val="24"/>
          <w:szCs w:val="24"/>
        </w:rPr>
        <w:t>甲方违反校园百事通服务使用须知或其他许可使用资料的规定，使用不当造成的服务不可用；</w:t>
      </w:r>
    </w:p>
    <w:p w:rsidR="00F7720F" w:rsidRDefault="001916E9">
      <w:pPr>
        <w:spacing w:line="360" w:lineRule="auto"/>
        <w:ind w:firstLineChars="150" w:firstLine="360"/>
        <w:rPr>
          <w:rFonts w:ascii="等线" w:hAnsi="等线"/>
          <w:sz w:val="24"/>
          <w:szCs w:val="24"/>
        </w:rPr>
      </w:pPr>
      <w:r>
        <w:rPr>
          <w:rFonts w:ascii="等线" w:hAnsi="等线"/>
          <w:sz w:val="24"/>
          <w:szCs w:val="24"/>
        </w:rPr>
        <w:t>（</w:t>
      </w:r>
      <w:r>
        <w:rPr>
          <w:rFonts w:ascii="等线" w:hAnsi="等线"/>
          <w:sz w:val="24"/>
          <w:szCs w:val="24"/>
        </w:rPr>
        <w:t>3</w:t>
      </w:r>
      <w:r>
        <w:rPr>
          <w:rFonts w:ascii="等线" w:hAnsi="等线"/>
          <w:sz w:val="24"/>
          <w:szCs w:val="24"/>
        </w:rPr>
        <w:t>）</w:t>
      </w:r>
      <w:r>
        <w:rPr>
          <w:rFonts w:ascii="等线" w:hAnsi="等线" w:hint="eastAsia"/>
          <w:sz w:val="24"/>
          <w:szCs w:val="24"/>
        </w:rPr>
        <w:t>因甲方要求进行相关定制服务调试，或对接的甲方的其他系统故障，导致的服务不可用；</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4</w:t>
      </w:r>
      <w:r>
        <w:rPr>
          <w:rFonts w:ascii="等线" w:hAnsi="等线" w:hint="eastAsia"/>
          <w:sz w:val="24"/>
          <w:szCs w:val="24"/>
        </w:rPr>
        <w:t>）服务使用授权完成后，因甲方未及时提供、导入基础数据，或未及时填写、录入问题答案致使服务不可用的；</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w:t>
      </w:r>
      <w:r>
        <w:rPr>
          <w:rFonts w:ascii="等线" w:hAnsi="等线" w:hint="eastAsia"/>
          <w:sz w:val="24"/>
          <w:szCs w:val="24"/>
        </w:rPr>
        <w:t>5</w:t>
      </w:r>
      <w:r>
        <w:rPr>
          <w:rFonts w:ascii="等线" w:hAnsi="等线" w:hint="eastAsia"/>
          <w:sz w:val="24"/>
          <w:szCs w:val="24"/>
        </w:rPr>
        <w:t>）因最终客户基础运行环境故障（包括计算机设备故障、网络故障、病毒攻击等）导致服务无法正常使用的。</w:t>
      </w:r>
    </w:p>
    <w:p w:rsidR="00F7720F" w:rsidRDefault="00F7720F">
      <w:pPr>
        <w:spacing w:line="360" w:lineRule="auto"/>
        <w:ind w:firstLineChars="150" w:firstLine="360"/>
        <w:rPr>
          <w:rFonts w:ascii="等线" w:hAnsi="等线"/>
          <w:sz w:val="24"/>
          <w:szCs w:val="24"/>
        </w:rPr>
      </w:pPr>
    </w:p>
    <w:p w:rsidR="00F7720F" w:rsidRDefault="001916E9">
      <w:pPr>
        <w:numPr>
          <w:ilvl w:val="0"/>
          <w:numId w:val="42"/>
        </w:numPr>
        <w:spacing w:line="360" w:lineRule="auto"/>
        <w:rPr>
          <w:rFonts w:ascii="Calibri" w:hAnsi="Calibri"/>
          <w:sz w:val="24"/>
          <w:szCs w:val="24"/>
        </w:rPr>
      </w:pPr>
      <w:r>
        <w:rPr>
          <w:rFonts w:ascii="Calibri" w:hAnsi="Calibri" w:hint="eastAsia"/>
          <w:sz w:val="24"/>
          <w:szCs w:val="24"/>
        </w:rPr>
        <w:t>不可抗力</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9.</w:t>
      </w:r>
      <w:r>
        <w:rPr>
          <w:rFonts w:ascii="等线" w:hAnsi="等线"/>
          <w:sz w:val="24"/>
          <w:szCs w:val="24"/>
        </w:rPr>
        <w:t xml:space="preserve">1 </w:t>
      </w:r>
      <w:r>
        <w:rPr>
          <w:rFonts w:ascii="等线" w:hAnsi="等线"/>
          <w:sz w:val="24"/>
          <w:szCs w:val="24"/>
        </w:rPr>
        <w:t>不可抗力是指合同订立时双方不能预见、不能避免、不能克服的客观情况，包括自然灾害，如台风、洪水、地震、海啸等；政府行为，如征收、征用；社会异常事件如罢工、骚乱等。</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9.</w:t>
      </w:r>
      <w:r>
        <w:rPr>
          <w:rFonts w:ascii="等线" w:hAnsi="等线"/>
          <w:sz w:val="24"/>
          <w:szCs w:val="24"/>
        </w:rPr>
        <w:t xml:space="preserve">2 </w:t>
      </w:r>
      <w:r>
        <w:rPr>
          <w:rFonts w:ascii="等线" w:hAnsi="等线"/>
          <w:sz w:val="24"/>
          <w:szCs w:val="24"/>
        </w:rPr>
        <w:t>如合同履行期间，任何一方遭受不可抗力</w:t>
      </w:r>
      <w:r>
        <w:rPr>
          <w:rFonts w:ascii="等线" w:hAnsi="等线" w:hint="eastAsia"/>
          <w:sz w:val="24"/>
          <w:szCs w:val="24"/>
        </w:rPr>
        <w:t>的</w:t>
      </w:r>
      <w:r>
        <w:rPr>
          <w:rFonts w:ascii="等线" w:hAnsi="等线"/>
          <w:sz w:val="24"/>
          <w:szCs w:val="24"/>
        </w:rPr>
        <w:t>，应在遭受不可抗力后尽快通知对方，并于通知之日起</w:t>
      </w:r>
      <w:r>
        <w:rPr>
          <w:rFonts w:ascii="等线" w:hAnsi="等线"/>
          <w:sz w:val="24"/>
          <w:szCs w:val="24"/>
        </w:rPr>
        <w:t>15</w:t>
      </w:r>
      <w:r>
        <w:rPr>
          <w:rFonts w:ascii="等线" w:hAnsi="等线"/>
          <w:sz w:val="24"/>
          <w:szCs w:val="24"/>
        </w:rPr>
        <w:t>日内提供相关证明文件，不可抗力持续达到三十日的，任一方有权通知对方提前</w:t>
      </w:r>
      <w:r>
        <w:rPr>
          <w:rFonts w:ascii="等线" w:hAnsi="等线" w:hint="eastAsia"/>
          <w:sz w:val="24"/>
          <w:szCs w:val="24"/>
        </w:rPr>
        <w:t>解除</w:t>
      </w:r>
      <w:r>
        <w:rPr>
          <w:rFonts w:ascii="等线" w:hAnsi="等线"/>
          <w:sz w:val="24"/>
          <w:szCs w:val="24"/>
        </w:rPr>
        <w:t>合同。因不可抗力原因而导致合同中止、终止的，双方均不须向对方承担违约责任。</w:t>
      </w:r>
    </w:p>
    <w:p w:rsidR="00F7720F" w:rsidRDefault="00F7720F">
      <w:pPr>
        <w:spacing w:line="360" w:lineRule="auto"/>
        <w:ind w:firstLineChars="150" w:firstLine="360"/>
        <w:rPr>
          <w:rFonts w:ascii="等线" w:hAnsi="等线"/>
          <w:sz w:val="24"/>
          <w:szCs w:val="24"/>
        </w:rPr>
      </w:pPr>
    </w:p>
    <w:p w:rsidR="00F7720F" w:rsidRDefault="001916E9">
      <w:pPr>
        <w:numPr>
          <w:ilvl w:val="0"/>
          <w:numId w:val="42"/>
        </w:numPr>
        <w:spacing w:line="360" w:lineRule="auto"/>
        <w:rPr>
          <w:rFonts w:ascii="Calibri" w:hAnsi="Calibri"/>
          <w:sz w:val="24"/>
          <w:szCs w:val="24"/>
        </w:rPr>
      </w:pPr>
      <w:r>
        <w:rPr>
          <w:rFonts w:ascii="Calibri" w:hAnsi="Calibri" w:hint="eastAsia"/>
          <w:sz w:val="24"/>
          <w:szCs w:val="24"/>
        </w:rPr>
        <w:t>其他</w:t>
      </w:r>
    </w:p>
    <w:p w:rsidR="00F7720F" w:rsidRDefault="001916E9">
      <w:pPr>
        <w:spacing w:line="360" w:lineRule="auto"/>
        <w:ind w:firstLineChars="150" w:firstLine="360"/>
        <w:rPr>
          <w:rFonts w:ascii="等线" w:hAnsi="等线"/>
          <w:sz w:val="24"/>
          <w:szCs w:val="24"/>
        </w:rPr>
      </w:pPr>
      <w:r>
        <w:rPr>
          <w:rFonts w:ascii="等线" w:hAnsi="等线" w:hint="eastAsia"/>
          <w:sz w:val="24"/>
          <w:szCs w:val="24"/>
        </w:rPr>
        <w:lastRenderedPageBreak/>
        <w:t>10.</w:t>
      </w:r>
      <w:r>
        <w:rPr>
          <w:rFonts w:ascii="等线" w:hAnsi="等线"/>
          <w:sz w:val="24"/>
          <w:szCs w:val="24"/>
        </w:rPr>
        <w:t>1</w:t>
      </w:r>
      <w:r>
        <w:rPr>
          <w:rFonts w:ascii="等线" w:hAnsi="等线"/>
          <w:sz w:val="24"/>
          <w:szCs w:val="24"/>
        </w:rPr>
        <w:t>与本合同有关的任何争议，双方应通过友好协商解决，协商不成的，任何一方均可向原告所在地有管辖权的</w:t>
      </w:r>
      <w:r>
        <w:rPr>
          <w:rFonts w:ascii="等线" w:hAnsi="等线" w:hint="eastAsia"/>
          <w:sz w:val="24"/>
          <w:szCs w:val="24"/>
        </w:rPr>
        <w:t>人民</w:t>
      </w:r>
      <w:r>
        <w:rPr>
          <w:rFonts w:ascii="等线" w:hAnsi="等线"/>
          <w:sz w:val="24"/>
          <w:szCs w:val="24"/>
        </w:rPr>
        <w:t>法院提起诉讼。</w:t>
      </w:r>
    </w:p>
    <w:p w:rsidR="00F7720F" w:rsidRDefault="001916E9">
      <w:pPr>
        <w:spacing w:line="360" w:lineRule="auto"/>
        <w:ind w:firstLineChars="150" w:firstLine="360"/>
        <w:rPr>
          <w:rFonts w:ascii="等线" w:hAnsi="等线"/>
          <w:sz w:val="24"/>
          <w:szCs w:val="24"/>
        </w:rPr>
      </w:pPr>
      <w:r>
        <w:rPr>
          <w:rFonts w:ascii="等线" w:hAnsi="等线"/>
          <w:sz w:val="24"/>
          <w:szCs w:val="24"/>
        </w:rPr>
        <w:t>1</w:t>
      </w:r>
      <w:r>
        <w:rPr>
          <w:rFonts w:ascii="等线" w:hAnsi="等线" w:hint="eastAsia"/>
          <w:sz w:val="24"/>
          <w:szCs w:val="24"/>
        </w:rPr>
        <w:t>0.2</w:t>
      </w:r>
      <w:r>
        <w:rPr>
          <w:rFonts w:ascii="等线" w:hAnsi="等线"/>
          <w:sz w:val="24"/>
          <w:szCs w:val="24"/>
        </w:rPr>
        <w:t xml:space="preserve"> </w:t>
      </w:r>
      <w:r>
        <w:rPr>
          <w:rFonts w:ascii="等线" w:hAnsi="等线"/>
          <w:sz w:val="24"/>
          <w:szCs w:val="24"/>
        </w:rPr>
        <w:t>本合同附件为本合同不可分割的</w:t>
      </w:r>
      <w:r>
        <w:rPr>
          <w:rFonts w:ascii="等线" w:hAnsi="等线" w:hint="eastAsia"/>
          <w:sz w:val="24"/>
          <w:szCs w:val="24"/>
        </w:rPr>
        <w:t>组成</w:t>
      </w:r>
      <w:r>
        <w:rPr>
          <w:rFonts w:ascii="等线" w:hAnsi="等线"/>
          <w:sz w:val="24"/>
          <w:szCs w:val="24"/>
        </w:rPr>
        <w:t>部分，与本合同具有同等法律效力。</w:t>
      </w:r>
    </w:p>
    <w:p w:rsidR="00F7720F" w:rsidRDefault="00F7720F">
      <w:pPr>
        <w:spacing w:line="360" w:lineRule="auto"/>
        <w:ind w:firstLineChars="150" w:firstLine="360"/>
        <w:rPr>
          <w:rFonts w:ascii="等线" w:hAnsi="等线"/>
          <w:sz w:val="24"/>
          <w:szCs w:val="24"/>
        </w:rPr>
      </w:pPr>
    </w:p>
    <w:p w:rsidR="00F7720F" w:rsidRDefault="001916E9">
      <w:pPr>
        <w:spacing w:line="360" w:lineRule="auto"/>
        <w:ind w:firstLineChars="150" w:firstLine="360"/>
        <w:rPr>
          <w:rFonts w:ascii="等线" w:hAnsi="等线"/>
          <w:sz w:val="24"/>
          <w:szCs w:val="24"/>
        </w:rPr>
      </w:pPr>
      <w:r>
        <w:rPr>
          <w:rFonts w:ascii="等线" w:hAnsi="等线" w:hint="eastAsia"/>
          <w:sz w:val="24"/>
          <w:szCs w:val="24"/>
        </w:rPr>
        <w:t>附件一：《校园百事通服务清单》</w:t>
      </w:r>
    </w:p>
    <w:p w:rsidR="00F7720F" w:rsidRDefault="001916E9">
      <w:pPr>
        <w:spacing w:line="360" w:lineRule="auto"/>
        <w:ind w:left="360"/>
        <w:rPr>
          <w:rFonts w:ascii="Calibri" w:hAnsi="Calibri"/>
          <w:sz w:val="24"/>
          <w:szCs w:val="24"/>
        </w:rPr>
      </w:pPr>
      <w:r>
        <w:rPr>
          <w:rFonts w:ascii="Calibri" w:hAnsi="Calibri" w:hint="eastAsia"/>
          <w:sz w:val="24"/>
          <w:szCs w:val="24"/>
        </w:rPr>
        <w:t>附件二：《校园百事通</w:t>
      </w:r>
      <w:r>
        <w:rPr>
          <w:rFonts w:ascii="等线" w:hAnsi="等线"/>
          <w:sz w:val="24"/>
          <w:szCs w:val="24"/>
        </w:rPr>
        <w:t>服务</w:t>
      </w:r>
      <w:r>
        <w:rPr>
          <w:rFonts w:ascii="等线" w:hAnsi="等线" w:hint="eastAsia"/>
          <w:sz w:val="24"/>
          <w:szCs w:val="24"/>
        </w:rPr>
        <w:t>使用授权通知函</w:t>
      </w:r>
      <w:r>
        <w:rPr>
          <w:rFonts w:ascii="Calibri" w:hAnsi="Calibri" w:hint="eastAsia"/>
          <w:sz w:val="24"/>
          <w:szCs w:val="24"/>
        </w:rPr>
        <w:t>》</w:t>
      </w:r>
    </w:p>
    <w:p w:rsidR="00F7720F" w:rsidRDefault="00F7720F">
      <w:pPr>
        <w:spacing w:line="360" w:lineRule="auto"/>
        <w:ind w:left="360"/>
        <w:rPr>
          <w:rFonts w:ascii="Calibri" w:hAnsi="Calibri"/>
          <w:sz w:val="24"/>
          <w:szCs w:val="24"/>
        </w:rPr>
      </w:pPr>
    </w:p>
    <w:p w:rsidR="00F7720F" w:rsidRDefault="00F7720F">
      <w:pPr>
        <w:spacing w:line="360" w:lineRule="auto"/>
        <w:ind w:left="360"/>
        <w:rPr>
          <w:rFonts w:ascii="Calibri" w:hAnsi="Calibri"/>
          <w:sz w:val="24"/>
          <w:szCs w:val="24"/>
        </w:rPr>
      </w:pPr>
    </w:p>
    <w:p w:rsidR="00F7720F" w:rsidRDefault="00F7720F">
      <w:pPr>
        <w:ind w:firstLineChars="200" w:firstLine="480"/>
        <w:rPr>
          <w:rFonts w:ascii="Calibri" w:hAnsi="Calibri"/>
          <w:sz w:val="24"/>
          <w:szCs w:val="24"/>
        </w:rPr>
      </w:pPr>
    </w:p>
    <w:p w:rsidR="00F7720F" w:rsidRDefault="00F7720F">
      <w:pPr>
        <w:ind w:firstLineChars="200" w:firstLine="480"/>
        <w:rPr>
          <w:rFonts w:ascii="Calibri" w:hAnsi="Calibri"/>
          <w:sz w:val="24"/>
          <w:szCs w:val="24"/>
        </w:rPr>
      </w:pPr>
    </w:p>
    <w:p w:rsidR="00F7720F" w:rsidRDefault="00F7720F">
      <w:pPr>
        <w:spacing w:line="360" w:lineRule="auto"/>
        <w:rPr>
          <w:rFonts w:ascii="Calibri" w:hAnsi="Calibri"/>
          <w:sz w:val="24"/>
          <w:szCs w:val="24"/>
        </w:rPr>
      </w:pPr>
    </w:p>
    <w:p w:rsidR="00F7720F" w:rsidRDefault="001916E9">
      <w:pPr>
        <w:keepNext/>
        <w:keepLines/>
        <w:spacing w:before="340" w:after="330" w:line="578" w:lineRule="auto"/>
        <w:jc w:val="left"/>
        <w:outlineLvl w:val="0"/>
        <w:rPr>
          <w:rFonts w:ascii="宋体" w:hAnsi="宋体"/>
          <w:b/>
          <w:bCs/>
          <w:kern w:val="44"/>
          <w:sz w:val="44"/>
          <w:szCs w:val="44"/>
        </w:rPr>
      </w:pPr>
      <w:r>
        <w:rPr>
          <w:rFonts w:ascii="宋体" w:hAnsi="宋体" w:hint="eastAsia"/>
          <w:b/>
          <w:bCs/>
          <w:kern w:val="44"/>
          <w:sz w:val="44"/>
          <w:szCs w:val="44"/>
        </w:rPr>
        <w:t>附件一：</w:t>
      </w:r>
    </w:p>
    <w:p w:rsidR="00F7720F" w:rsidRDefault="001916E9">
      <w:pPr>
        <w:keepNext/>
        <w:keepLines/>
        <w:spacing w:before="340" w:after="330" w:line="578" w:lineRule="auto"/>
        <w:jc w:val="center"/>
        <w:outlineLvl w:val="0"/>
        <w:rPr>
          <w:rFonts w:ascii="宋体" w:hAnsi="宋体"/>
          <w:b/>
          <w:bCs/>
          <w:kern w:val="44"/>
          <w:sz w:val="44"/>
          <w:szCs w:val="44"/>
        </w:rPr>
      </w:pPr>
      <w:r>
        <w:rPr>
          <w:rFonts w:ascii="宋体" w:hAnsi="宋体" w:hint="eastAsia"/>
          <w:b/>
          <w:bCs/>
          <w:kern w:val="44"/>
          <w:sz w:val="44"/>
          <w:szCs w:val="44"/>
        </w:rPr>
        <w:t>校园百事通服务</w:t>
      </w:r>
      <w:r>
        <w:rPr>
          <w:rFonts w:ascii="等线" w:hAnsi="等线" w:hint="eastAsia"/>
          <w:b/>
          <w:bCs/>
          <w:kern w:val="44"/>
          <w:sz w:val="44"/>
          <w:szCs w:val="44"/>
        </w:rPr>
        <w:t>清单</w:t>
      </w:r>
    </w:p>
    <w:p w:rsidR="00F7720F" w:rsidRDefault="00F7720F">
      <w:pPr>
        <w:spacing w:line="360" w:lineRule="auto"/>
        <w:ind w:left="360"/>
        <w:rPr>
          <w:rFonts w:ascii="Calibri" w:hAnsi="Calibri"/>
          <w:sz w:val="24"/>
          <w:szCs w:val="24"/>
        </w:rPr>
      </w:pPr>
    </w:p>
    <w:p w:rsidR="00F7720F" w:rsidRDefault="001916E9">
      <w:pPr>
        <w:spacing w:line="360" w:lineRule="auto"/>
        <w:ind w:left="360"/>
        <w:rPr>
          <w:rFonts w:ascii="Calibri" w:hAnsi="Calibri"/>
          <w:sz w:val="24"/>
          <w:szCs w:val="24"/>
        </w:rPr>
      </w:pPr>
      <w:r>
        <w:rPr>
          <w:rFonts w:ascii="Calibri" w:hAnsi="Calibri" w:hint="eastAsia"/>
          <w:sz w:val="24"/>
          <w:szCs w:val="24"/>
        </w:rPr>
        <w:t>1.</w:t>
      </w:r>
      <w:r>
        <w:rPr>
          <w:rFonts w:ascii="Calibri" w:hAnsi="Calibri" w:hint="eastAsia"/>
          <w:sz w:val="24"/>
          <w:szCs w:val="24"/>
        </w:rPr>
        <w:t>迎新版服务清单</w:t>
      </w:r>
    </w:p>
    <w:p w:rsidR="00F7720F" w:rsidRDefault="001916E9">
      <w:pPr>
        <w:spacing w:line="360" w:lineRule="auto"/>
        <w:ind w:left="360"/>
        <w:rPr>
          <w:rFonts w:ascii="Calibri" w:hAnsi="Calibri"/>
          <w:sz w:val="24"/>
          <w:szCs w:val="24"/>
        </w:rPr>
      </w:pPr>
      <w:r>
        <w:rPr>
          <w:rFonts w:ascii="等线" w:hAnsi="等线"/>
          <w:noProof/>
          <w:szCs w:val="22"/>
        </w:rPr>
        <w:lastRenderedPageBreak/>
        <w:drawing>
          <wp:inline distT="0" distB="0" distL="114300" distR="114300">
            <wp:extent cx="5716270" cy="4265295"/>
            <wp:effectExtent l="0" t="0" r="1778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716270" cy="4265295"/>
                    </a:xfrm>
                    <a:prstGeom prst="rect">
                      <a:avLst/>
                    </a:prstGeom>
                    <a:noFill/>
                    <a:ln>
                      <a:noFill/>
                    </a:ln>
                  </pic:spPr>
                </pic:pic>
              </a:graphicData>
            </a:graphic>
          </wp:inline>
        </w:drawing>
      </w:r>
      <w:r>
        <w:rPr>
          <w:rFonts w:ascii="等线" w:hAnsi="等线"/>
          <w:noProof/>
          <w:szCs w:val="22"/>
        </w:rPr>
        <w:drawing>
          <wp:inline distT="0" distB="0" distL="114300" distR="114300">
            <wp:extent cx="5627370" cy="2329180"/>
            <wp:effectExtent l="0" t="0" r="1143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627370" cy="2329180"/>
                    </a:xfrm>
                    <a:prstGeom prst="rect">
                      <a:avLst/>
                    </a:prstGeom>
                    <a:noFill/>
                    <a:ln>
                      <a:noFill/>
                    </a:ln>
                  </pic:spPr>
                </pic:pic>
              </a:graphicData>
            </a:graphic>
          </wp:inline>
        </w:drawing>
      </w:r>
    </w:p>
    <w:p w:rsidR="00F7720F" w:rsidRDefault="00F7720F">
      <w:pPr>
        <w:spacing w:line="360" w:lineRule="auto"/>
        <w:ind w:left="360"/>
        <w:rPr>
          <w:rFonts w:ascii="Calibri" w:hAnsi="Calibri"/>
          <w:sz w:val="24"/>
          <w:szCs w:val="24"/>
        </w:rPr>
      </w:pPr>
    </w:p>
    <w:p w:rsidR="00F7720F" w:rsidRDefault="00F7720F">
      <w:pPr>
        <w:spacing w:line="360" w:lineRule="auto"/>
        <w:ind w:left="360"/>
        <w:rPr>
          <w:rFonts w:ascii="Calibri" w:hAnsi="Calibri"/>
          <w:sz w:val="24"/>
          <w:szCs w:val="24"/>
        </w:rPr>
      </w:pPr>
    </w:p>
    <w:p w:rsidR="00F7720F" w:rsidRDefault="001916E9">
      <w:pPr>
        <w:spacing w:line="360" w:lineRule="auto"/>
        <w:ind w:left="360" w:firstLineChars="200" w:firstLine="480"/>
        <w:rPr>
          <w:rFonts w:ascii="Calibri" w:hAnsi="Calibri"/>
          <w:sz w:val="24"/>
          <w:szCs w:val="24"/>
        </w:rPr>
      </w:pPr>
      <w:r>
        <w:rPr>
          <w:rFonts w:ascii="Calibri" w:hAnsi="Calibri" w:hint="eastAsia"/>
          <w:sz w:val="24"/>
          <w:szCs w:val="24"/>
        </w:rPr>
        <w:t>2.</w:t>
      </w:r>
      <w:r>
        <w:rPr>
          <w:rFonts w:ascii="Calibri" w:hAnsi="Calibri" w:hint="eastAsia"/>
          <w:sz w:val="24"/>
          <w:szCs w:val="24"/>
        </w:rPr>
        <w:t>基础版</w:t>
      </w:r>
      <w:r>
        <w:rPr>
          <w:rFonts w:ascii="Calibri" w:hAnsi="Calibri" w:hint="eastAsia"/>
          <w:sz w:val="24"/>
          <w:szCs w:val="24"/>
        </w:rPr>
        <w:t>/</w:t>
      </w:r>
      <w:r>
        <w:rPr>
          <w:rFonts w:ascii="Calibri" w:hAnsi="Calibri" w:hint="eastAsia"/>
          <w:sz w:val="24"/>
          <w:szCs w:val="24"/>
        </w:rPr>
        <w:t>标准版</w:t>
      </w:r>
      <w:r>
        <w:rPr>
          <w:rFonts w:ascii="Calibri" w:hAnsi="Calibri" w:hint="eastAsia"/>
          <w:sz w:val="24"/>
          <w:szCs w:val="24"/>
        </w:rPr>
        <w:t>/</w:t>
      </w:r>
      <w:r>
        <w:rPr>
          <w:rFonts w:ascii="Calibri" w:hAnsi="Calibri" w:hint="eastAsia"/>
          <w:sz w:val="24"/>
          <w:szCs w:val="24"/>
        </w:rPr>
        <w:t>专业版服务清单</w:t>
      </w:r>
    </w:p>
    <w:p w:rsidR="00F7720F" w:rsidRDefault="001916E9">
      <w:pPr>
        <w:keepNext/>
        <w:keepLines/>
        <w:spacing w:before="340" w:after="330" w:line="578" w:lineRule="auto"/>
        <w:jc w:val="left"/>
        <w:outlineLvl w:val="0"/>
        <w:rPr>
          <w:rFonts w:ascii="宋体" w:hAnsi="宋体"/>
          <w:b/>
          <w:bCs/>
          <w:kern w:val="44"/>
          <w:sz w:val="44"/>
          <w:szCs w:val="44"/>
        </w:rPr>
      </w:pPr>
      <w:r>
        <w:rPr>
          <w:rFonts w:ascii="等线" w:hAnsi="等线"/>
          <w:b/>
          <w:bCs/>
          <w:noProof/>
          <w:kern w:val="44"/>
          <w:sz w:val="44"/>
          <w:szCs w:val="44"/>
        </w:rPr>
        <w:lastRenderedPageBreak/>
        <w:drawing>
          <wp:inline distT="0" distB="0" distL="114300" distR="114300">
            <wp:extent cx="5634990" cy="2402205"/>
            <wp:effectExtent l="0" t="0" r="381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5634990" cy="2402205"/>
                    </a:xfrm>
                    <a:prstGeom prst="rect">
                      <a:avLst/>
                    </a:prstGeom>
                    <a:noFill/>
                    <a:ln>
                      <a:noFill/>
                    </a:ln>
                  </pic:spPr>
                </pic:pic>
              </a:graphicData>
            </a:graphic>
          </wp:inline>
        </w:drawing>
      </w:r>
    </w:p>
    <w:p w:rsidR="00F7720F" w:rsidRDefault="00F7720F">
      <w:pPr>
        <w:keepNext/>
        <w:keepLines/>
        <w:spacing w:before="340" w:after="330" w:line="578" w:lineRule="auto"/>
        <w:jc w:val="left"/>
        <w:outlineLvl w:val="0"/>
        <w:rPr>
          <w:rFonts w:ascii="宋体" w:hAnsi="宋体"/>
          <w:b/>
          <w:bCs/>
          <w:kern w:val="44"/>
          <w:sz w:val="44"/>
          <w:szCs w:val="44"/>
        </w:rPr>
      </w:pPr>
    </w:p>
    <w:p w:rsidR="00F7720F" w:rsidRDefault="00F7720F">
      <w:pPr>
        <w:keepNext/>
        <w:keepLines/>
        <w:spacing w:before="340" w:after="330" w:line="578" w:lineRule="auto"/>
        <w:jc w:val="left"/>
        <w:outlineLvl w:val="0"/>
        <w:rPr>
          <w:rFonts w:ascii="宋体" w:hAnsi="宋体"/>
          <w:b/>
          <w:bCs/>
          <w:kern w:val="44"/>
          <w:sz w:val="44"/>
          <w:szCs w:val="44"/>
        </w:rPr>
      </w:pPr>
    </w:p>
    <w:p w:rsidR="00F7720F" w:rsidRDefault="00F7720F">
      <w:pPr>
        <w:keepNext/>
        <w:keepLines/>
        <w:spacing w:before="340" w:after="330" w:line="578" w:lineRule="auto"/>
        <w:jc w:val="left"/>
        <w:outlineLvl w:val="0"/>
        <w:rPr>
          <w:rFonts w:ascii="宋体" w:hAnsi="宋体"/>
          <w:b/>
          <w:bCs/>
          <w:kern w:val="44"/>
          <w:sz w:val="44"/>
          <w:szCs w:val="44"/>
        </w:rPr>
      </w:pPr>
    </w:p>
    <w:p w:rsidR="00F7720F" w:rsidRDefault="00F7720F">
      <w:pPr>
        <w:keepNext/>
        <w:keepLines/>
        <w:spacing w:before="340" w:after="330" w:line="578" w:lineRule="auto"/>
        <w:jc w:val="left"/>
        <w:outlineLvl w:val="0"/>
        <w:rPr>
          <w:rFonts w:ascii="宋体" w:hAnsi="宋体"/>
          <w:b/>
          <w:bCs/>
          <w:kern w:val="44"/>
          <w:sz w:val="44"/>
          <w:szCs w:val="44"/>
        </w:rPr>
      </w:pPr>
    </w:p>
    <w:p w:rsidR="00F7720F" w:rsidRDefault="00F7720F">
      <w:pPr>
        <w:keepNext/>
        <w:keepLines/>
        <w:spacing w:before="340" w:after="330" w:line="578" w:lineRule="auto"/>
        <w:jc w:val="left"/>
        <w:outlineLvl w:val="0"/>
        <w:rPr>
          <w:rFonts w:ascii="宋体" w:hAnsi="宋体"/>
          <w:b/>
          <w:bCs/>
          <w:kern w:val="44"/>
          <w:sz w:val="44"/>
          <w:szCs w:val="44"/>
        </w:rPr>
      </w:pPr>
    </w:p>
    <w:p w:rsidR="00F7720F" w:rsidRDefault="00F7720F">
      <w:pPr>
        <w:keepNext/>
        <w:keepLines/>
        <w:spacing w:before="340" w:after="330" w:line="578" w:lineRule="auto"/>
        <w:jc w:val="left"/>
        <w:outlineLvl w:val="0"/>
        <w:rPr>
          <w:rFonts w:ascii="宋体" w:hAnsi="宋体"/>
          <w:b/>
          <w:bCs/>
          <w:kern w:val="44"/>
          <w:sz w:val="44"/>
          <w:szCs w:val="44"/>
        </w:rPr>
      </w:pPr>
    </w:p>
    <w:p w:rsidR="00F7720F" w:rsidRDefault="00F7720F">
      <w:pPr>
        <w:keepNext/>
        <w:keepLines/>
        <w:spacing w:before="340" w:after="330" w:line="578" w:lineRule="auto"/>
        <w:jc w:val="left"/>
        <w:outlineLvl w:val="0"/>
        <w:rPr>
          <w:rFonts w:ascii="宋体" w:hAnsi="宋体"/>
          <w:b/>
          <w:bCs/>
          <w:kern w:val="44"/>
          <w:sz w:val="44"/>
          <w:szCs w:val="44"/>
        </w:rPr>
      </w:pPr>
    </w:p>
    <w:p w:rsidR="00F7720F" w:rsidRDefault="00F7720F">
      <w:pPr>
        <w:keepNext/>
        <w:keepLines/>
        <w:spacing w:before="340" w:after="330" w:line="578" w:lineRule="auto"/>
        <w:jc w:val="left"/>
        <w:outlineLvl w:val="0"/>
        <w:rPr>
          <w:rFonts w:ascii="宋体" w:hAnsi="宋体"/>
          <w:b/>
          <w:bCs/>
          <w:kern w:val="44"/>
          <w:sz w:val="44"/>
          <w:szCs w:val="44"/>
        </w:rPr>
      </w:pPr>
    </w:p>
    <w:p w:rsidR="00F7720F" w:rsidRDefault="00F7720F">
      <w:pPr>
        <w:keepNext/>
        <w:keepLines/>
        <w:spacing w:before="340" w:after="330" w:line="578" w:lineRule="auto"/>
        <w:jc w:val="left"/>
        <w:outlineLvl w:val="0"/>
        <w:rPr>
          <w:rFonts w:ascii="宋体" w:hAnsi="宋体"/>
          <w:b/>
          <w:bCs/>
          <w:kern w:val="44"/>
          <w:sz w:val="44"/>
          <w:szCs w:val="44"/>
        </w:rPr>
      </w:pPr>
    </w:p>
    <w:p w:rsidR="00040DBF" w:rsidRPr="00040DBF" w:rsidRDefault="00040DBF" w:rsidP="00040DBF">
      <w:pPr>
        <w:pStyle w:val="4"/>
        <w:rPr>
          <w:rFonts w:hint="eastAsia"/>
        </w:rPr>
      </w:pPr>
      <w:bookmarkStart w:id="21" w:name="_GoBack"/>
      <w:r>
        <w:rPr>
          <w:rFonts w:hint="eastAsia"/>
          <w:noProof/>
        </w:rPr>
        <w:lastRenderedPageBreak/>
        <w:drawing>
          <wp:inline distT="0" distB="0" distL="0" distR="0">
            <wp:extent cx="5274310" cy="74580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4310" cy="7458075"/>
                    </a:xfrm>
                    <a:prstGeom prst="rect">
                      <a:avLst/>
                    </a:prstGeom>
                  </pic:spPr>
                </pic:pic>
              </a:graphicData>
            </a:graphic>
          </wp:inline>
        </w:drawing>
      </w:r>
      <w:bookmarkEnd w:id="21"/>
    </w:p>
    <w:sectPr w:rsidR="00040DBF" w:rsidRPr="00040DBF">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95" w:rsidRDefault="00913395">
      <w:r>
        <w:separator/>
      </w:r>
    </w:p>
  </w:endnote>
  <w:endnote w:type="continuationSeparator" w:id="0">
    <w:p w:rsidR="00913395" w:rsidRDefault="0091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0F" w:rsidRDefault="00913395">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7720F" w:rsidRDefault="001916E9">
                <w:pPr>
                  <w:pStyle w:val="a4"/>
                </w:pPr>
                <w:r>
                  <w:rPr>
                    <w:rFonts w:hint="eastAsia"/>
                  </w:rPr>
                  <w:fldChar w:fldCharType="begin"/>
                </w:r>
                <w:r>
                  <w:rPr>
                    <w:rFonts w:hint="eastAsia"/>
                  </w:rPr>
                  <w:instrText xml:space="preserve"> PAGE  \* MERGEFORMAT </w:instrText>
                </w:r>
                <w:r>
                  <w:rPr>
                    <w:rFonts w:hint="eastAsia"/>
                  </w:rPr>
                  <w:fldChar w:fldCharType="separate"/>
                </w:r>
                <w:r w:rsidR="00040DBF">
                  <w:rPr>
                    <w:noProof/>
                  </w:rPr>
                  <w:t>57</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95" w:rsidRDefault="00913395">
      <w:r>
        <w:separator/>
      </w:r>
    </w:p>
  </w:footnote>
  <w:footnote w:type="continuationSeparator" w:id="0">
    <w:p w:rsidR="00913395" w:rsidRDefault="00913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E5EE0B"/>
    <w:multiLevelType w:val="multilevel"/>
    <w:tmpl w:val="98E5EE0B"/>
    <w:lvl w:ilvl="0">
      <w:start w:val="1"/>
      <w:numFmt w:val="decimal"/>
      <w:lvlText w:val="%1."/>
      <w:lvlJc w:val="left"/>
      <w:pPr>
        <w:tabs>
          <w:tab w:val="left" w:pos="0"/>
        </w:tabs>
        <w:ind w:left="360" w:hanging="360"/>
      </w:pPr>
      <w:rPr>
        <w:rFonts w:ascii="宋体" w:eastAsia="宋体" w:hAnsi="宋体" w:cs="宋体" w:hint="eastAsia"/>
        <w:sz w:val="24"/>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15:restartNumberingAfterBreak="0">
    <w:nsid w:val="A14C67ED"/>
    <w:multiLevelType w:val="multilevel"/>
    <w:tmpl w:val="A14C67ED"/>
    <w:lvl w:ilvl="0">
      <w:start w:val="1"/>
      <w:numFmt w:val="decimal"/>
      <w:suff w:val="space"/>
      <w:lvlText w:val="%1)"/>
      <w:lvlJc w:val="left"/>
      <w:pPr>
        <w:tabs>
          <w:tab w:val="left" w:pos="0"/>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B737E096"/>
    <w:multiLevelType w:val="multilevel"/>
    <w:tmpl w:val="B737E096"/>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3" w15:restartNumberingAfterBreak="0">
    <w:nsid w:val="BAFADCA1"/>
    <w:multiLevelType w:val="multilevel"/>
    <w:tmpl w:val="BAFADCA1"/>
    <w:lvl w:ilvl="0">
      <w:start w:val="1"/>
      <w:numFmt w:val="decimal"/>
      <w:suff w:val="space"/>
      <w:lvlText w:val="%1."/>
      <w:lvlJc w:val="left"/>
      <w:pPr>
        <w:tabs>
          <w:tab w:val="left" w:pos="0"/>
        </w:tabs>
        <w:ind w:left="884" w:hanging="420"/>
      </w:pPr>
    </w:lvl>
    <w:lvl w:ilvl="1">
      <w:start w:val="1"/>
      <w:numFmt w:val="lowerLetter"/>
      <w:lvlText w:val="%2)"/>
      <w:lvlJc w:val="left"/>
      <w:pPr>
        <w:tabs>
          <w:tab w:val="left" w:pos="0"/>
        </w:tabs>
        <w:ind w:left="1304" w:hanging="420"/>
      </w:pPr>
    </w:lvl>
    <w:lvl w:ilvl="2">
      <w:start w:val="1"/>
      <w:numFmt w:val="lowerRoman"/>
      <w:lvlText w:val="%3."/>
      <w:lvlJc w:val="right"/>
      <w:pPr>
        <w:tabs>
          <w:tab w:val="left" w:pos="0"/>
        </w:tabs>
        <w:ind w:left="1724" w:hanging="420"/>
      </w:pPr>
    </w:lvl>
    <w:lvl w:ilvl="3">
      <w:start w:val="1"/>
      <w:numFmt w:val="decimal"/>
      <w:lvlText w:val="%4."/>
      <w:lvlJc w:val="left"/>
      <w:pPr>
        <w:tabs>
          <w:tab w:val="left" w:pos="0"/>
        </w:tabs>
        <w:ind w:left="2144" w:hanging="420"/>
      </w:pPr>
    </w:lvl>
    <w:lvl w:ilvl="4">
      <w:start w:val="1"/>
      <w:numFmt w:val="lowerLetter"/>
      <w:lvlText w:val="%5)"/>
      <w:lvlJc w:val="left"/>
      <w:pPr>
        <w:tabs>
          <w:tab w:val="left" w:pos="0"/>
        </w:tabs>
        <w:ind w:left="2564" w:hanging="420"/>
      </w:pPr>
    </w:lvl>
    <w:lvl w:ilvl="5">
      <w:start w:val="1"/>
      <w:numFmt w:val="lowerRoman"/>
      <w:lvlText w:val="%6."/>
      <w:lvlJc w:val="right"/>
      <w:pPr>
        <w:tabs>
          <w:tab w:val="left" w:pos="0"/>
        </w:tabs>
        <w:ind w:left="2984" w:hanging="420"/>
      </w:pPr>
    </w:lvl>
    <w:lvl w:ilvl="6">
      <w:start w:val="1"/>
      <w:numFmt w:val="decimal"/>
      <w:lvlText w:val="%7."/>
      <w:lvlJc w:val="left"/>
      <w:pPr>
        <w:tabs>
          <w:tab w:val="left" w:pos="0"/>
        </w:tabs>
        <w:ind w:left="3404" w:hanging="420"/>
      </w:pPr>
    </w:lvl>
    <w:lvl w:ilvl="7">
      <w:start w:val="1"/>
      <w:numFmt w:val="lowerLetter"/>
      <w:lvlText w:val="%8)"/>
      <w:lvlJc w:val="left"/>
      <w:pPr>
        <w:tabs>
          <w:tab w:val="left" w:pos="0"/>
        </w:tabs>
        <w:ind w:left="3824" w:hanging="420"/>
      </w:pPr>
    </w:lvl>
    <w:lvl w:ilvl="8">
      <w:start w:val="1"/>
      <w:numFmt w:val="lowerRoman"/>
      <w:lvlText w:val="%9."/>
      <w:lvlJc w:val="right"/>
      <w:pPr>
        <w:tabs>
          <w:tab w:val="left" w:pos="0"/>
        </w:tabs>
        <w:ind w:left="4244" w:hanging="420"/>
      </w:pPr>
    </w:lvl>
  </w:abstractNum>
  <w:abstractNum w:abstractNumId="4" w15:restartNumberingAfterBreak="0">
    <w:nsid w:val="BDFFDC04"/>
    <w:multiLevelType w:val="multilevel"/>
    <w:tmpl w:val="BDFFDC04"/>
    <w:lvl w:ilvl="0">
      <w:start w:val="7"/>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 w15:restartNumberingAfterBreak="0">
    <w:nsid w:val="C0D6868D"/>
    <w:multiLevelType w:val="multilevel"/>
    <w:tmpl w:val="C0D6868D"/>
    <w:lvl w:ilvl="0">
      <w:start w:val="1"/>
      <w:numFmt w:val="decimal"/>
      <w:suff w:val="space"/>
      <w:lvlText w:val="%1)"/>
      <w:lvlJc w:val="left"/>
      <w:pPr>
        <w:tabs>
          <w:tab w:val="left" w:pos="0"/>
        </w:tabs>
        <w:ind w:left="814" w:hanging="360"/>
      </w:pPr>
    </w:lvl>
    <w:lvl w:ilvl="1">
      <w:start w:val="1"/>
      <w:numFmt w:val="lowerLetter"/>
      <w:lvlText w:val="%2)"/>
      <w:lvlJc w:val="left"/>
      <w:pPr>
        <w:tabs>
          <w:tab w:val="left" w:pos="0"/>
        </w:tabs>
        <w:ind w:left="1294" w:hanging="420"/>
      </w:pPr>
    </w:lvl>
    <w:lvl w:ilvl="2">
      <w:start w:val="1"/>
      <w:numFmt w:val="lowerRoman"/>
      <w:lvlText w:val="%3."/>
      <w:lvlJc w:val="right"/>
      <w:pPr>
        <w:tabs>
          <w:tab w:val="left" w:pos="0"/>
        </w:tabs>
        <w:ind w:left="1714" w:hanging="420"/>
      </w:pPr>
    </w:lvl>
    <w:lvl w:ilvl="3">
      <w:start w:val="1"/>
      <w:numFmt w:val="decimal"/>
      <w:lvlText w:val="%4."/>
      <w:lvlJc w:val="left"/>
      <w:pPr>
        <w:tabs>
          <w:tab w:val="left" w:pos="0"/>
        </w:tabs>
        <w:ind w:left="2134" w:hanging="420"/>
      </w:pPr>
    </w:lvl>
    <w:lvl w:ilvl="4">
      <w:start w:val="1"/>
      <w:numFmt w:val="lowerLetter"/>
      <w:lvlText w:val="%5)"/>
      <w:lvlJc w:val="left"/>
      <w:pPr>
        <w:tabs>
          <w:tab w:val="left" w:pos="0"/>
        </w:tabs>
        <w:ind w:left="2554" w:hanging="420"/>
      </w:pPr>
    </w:lvl>
    <w:lvl w:ilvl="5">
      <w:start w:val="1"/>
      <w:numFmt w:val="lowerRoman"/>
      <w:lvlText w:val="%6."/>
      <w:lvlJc w:val="right"/>
      <w:pPr>
        <w:tabs>
          <w:tab w:val="left" w:pos="0"/>
        </w:tabs>
        <w:ind w:left="2974" w:hanging="420"/>
      </w:pPr>
    </w:lvl>
    <w:lvl w:ilvl="6">
      <w:start w:val="1"/>
      <w:numFmt w:val="decimal"/>
      <w:lvlText w:val="%7."/>
      <w:lvlJc w:val="left"/>
      <w:pPr>
        <w:tabs>
          <w:tab w:val="left" w:pos="0"/>
        </w:tabs>
        <w:ind w:left="3394" w:hanging="420"/>
      </w:pPr>
    </w:lvl>
    <w:lvl w:ilvl="7">
      <w:start w:val="1"/>
      <w:numFmt w:val="lowerLetter"/>
      <w:lvlText w:val="%8)"/>
      <w:lvlJc w:val="left"/>
      <w:pPr>
        <w:tabs>
          <w:tab w:val="left" w:pos="0"/>
        </w:tabs>
        <w:ind w:left="3814" w:hanging="420"/>
      </w:pPr>
    </w:lvl>
    <w:lvl w:ilvl="8">
      <w:start w:val="1"/>
      <w:numFmt w:val="lowerRoman"/>
      <w:lvlText w:val="%9."/>
      <w:lvlJc w:val="right"/>
      <w:pPr>
        <w:tabs>
          <w:tab w:val="left" w:pos="0"/>
        </w:tabs>
        <w:ind w:left="4234" w:hanging="420"/>
      </w:pPr>
    </w:lvl>
  </w:abstractNum>
  <w:abstractNum w:abstractNumId="6" w15:restartNumberingAfterBreak="0">
    <w:nsid w:val="CE2820ED"/>
    <w:multiLevelType w:val="multilevel"/>
    <w:tmpl w:val="CE2820ED"/>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7" w15:restartNumberingAfterBreak="0">
    <w:nsid w:val="D3EC9666"/>
    <w:multiLevelType w:val="multilevel"/>
    <w:tmpl w:val="D3EC9666"/>
    <w:lvl w:ilvl="0">
      <w:start w:val="1"/>
      <w:numFmt w:val="decimal"/>
      <w:suff w:val="space"/>
      <w:lvlText w:val="%1."/>
      <w:lvlJc w:val="left"/>
      <w:pPr>
        <w:tabs>
          <w:tab w:val="left" w:pos="0"/>
        </w:tabs>
        <w:ind w:left="0" w:firstLine="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D5336E3F"/>
    <w:multiLevelType w:val="multilevel"/>
    <w:tmpl w:val="D5336E3F"/>
    <w:lvl w:ilvl="0">
      <w:start w:val="1"/>
      <w:numFmt w:val="decimal"/>
      <w:suff w:val="space"/>
      <w:lvlText w:val="%1."/>
      <w:lvlJc w:val="left"/>
      <w:pPr>
        <w:tabs>
          <w:tab w:val="left" w:pos="0"/>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DD424CEF"/>
    <w:multiLevelType w:val="multilevel"/>
    <w:tmpl w:val="DD424CEF"/>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DE1EB0AA"/>
    <w:multiLevelType w:val="multilevel"/>
    <w:tmpl w:val="DE1EB0AA"/>
    <w:lvl w:ilvl="0">
      <w:start w:val="1"/>
      <w:numFmt w:val="decimal"/>
      <w:suff w:val="space"/>
      <w:lvlText w:val="%1."/>
      <w:lvlJc w:val="left"/>
      <w:pPr>
        <w:tabs>
          <w:tab w:val="left" w:pos="0"/>
        </w:tabs>
        <w:ind w:left="884" w:hanging="420"/>
      </w:pPr>
    </w:lvl>
    <w:lvl w:ilvl="1">
      <w:start w:val="1"/>
      <w:numFmt w:val="lowerLetter"/>
      <w:lvlText w:val="%2)"/>
      <w:lvlJc w:val="left"/>
      <w:pPr>
        <w:tabs>
          <w:tab w:val="left" w:pos="0"/>
        </w:tabs>
        <w:ind w:left="1304" w:hanging="420"/>
      </w:pPr>
    </w:lvl>
    <w:lvl w:ilvl="2">
      <w:start w:val="1"/>
      <w:numFmt w:val="lowerRoman"/>
      <w:lvlText w:val="%3."/>
      <w:lvlJc w:val="right"/>
      <w:pPr>
        <w:tabs>
          <w:tab w:val="left" w:pos="0"/>
        </w:tabs>
        <w:ind w:left="1724" w:hanging="420"/>
      </w:pPr>
    </w:lvl>
    <w:lvl w:ilvl="3">
      <w:start w:val="1"/>
      <w:numFmt w:val="decimal"/>
      <w:lvlText w:val="%4."/>
      <w:lvlJc w:val="left"/>
      <w:pPr>
        <w:tabs>
          <w:tab w:val="left" w:pos="0"/>
        </w:tabs>
        <w:ind w:left="2144" w:hanging="420"/>
      </w:pPr>
    </w:lvl>
    <w:lvl w:ilvl="4">
      <w:start w:val="1"/>
      <w:numFmt w:val="lowerLetter"/>
      <w:lvlText w:val="%5)"/>
      <w:lvlJc w:val="left"/>
      <w:pPr>
        <w:tabs>
          <w:tab w:val="left" w:pos="0"/>
        </w:tabs>
        <w:ind w:left="2564" w:hanging="420"/>
      </w:pPr>
    </w:lvl>
    <w:lvl w:ilvl="5">
      <w:start w:val="1"/>
      <w:numFmt w:val="lowerRoman"/>
      <w:lvlText w:val="%6."/>
      <w:lvlJc w:val="right"/>
      <w:pPr>
        <w:tabs>
          <w:tab w:val="left" w:pos="0"/>
        </w:tabs>
        <w:ind w:left="2984" w:hanging="420"/>
      </w:pPr>
    </w:lvl>
    <w:lvl w:ilvl="6">
      <w:start w:val="1"/>
      <w:numFmt w:val="decimal"/>
      <w:lvlText w:val="%7."/>
      <w:lvlJc w:val="left"/>
      <w:pPr>
        <w:tabs>
          <w:tab w:val="left" w:pos="0"/>
        </w:tabs>
        <w:ind w:left="3404" w:hanging="420"/>
      </w:pPr>
    </w:lvl>
    <w:lvl w:ilvl="7">
      <w:start w:val="1"/>
      <w:numFmt w:val="lowerLetter"/>
      <w:lvlText w:val="%8)"/>
      <w:lvlJc w:val="left"/>
      <w:pPr>
        <w:tabs>
          <w:tab w:val="left" w:pos="0"/>
        </w:tabs>
        <w:ind w:left="3824" w:hanging="420"/>
      </w:pPr>
    </w:lvl>
    <w:lvl w:ilvl="8">
      <w:start w:val="1"/>
      <w:numFmt w:val="lowerRoman"/>
      <w:lvlText w:val="%9."/>
      <w:lvlJc w:val="right"/>
      <w:pPr>
        <w:tabs>
          <w:tab w:val="left" w:pos="0"/>
        </w:tabs>
        <w:ind w:left="4244" w:hanging="420"/>
      </w:pPr>
    </w:lvl>
  </w:abstractNum>
  <w:abstractNum w:abstractNumId="11" w15:restartNumberingAfterBreak="0">
    <w:nsid w:val="F0D3B463"/>
    <w:multiLevelType w:val="multilevel"/>
    <w:tmpl w:val="F0D3B463"/>
    <w:lvl w:ilvl="0">
      <w:start w:val="1"/>
      <w:numFmt w:val="decimal"/>
      <w:lvlText w:val="%1"/>
      <w:lvlJc w:val="left"/>
      <w:pPr>
        <w:tabs>
          <w:tab w:val="left" w:pos="0"/>
        </w:tabs>
        <w:ind w:left="425" w:hanging="425"/>
      </w:pPr>
    </w:lvl>
    <w:lvl w:ilvl="1">
      <w:start w:val="1"/>
      <w:numFmt w:val="decimal"/>
      <w:lvlText w:val="%1.%2"/>
      <w:lvlJc w:val="left"/>
      <w:pPr>
        <w:tabs>
          <w:tab w:val="left" w:pos="0"/>
        </w:tabs>
        <w:ind w:left="992" w:hanging="567"/>
      </w:pPr>
    </w:lvl>
    <w:lvl w:ilvl="2">
      <w:start w:val="1"/>
      <w:numFmt w:val="decimal"/>
      <w:lvlText w:val="%1.%2.%3"/>
      <w:lvlJc w:val="left"/>
      <w:pPr>
        <w:tabs>
          <w:tab w:val="left" w:pos="0"/>
        </w:tabs>
        <w:ind w:left="1418" w:hanging="567"/>
      </w:pPr>
    </w:lvl>
    <w:lvl w:ilvl="3">
      <w:start w:val="1"/>
      <w:numFmt w:val="decimal"/>
      <w:lvlText w:val="%1.%2.%3.%4"/>
      <w:lvlJc w:val="left"/>
      <w:pPr>
        <w:tabs>
          <w:tab w:val="left" w:pos="0"/>
        </w:tabs>
        <w:ind w:left="1984" w:hanging="708"/>
      </w:pPr>
    </w:lvl>
    <w:lvl w:ilvl="4">
      <w:start w:val="1"/>
      <w:numFmt w:val="decimal"/>
      <w:lvlText w:val="%1.%2.%3.%4.%5"/>
      <w:lvlJc w:val="left"/>
      <w:pPr>
        <w:tabs>
          <w:tab w:val="left" w:pos="0"/>
        </w:tabs>
        <w:ind w:left="2551" w:hanging="850"/>
      </w:pPr>
    </w:lvl>
    <w:lvl w:ilvl="5">
      <w:start w:val="1"/>
      <w:numFmt w:val="decimal"/>
      <w:lvlText w:val="%1.%2.%3.%4.%5.%6"/>
      <w:lvlJc w:val="left"/>
      <w:pPr>
        <w:tabs>
          <w:tab w:val="left" w:pos="0"/>
        </w:tabs>
        <w:ind w:left="3260" w:hanging="113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12" w15:restartNumberingAfterBreak="0">
    <w:nsid w:val="F81E1834"/>
    <w:multiLevelType w:val="singleLevel"/>
    <w:tmpl w:val="F81E1834"/>
    <w:lvl w:ilvl="0">
      <w:start w:val="6"/>
      <w:numFmt w:val="chineseCounting"/>
      <w:suff w:val="nothing"/>
      <w:lvlText w:val="%1、"/>
      <w:lvlJc w:val="left"/>
      <w:rPr>
        <w:rFonts w:hint="eastAsia"/>
      </w:rPr>
    </w:lvl>
  </w:abstractNum>
  <w:abstractNum w:abstractNumId="13" w15:restartNumberingAfterBreak="0">
    <w:nsid w:val="00F455E0"/>
    <w:multiLevelType w:val="multilevel"/>
    <w:tmpl w:val="00F455E0"/>
    <w:lvl w:ilvl="0">
      <w:start w:val="1"/>
      <w:numFmt w:val="decimal"/>
      <w:suff w:val="space"/>
      <w:lvlText w:val="%1)"/>
      <w:lvlJc w:val="left"/>
      <w:pPr>
        <w:tabs>
          <w:tab w:val="left" w:pos="0"/>
        </w:tabs>
        <w:ind w:left="900" w:hanging="420"/>
      </w:p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14" w15:restartNumberingAfterBreak="0">
    <w:nsid w:val="036B78B5"/>
    <w:multiLevelType w:val="multilevel"/>
    <w:tmpl w:val="036B78B5"/>
    <w:lvl w:ilvl="0">
      <w:start w:val="1"/>
      <w:numFmt w:val="decimal"/>
      <w:suff w:val="space"/>
      <w:lvlText w:val="%1."/>
      <w:lvlJc w:val="left"/>
      <w:pPr>
        <w:tabs>
          <w:tab w:val="left" w:pos="0"/>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04817C36"/>
    <w:multiLevelType w:val="multilevel"/>
    <w:tmpl w:val="04817C3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08655E9C"/>
    <w:multiLevelType w:val="multilevel"/>
    <w:tmpl w:val="08655E9C"/>
    <w:lvl w:ilvl="0">
      <w:start w:val="1"/>
      <w:numFmt w:val="decimal"/>
      <w:suff w:val="space"/>
      <w:lvlText w:val="%1."/>
      <w:lvlJc w:val="left"/>
      <w:pPr>
        <w:tabs>
          <w:tab w:val="left" w:pos="0"/>
        </w:tabs>
        <w:ind w:left="0" w:firstLine="0"/>
      </w:pPr>
      <w:rPr>
        <w:rFonts w:cs="Times New Roman"/>
        <w:bCs w:val="0"/>
        <w:iCs w:val="0"/>
        <w:caps w:val="0"/>
        <w:strike w:val="0"/>
        <w:dstrike w:val="0"/>
        <w:outline w:val="0"/>
        <w:vanish w:val="0"/>
        <w:spacing w:val="0"/>
        <w:kern w:val="0"/>
        <w:position w:val="0"/>
        <w:u w:val="none"/>
      </w:rPr>
    </w:lvl>
    <w:lvl w:ilvl="1">
      <w:start w:val="1"/>
      <w:numFmt w:val="decimal"/>
      <w:isLgl/>
      <w:suff w:val="space"/>
      <w:lvlText w:val="%1.%2."/>
      <w:lvlJc w:val="left"/>
      <w:pPr>
        <w:tabs>
          <w:tab w:val="left" w:pos="0"/>
        </w:tabs>
        <w:ind w:left="0" w:firstLine="0"/>
      </w:pPr>
      <w:rPr>
        <w:rFonts w:ascii="宋体" w:eastAsia="宋体" w:hAnsi="宋体" w:cs="Times New Roman" w:hint="eastAsia"/>
        <w:bCs w:val="0"/>
        <w:iCs w:val="0"/>
        <w:caps w:val="0"/>
        <w:strike w:val="0"/>
        <w:dstrike w:val="0"/>
        <w:outline w:val="0"/>
        <w:vanish w:val="0"/>
        <w:spacing w:val="0"/>
        <w:kern w:val="0"/>
        <w:position w:val="0"/>
        <w:u w:val="none"/>
      </w:rPr>
    </w:lvl>
    <w:lvl w:ilvl="2">
      <w:start w:val="1"/>
      <w:numFmt w:val="decimal"/>
      <w:isLgl/>
      <w:suff w:val="space"/>
      <w:lvlText w:val="%1.%2.%3."/>
      <w:lvlJc w:val="left"/>
      <w:pPr>
        <w:tabs>
          <w:tab w:val="left" w:pos="0"/>
        </w:tabs>
        <w:ind w:left="0" w:firstLine="0"/>
      </w:pPr>
      <w:rPr>
        <w:rFonts w:ascii="宋体" w:eastAsia="宋体" w:hAnsi="宋体" w:cs="Times New Roman" w:hint="eastAsia"/>
        <w:bCs w:val="0"/>
        <w:iCs w:val="0"/>
        <w:caps w:val="0"/>
        <w:strike w:val="0"/>
        <w:dstrike w:val="0"/>
        <w:outline w:val="0"/>
        <w:vanish w:val="0"/>
        <w:spacing w:val="0"/>
        <w:kern w:val="0"/>
        <w:position w:val="0"/>
        <w:u w:val="none"/>
      </w:rPr>
    </w:lvl>
    <w:lvl w:ilvl="3">
      <w:start w:val="1"/>
      <w:numFmt w:val="decimal"/>
      <w:isLgl/>
      <w:suff w:val="space"/>
      <w:lvlText w:val="%1.%2.%3.%4."/>
      <w:lvlJc w:val="left"/>
      <w:pPr>
        <w:tabs>
          <w:tab w:val="left" w:pos="0"/>
        </w:tabs>
        <w:ind w:left="0" w:firstLine="0"/>
      </w:pPr>
      <w:rPr>
        <w:rFonts w:cs="Times New Roman"/>
        <w:bCs w:val="0"/>
        <w:iCs w:val="0"/>
        <w:caps w:val="0"/>
        <w:strike w:val="0"/>
        <w:dstrike w:val="0"/>
        <w:outline w:val="0"/>
        <w:vanish w:val="0"/>
        <w:spacing w:val="0"/>
        <w:kern w:val="0"/>
        <w:position w:val="0"/>
        <w:u w:val="none"/>
      </w:rPr>
    </w:lvl>
    <w:lvl w:ilvl="4">
      <w:start w:val="1"/>
      <w:numFmt w:val="decimal"/>
      <w:suff w:val="space"/>
      <w:lvlText w:val="%1.%2.%3.%4.%5."/>
      <w:lvlJc w:val="left"/>
      <w:pPr>
        <w:tabs>
          <w:tab w:val="left" w:pos="0"/>
        </w:tabs>
        <w:ind w:left="0" w:firstLine="0"/>
      </w:pPr>
    </w:lvl>
    <w:lvl w:ilvl="5">
      <w:start w:val="1"/>
      <w:numFmt w:val="decimal"/>
      <w:suff w:val="space"/>
      <w:lvlText w:val="%1-%2-%3-%4-%5-%6."/>
      <w:lvlJc w:val="left"/>
      <w:pPr>
        <w:tabs>
          <w:tab w:val="left" w:pos="0"/>
        </w:tabs>
        <w:ind w:left="0" w:firstLine="0"/>
      </w:pPr>
    </w:lvl>
    <w:lvl w:ilvl="6">
      <w:start w:val="1"/>
      <w:numFmt w:val="decimal"/>
      <w:lvlText w:val="%1.%2.%3.%4.%5.%6.%7"/>
      <w:lvlJc w:val="left"/>
      <w:pPr>
        <w:tabs>
          <w:tab w:val="left" w:pos="0"/>
        </w:tabs>
        <w:ind w:left="0" w:firstLine="0"/>
      </w:pPr>
    </w:lvl>
    <w:lvl w:ilvl="7">
      <w:start w:val="1"/>
      <w:numFmt w:val="decimal"/>
      <w:lvlText w:val="%1.%2.%3.%4.%5.%6.%7.%8"/>
      <w:lvlJc w:val="left"/>
      <w:pPr>
        <w:tabs>
          <w:tab w:val="left" w:pos="0"/>
        </w:tabs>
        <w:ind w:left="0" w:firstLine="0"/>
      </w:pPr>
    </w:lvl>
    <w:lvl w:ilvl="8">
      <w:start w:val="1"/>
      <w:numFmt w:val="decimal"/>
      <w:lvlText w:val="%1.%2.%3.%4.%5.%6.%7.%8.%9"/>
      <w:lvlJc w:val="left"/>
      <w:pPr>
        <w:tabs>
          <w:tab w:val="left" w:pos="0"/>
        </w:tabs>
        <w:ind w:left="0" w:firstLine="0"/>
      </w:pPr>
    </w:lvl>
  </w:abstractNum>
  <w:abstractNum w:abstractNumId="17" w15:restartNumberingAfterBreak="0">
    <w:nsid w:val="0BCD640A"/>
    <w:multiLevelType w:val="multilevel"/>
    <w:tmpl w:val="0BCD640A"/>
    <w:lvl w:ilvl="0">
      <w:start w:val="1"/>
      <w:numFmt w:val="decimal"/>
      <w:lvlText w:val="%1)"/>
      <w:lvlJc w:val="left"/>
      <w:pPr>
        <w:tabs>
          <w:tab w:val="left" w:pos="420"/>
        </w:tabs>
        <w:ind w:left="420" w:hanging="420"/>
      </w:pPr>
      <w:rPr>
        <w:rFonts w:hint="eastAsia"/>
      </w:rPr>
    </w:lvl>
    <w:lvl w:ilvl="1">
      <w:start w:val="4"/>
      <w:numFmt w:val="decimal"/>
      <w:pStyle w:val="2"/>
      <w:lvlText w:val="%2."/>
      <w:lvlJc w:val="left"/>
      <w:pPr>
        <w:tabs>
          <w:tab w:val="left" w:pos="840"/>
        </w:tabs>
        <w:ind w:left="840" w:hanging="42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8" w15:restartNumberingAfterBreak="0">
    <w:nsid w:val="1690FDB6"/>
    <w:multiLevelType w:val="multilevel"/>
    <w:tmpl w:val="1690FDB6"/>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9" w15:restartNumberingAfterBreak="0">
    <w:nsid w:val="1E222E75"/>
    <w:multiLevelType w:val="multilevel"/>
    <w:tmpl w:val="1E222E7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0" w15:restartNumberingAfterBreak="0">
    <w:nsid w:val="20B8709C"/>
    <w:multiLevelType w:val="multilevel"/>
    <w:tmpl w:val="20B8709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12DE476"/>
    <w:multiLevelType w:val="multilevel"/>
    <w:tmpl w:val="212DE476"/>
    <w:lvl w:ilvl="0">
      <w:start w:val="1"/>
      <w:numFmt w:val="decimal"/>
      <w:lvlText w:val="%1"/>
      <w:lvlJc w:val="left"/>
      <w:pPr>
        <w:tabs>
          <w:tab w:val="left" w:pos="420"/>
        </w:tabs>
        <w:ind w:left="420" w:firstLine="0"/>
      </w:pPr>
    </w:lvl>
    <w:lvl w:ilvl="1">
      <w:start w:val="1"/>
      <w:numFmt w:val="decimal"/>
      <w:lvlText w:val="%1.%2"/>
      <w:lvlJc w:val="left"/>
      <w:pPr>
        <w:tabs>
          <w:tab w:val="left" w:pos="576"/>
        </w:tabs>
        <w:ind w:left="576" w:hanging="576"/>
      </w:pPr>
    </w:lvl>
    <w:lvl w:ilvl="2">
      <w:start w:val="1"/>
      <w:numFmt w:val="decimal"/>
      <w:lvlText w:val="%1.%2.%3"/>
      <w:lvlJc w:val="left"/>
      <w:pPr>
        <w:tabs>
          <w:tab w:val="left" w:pos="1140"/>
        </w:tabs>
        <w:ind w:left="1140" w:hanging="720"/>
      </w:pPr>
    </w:lvl>
    <w:lvl w:ilvl="3">
      <w:start w:val="1"/>
      <w:numFmt w:val="decimal"/>
      <w:lvlText w:val="%1.%2.%3.%4"/>
      <w:lvlJc w:val="left"/>
      <w:pPr>
        <w:tabs>
          <w:tab w:val="left" w:pos="1284"/>
        </w:tabs>
        <w:ind w:left="1284" w:hanging="864"/>
      </w:pPr>
    </w:lvl>
    <w:lvl w:ilvl="4">
      <w:start w:val="1"/>
      <w:numFmt w:val="decimal"/>
      <w:lvlText w:val="%1.%2.%3.%4.%5"/>
      <w:lvlJc w:val="left"/>
      <w:pPr>
        <w:tabs>
          <w:tab w:val="left" w:pos="1428"/>
        </w:tabs>
        <w:ind w:left="1428" w:hanging="1008"/>
      </w:pPr>
    </w:lvl>
    <w:lvl w:ilvl="5">
      <w:start w:val="1"/>
      <w:numFmt w:val="decimal"/>
      <w:lvlText w:val="%1.%2.%3.%4.%5.%6"/>
      <w:lvlJc w:val="left"/>
      <w:pPr>
        <w:tabs>
          <w:tab w:val="left" w:pos="1572"/>
        </w:tabs>
        <w:ind w:left="1572" w:hanging="1152"/>
      </w:pPr>
    </w:lvl>
    <w:lvl w:ilvl="6">
      <w:start w:val="1"/>
      <w:numFmt w:val="decimal"/>
      <w:lvlText w:val="%1.%2.%3.%4.%5.%6.%7"/>
      <w:lvlJc w:val="left"/>
      <w:pPr>
        <w:tabs>
          <w:tab w:val="left" w:pos="1716"/>
        </w:tabs>
        <w:ind w:left="1716" w:hanging="1296"/>
      </w:pPr>
    </w:lvl>
    <w:lvl w:ilvl="7">
      <w:start w:val="1"/>
      <w:numFmt w:val="decimal"/>
      <w:lvlText w:val="%1.%2.%3.%4.%5.%6.%7.%8"/>
      <w:lvlJc w:val="left"/>
      <w:pPr>
        <w:tabs>
          <w:tab w:val="left" w:pos="1860"/>
        </w:tabs>
        <w:ind w:left="1860" w:hanging="1440"/>
      </w:pPr>
    </w:lvl>
    <w:lvl w:ilvl="8">
      <w:start w:val="1"/>
      <w:numFmt w:val="decimal"/>
      <w:lvlText w:val="%1.%2.%3.%4.%5.%6.%7.%8.%9"/>
      <w:lvlJc w:val="left"/>
      <w:pPr>
        <w:tabs>
          <w:tab w:val="left" w:pos="2004"/>
        </w:tabs>
        <w:ind w:left="2004" w:hanging="1584"/>
      </w:pPr>
    </w:lvl>
  </w:abstractNum>
  <w:abstractNum w:abstractNumId="22" w15:restartNumberingAfterBreak="0">
    <w:nsid w:val="25CE21BF"/>
    <w:multiLevelType w:val="multilevel"/>
    <w:tmpl w:val="25CE21BF"/>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23" w15:restartNumberingAfterBreak="0">
    <w:nsid w:val="267F9C27"/>
    <w:multiLevelType w:val="multilevel"/>
    <w:tmpl w:val="267F9C27"/>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24" w15:restartNumberingAfterBreak="0">
    <w:nsid w:val="2C106280"/>
    <w:multiLevelType w:val="multilevel"/>
    <w:tmpl w:val="2C106280"/>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25" w15:restartNumberingAfterBreak="0">
    <w:nsid w:val="2D16D43F"/>
    <w:multiLevelType w:val="multilevel"/>
    <w:tmpl w:val="2D16D43F"/>
    <w:lvl w:ilvl="0">
      <w:start w:val="1"/>
      <w:numFmt w:val="decimal"/>
      <w:suff w:val="space"/>
      <w:lvlText w:val="%1."/>
      <w:lvlJc w:val="left"/>
      <w:pPr>
        <w:tabs>
          <w:tab w:val="left" w:pos="0"/>
        </w:tabs>
        <w:ind w:left="884" w:hanging="420"/>
      </w:pPr>
    </w:lvl>
    <w:lvl w:ilvl="1">
      <w:start w:val="1"/>
      <w:numFmt w:val="lowerLetter"/>
      <w:lvlText w:val="%2)"/>
      <w:lvlJc w:val="left"/>
      <w:pPr>
        <w:tabs>
          <w:tab w:val="left" w:pos="0"/>
        </w:tabs>
        <w:ind w:left="1304" w:hanging="420"/>
      </w:pPr>
    </w:lvl>
    <w:lvl w:ilvl="2">
      <w:start w:val="1"/>
      <w:numFmt w:val="lowerRoman"/>
      <w:lvlText w:val="%3."/>
      <w:lvlJc w:val="right"/>
      <w:pPr>
        <w:tabs>
          <w:tab w:val="left" w:pos="0"/>
        </w:tabs>
        <w:ind w:left="1724" w:hanging="420"/>
      </w:pPr>
    </w:lvl>
    <w:lvl w:ilvl="3">
      <w:start w:val="1"/>
      <w:numFmt w:val="decimal"/>
      <w:lvlText w:val="%4."/>
      <w:lvlJc w:val="left"/>
      <w:pPr>
        <w:tabs>
          <w:tab w:val="left" w:pos="0"/>
        </w:tabs>
        <w:ind w:left="2144" w:hanging="420"/>
      </w:pPr>
    </w:lvl>
    <w:lvl w:ilvl="4">
      <w:start w:val="1"/>
      <w:numFmt w:val="lowerLetter"/>
      <w:lvlText w:val="%5)"/>
      <w:lvlJc w:val="left"/>
      <w:pPr>
        <w:tabs>
          <w:tab w:val="left" w:pos="0"/>
        </w:tabs>
        <w:ind w:left="2564" w:hanging="420"/>
      </w:pPr>
    </w:lvl>
    <w:lvl w:ilvl="5">
      <w:start w:val="1"/>
      <w:numFmt w:val="lowerRoman"/>
      <w:lvlText w:val="%6."/>
      <w:lvlJc w:val="right"/>
      <w:pPr>
        <w:tabs>
          <w:tab w:val="left" w:pos="0"/>
        </w:tabs>
        <w:ind w:left="2984" w:hanging="420"/>
      </w:pPr>
    </w:lvl>
    <w:lvl w:ilvl="6">
      <w:start w:val="1"/>
      <w:numFmt w:val="decimal"/>
      <w:lvlText w:val="%7."/>
      <w:lvlJc w:val="left"/>
      <w:pPr>
        <w:tabs>
          <w:tab w:val="left" w:pos="0"/>
        </w:tabs>
        <w:ind w:left="3404" w:hanging="420"/>
      </w:pPr>
    </w:lvl>
    <w:lvl w:ilvl="7">
      <w:start w:val="1"/>
      <w:numFmt w:val="lowerLetter"/>
      <w:lvlText w:val="%8)"/>
      <w:lvlJc w:val="left"/>
      <w:pPr>
        <w:tabs>
          <w:tab w:val="left" w:pos="0"/>
        </w:tabs>
        <w:ind w:left="3824" w:hanging="420"/>
      </w:pPr>
    </w:lvl>
    <w:lvl w:ilvl="8">
      <w:start w:val="1"/>
      <w:numFmt w:val="lowerRoman"/>
      <w:lvlText w:val="%9."/>
      <w:lvlJc w:val="right"/>
      <w:pPr>
        <w:tabs>
          <w:tab w:val="left" w:pos="0"/>
        </w:tabs>
        <w:ind w:left="4244" w:hanging="420"/>
      </w:pPr>
    </w:lvl>
  </w:abstractNum>
  <w:abstractNum w:abstractNumId="26" w15:restartNumberingAfterBreak="0">
    <w:nsid w:val="2E8B334C"/>
    <w:multiLevelType w:val="multilevel"/>
    <w:tmpl w:val="2E8B334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7" w15:restartNumberingAfterBreak="0">
    <w:nsid w:val="301C958B"/>
    <w:multiLevelType w:val="multilevel"/>
    <w:tmpl w:val="301C958B"/>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28" w15:restartNumberingAfterBreak="0">
    <w:nsid w:val="309DC3F8"/>
    <w:multiLevelType w:val="multilevel"/>
    <w:tmpl w:val="309DC3F8"/>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29" w15:restartNumberingAfterBreak="0">
    <w:nsid w:val="36BB74AE"/>
    <w:multiLevelType w:val="multilevel"/>
    <w:tmpl w:val="36BB74A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41772494"/>
    <w:multiLevelType w:val="multilevel"/>
    <w:tmpl w:val="41772494"/>
    <w:lvl w:ilvl="0">
      <w:start w:val="1"/>
      <w:numFmt w:val="decimal"/>
      <w:suff w:val="space"/>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31" w15:restartNumberingAfterBreak="0">
    <w:nsid w:val="4AC103BE"/>
    <w:multiLevelType w:val="multilevel"/>
    <w:tmpl w:val="4AC103B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437282A"/>
    <w:multiLevelType w:val="multilevel"/>
    <w:tmpl w:val="5437282A"/>
    <w:lvl w:ilvl="0">
      <w:start w:val="1"/>
      <w:numFmt w:val="decimal"/>
      <w:suff w:val="space"/>
      <w:lvlText w:val="%1）"/>
      <w:lvlJc w:val="left"/>
      <w:pPr>
        <w:tabs>
          <w:tab w:val="left" w:pos="0"/>
        </w:tabs>
        <w:ind w:left="824"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5B6E27C7"/>
    <w:multiLevelType w:val="multilevel"/>
    <w:tmpl w:val="5B6E27C7"/>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712482B"/>
    <w:multiLevelType w:val="multilevel"/>
    <w:tmpl w:val="6712482B"/>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35" w15:restartNumberingAfterBreak="0">
    <w:nsid w:val="6949508A"/>
    <w:multiLevelType w:val="multilevel"/>
    <w:tmpl w:val="6949508A"/>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36" w15:restartNumberingAfterBreak="0">
    <w:nsid w:val="6AF20DBE"/>
    <w:multiLevelType w:val="multilevel"/>
    <w:tmpl w:val="6AF20DBE"/>
    <w:lvl w:ilvl="0">
      <w:start w:val="1"/>
      <w:numFmt w:val="lowerLetter"/>
      <w:lvlText w:val="%1)"/>
      <w:lvlJc w:val="left"/>
      <w:pPr>
        <w:tabs>
          <w:tab w:val="left" w:pos="454"/>
        </w:tabs>
        <w:ind w:left="907" w:hanging="453"/>
      </w:pPr>
      <w:rPr>
        <w:rFonts w:ascii="Times New Roman" w:eastAsia="宋体" w:hAnsi="Times New Roman" w:cs="Times New Roman" w:hint="eastAsia"/>
        <w:b w:val="0"/>
        <w:caps w:val="0"/>
        <w:strike w:val="0"/>
        <w:dstrike w:val="0"/>
        <w:vanish w:val="0"/>
        <w:color w:val="auto"/>
        <w:spacing w:val="0"/>
        <w:w w:val="100"/>
        <w:kern w:val="24"/>
        <w:position w:val="0"/>
        <w:sz w:val="24"/>
        <w:szCs w:val="24"/>
        <w:u w:val="none"/>
      </w:rPr>
    </w:lvl>
    <w:lvl w:ilvl="1">
      <w:start w:val="1"/>
      <w:numFmt w:val="lowerLetter"/>
      <w:lvlText w:val="%2)"/>
      <w:lvlJc w:val="left"/>
      <w:pPr>
        <w:tabs>
          <w:tab w:val="left" w:pos="420"/>
        </w:tabs>
        <w:ind w:left="907" w:hanging="453"/>
      </w:pPr>
      <w:rPr>
        <w:rFonts w:ascii="Times New Roman" w:eastAsia="宋体" w:hAnsi="Times New Roman" w:cs="Times New Roman" w:hint="default"/>
        <w:b w:val="0"/>
        <w:caps w:val="0"/>
        <w:strike w:val="0"/>
        <w:dstrike w:val="0"/>
        <w:vanish w:val="0"/>
        <w:color w:val="auto"/>
        <w:spacing w:val="0"/>
        <w:w w:val="100"/>
        <w:kern w:val="24"/>
        <w:position w:val="0"/>
        <w:sz w:val="24"/>
        <w:szCs w:val="24"/>
        <w:u w:val="none"/>
      </w:rPr>
    </w:lvl>
    <w:lvl w:ilvl="2">
      <w:start w:val="1"/>
      <w:numFmt w:val="lowerLetter"/>
      <w:lvlText w:val="%3)"/>
      <w:lvlJc w:val="left"/>
      <w:pPr>
        <w:tabs>
          <w:tab w:val="left" w:pos="0"/>
        </w:tabs>
        <w:ind w:left="1200" w:hanging="360"/>
      </w:pPr>
    </w:lvl>
    <w:lvl w:ilvl="3">
      <w:start w:val="1"/>
      <w:numFmt w:val="decimal"/>
      <w:suff w:val="space"/>
      <w:lvlText w:val="%4）"/>
      <w:lvlJc w:val="left"/>
      <w:pPr>
        <w:tabs>
          <w:tab w:val="left" w:pos="0"/>
        </w:tabs>
        <w:ind w:left="1620" w:hanging="360"/>
      </w:pPr>
    </w:lvl>
    <w:lvl w:ilvl="4">
      <w:start w:val="1"/>
      <w:numFmt w:val="decimal"/>
      <w:lvlText w:val="%5)"/>
      <w:lvlJc w:val="left"/>
      <w:pPr>
        <w:tabs>
          <w:tab w:val="left" w:pos="0"/>
        </w:tabs>
        <w:ind w:left="2040" w:hanging="36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6B453767"/>
    <w:multiLevelType w:val="multilevel"/>
    <w:tmpl w:val="6B453767"/>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FA3F91F"/>
    <w:multiLevelType w:val="multilevel"/>
    <w:tmpl w:val="6FA3F91F"/>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39" w15:restartNumberingAfterBreak="0">
    <w:nsid w:val="71A35595"/>
    <w:multiLevelType w:val="multilevel"/>
    <w:tmpl w:val="71A35595"/>
    <w:lvl w:ilvl="0">
      <w:start w:val="1"/>
      <w:numFmt w:val="decimal"/>
      <w:suff w:val="space"/>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71D42742"/>
    <w:multiLevelType w:val="singleLevel"/>
    <w:tmpl w:val="71D42742"/>
    <w:lvl w:ilvl="0">
      <w:start w:val="1"/>
      <w:numFmt w:val="decimal"/>
      <w:suff w:val="nothing"/>
      <w:lvlText w:val="%1、"/>
      <w:lvlJc w:val="left"/>
    </w:lvl>
  </w:abstractNum>
  <w:abstractNum w:abstractNumId="41" w15:restartNumberingAfterBreak="0">
    <w:nsid w:val="77303788"/>
    <w:multiLevelType w:val="multilevel"/>
    <w:tmpl w:val="77303788"/>
    <w:lvl w:ilvl="0">
      <w:start w:val="1"/>
      <w:numFmt w:val="decimal"/>
      <w:lvlText w:val="第%1章"/>
      <w:lvlJc w:val="left"/>
      <w:pPr>
        <w:tabs>
          <w:tab w:val="left" w:pos="3060"/>
        </w:tabs>
        <w:ind w:left="3060" w:hanging="1260"/>
      </w:pPr>
      <w:rPr>
        <w:rFonts w:hint="eastAsia"/>
      </w:rPr>
    </w:lvl>
    <w:lvl w:ilvl="1">
      <w:start w:val="1"/>
      <w:numFmt w:val="chineseCountingThousand"/>
      <w:pStyle w:val="1"/>
      <w:lvlText w:val="第%2章 "/>
      <w:lvlJc w:val="left"/>
      <w:pPr>
        <w:tabs>
          <w:tab w:val="left" w:pos="4417"/>
        </w:tabs>
        <w:ind w:left="3397" w:hanging="420"/>
      </w:pPr>
      <w:rPr>
        <w:rFonts w:hint="eastAsia"/>
      </w:rPr>
    </w:lvl>
    <w:lvl w:ilvl="2">
      <w:start w:val="1"/>
      <w:numFmt w:val="decimal"/>
      <w:lvlText w:val="(%3)"/>
      <w:lvlJc w:val="left"/>
      <w:pPr>
        <w:tabs>
          <w:tab w:val="left" w:pos="1485"/>
        </w:tabs>
        <w:ind w:left="1485" w:hanging="360"/>
      </w:pPr>
      <w:rPr>
        <w:rFonts w:hint="eastAsia"/>
        <w:b w:val="0"/>
      </w:rPr>
    </w:lvl>
    <w:lvl w:ilvl="3">
      <w:start w:val="1"/>
      <w:numFmt w:val="decimal"/>
      <w:lvlText w:val="%4、"/>
      <w:lvlJc w:val="left"/>
      <w:pPr>
        <w:tabs>
          <w:tab w:val="left" w:pos="2062"/>
        </w:tabs>
        <w:ind w:left="2062" w:hanging="360"/>
      </w:pPr>
      <w:rPr>
        <w:rFonts w:hint="eastAsia"/>
      </w:rPr>
    </w:lvl>
    <w:lvl w:ilvl="4">
      <w:start w:val="1"/>
      <w:numFmt w:val="lowerLetter"/>
      <w:lvlText w:val="%5)"/>
      <w:lvlJc w:val="left"/>
      <w:pPr>
        <w:tabs>
          <w:tab w:val="left" w:pos="2385"/>
        </w:tabs>
        <w:ind w:left="2385" w:hanging="420"/>
      </w:pPr>
      <w:rPr>
        <w:rFonts w:hint="eastAsia"/>
      </w:rPr>
    </w:lvl>
    <w:lvl w:ilvl="5">
      <w:start w:val="1"/>
      <w:numFmt w:val="lowerRoman"/>
      <w:lvlText w:val="%6."/>
      <w:lvlJc w:val="right"/>
      <w:pPr>
        <w:tabs>
          <w:tab w:val="left" w:pos="2805"/>
        </w:tabs>
        <w:ind w:left="2805" w:hanging="420"/>
      </w:pPr>
      <w:rPr>
        <w:rFonts w:hint="eastAsia"/>
      </w:rPr>
    </w:lvl>
    <w:lvl w:ilvl="6">
      <w:start w:val="1"/>
      <w:numFmt w:val="decimal"/>
      <w:lvlText w:val="%7."/>
      <w:lvlJc w:val="left"/>
      <w:pPr>
        <w:tabs>
          <w:tab w:val="left" w:pos="3225"/>
        </w:tabs>
        <w:ind w:left="3225" w:hanging="420"/>
      </w:pPr>
      <w:rPr>
        <w:rFonts w:hint="eastAsia"/>
      </w:rPr>
    </w:lvl>
    <w:lvl w:ilvl="7">
      <w:start w:val="1"/>
      <w:numFmt w:val="lowerLetter"/>
      <w:lvlText w:val="%8)"/>
      <w:lvlJc w:val="left"/>
      <w:pPr>
        <w:tabs>
          <w:tab w:val="left" w:pos="3645"/>
        </w:tabs>
        <w:ind w:left="3645" w:hanging="420"/>
      </w:pPr>
      <w:rPr>
        <w:rFonts w:hint="eastAsia"/>
      </w:rPr>
    </w:lvl>
    <w:lvl w:ilvl="8">
      <w:start w:val="1"/>
      <w:numFmt w:val="lowerRoman"/>
      <w:lvlText w:val="%9."/>
      <w:lvlJc w:val="right"/>
      <w:pPr>
        <w:tabs>
          <w:tab w:val="left" w:pos="4065"/>
        </w:tabs>
        <w:ind w:left="4065" w:hanging="420"/>
      </w:pPr>
      <w:rPr>
        <w:rFonts w:hint="eastAsia"/>
      </w:rPr>
    </w:lvl>
  </w:abstractNum>
  <w:num w:numId="1">
    <w:abstractNumId w:val="41"/>
  </w:num>
  <w:num w:numId="2">
    <w:abstractNumId w:val="17"/>
  </w:num>
  <w:num w:numId="3">
    <w:abstractNumId w:val="12"/>
  </w:num>
  <w:num w:numId="4">
    <w:abstractNumId w:val="16"/>
  </w:num>
  <w:num w:numId="5">
    <w:abstractNumId w:val="39"/>
  </w:num>
  <w:num w:numId="6">
    <w:abstractNumId w:val="7"/>
  </w:num>
  <w:num w:numId="7">
    <w:abstractNumId w:val="5"/>
  </w:num>
  <w:num w:numId="8">
    <w:abstractNumId w:val="30"/>
  </w:num>
  <w:num w:numId="9">
    <w:abstractNumId w:val="14"/>
  </w:num>
  <w:num w:numId="10">
    <w:abstractNumId w:val="3"/>
  </w:num>
  <w:num w:numId="11">
    <w:abstractNumId w:val="32"/>
  </w:num>
  <w:num w:numId="12">
    <w:abstractNumId w:val="25"/>
  </w:num>
  <w:num w:numId="13">
    <w:abstractNumId w:val="10"/>
  </w:num>
  <w:num w:numId="14">
    <w:abstractNumId w:val="8"/>
  </w:num>
  <w:num w:numId="15">
    <w:abstractNumId w:val="36"/>
  </w:num>
  <w:num w:numId="16">
    <w:abstractNumId w:val="1"/>
  </w:num>
  <w:num w:numId="17">
    <w:abstractNumId w:val="13"/>
  </w:num>
  <w:num w:numId="18">
    <w:abstractNumId w:val="21"/>
  </w:num>
  <w:num w:numId="19">
    <w:abstractNumId w:val="11"/>
  </w:num>
  <w:num w:numId="20">
    <w:abstractNumId w:val="35"/>
  </w:num>
  <w:num w:numId="21">
    <w:abstractNumId w:val="19"/>
  </w:num>
  <w:num w:numId="22">
    <w:abstractNumId w:val="33"/>
  </w:num>
  <w:num w:numId="23">
    <w:abstractNumId w:val="34"/>
  </w:num>
  <w:num w:numId="24">
    <w:abstractNumId w:val="6"/>
  </w:num>
  <w:num w:numId="25">
    <w:abstractNumId w:val="38"/>
  </w:num>
  <w:num w:numId="26">
    <w:abstractNumId w:val="27"/>
  </w:num>
  <w:num w:numId="27">
    <w:abstractNumId w:val="23"/>
  </w:num>
  <w:num w:numId="28">
    <w:abstractNumId w:val="4"/>
  </w:num>
  <w:num w:numId="29">
    <w:abstractNumId w:val="37"/>
  </w:num>
  <w:num w:numId="30">
    <w:abstractNumId w:val="9"/>
  </w:num>
  <w:num w:numId="31">
    <w:abstractNumId w:val="0"/>
  </w:num>
  <w:num w:numId="32">
    <w:abstractNumId w:val="18"/>
  </w:num>
  <w:num w:numId="33">
    <w:abstractNumId w:val="28"/>
  </w:num>
  <w:num w:numId="34">
    <w:abstractNumId w:val="2"/>
  </w:num>
  <w:num w:numId="35">
    <w:abstractNumId w:val="24"/>
  </w:num>
  <w:num w:numId="36">
    <w:abstractNumId w:val="22"/>
  </w:num>
  <w:num w:numId="37">
    <w:abstractNumId w:val="26"/>
  </w:num>
  <w:num w:numId="38">
    <w:abstractNumId w:val="40"/>
  </w:num>
  <w:num w:numId="39">
    <w:abstractNumId w:val="31"/>
  </w:num>
  <w:num w:numId="40">
    <w:abstractNumId w:val="15"/>
  </w:num>
  <w:num w:numId="41">
    <w:abstractNumId w:val="2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2F9"/>
    <w:rsid w:val="00040DBF"/>
    <w:rsid w:val="00075BB5"/>
    <w:rsid w:val="000902F9"/>
    <w:rsid w:val="000C5965"/>
    <w:rsid w:val="00102045"/>
    <w:rsid w:val="001712A1"/>
    <w:rsid w:val="001916E9"/>
    <w:rsid w:val="001A1425"/>
    <w:rsid w:val="0021448D"/>
    <w:rsid w:val="00217C6C"/>
    <w:rsid w:val="00234B3B"/>
    <w:rsid w:val="002E6542"/>
    <w:rsid w:val="00336F12"/>
    <w:rsid w:val="003C4303"/>
    <w:rsid w:val="003C4AEC"/>
    <w:rsid w:val="003E6445"/>
    <w:rsid w:val="004309A7"/>
    <w:rsid w:val="00432680"/>
    <w:rsid w:val="004A3478"/>
    <w:rsid w:val="005177F4"/>
    <w:rsid w:val="00523F86"/>
    <w:rsid w:val="0054602C"/>
    <w:rsid w:val="006406EE"/>
    <w:rsid w:val="006B478E"/>
    <w:rsid w:val="0071217D"/>
    <w:rsid w:val="00715405"/>
    <w:rsid w:val="007563FC"/>
    <w:rsid w:val="007B04C7"/>
    <w:rsid w:val="007C3D29"/>
    <w:rsid w:val="00846EF7"/>
    <w:rsid w:val="008939B2"/>
    <w:rsid w:val="008953A0"/>
    <w:rsid w:val="008D0C61"/>
    <w:rsid w:val="008E0894"/>
    <w:rsid w:val="00913395"/>
    <w:rsid w:val="00952A0C"/>
    <w:rsid w:val="009E7520"/>
    <w:rsid w:val="009F6532"/>
    <w:rsid w:val="00A02D92"/>
    <w:rsid w:val="00A142EC"/>
    <w:rsid w:val="00A179FE"/>
    <w:rsid w:val="00AB69C7"/>
    <w:rsid w:val="00B06786"/>
    <w:rsid w:val="00B33170"/>
    <w:rsid w:val="00D85923"/>
    <w:rsid w:val="00DF16BF"/>
    <w:rsid w:val="00E27B44"/>
    <w:rsid w:val="00E877C4"/>
    <w:rsid w:val="00E93B61"/>
    <w:rsid w:val="00EC5D8A"/>
    <w:rsid w:val="00EE21A1"/>
    <w:rsid w:val="00F440BB"/>
    <w:rsid w:val="00F7720F"/>
    <w:rsid w:val="00F946DD"/>
    <w:rsid w:val="00FE79A6"/>
    <w:rsid w:val="03BF4AB1"/>
    <w:rsid w:val="0C656E3B"/>
    <w:rsid w:val="1550091A"/>
    <w:rsid w:val="1799781F"/>
    <w:rsid w:val="18305336"/>
    <w:rsid w:val="19334A7E"/>
    <w:rsid w:val="1D4539D3"/>
    <w:rsid w:val="231A4232"/>
    <w:rsid w:val="25413C73"/>
    <w:rsid w:val="27760652"/>
    <w:rsid w:val="304106EB"/>
    <w:rsid w:val="31BE7478"/>
    <w:rsid w:val="393811E9"/>
    <w:rsid w:val="47E66597"/>
    <w:rsid w:val="4A8E5E45"/>
    <w:rsid w:val="4AC36B33"/>
    <w:rsid w:val="4B1972F2"/>
    <w:rsid w:val="4D7557D3"/>
    <w:rsid w:val="4D847FF6"/>
    <w:rsid w:val="4FB50BA6"/>
    <w:rsid w:val="52036998"/>
    <w:rsid w:val="53E128B2"/>
    <w:rsid w:val="61730319"/>
    <w:rsid w:val="62F20FB6"/>
    <w:rsid w:val="63333FAF"/>
    <w:rsid w:val="6CD97909"/>
    <w:rsid w:val="6DDA5C55"/>
    <w:rsid w:val="71F22880"/>
    <w:rsid w:val="778926D6"/>
    <w:rsid w:val="77E94831"/>
    <w:rsid w:val="7C4B5CF2"/>
    <w:rsid w:val="7EC7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40780E"/>
  <w15:docId w15:val="{3AFD8357-0DDD-4D6A-90F0-C6821F62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rPr>
  </w:style>
  <w:style w:type="paragraph" w:styleId="1">
    <w:name w:val="heading 1"/>
    <w:basedOn w:val="a"/>
    <w:next w:val="a0"/>
    <w:qFormat/>
    <w:pPr>
      <w:keepNext/>
      <w:keepLines/>
      <w:numPr>
        <w:ilvl w:val="1"/>
        <w:numId w:val="1"/>
      </w:numPr>
      <w:tabs>
        <w:tab w:val="left" w:pos="4275"/>
        <w:tab w:val="left" w:pos="5410"/>
      </w:tabs>
      <w:spacing w:line="578" w:lineRule="auto"/>
      <w:outlineLvl w:val="0"/>
    </w:pPr>
    <w:rPr>
      <w:rFonts w:eastAsia="楷体_GB2312"/>
      <w:b/>
      <w:kern w:val="44"/>
      <w:sz w:val="44"/>
    </w:rPr>
  </w:style>
  <w:style w:type="paragraph" w:styleId="2">
    <w:name w:val="heading 2"/>
    <w:basedOn w:val="a"/>
    <w:next w:val="a"/>
    <w:qFormat/>
    <w:pPr>
      <w:keepNext/>
      <w:keepLines/>
      <w:numPr>
        <w:ilvl w:val="1"/>
        <w:numId w:val="2"/>
      </w:numPr>
      <w:spacing w:before="260" w:after="260" w:line="416" w:lineRule="auto"/>
      <w:jc w:val="center"/>
      <w:outlineLvl w:val="1"/>
    </w:pPr>
    <w:rPr>
      <w:rFonts w:ascii="Arial" w:eastAsia="黑体" w:hAnsi="Arial"/>
      <w:b/>
      <w:sz w:val="32"/>
    </w:rPr>
  </w:style>
  <w:style w:type="paragraph" w:styleId="3">
    <w:name w:val="heading 3"/>
    <w:basedOn w:val="a"/>
    <w:next w:val="a"/>
    <w:qFormat/>
    <w:pPr>
      <w:keepNext/>
      <w:keepLines/>
      <w:spacing w:before="260" w:after="260" w:line="416" w:lineRule="auto"/>
      <w:ind w:left="420"/>
      <w:jc w:val="center"/>
      <w:outlineLvl w:val="2"/>
    </w:pPr>
    <w:rPr>
      <w:rFonts w:eastAsia="黑体"/>
      <w:b/>
      <w:sz w:val="28"/>
    </w:rPr>
  </w:style>
  <w:style w:type="paragraph" w:styleId="4">
    <w:name w:val="heading 4"/>
    <w:basedOn w:val="a"/>
    <w:next w:val="a"/>
    <w:qFormat/>
    <w:pPr>
      <w:keepNext/>
      <w:outlineLvl w:val="3"/>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准文本"/>
    <w:basedOn w:val="a"/>
    <w:qFormat/>
    <w:pPr>
      <w:spacing w:line="360" w:lineRule="auto"/>
      <w:ind w:firstLineChars="200" w:firstLine="480"/>
    </w:pPr>
    <w:rPr>
      <w:kern w:val="0"/>
      <w:sz w:val="24"/>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firstLine="630"/>
    </w:pPr>
    <w:rPr>
      <w:rFonts w:ascii="宋体" w:hAnsi="宋体"/>
      <w:sz w:val="28"/>
      <w:szCs w:val="36"/>
    </w:rPr>
  </w:style>
  <w:style w:type="paragraph" w:styleId="a8">
    <w:name w:val="Normal (Web)"/>
    <w:basedOn w:val="a"/>
    <w:qFormat/>
    <w:pPr>
      <w:spacing w:before="100" w:beforeAutospacing="1" w:after="100" w:afterAutospacing="1"/>
      <w:jc w:val="left"/>
    </w:pPr>
    <w:rPr>
      <w:kern w:val="0"/>
      <w:sz w:val="24"/>
    </w:rPr>
  </w:style>
  <w:style w:type="table" w:styleId="a9">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Strong"/>
    <w:qFormat/>
    <w:rPr>
      <w:b/>
      <w:bCs/>
    </w:rPr>
  </w:style>
  <w:style w:type="character" w:styleId="ab">
    <w:name w:val="Hyperlink"/>
    <w:basedOn w:val="a1"/>
    <w:qFormat/>
    <w:rPr>
      <w:color w:val="444444"/>
      <w:sz w:val="21"/>
      <w:szCs w:val="21"/>
      <w:u w:val="none"/>
    </w:rPr>
  </w:style>
  <w:style w:type="character" w:customStyle="1" w:styleId="a5">
    <w:name w:val="页脚 字符"/>
    <w:basedOn w:val="a1"/>
    <w:link w:val="a4"/>
    <w:uiPriority w:val="99"/>
    <w:qFormat/>
    <w:rPr>
      <w:kern w:val="2"/>
      <w:sz w:val="18"/>
      <w:szCs w:val="18"/>
    </w:rPr>
  </w:style>
  <w:style w:type="character" w:customStyle="1" w:styleId="a7">
    <w:name w:val="页眉 字符"/>
    <w:basedOn w:val="a1"/>
    <w:link w:val="a6"/>
    <w:qFormat/>
    <w:rPr>
      <w:kern w:val="2"/>
      <w:sz w:val="18"/>
      <w:szCs w:val="18"/>
    </w:rPr>
  </w:style>
  <w:style w:type="paragraph" w:customStyle="1" w:styleId="msolistparagraph0">
    <w:name w:val="msolistparagraph"/>
    <w:basedOn w:val="a"/>
    <w:qFormat/>
    <w:pPr>
      <w:ind w:firstLineChars="200" w:firstLine="420"/>
    </w:pPr>
    <w:rPr>
      <w:rFonts w:ascii="等线" w:eastAsia="等线" w:hAnsi="等线" w:hint="eastAsia"/>
      <w:kern w:val="0"/>
      <w:sz w:val="20"/>
    </w:rPr>
  </w:style>
  <w:style w:type="paragraph" w:customStyle="1" w:styleId="Style5">
    <w:name w:val="_Style 5"/>
    <w:basedOn w:val="a"/>
    <w:qFormat/>
    <w:rPr>
      <w:rFonts w:ascii="Tahoma" w:hAnsi="Tahoma"/>
      <w:sz w:val="24"/>
    </w:rPr>
  </w:style>
  <w:style w:type="table" w:customStyle="1" w:styleId="10">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item/%E8%B5%84%E6%BA%9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item/%E5%8E%86%E5%8F%B2"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item/%E4%BF%A1%E6%81%A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baike.baidu.com/item/%E5%B1%9E%E6%80%A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item/%E6%95%B0%E6%8D%AE"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7167</Words>
  <Characters>40858</Characters>
  <Application>Microsoft Office Word</Application>
  <DocSecurity>0</DocSecurity>
  <Lines>340</Lines>
  <Paragraphs>95</Paragraphs>
  <ScaleCrop>false</ScaleCrop>
  <Company>微软中国</Company>
  <LinksUpToDate>false</LinksUpToDate>
  <CharactersWithSpaces>47930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信息服务协议</dc:title>
  <dc:creator>微软用户</dc:creator>
  <cp:lastModifiedBy>霍 俊伟</cp:lastModifiedBy>
  <cp:revision>15</cp:revision>
  <dcterms:created xsi:type="dcterms:W3CDTF">2020-11-09T08:03:00Z</dcterms:created>
  <dcterms:modified xsi:type="dcterms:W3CDTF">2020-12-15T01:31:00Z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