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6" w:firstLineChars="5"/>
        <w:jc w:val="center"/>
        <w:rPr>
          <w:rFonts w:ascii="宋体" w:hAnsi="宋体" w:cs="宋体"/>
          <w:b/>
          <w:sz w:val="32"/>
          <w:szCs w:val="32"/>
        </w:rPr>
      </w:pPr>
      <w:bookmarkStart w:id="0" w:name="_Toc122"/>
      <w:bookmarkStart w:id="1" w:name="_Toc26364"/>
      <w:bookmarkStart w:id="2" w:name="_Toc16642"/>
      <w:bookmarkStart w:id="3" w:name="_Toc25765"/>
      <w:bookmarkStart w:id="4" w:name="_Toc8197"/>
      <w:r>
        <w:rPr>
          <w:rFonts w:hint="eastAsia" w:ascii="宋体" w:hAnsi="宋体" w:cs="宋体"/>
          <w:b/>
          <w:sz w:val="32"/>
          <w:szCs w:val="32"/>
          <w:lang w:eastAsia="zh-CN"/>
        </w:rPr>
        <w:t>河南职业技术学院-“1+X”工业机器人应用编程试点建设-项目（二次）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-公开</w:t>
      </w:r>
      <w:r>
        <w:rPr>
          <w:rFonts w:hint="eastAsia" w:ascii="宋体" w:hAnsi="宋体" w:cs="宋体"/>
          <w:b/>
          <w:sz w:val="32"/>
          <w:szCs w:val="32"/>
        </w:rPr>
        <w:t>招标公告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</w:rPr>
      </w:pPr>
      <w:bookmarkStart w:id="5" w:name="_Toc285806660"/>
      <w:bookmarkEnd w:id="5"/>
      <w:bookmarkStart w:id="6" w:name="_Toc429292802"/>
      <w:bookmarkEnd w:id="6"/>
      <w:bookmarkStart w:id="7" w:name="_Toc13482"/>
      <w:bookmarkEnd w:id="7"/>
      <w:bookmarkStart w:id="8" w:name="_Toc13811"/>
      <w:bookmarkEnd w:id="8"/>
      <w:bookmarkStart w:id="9" w:name="_Toc3501"/>
      <w:bookmarkEnd w:id="9"/>
      <w:bookmarkStart w:id="10" w:name="_Toc429292793"/>
      <w:bookmarkEnd w:id="10"/>
      <w:bookmarkStart w:id="11" w:name="_Toc9896"/>
      <w:bookmarkEnd w:id="11"/>
      <w:bookmarkStart w:id="12" w:name="_Toc31358"/>
      <w:bookmarkEnd w:id="12"/>
      <w:r>
        <w:rPr>
          <w:rFonts w:hint="eastAsia" w:ascii="宋体" w:hAnsi="宋体" w:cs="宋体"/>
          <w:b w:val="0"/>
          <w:bCs w:val="0"/>
          <w:sz w:val="24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u w:val="single"/>
        </w:rPr>
        <w:t>河南职业技术学院-“1+X”工业机器人应用编程试点建设-项目</w:t>
      </w:r>
      <w:r>
        <w:rPr>
          <w:rFonts w:hint="eastAsia" w:ascii="宋体" w:hAnsi="宋体" w:cs="宋体"/>
          <w:b w:val="0"/>
          <w:bCs w:val="0"/>
          <w:sz w:val="24"/>
        </w:rPr>
        <w:t>招标项目的潜在投标人应在</w:t>
      </w:r>
      <w:r>
        <w:rPr>
          <w:rFonts w:hint="eastAsia" w:ascii="宋体" w:hAnsi="宋体" w:cs="宋体"/>
          <w:b w:val="0"/>
          <w:bCs w:val="0"/>
          <w:sz w:val="24"/>
          <w:u w:val="single"/>
          <w:lang w:eastAsia="zh-CN"/>
        </w:rPr>
        <w:t>河南省公共资源交易中心网站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u w:val="single"/>
        </w:rPr>
        <w:t>（http://www.hng</w:t>
      </w:r>
      <w:r>
        <w:rPr>
          <w:rFonts w:hint="eastAsia" w:ascii="宋体" w:hAnsi="宋体" w:cs="宋体"/>
          <w:b w:val="0"/>
          <w:bCs w:val="0"/>
          <w:color w:val="000000"/>
          <w:sz w:val="24"/>
          <w:u w:val="single"/>
        </w:rPr>
        <w:t>gzy.com）</w:t>
      </w:r>
      <w:r>
        <w:rPr>
          <w:rFonts w:hint="eastAsia" w:ascii="宋体" w:hAnsi="宋体" w:cs="宋体"/>
          <w:b w:val="0"/>
          <w:bCs w:val="0"/>
          <w:sz w:val="24"/>
        </w:rPr>
        <w:t>获取招标文件，并于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2020年0</w:t>
      </w:r>
      <w:r>
        <w:rPr>
          <w:rFonts w:hint="eastAsia" w:ascii="宋体" w:hAnsi="宋体" w:cs="宋体"/>
          <w:b w:val="0"/>
          <w:bCs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7日09时</w:t>
      </w:r>
      <w:r>
        <w:rPr>
          <w:rFonts w:hint="eastAsia" w:ascii="宋体" w:hAnsi="宋体" w:cs="宋体"/>
          <w:b w:val="0"/>
          <w:bCs w:val="0"/>
          <w:sz w:val="24"/>
          <w:u w:val="single"/>
          <w:lang w:val="en-US" w:eastAsia="zh-CN"/>
        </w:rPr>
        <w:t>00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分</w:t>
      </w:r>
      <w:r>
        <w:rPr>
          <w:rFonts w:hint="eastAsia" w:ascii="宋体" w:hAnsi="宋体" w:cs="宋体"/>
          <w:b w:val="0"/>
          <w:bCs w:val="0"/>
          <w:sz w:val="24"/>
        </w:rPr>
        <w:t>（北京时间）前递交投标文件。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1、项目编号：豫财招标采购-2020-393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sz w:val="24"/>
        </w:rPr>
        <w:t>项目名称：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河南职业技术学院-“1+X”工业机器人应用编程试点建设-项目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3、采购方式：公开招标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sz w:val="24"/>
        </w:rPr>
        <w:t>预算金额：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810</w:t>
      </w:r>
      <w:r>
        <w:rPr>
          <w:rFonts w:hint="eastAsia" w:ascii="宋体" w:hAnsi="宋体" w:cs="宋体"/>
          <w:b w:val="0"/>
          <w:bCs w:val="0"/>
          <w:sz w:val="24"/>
        </w:rPr>
        <w:t>0000元</w:t>
      </w:r>
    </w:p>
    <w:p>
      <w:pPr>
        <w:widowControl/>
        <w:spacing w:line="360" w:lineRule="auto"/>
        <w:ind w:firstLine="480" w:firstLineChars="200"/>
        <w:jc w:val="left"/>
        <w:rPr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highlight w:val="none"/>
          <w:lang w:bidi="ar"/>
        </w:rPr>
        <w:t>最高限价：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810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0000元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527"/>
        <w:gridCol w:w="3591"/>
        <w:gridCol w:w="108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bidi="ar"/>
              </w:rPr>
              <w:t>包号</w:t>
            </w:r>
          </w:p>
        </w:tc>
        <w:tc>
          <w:tcPr>
            <w:tcW w:w="3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bidi="ar"/>
              </w:rPr>
              <w:t>包名称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bidi="ar"/>
              </w:rPr>
              <w:t>包预算（元）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bidi="ar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豫政采(2)20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200413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-1</w:t>
            </w:r>
          </w:p>
        </w:tc>
        <w:tc>
          <w:tcPr>
            <w:tcW w:w="35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 w:val="0"/>
                <w:bCs w:val="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eastAsia="zh-CN"/>
              </w:rPr>
              <w:t>河南职业技术学院-“1+X”工业机器人应用编程试点建设-项目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810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0000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81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00000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5、采购需求（包括但不限于标的的名称、数量、简要技术需求或服务要求等））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5.1 采购内容：</w:t>
      </w:r>
    </w:p>
    <w:tbl>
      <w:tblPr>
        <w:tblStyle w:val="3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211"/>
        <w:gridCol w:w="1542"/>
        <w:gridCol w:w="3430"/>
        <w:gridCol w:w="1004"/>
        <w:gridCol w:w="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实训室暨项目名称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教学软硬件名称</w:t>
            </w:r>
          </w:p>
        </w:tc>
        <w:tc>
          <w:tcPr>
            <w:tcW w:w="304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5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工业机器人虚拟仿真实训室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工业机器人部分</w:t>
            </w:r>
          </w:p>
        </w:tc>
        <w:tc>
          <w:tcPr>
            <w:tcW w:w="2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建模软件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工业机器人虚拟仿真软件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电气设计软件</w:t>
            </w:r>
          </w:p>
        </w:tc>
        <w:tc>
          <w:tcPr>
            <w:tcW w:w="58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多品牌机器人离线编程软件</w:t>
            </w:r>
          </w:p>
        </w:tc>
        <w:tc>
          <w:tcPr>
            <w:tcW w:w="5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多媒体机房部分</w:t>
            </w:r>
          </w:p>
        </w:tc>
        <w:tc>
          <w:tcPr>
            <w:tcW w:w="2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云服务器（含虚拟化管理、存储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功能）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实训室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教学管理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系统</w:t>
            </w:r>
          </w:p>
        </w:tc>
        <w:tc>
          <w:tcPr>
            <w:tcW w:w="58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桌面云终端一体机（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显示器）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教师一体机</w:t>
            </w:r>
          </w:p>
        </w:tc>
        <w:tc>
          <w:tcPr>
            <w:tcW w:w="5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交换机</w:t>
            </w:r>
          </w:p>
        </w:tc>
        <w:tc>
          <w:tcPr>
            <w:tcW w:w="58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键鼠</w:t>
            </w:r>
          </w:p>
        </w:tc>
        <w:tc>
          <w:tcPr>
            <w:tcW w:w="5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44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电脑桌</w:t>
            </w:r>
          </w:p>
        </w:tc>
        <w:tc>
          <w:tcPr>
            <w:tcW w:w="58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子</w:t>
            </w:r>
          </w:p>
        </w:tc>
        <w:tc>
          <w:tcPr>
            <w:tcW w:w="58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4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教学辅助设备</w:t>
            </w: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多媒体教学系统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电子白板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智能触控一体机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立柜式空调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室内监控系统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bookmarkStart w:id="13" w:name="_Toc9942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铁艺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书柜</w:t>
            </w:r>
            <w:bookmarkEnd w:id="13"/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bookmarkStart w:id="14" w:name="_Toc1247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书柜</w:t>
            </w:r>
            <w:bookmarkEnd w:id="14"/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教学资源</w:t>
            </w: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实训资源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39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工业机器人编程与应用实训室</w:t>
            </w:r>
          </w:p>
        </w:tc>
        <w:tc>
          <w:tcPr>
            <w:tcW w:w="905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工业机器人编程应用工作站</w:t>
            </w: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工业机器人编程应用工作站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（核心产品）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计算机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计算机桌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教学辅助设备</w:t>
            </w: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bookmarkStart w:id="15" w:name="_Toc514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教学用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桌</w:t>
            </w:r>
            <w:bookmarkEnd w:id="15"/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bookmarkStart w:id="16" w:name="_Toc628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椅子</w:t>
            </w:r>
            <w:bookmarkEnd w:id="16"/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多媒体教学系统（含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中控台、短距投影机1台，计算机1台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电子白板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智能触控一体机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立柜式空调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室内监控系统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文件书柜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办公椅（教师用）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工具箱（含工具）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90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教学资源</w:t>
            </w:r>
          </w:p>
        </w:tc>
        <w:tc>
          <w:tcPr>
            <w:tcW w:w="2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实训资源</w:t>
            </w:r>
          </w:p>
        </w:tc>
        <w:tc>
          <w:tcPr>
            <w:tcW w:w="5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工业机器人教育教学资源</w:t>
            </w: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工业机器人基础教学资源包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工业机器人离线编程资源包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工业机器人编程与操作资源包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工业机器人概论基础资源包资源包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PLC实训课程数字化资源包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工业网络与数据采集数字化课程资源包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工业机器人运动控制技术资源包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内涵建设</w:t>
            </w: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国内教师机器人专业系统培训与考核认证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工业机器人专业教材开发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工业机器人专业课程开发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联合申请纵向（横向）课题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申请专利</w:t>
            </w:r>
          </w:p>
        </w:tc>
        <w:tc>
          <w:tcPr>
            <w:tcW w:w="58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1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918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发表北大核心论文</w:t>
            </w:r>
          </w:p>
        </w:tc>
        <w:tc>
          <w:tcPr>
            <w:tcW w:w="5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篇</w:t>
            </w:r>
          </w:p>
        </w:tc>
      </w:tr>
    </w:tbl>
    <w:p>
      <w:pPr>
        <w:spacing w:line="360" w:lineRule="auto"/>
        <w:ind w:firstLine="480"/>
        <w:rPr>
          <w:rFonts w:ascii="宋体" w:hAnsi="宋体" w:cs="宋体"/>
          <w:b w:val="0"/>
          <w:bCs w:val="0"/>
          <w:color w:val="00000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val="en-US" w:eastAsia="zh-CN"/>
        </w:rPr>
        <w:t xml:space="preserve">5.2 </w:t>
      </w:r>
      <w:r>
        <w:rPr>
          <w:rFonts w:hint="eastAsia" w:ascii="宋体" w:hAnsi="宋体" w:cs="宋体"/>
          <w:b w:val="0"/>
          <w:bCs w:val="0"/>
          <w:color w:val="000000"/>
          <w:sz w:val="24"/>
        </w:rPr>
        <w:t>质量要求：</w:t>
      </w:r>
      <w:r>
        <w:rPr>
          <w:rFonts w:hint="eastAsia" w:ascii="宋体" w:hAnsi="宋体" w:cs="宋体"/>
          <w:b w:val="0"/>
          <w:bCs w:val="0"/>
          <w:color w:val="000000"/>
          <w:sz w:val="24"/>
          <w:lang w:eastAsia="zh-CN"/>
        </w:rPr>
        <w:t>合格，符合国家及行业相关标准要求</w:t>
      </w:r>
      <w:r>
        <w:rPr>
          <w:rFonts w:hint="eastAsia" w:ascii="宋体" w:hAnsi="宋体" w:cs="宋体"/>
          <w:b w:val="0"/>
          <w:bCs w:val="0"/>
          <w:color w:val="000000"/>
          <w:sz w:val="24"/>
        </w:rPr>
        <w:t>；</w:t>
      </w:r>
    </w:p>
    <w:p>
      <w:pPr>
        <w:spacing w:line="360" w:lineRule="auto"/>
        <w:ind w:firstLine="48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val="en-US" w:eastAsia="zh-CN"/>
        </w:rPr>
        <w:t xml:space="preserve">5.3 </w:t>
      </w:r>
      <w:r>
        <w:rPr>
          <w:rFonts w:hint="eastAsia" w:ascii="宋体" w:hAnsi="宋体" w:cs="宋体"/>
          <w:b w:val="0"/>
          <w:bCs w:val="0"/>
          <w:color w:val="000000"/>
          <w:sz w:val="24"/>
          <w:lang w:eastAsia="zh-CN"/>
        </w:rPr>
        <w:t>交货安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装期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接采购人通知之日起90日历天内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5.4 质保期：3年。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6、合同履行期限：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90日历天</w:t>
      </w:r>
    </w:p>
    <w:p>
      <w:pPr>
        <w:spacing w:line="360" w:lineRule="auto"/>
        <w:ind w:firstLine="480"/>
        <w:rPr>
          <w:rFonts w:hint="eastAsia" w:ascii="宋体" w:hAnsi="宋体" w:cs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val="en-US" w:eastAsia="zh-CN"/>
        </w:rPr>
        <w:t>7、本项目是否接受联合体投标：否</w:t>
      </w:r>
    </w:p>
    <w:p>
      <w:pPr>
        <w:spacing w:line="360" w:lineRule="auto"/>
        <w:ind w:firstLine="480"/>
        <w:rPr>
          <w:rFonts w:hint="default" w:ascii="宋体" w:hAnsi="宋体" w:cs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val="en-US" w:eastAsia="zh-CN"/>
        </w:rPr>
        <w:t>8、是否接受进口产品：否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bookmarkStart w:id="17" w:name="_Toc35393791"/>
      <w:bookmarkStart w:id="18" w:name="_Toc35393622"/>
      <w:bookmarkStart w:id="19" w:name="_Toc28359003"/>
      <w:bookmarkStart w:id="20" w:name="_Toc28359080"/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二、申请人的资格要求：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满足《中华人民共和国政府采购法》第二十二条规定；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落实政府采购政策需满足的资格要求：</w:t>
      </w:r>
    </w:p>
    <w:p>
      <w:pPr>
        <w:spacing w:line="360" w:lineRule="auto"/>
        <w:ind w:firstLine="480"/>
        <w:rPr>
          <w:rFonts w:ascii="宋体" w:hAnsi="宋体" w:cs="宋体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本项目执行节约能源、保护环境、扶持不发达地区和少数民族地区、促进中小企业发展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、优先采购节能环保产品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等政府采购政策。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本项目的特定资格要求：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3.1 符合《中华人民共和国政府采购法》第二十二条规定；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1）具有独立承担民事责任的能力；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2）具有良好的商业信誉和健全的财务会计制度；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3）具有履行合同所必须的设备和专业技术能力；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4）有依法缴纳税收和社会保障资金的良好记录；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5）参加政府采购活动前三年内，在经营活动中没有重大违法记录；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6）具备法律、行政法规规定的其他条件的证明材料；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信誉要求：根据《关于在政府采购活动中查询及使用信用记录有关问题的通知》(财库[2016]125号)的规定，对列入失信被执行人、重大税收违法案件当事人名单、政府采购严重违法失信名单，拒绝参与本项目政府采购活动；【查询渠道：“信用中国”网（www.creditchina.gov.cn）】；对列入政府采购严重违法失信行为信息记录的供应商，拒绝参与本项目政府采购活动；【查询渠道：“中国政府采购”网（www.ccgp.gov.cn）】；【查询对象：供应商】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单位负责人为同一人或者存在控股、管理关系的不同单位，不得参加同一招标项目投标；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000000"/>
          <w:sz w:val="24"/>
        </w:rPr>
        <w:t>、获取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招标文件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1.时间：2020年06月2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日 至 2020年0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日，每天上至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: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，下午1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: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至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: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59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（北京时间，法定节假日除外。）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color w:val="00000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2.地点：河南省公共资源交易中心（http://www.hng</w:t>
      </w:r>
      <w:r>
        <w:rPr>
          <w:rFonts w:hint="eastAsia" w:ascii="宋体" w:hAnsi="宋体" w:cs="宋体"/>
          <w:b w:val="0"/>
          <w:bCs w:val="0"/>
          <w:color w:val="000000"/>
          <w:sz w:val="24"/>
        </w:rPr>
        <w:t>gzy.com）；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color w:val="00000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</w:rPr>
        <w:t>3.方式：登录“河南省公共资源交易中心（http://www.hnggzy.com）”，凭企业身份认证锁（CA密钥）进行网上获取。市场主体需要完成信息登记及CA数字证书办理，才能通过省公共资源交易平台参与交易活动，具体办理事宜请查阅河南省公共资源交易中心网站“办事指南”专区的《河南省公共资源交易平台市场主体信息库登记指南（工程建设、政府采购）》</w:t>
      </w:r>
      <w:r>
        <w:rPr>
          <w:rFonts w:hint="eastAsia" w:ascii="宋体" w:hAnsi="宋体" w:cs="宋体"/>
          <w:b w:val="0"/>
          <w:bCs w:val="0"/>
          <w:color w:val="00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</w:rPr>
        <w:t>4.售价：0元。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color w:val="00000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eastAsia="zh-CN"/>
        </w:rPr>
        <w:t>四</w:t>
      </w:r>
      <w:r>
        <w:rPr>
          <w:rFonts w:hint="eastAsia" w:ascii="宋体" w:hAnsi="宋体" w:cs="宋体"/>
          <w:b w:val="0"/>
          <w:bCs w:val="0"/>
          <w:color w:val="000000"/>
          <w:sz w:val="24"/>
        </w:rPr>
        <w:t>、投标截止时间及地点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bookmarkStart w:id="21" w:name="OLE_LINK5"/>
      <w:bookmarkStart w:id="22" w:name="_Toc376934269"/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1.时间：20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07月17日09时00分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（北京时间）；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2.地点：加密电子响应文件（*.hntf 格式）应在投标截止时间前通过“河南省公共资源交</w:t>
      </w:r>
      <w:r>
        <w:rPr>
          <w:rFonts w:hint="eastAsia" w:ascii="宋体" w:hAnsi="宋体" w:cs="宋体"/>
          <w:b w:val="0"/>
          <w:bCs w:val="0"/>
          <w:sz w:val="24"/>
        </w:rPr>
        <w:t>易中心（www.hnggzy.com）”电子交易平台加密上传；加密电子响应文件逾期上传的采购人不予受理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  <w:t xml:space="preserve"> </w:t>
      </w:r>
    </w:p>
    <w:bookmarkEnd w:id="21"/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color w:val="00000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eastAsia="zh-CN"/>
        </w:rPr>
        <w:t>五</w:t>
      </w:r>
      <w:r>
        <w:rPr>
          <w:rFonts w:hint="eastAsia" w:ascii="宋体" w:hAnsi="宋体" w:cs="宋体"/>
          <w:b w:val="0"/>
          <w:bCs w:val="0"/>
          <w:color w:val="000000"/>
          <w:sz w:val="24"/>
        </w:rPr>
        <w:t>、开标时间及地点</w:t>
      </w:r>
    </w:p>
    <w:p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1.时间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20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07月17日09时00分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（北京时间）；</w:t>
      </w:r>
    </w:p>
    <w:p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2.地点：河南省公共资源交易中心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楼，远程开标室(一)-4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（</w:t>
      </w:r>
      <w:r>
        <w:rPr>
          <w:rFonts w:hint="eastAsia" w:ascii="宋体" w:hAnsi="宋体" w:cs="宋体"/>
          <w:b w:val="0"/>
          <w:bCs w:val="0"/>
          <w:sz w:val="24"/>
        </w:rPr>
        <w:t>郑州市经一路与农业路交叉口投资大厦A座）；</w:t>
      </w:r>
    </w:p>
    <w:bookmarkEnd w:id="22"/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color w:val="00000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000000"/>
          <w:sz w:val="24"/>
        </w:rPr>
        <w:t>、发布公告的媒介及招标公告期限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 w:val="0"/>
          <w:color w:val="000000"/>
          <w:kern w:val="0"/>
          <w:sz w:val="24"/>
          <w:lang w:eastAsia="ko-K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  <w:t>本次招标公告在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《河南省政府采购网》、《中国招标投标公共服务平台》、《河南省电子招标投标公共服务平台》、《河南省公共资源交易中心》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  <w:t>上发布。招标公告期限为五个工作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</w:rPr>
        <w:t>日2020年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</w:rPr>
        <w:t>日至2020年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07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</w:rPr>
        <w:t>日。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eastAsia="zh-CN"/>
        </w:rPr>
      </w:pPr>
      <w:bookmarkStart w:id="23" w:name="_Toc35393626"/>
      <w:bookmarkStart w:id="24" w:name="_Toc35393795"/>
      <w:bookmarkStart w:id="25" w:name="_Toc376934270"/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</w:rPr>
        <w:t>其他补充事宜</w:t>
      </w:r>
      <w:bookmarkEnd w:id="23"/>
      <w:bookmarkEnd w:id="24"/>
      <w:r>
        <w:rPr>
          <w:rFonts w:hint="eastAsia" w:ascii="宋体" w:hAnsi="宋体" w:cs="宋体"/>
          <w:b w:val="0"/>
          <w:bCs w:val="0"/>
          <w:i w:val="0"/>
          <w:iCs w:val="0"/>
          <w:sz w:val="24"/>
          <w:szCs w:val="24"/>
          <w:lang w:eastAsia="zh-CN"/>
        </w:rPr>
        <w:t>：</w:t>
      </w:r>
    </w:p>
    <w:p>
      <w:pPr>
        <w:widowControl/>
        <w:wordWrap w:val="0"/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本项目采用“远程不见面”开标方式，远程开标大厅网址为www.hnggzyjy.cn，供应商无需到河南省公共资源交易中心现场参加开标会议，无需到达现场提交原件资料。供应商应当在投标截止时间前，登录远程开标大厅，在线准时参加开标活动并进行响应文件解密等；不见面服务的具体事宜请查阅河南省公共资源交易中心网站“办事指南”专区的《河南省公共资源交易平台不见面服务系统使用指南》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  <w:t xml:space="preserve"> </w:t>
      </w:r>
    </w:p>
    <w:bookmarkEnd w:id="25"/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八、凡对本次招标提出询问，请按照以下方式联系</w:t>
      </w:r>
    </w:p>
    <w:p>
      <w:pPr>
        <w:widowControl/>
        <w:adjustRightInd w:val="0"/>
        <w:snapToGrid w:val="0"/>
        <w:spacing w:line="360" w:lineRule="auto"/>
        <w:ind w:firstLine="240" w:firstLineChars="100"/>
        <w:jc w:val="left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1.采购人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信息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名称</w:t>
      </w:r>
      <w:r>
        <w:rPr>
          <w:rFonts w:hint="eastAsia" w:ascii="宋体" w:hAnsi="宋体" w:cs="宋体"/>
          <w:b w:val="0"/>
          <w:bCs w:val="0"/>
          <w:sz w:val="24"/>
        </w:rPr>
        <w:t>：河南职业技术学院</w:t>
      </w:r>
    </w:p>
    <w:p>
      <w:pPr>
        <w:widowControl/>
        <w:adjustRightInd w:val="0"/>
        <w:snapToGrid w:val="0"/>
        <w:spacing w:line="360" w:lineRule="auto"/>
        <w:ind w:firstLine="495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地址：郑州市金水区平安大道210号</w:t>
      </w:r>
    </w:p>
    <w:p>
      <w:pPr>
        <w:widowControl/>
        <w:adjustRightInd w:val="0"/>
        <w:snapToGrid w:val="0"/>
        <w:spacing w:line="360" w:lineRule="auto"/>
        <w:ind w:firstLine="495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范</w:t>
      </w:r>
      <w:r>
        <w:rPr>
          <w:rFonts w:hint="eastAsia" w:ascii="宋体" w:hAnsi="宋体" w:cs="宋体"/>
          <w:b w:val="0"/>
          <w:bCs w:val="0"/>
          <w:sz w:val="24"/>
        </w:rPr>
        <w:t>老师</w:t>
      </w:r>
    </w:p>
    <w:p>
      <w:pPr>
        <w:widowControl/>
        <w:adjustRightInd w:val="0"/>
        <w:snapToGrid w:val="0"/>
        <w:spacing w:line="360" w:lineRule="auto"/>
        <w:ind w:firstLine="495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联系方式：0371-69309268</w:t>
      </w:r>
    </w:p>
    <w:p>
      <w:pPr>
        <w:widowControl/>
        <w:adjustRightInd w:val="0"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sz w:val="24"/>
        </w:rPr>
        <w:t>采购代理机构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信息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名称</w:t>
      </w:r>
      <w:r>
        <w:rPr>
          <w:rFonts w:hint="eastAsia" w:ascii="宋体" w:hAnsi="宋体" w:cs="宋体"/>
          <w:b w:val="0"/>
          <w:bCs w:val="0"/>
          <w:sz w:val="24"/>
        </w:rPr>
        <w:t>：河南求实工程造价咨询有限公司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地址：郑州高新区科学大道53号中原广告产业园2号楼九层908室（解放军信息工程大学南门对面）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联系人：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王</w:t>
      </w:r>
      <w:r>
        <w:rPr>
          <w:rFonts w:hint="eastAsia" w:ascii="宋体" w:hAnsi="宋体" w:cs="宋体"/>
          <w:b w:val="0"/>
          <w:bCs w:val="0"/>
          <w:sz w:val="24"/>
        </w:rPr>
        <w:t>先生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联系方式：0371-53360705</w:t>
      </w:r>
    </w:p>
    <w:p>
      <w:pPr>
        <w:widowControl/>
        <w:adjustRightInd w:val="0"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3.项目联系方式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项目联系人：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李</w:t>
      </w:r>
      <w:r>
        <w:rPr>
          <w:rFonts w:hint="eastAsia" w:ascii="宋体" w:hAnsi="宋体" w:cs="宋体"/>
          <w:b w:val="0"/>
          <w:bCs w:val="0"/>
          <w:sz w:val="24"/>
        </w:rPr>
        <w:t>先生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联系方式：18239984303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b w:val="0"/>
          <w:bCs w:val="0"/>
          <w:color w:val="00000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</w:rPr>
        <w:t>发布人：</w:t>
      </w:r>
      <w:r>
        <w:rPr>
          <w:rFonts w:hint="eastAsia" w:ascii="宋体" w:hAnsi="宋体" w:cs="宋体"/>
          <w:b w:val="0"/>
          <w:bCs w:val="0"/>
          <w:sz w:val="24"/>
        </w:rPr>
        <w:t>河南求实工程造价咨询有限公司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发布时间：20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日</w:t>
      </w:r>
      <w:bookmarkEnd w:id="1"/>
      <w:bookmarkEnd w:id="2"/>
      <w:bookmarkEnd w:id="3"/>
      <w:bookmarkEnd w:id="4"/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14C78"/>
    <w:multiLevelType w:val="singleLevel"/>
    <w:tmpl w:val="8E814C7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04C08"/>
    <w:rsid w:val="44904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2020-06-23T07:16:00Z</dcterms:created>
  <dc:creator>lenovo</dc:creator>
  <cp:lastModifiedBy>lenovo</cp:lastModifiedBy>
  <dcterms:modified xsi:type="dcterms:W3CDTF">2020-06-23T07:17:19Z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