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YZCG-DLT2023144禹州市民政局2024年春节期间看望救助困难群众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物资采购项目</w:t>
      </w:r>
      <w:r>
        <w:rPr>
          <w:rFonts w:hint="eastAsia" w:ascii="宋体" w:hAnsi="宋体" w:cs="宋体"/>
          <w:b/>
          <w:bCs/>
          <w:sz w:val="28"/>
          <w:szCs w:val="28"/>
        </w:rPr>
        <w:t>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1、采购项目编号：禹财竞谈-2023-</w:t>
      </w:r>
      <w:r>
        <w:rPr>
          <w:rFonts w:hint="eastAsia"/>
          <w:lang w:val="en-US" w:eastAsia="zh-CN"/>
        </w:rPr>
        <w:t xml:space="preserve">114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2、采购项目名称：</w:t>
      </w:r>
      <w:r>
        <w:rPr>
          <w:rFonts w:hint="eastAsia"/>
          <w:lang w:val="zh-CN" w:eastAsia="zh-CN"/>
        </w:rPr>
        <w:t>禹州市民政局2024年春节期间看望救助困难群众物资采购项目</w:t>
      </w:r>
      <w:r>
        <w:rPr>
          <w:rFonts w:hint="eastAsia"/>
        </w:rPr>
        <w:t>（不见面开标）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831"/>
        <w:gridCol w:w="1548"/>
        <w:gridCol w:w="1421"/>
        <w:gridCol w:w="1551"/>
        <w:gridCol w:w="1302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 w:eastAsia="zh-CN"/>
              </w:rPr>
              <w:t>YZCG-DLT2023144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zh-CN" w:eastAsia="zh-CN"/>
              </w:rPr>
              <w:t>禹州市民政局2024年春节期间看望救助困难群众物资采购项目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zh-CN"/>
              </w:rPr>
              <w:t>许昌市铭伦贸易有限公司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zh-CN" w:eastAsia="zh-CN"/>
              </w:rPr>
              <w:t>禹州市颍川办钧悦时代广场 B 座 19 楼 001 室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1515700</w:t>
            </w:r>
            <w:r>
              <w:rPr>
                <w:rFonts w:hint="eastAsia" w:ascii="Arial" w:hAnsi="Arial" w:eastAsia="宋体" w:cs="Arial"/>
                <w:kern w:val="0"/>
                <w:szCs w:val="21"/>
                <w:lang w:val="zh-CN"/>
              </w:rPr>
              <w:t>元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禹州市民政局2024年春节期间看望救助困难群众物资采购项目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  <w:bookmarkStart w:id="0" w:name="_GoBack"/>
            <w:bookmarkEnd w:id="0"/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岳电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欣、刘俊安、邢晓轲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23188</w:t>
      </w:r>
      <w:r>
        <w:rPr>
          <w:rFonts w:hint="eastAsia" w:ascii="宋体" w:hAnsi="宋体" w:cs="宋体"/>
          <w:color w:val="000000"/>
          <w:kern w:val="0"/>
          <w:szCs w:val="21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单位</w:t>
      </w:r>
      <w:r>
        <w:rPr>
          <w:rFonts w:hint="eastAsia" w:asciiTheme="majorEastAsia" w:hAnsiTheme="majorEastAsia" w:eastAsiaTheme="majorEastAsia" w:cstheme="majorEastAsia"/>
          <w:szCs w:val="21"/>
        </w:rPr>
        <w:t>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民政局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钧台路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联系人：张女士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联系方式：0374-8269011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代理机构：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河南鑫东辰工程管理有限公司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址：郑州市金水区北三环52号1号楼1314,1315号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宋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女士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13733627299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jQ0NThiNTkwOWJiZjIwYWM1Mjk3MjNkNDYwZjM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46248DD"/>
    <w:rsid w:val="05B727A5"/>
    <w:rsid w:val="08106181"/>
    <w:rsid w:val="095F0BC7"/>
    <w:rsid w:val="096A51DD"/>
    <w:rsid w:val="096D2D05"/>
    <w:rsid w:val="09BB0D18"/>
    <w:rsid w:val="0A7D59D2"/>
    <w:rsid w:val="0AE918B4"/>
    <w:rsid w:val="0D081DE0"/>
    <w:rsid w:val="0F4C001D"/>
    <w:rsid w:val="0F615EBD"/>
    <w:rsid w:val="0F781459"/>
    <w:rsid w:val="0F7F6E00"/>
    <w:rsid w:val="1279748D"/>
    <w:rsid w:val="141F7105"/>
    <w:rsid w:val="14B354EC"/>
    <w:rsid w:val="16366B13"/>
    <w:rsid w:val="16F03942"/>
    <w:rsid w:val="17C61A94"/>
    <w:rsid w:val="19C013D1"/>
    <w:rsid w:val="1ADA02D8"/>
    <w:rsid w:val="1CED6FE2"/>
    <w:rsid w:val="1F3233D2"/>
    <w:rsid w:val="20B30B3E"/>
    <w:rsid w:val="21464F13"/>
    <w:rsid w:val="23443FCE"/>
    <w:rsid w:val="236A5949"/>
    <w:rsid w:val="23DA7B95"/>
    <w:rsid w:val="24A4269D"/>
    <w:rsid w:val="25F30EB4"/>
    <w:rsid w:val="26410E6E"/>
    <w:rsid w:val="26B446CD"/>
    <w:rsid w:val="292D343F"/>
    <w:rsid w:val="298D42FE"/>
    <w:rsid w:val="2BFF63EA"/>
    <w:rsid w:val="2D9C7600"/>
    <w:rsid w:val="2EE56853"/>
    <w:rsid w:val="2EF63F6F"/>
    <w:rsid w:val="2F205362"/>
    <w:rsid w:val="31992107"/>
    <w:rsid w:val="31FC4012"/>
    <w:rsid w:val="325D4583"/>
    <w:rsid w:val="32A97E26"/>
    <w:rsid w:val="33490467"/>
    <w:rsid w:val="347E456C"/>
    <w:rsid w:val="34E34213"/>
    <w:rsid w:val="35852745"/>
    <w:rsid w:val="39BC5958"/>
    <w:rsid w:val="3D3B18DD"/>
    <w:rsid w:val="3D5F1FC8"/>
    <w:rsid w:val="3F724CCD"/>
    <w:rsid w:val="3F952657"/>
    <w:rsid w:val="3FD46D93"/>
    <w:rsid w:val="3FF62135"/>
    <w:rsid w:val="40A1724E"/>
    <w:rsid w:val="43FD6650"/>
    <w:rsid w:val="445F7F16"/>
    <w:rsid w:val="44922AC2"/>
    <w:rsid w:val="44BD15A4"/>
    <w:rsid w:val="45356CB8"/>
    <w:rsid w:val="458E5671"/>
    <w:rsid w:val="47BB27CB"/>
    <w:rsid w:val="47FB6FC1"/>
    <w:rsid w:val="48B13A68"/>
    <w:rsid w:val="4B1C4B8C"/>
    <w:rsid w:val="4DC813D8"/>
    <w:rsid w:val="4EC570E5"/>
    <w:rsid w:val="50F90AAD"/>
    <w:rsid w:val="51861ACE"/>
    <w:rsid w:val="52C75604"/>
    <w:rsid w:val="53CE29C2"/>
    <w:rsid w:val="55817685"/>
    <w:rsid w:val="575B74ED"/>
    <w:rsid w:val="579A07FF"/>
    <w:rsid w:val="58085F89"/>
    <w:rsid w:val="58CD6AD3"/>
    <w:rsid w:val="594D3DC8"/>
    <w:rsid w:val="59581372"/>
    <w:rsid w:val="59C94EF3"/>
    <w:rsid w:val="5CC76201"/>
    <w:rsid w:val="5DA03565"/>
    <w:rsid w:val="5F530220"/>
    <w:rsid w:val="62EE3135"/>
    <w:rsid w:val="63954464"/>
    <w:rsid w:val="66856E25"/>
    <w:rsid w:val="69CA434C"/>
    <w:rsid w:val="6ACF058B"/>
    <w:rsid w:val="6BF54F73"/>
    <w:rsid w:val="6CB06CB1"/>
    <w:rsid w:val="6D5338E5"/>
    <w:rsid w:val="6D9F6078"/>
    <w:rsid w:val="6E623FDB"/>
    <w:rsid w:val="70891CF3"/>
    <w:rsid w:val="70BC6AB9"/>
    <w:rsid w:val="712B31E0"/>
    <w:rsid w:val="740D49E9"/>
    <w:rsid w:val="74412AB4"/>
    <w:rsid w:val="745D0C66"/>
    <w:rsid w:val="74AB66DC"/>
    <w:rsid w:val="754B3A1B"/>
    <w:rsid w:val="771F2A69"/>
    <w:rsid w:val="780F0D30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Normal Indent"/>
    <w:basedOn w:val="1"/>
    <w:next w:val="5"/>
    <w:qFormat/>
    <w:uiPriority w:val="0"/>
    <w:pPr>
      <w:ind w:firstLine="425"/>
    </w:pPr>
    <w:rPr>
      <w:rFonts w:ascii="Times New Roman" w:hAnsi="Times New Roman"/>
      <w:szCs w:val="20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9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6"/>
    <w:next w:val="8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4">
    <w:name w:val="hover"/>
    <w:basedOn w:val="16"/>
    <w:qFormat/>
    <w:uiPriority w:val="0"/>
  </w:style>
  <w:style w:type="character" w:customStyle="1" w:styleId="25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26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16"/>
    <w:qFormat/>
    <w:uiPriority w:val="0"/>
    <w:rPr>
      <w:color w:val="CC0000"/>
    </w:rPr>
  </w:style>
  <w:style w:type="character" w:customStyle="1" w:styleId="29">
    <w:name w:val="red3"/>
    <w:basedOn w:val="16"/>
    <w:qFormat/>
    <w:uiPriority w:val="0"/>
    <w:rPr>
      <w:color w:val="FF0000"/>
    </w:rPr>
  </w:style>
  <w:style w:type="character" w:customStyle="1" w:styleId="30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gb-jt"/>
    <w:basedOn w:val="16"/>
    <w:qFormat/>
    <w:uiPriority w:val="0"/>
  </w:style>
  <w:style w:type="character" w:customStyle="1" w:styleId="33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4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6"/>
    <w:qFormat/>
    <w:uiPriority w:val="0"/>
    <w:rPr>
      <w:color w:val="CC0000"/>
    </w:rPr>
  </w:style>
  <w:style w:type="character" w:customStyle="1" w:styleId="37">
    <w:name w:val="red7"/>
    <w:basedOn w:val="16"/>
    <w:qFormat/>
    <w:uiPriority w:val="0"/>
    <w:rPr>
      <w:color w:val="FF0000"/>
    </w:rPr>
  </w:style>
  <w:style w:type="character" w:customStyle="1" w:styleId="38">
    <w:name w:val="hover25"/>
    <w:basedOn w:val="16"/>
    <w:qFormat/>
    <w:uiPriority w:val="0"/>
  </w:style>
  <w:style w:type="character" w:customStyle="1" w:styleId="39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0">
    <w:name w:val="font31"/>
    <w:basedOn w:val="1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1">
    <w:name w:val="页眉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页脚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3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4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1</TotalTime>
  <ScaleCrop>false</ScaleCrop>
  <LinksUpToDate>false</LinksUpToDate>
  <CharactersWithSpaces>834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2022-09-18T23:19:00Z</cp:lastPrinted>
  <dcterms:modified xsi:type="dcterms:W3CDTF">2023-12-27T06:47:24Z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9E82F0D9ED7044C79B51D92F6872CD56</vt:lpwstr>
  </property>
</Properties>
</file>