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4510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TRlYmI5NjViYjRhZTBiYWVhNTc0ZTk4MTdiMmEifQ=="/>
  </w:docVars>
  <w:rsids>
    <w:rsidRoot w:val="00000000"/>
    <w:rsid w:val="06C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2023-12-19T08:12:50Z</dcterms:created>
  <dc:creator>Administrator</dc:creator>
  <cp:lastModifiedBy>建安区公共资源交易中心:刘月红</cp:lastModifiedBy>
  <dcterms:modified xsi:type="dcterms:W3CDTF">2023-12-19T08:12:53Z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FB4D6C3F616A4AB9AB772629A0262EA5_12</vt:lpwstr>
  </property>
</Properties>
</file>