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26EA" w14:textId="77777777" w:rsidR="009D2EB5" w:rsidRPr="001C21E6" w:rsidRDefault="009D2EB5" w:rsidP="009D2EB5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bookmarkStart w:id="0" w:name="_Hlk147928466"/>
      <w:r w:rsidRPr="001C21E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YZCG-DLT2023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110</w:t>
      </w:r>
      <w:r w:rsidRPr="001C21E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EB1E1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禹州市中医院重症医疗资源建设项目</w:t>
      </w:r>
      <w:r w:rsidRPr="001C21E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（不见面开标）</w:t>
      </w:r>
    </w:p>
    <w:p w14:paraId="7D8FD05F" w14:textId="77777777" w:rsidR="009D2EB5" w:rsidRPr="001C21E6" w:rsidRDefault="009D2EB5" w:rsidP="009D2EB5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1C21E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竞争性谈判公告</w:t>
      </w:r>
    </w:p>
    <w:p w14:paraId="1139C5E6" w14:textId="77777777" w:rsidR="009D2EB5" w:rsidRPr="006E1E07" w:rsidRDefault="009D2EB5" w:rsidP="009D2EB5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E1E0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项目概况</w:t>
      </w:r>
    </w:p>
    <w:p w14:paraId="7069C5EB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EB1E1D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禹州市中医院重症医疗资源建设项目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的潜在投标人应在谈判响应截止时间前登录《全国公共资源交易平台（河南省·许昌市）》“投标人/供应商登录”入口（http://ggzy.xuchang.gov.cn /）获取招标文件，并于2023 年</w:t>
      </w:r>
      <w:r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/>
          <w:color w:val="000000"/>
          <w:kern w:val="0"/>
          <w:szCs w:val="21"/>
        </w:rPr>
        <w:t>17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 xml:space="preserve"> 日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08 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时30分（北京时间）前递交响应文件。</w:t>
      </w:r>
    </w:p>
    <w:p w14:paraId="24DABF82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一、项目基本情况</w:t>
      </w:r>
    </w:p>
    <w:p w14:paraId="76F1B0DF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1、项目编号：YZCG-DLT20230</w:t>
      </w:r>
      <w:r>
        <w:rPr>
          <w:rFonts w:ascii="宋体" w:eastAsia="宋体" w:hAnsi="宋体" w:cs="宋体"/>
          <w:color w:val="000000"/>
          <w:kern w:val="0"/>
          <w:szCs w:val="21"/>
        </w:rPr>
        <w:t>110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</w:p>
    <w:p w14:paraId="311B4244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2、项目名称：</w:t>
      </w:r>
      <w:r w:rsidRPr="00EB1E1D">
        <w:rPr>
          <w:rFonts w:ascii="宋体" w:eastAsia="宋体" w:hAnsi="宋体" w:cs="宋体" w:hint="eastAsia"/>
          <w:color w:val="000000"/>
          <w:kern w:val="0"/>
          <w:szCs w:val="21"/>
        </w:rPr>
        <w:t>禹州市中医院重症医疗资源建设项目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 xml:space="preserve">（不见面开标） </w:t>
      </w:r>
    </w:p>
    <w:p w14:paraId="7DC9E9DD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3、采购方式：竞争性谈判</w:t>
      </w:r>
    </w:p>
    <w:p w14:paraId="461DC835" w14:textId="77777777" w:rsidR="009D2EB5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4、预算金额：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¥</w:t>
      </w:r>
      <w:r>
        <w:rPr>
          <w:rFonts w:ascii="宋体" w:eastAsia="宋体" w:hAnsi="宋体" w:cs="宋体"/>
          <w:color w:val="000000"/>
          <w:kern w:val="0"/>
          <w:szCs w:val="21"/>
        </w:rPr>
        <w:t>600000.00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元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14:paraId="7F967C15" w14:textId="77777777" w:rsidR="009D2EB5" w:rsidRPr="00727619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最高限价：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¥</w:t>
      </w:r>
      <w:r>
        <w:rPr>
          <w:rFonts w:ascii="宋体" w:eastAsia="宋体" w:hAnsi="宋体" w:cs="宋体"/>
          <w:color w:val="000000"/>
          <w:kern w:val="0"/>
          <w:szCs w:val="21"/>
        </w:rPr>
        <w:t>600000.00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元</w:t>
      </w:r>
      <w:r w:rsidRPr="0072761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tbl>
      <w:tblPr>
        <w:tblW w:w="9072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1701"/>
        <w:gridCol w:w="1984"/>
      </w:tblGrid>
      <w:tr w:rsidR="009D2EB5" w:rsidRPr="006E1E07" w14:paraId="097B86DE" w14:textId="77777777" w:rsidTr="004E1C1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321DF" w14:textId="77777777" w:rsidR="009D2EB5" w:rsidRPr="006E1E07" w:rsidRDefault="009D2EB5" w:rsidP="004E1C14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1E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745C0" w14:textId="77777777" w:rsidR="009D2EB5" w:rsidRPr="006E1E07" w:rsidRDefault="009D2EB5" w:rsidP="004E1C14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E1E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B9324" w14:textId="77777777" w:rsidR="009D2EB5" w:rsidRPr="006E1E07" w:rsidRDefault="009D2EB5" w:rsidP="004E1C14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1E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包名称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8B559" w14:textId="77777777" w:rsidR="009D2EB5" w:rsidRPr="006E1E07" w:rsidRDefault="009D2EB5" w:rsidP="004E1C14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1E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包预算（元）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21F67" w14:textId="77777777" w:rsidR="009D2EB5" w:rsidRPr="006E1E07" w:rsidRDefault="009D2EB5" w:rsidP="004E1C14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E1E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包最高</w:t>
            </w:r>
            <w:proofErr w:type="gramEnd"/>
            <w:r w:rsidRPr="006E1E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限价（元）</w:t>
            </w:r>
          </w:p>
        </w:tc>
      </w:tr>
      <w:tr w:rsidR="009D2EB5" w:rsidRPr="006E1E07" w14:paraId="534D4F92" w14:textId="77777777" w:rsidTr="004E1C14">
        <w:trPr>
          <w:trHeight w:val="50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19AF5" w14:textId="77777777" w:rsidR="009D2EB5" w:rsidRPr="006E1E07" w:rsidRDefault="009D2EB5" w:rsidP="004E1C14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1E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29E90" w14:textId="77777777" w:rsidR="009D2EB5" w:rsidRPr="006E1E07" w:rsidRDefault="009D2EB5" w:rsidP="004E1C14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1E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YZCG-DLT2023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9FA4A" w14:textId="77777777" w:rsidR="009D2EB5" w:rsidRPr="006E1E07" w:rsidRDefault="009D2EB5" w:rsidP="004E1C14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第一标段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3CC04" w14:textId="77777777" w:rsidR="009D2EB5" w:rsidRPr="006E1E07" w:rsidRDefault="009D2EB5" w:rsidP="004E1C14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600000.00</w:t>
            </w:r>
            <w:r w:rsidRPr="006E1E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7276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674D8" w14:textId="77777777" w:rsidR="009D2EB5" w:rsidRPr="006E1E07" w:rsidRDefault="009D2EB5" w:rsidP="004E1C14">
            <w:pPr>
              <w:widowControl/>
              <w:spacing w:before="120" w:after="120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600000.00</w:t>
            </w:r>
            <w:r w:rsidRPr="006E1E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r w:rsidRPr="007276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14:paraId="57F26A5B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5、采购需求（包括但不限于标的</w:t>
      </w: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proofErr w:type="gramEnd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名称、数量、简要技术需求或服务要求等）</w:t>
      </w:r>
    </w:p>
    <w:p w14:paraId="09E7087E" w14:textId="77777777" w:rsidR="009D2EB5" w:rsidRPr="006E1E07" w:rsidRDefault="009D2EB5" w:rsidP="009D2EB5">
      <w:pPr>
        <w:spacing w:line="360" w:lineRule="auto"/>
        <w:ind w:firstLineChars="400" w:firstLine="840"/>
        <w:rPr>
          <w:rFonts w:ascii="宋体" w:eastAsia="宋体" w:hAnsi="宋体" w:cs="宋体"/>
          <w:color w:val="000000"/>
          <w:kern w:val="0"/>
          <w:szCs w:val="21"/>
        </w:rPr>
      </w:pPr>
      <w:r w:rsidRPr="00EB1E1D">
        <w:rPr>
          <w:rFonts w:ascii="宋体" w:eastAsia="宋体" w:hAnsi="宋体" w:cs="宋体" w:hint="eastAsia"/>
          <w:color w:val="000000"/>
          <w:kern w:val="0"/>
          <w:szCs w:val="21"/>
        </w:rPr>
        <w:t>禹州市中医院重症医疗资源建设项目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，共划分一个标段（详见谈判文件 ）</w:t>
      </w:r>
    </w:p>
    <w:p w14:paraId="7F3D7EAB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6、合同履行期限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916454">
        <w:rPr>
          <w:rFonts w:hint="eastAsia"/>
        </w:rPr>
        <w:t>交付、完工时间</w:t>
      </w:r>
      <w:r>
        <w:rPr>
          <w:rFonts w:hint="eastAsia"/>
        </w:rPr>
        <w:t>）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EE5AF2">
        <w:rPr>
          <w:rFonts w:ascii="宋体" w:eastAsia="宋体" w:hAnsi="宋体" w:cs="宋体" w:hint="eastAsia"/>
          <w:color w:val="000000"/>
          <w:kern w:val="0"/>
          <w:szCs w:val="21"/>
        </w:rPr>
        <w:t>接到采购人供货通知之日起15</w:t>
      </w:r>
      <w:proofErr w:type="gramStart"/>
      <w:r w:rsidRPr="00EE5AF2">
        <w:rPr>
          <w:rFonts w:ascii="宋体" w:eastAsia="宋体" w:hAnsi="宋体" w:cs="宋体" w:hint="eastAsia"/>
          <w:color w:val="000000"/>
          <w:kern w:val="0"/>
          <w:szCs w:val="21"/>
        </w:rPr>
        <w:t>日历天</w:t>
      </w:r>
      <w:proofErr w:type="gramEnd"/>
      <w:r w:rsidRPr="00EE5AF2">
        <w:rPr>
          <w:rFonts w:ascii="宋体" w:eastAsia="宋体" w:hAnsi="宋体" w:cs="宋体" w:hint="eastAsia"/>
          <w:color w:val="000000"/>
          <w:kern w:val="0"/>
          <w:szCs w:val="21"/>
        </w:rPr>
        <w:t>内交货、完成安装调试并具备验收条件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75316F76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7、本项目是否接受联合体投标：</w:t>
      </w: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否</w:t>
      </w:r>
      <w:proofErr w:type="gramEnd"/>
    </w:p>
    <w:p w14:paraId="048E0020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8、是否接受进口产品：</w:t>
      </w: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否</w:t>
      </w:r>
      <w:proofErr w:type="gramEnd"/>
    </w:p>
    <w:p w14:paraId="56A781A6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9、是否专门面向中小企业：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否</w:t>
      </w:r>
      <w:proofErr w:type="gramEnd"/>
    </w:p>
    <w:p w14:paraId="732595B8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二、申请人资格要求：</w:t>
      </w:r>
    </w:p>
    <w:p w14:paraId="03ED9A93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1.满足《中华人民共和国政府采购法》第二十二条规定；</w:t>
      </w:r>
    </w:p>
    <w:p w14:paraId="4D4FAE14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2.落实政府采购政策满足的资格要求：</w:t>
      </w:r>
    </w:p>
    <w:p w14:paraId="04D60358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 w14:paraId="214B04C9" w14:textId="77777777" w:rsidR="009D2EB5" w:rsidRPr="006E1E07" w:rsidRDefault="009D2EB5" w:rsidP="009D2EB5">
      <w:pPr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3.本项目的特定资格要求</w:t>
      </w:r>
    </w:p>
    <w:p w14:paraId="5603673D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3.1、供应商须具有独立法人资格（以营业执照为准）；</w:t>
      </w:r>
    </w:p>
    <w:p w14:paraId="5B9C6F4B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3.2、供应商为产品制造商时，提供有效的《医疗器械生产许可证》；供应商为产品代理商或经销商时，提供有效的《医疗器械经营备案凭证》或《医疗器械经营许可证》；所投产</w:t>
      </w: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品提供</w:t>
      </w:r>
      <w:proofErr w:type="gramEnd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有效的《中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华人民共和国医疗器械注册证》或《医疗器械经营备案凭证》并加盖投标人公章的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扫描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件（或图片），所投产</w:t>
      </w: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品满足</w:t>
      </w:r>
      <w:proofErr w:type="gramEnd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 xml:space="preserve">谈判文件相应采购清单技术规格及参数要求； </w:t>
      </w:r>
    </w:p>
    <w:p w14:paraId="1B666BD0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3.3、被委托人须是本单位职工，须提供公司为本人缴纳社会保险证明；</w:t>
      </w:r>
    </w:p>
    <w:p w14:paraId="4342BCB1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3.4、投标人所提供投标产品必须符合国家相关行业合格标准，同时供货渠道必须正规、合法。</w:t>
      </w:r>
    </w:p>
    <w:p w14:paraId="724D99A1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三、获取采购文件</w:t>
      </w:r>
    </w:p>
    <w:p w14:paraId="260BB2B2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1.时间：2023年</w:t>
      </w:r>
      <w:r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/>
          <w:color w:val="000000"/>
          <w:kern w:val="0"/>
          <w:szCs w:val="21"/>
        </w:rPr>
        <w:t>11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 xml:space="preserve"> 日 至 2023年</w:t>
      </w:r>
      <w:r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/>
          <w:color w:val="000000"/>
          <w:kern w:val="0"/>
          <w:szCs w:val="21"/>
        </w:rPr>
        <w:t>17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 xml:space="preserve"> 日，每天上午00:00至12:00，下午12:00至23:59（北京时间，法定节假日除外。）</w:t>
      </w:r>
    </w:p>
    <w:p w14:paraId="29D31E39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2.地点：谈判响应截止时间前登录《全国公共资源交易平台（河南省·许昌市）》“投标人/供应商登录”入口（http://ggzy.xuchang.gov.cn:8088/ggzy/）自行免费下载</w:t>
      </w:r>
    </w:p>
    <w:p w14:paraId="233B3618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3.方式：网上自行下载</w:t>
      </w:r>
    </w:p>
    <w:p w14:paraId="3196F1D7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4.售价：0元</w:t>
      </w:r>
    </w:p>
    <w:p w14:paraId="06C884A6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四、响应文件提交</w:t>
      </w:r>
    </w:p>
    <w:p w14:paraId="559588FA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1.截止时间：2023年</w:t>
      </w:r>
      <w:r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/>
          <w:color w:val="000000"/>
          <w:kern w:val="0"/>
          <w:szCs w:val="21"/>
        </w:rPr>
        <w:t>17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 xml:space="preserve"> 日08时30分（北京时间）</w:t>
      </w:r>
    </w:p>
    <w:p w14:paraId="4BC17C7B" w14:textId="77777777" w:rsidR="00984CF9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2.地点：本项目采用网上响应，</w:t>
      </w: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请符合</w:t>
      </w:r>
      <w:proofErr w:type="gramEnd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响应条件的供应商使用CA数字证书加密上传响应文件。</w:t>
      </w:r>
    </w:p>
    <w:p w14:paraId="64B4D342" w14:textId="12045870" w:rsidR="009D2EB5" w:rsidRPr="006E1E07" w:rsidRDefault="009D2EB5" w:rsidP="00984CF9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五、响应文件开启</w:t>
      </w:r>
    </w:p>
    <w:p w14:paraId="08196F29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1.时间：2023年</w:t>
      </w:r>
      <w:r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17 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日08时30分（北京时间）</w:t>
      </w:r>
    </w:p>
    <w:p w14:paraId="52CA25C0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 w14:paraId="301716E2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六、发布公告的媒介及招标公告期限</w:t>
      </w:r>
    </w:p>
    <w:p w14:paraId="00D5B7AB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本次招标公告在《河南省政府采购网》 《许昌市政府采购网》  《全国公共资源交易平台（河南省·许昌市）》上发布。 招标公告期限为三个工作日。</w:t>
      </w:r>
    </w:p>
    <w:p w14:paraId="21F3CD40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七、其他补充事宜</w:t>
      </w:r>
    </w:p>
    <w:p w14:paraId="2115D796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1.监督单位：禹州市政府采购监督管理办公室</w:t>
      </w:r>
    </w:p>
    <w:p w14:paraId="5DFC5179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 xml:space="preserve">2.电话：0374-8112523 </w:t>
      </w:r>
    </w:p>
    <w:p w14:paraId="33CE6517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.本项目采用电子系统进行招投标，请在投标前详细阅读全国公共资源交易平台（河南省·许昌市）首页“资料下载”栏目的《交易系统全电子操作手册（投标人）》及其附件。</w:t>
      </w:r>
    </w:p>
    <w:p w14:paraId="1008E226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5.投标供应商在电子系统使用过程中遇到涉及系统使用的问题，可致电0374-2961598进行咨询。</w:t>
      </w:r>
    </w:p>
    <w:p w14:paraId="3FD88786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八、凡对本次招标提出询问，请按照以下方式联系</w:t>
      </w:r>
    </w:p>
    <w:p w14:paraId="70D3F099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1.采购人信息</w:t>
      </w:r>
    </w:p>
    <w:p w14:paraId="0DC22462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名称：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禹州市中医院</w:t>
      </w:r>
    </w:p>
    <w:p w14:paraId="6BFA6E62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地址：</w:t>
      </w:r>
      <w:proofErr w:type="gramStart"/>
      <w:r w:rsidRPr="00727619">
        <w:rPr>
          <w:rFonts w:ascii="宋体" w:eastAsia="宋体" w:hAnsi="宋体" w:cs="宋体" w:hint="eastAsia"/>
          <w:color w:val="000000"/>
          <w:kern w:val="0"/>
          <w:szCs w:val="21"/>
        </w:rPr>
        <w:t>禹州市钧台</w:t>
      </w:r>
      <w:proofErr w:type="gramEnd"/>
      <w:r w:rsidRPr="00727619">
        <w:rPr>
          <w:rFonts w:ascii="宋体" w:eastAsia="宋体" w:hAnsi="宋体" w:cs="宋体" w:hint="eastAsia"/>
          <w:color w:val="000000"/>
          <w:kern w:val="0"/>
          <w:szCs w:val="21"/>
        </w:rPr>
        <w:t>街道钧</w:t>
      </w:r>
      <w:proofErr w:type="gramStart"/>
      <w:r w:rsidRPr="00727619">
        <w:rPr>
          <w:rFonts w:ascii="宋体" w:eastAsia="宋体" w:hAnsi="宋体" w:cs="宋体" w:hint="eastAsia"/>
          <w:color w:val="000000"/>
          <w:kern w:val="0"/>
          <w:szCs w:val="21"/>
        </w:rPr>
        <w:t>官窑路</w:t>
      </w:r>
      <w:proofErr w:type="gramEnd"/>
      <w:r w:rsidRPr="00727619">
        <w:rPr>
          <w:rFonts w:ascii="宋体" w:eastAsia="宋体" w:hAnsi="宋体" w:cs="宋体" w:hint="eastAsia"/>
          <w:color w:val="000000"/>
          <w:kern w:val="0"/>
          <w:szCs w:val="21"/>
        </w:rPr>
        <w:t>中段</w:t>
      </w:r>
    </w:p>
    <w:p w14:paraId="01699AF2" w14:textId="77777777" w:rsidR="009D2EB5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联系人：</w:t>
      </w:r>
      <w:r w:rsidRPr="00727619">
        <w:rPr>
          <w:rFonts w:ascii="宋体" w:eastAsia="宋体" w:hAnsi="宋体" w:cs="宋体" w:hint="eastAsia"/>
          <w:color w:val="000000"/>
          <w:kern w:val="0"/>
          <w:szCs w:val="21"/>
        </w:rPr>
        <w:t>王女士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4B69D469" w14:textId="77777777" w:rsidR="009D2EB5" w:rsidRPr="00727619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联系电话：</w:t>
      </w:r>
      <w:r w:rsidRPr="00727619">
        <w:rPr>
          <w:rFonts w:ascii="宋体" w:eastAsia="宋体" w:hAnsi="宋体" w:cs="宋体"/>
          <w:color w:val="000000"/>
          <w:kern w:val="0"/>
          <w:szCs w:val="21"/>
        </w:rPr>
        <w:t>0374—8178200</w:t>
      </w:r>
    </w:p>
    <w:p w14:paraId="36069737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2.采购代理机构信息</w:t>
      </w:r>
    </w:p>
    <w:p w14:paraId="35E3DA78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名称：河南大河招标有限公司</w:t>
      </w:r>
    </w:p>
    <w:p w14:paraId="0140FDFF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地址：郑州市金水区城东路112号</w:t>
      </w:r>
    </w:p>
    <w:p w14:paraId="355CCF4B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联系人：张先生</w:t>
      </w:r>
    </w:p>
    <w:p w14:paraId="448937CE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联系电话：0374-8235388</w:t>
      </w:r>
    </w:p>
    <w:p w14:paraId="5F2EAAB8" w14:textId="77777777" w:rsidR="009D2EB5" w:rsidRPr="006E1E07" w:rsidRDefault="009D2EB5" w:rsidP="009D2EB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3.项目联系方式</w:t>
      </w:r>
    </w:p>
    <w:p w14:paraId="1C5844F0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项目联系人： 张先生</w:t>
      </w:r>
    </w:p>
    <w:p w14:paraId="01597AD7" w14:textId="77777777" w:rsidR="009D2EB5" w:rsidRPr="006E1E07" w:rsidRDefault="009D2EB5" w:rsidP="009D2EB5">
      <w:pPr>
        <w:spacing w:line="360" w:lineRule="auto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联系方式：0374-8281999</w:t>
      </w:r>
    </w:p>
    <w:p w14:paraId="60CA40CD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温馨提示：</w:t>
      </w:r>
    </w:p>
    <w:p w14:paraId="4A24E93E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本项目为全流程电子化交易项目，请注意以下事项。</w:t>
      </w:r>
    </w:p>
    <w:p w14:paraId="0514BCA1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1.供应商参加本项目投标，需提前自行联系CA服务机构办理数字认证证书并进行电子签章。</w:t>
      </w:r>
    </w:p>
    <w:p w14:paraId="07951C72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2.采购文件下载、响应文件制作、提交、</w:t>
      </w: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远程不</w:t>
      </w:r>
      <w:proofErr w:type="gramEnd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见面开标（电子投标文件的解密）环节，供应商须使用同一个CA数字证书（证书须在有效期内并可正常使用）。</w:t>
      </w:r>
    </w:p>
    <w:p w14:paraId="7E70FE7A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3.电子响应文件的制作</w:t>
      </w:r>
    </w:p>
    <w:p w14:paraId="4FDF8FF2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/>
          <w:color w:val="000000"/>
          <w:kern w:val="0"/>
          <w:szCs w:val="21"/>
        </w:rPr>
        <w:t>3.1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供应商登录《全国公共资源交易平台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(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河南省</w:t>
      </w:r>
      <w:r w:rsidRPr="006E1E07">
        <w:rPr>
          <w:rFonts w:ascii="微软雅黑" w:eastAsia="微软雅黑" w:hAnsi="微软雅黑" w:cs="微软雅黑" w:hint="eastAsia"/>
          <w:color w:val="000000"/>
          <w:kern w:val="0"/>
          <w:szCs w:val="21"/>
        </w:rPr>
        <w:t>▪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许昌市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)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》公共资源交易系统（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http://ggzy.xuchang.gov.cn/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）下载“许昌投标文件制作系统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 xml:space="preserve">SEARUN 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最新版本”，按谈判文件要求制作电子响应文件。</w:t>
      </w:r>
    </w:p>
    <w:p w14:paraId="4EA21A0B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3.2供应商对同一项目多个标段进行响应的，应分别下载所投标段的谈判文件，按标段制作响应文件。一个标段对应生成一个文件夹（</w:t>
      </w:r>
      <w:proofErr w:type="spell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xxxx</w:t>
      </w:r>
      <w:proofErr w:type="spellEnd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项目xx标段）,其中后缀名为“.file”的文件用于投标。</w:t>
      </w:r>
    </w:p>
    <w:p w14:paraId="3BCDFDC0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4.加密电子响应文件的提交</w:t>
      </w:r>
    </w:p>
    <w:p w14:paraId="688C7BD9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/>
          <w:color w:val="000000"/>
          <w:kern w:val="0"/>
          <w:szCs w:val="21"/>
        </w:rPr>
        <w:t>4.1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加密电子响应文件应按规定在谈判响应截止时间（谈判时间）之前成功提交至《全国公共资源交易平台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(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河南省</w:t>
      </w:r>
      <w:r w:rsidRPr="006E1E07">
        <w:rPr>
          <w:rFonts w:ascii="微软雅黑" w:eastAsia="微软雅黑" w:hAnsi="微软雅黑" w:cs="微软雅黑" w:hint="eastAsia"/>
          <w:color w:val="000000"/>
          <w:kern w:val="0"/>
          <w:szCs w:val="21"/>
        </w:rPr>
        <w:t>▪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许昌市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)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》公共资源交易系统（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http://ggzy.xuchang.gov.cn/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）。</w:t>
      </w:r>
    </w:p>
    <w:p w14:paraId="70783083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供应商应充分考虑并预留技术处理和上传数据所需时间。</w:t>
      </w:r>
    </w:p>
    <w:p w14:paraId="4DE9F505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4.2 供应商对同一项目多个标段进行响应的，加密电子响应文件应按标段分别提交。</w:t>
      </w:r>
    </w:p>
    <w:p w14:paraId="23699C28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/>
          <w:color w:val="000000"/>
          <w:kern w:val="0"/>
          <w:szCs w:val="21"/>
        </w:rPr>
        <w:t xml:space="preserve">4.3 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加密电子响应文件成功提交后，《全国公共资源交易平台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(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河南省</w:t>
      </w:r>
      <w:r w:rsidRPr="006E1E07">
        <w:rPr>
          <w:rFonts w:ascii="微软雅黑" w:eastAsia="微软雅黑" w:hAnsi="微软雅黑" w:cs="微软雅黑" w:hint="eastAsia"/>
          <w:color w:val="000000"/>
          <w:kern w:val="0"/>
          <w:szCs w:val="21"/>
        </w:rPr>
        <w:t>▪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许昌市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)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》公共资源交易系统（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http://ggzy.xuchang.gov.cn/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）生成“投标文件提交回执单”。</w:t>
      </w:r>
    </w:p>
    <w:p w14:paraId="25986E1E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5.</w:t>
      </w: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远程不</w:t>
      </w:r>
      <w:proofErr w:type="gramEnd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见面谈判（电子响应文件的解密）</w:t>
      </w:r>
    </w:p>
    <w:p w14:paraId="63C54897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5.1本项目采用远程“不见面”开标方式，投标前请详细阅读全国公共资源交易平台（河南省·许昌市）首页“资料下载”栏目的《许昌市不见面操作手册（代理机构/投标人）》。</w:t>
      </w:r>
    </w:p>
    <w:p w14:paraId="227EC4F0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5.2供应商提前设置不见面开标浏览器，并于开标时间前登录本项目不见面开标大厅，按照规定的开标时间准时参加网上开标。</w:t>
      </w:r>
    </w:p>
    <w:p w14:paraId="7455FD3B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5.3根据采购代理机构在“文字互动”对话框的通知，投标人选择功能栏“解密环节”按钮进行电子响应文件解密（投标人解密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后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应自采购代理机构点击“开标开始”按钮后120分钟内完成）。供应商未解密或因供应商原因解密失败的，其响应文件将被拒绝。</w:t>
      </w:r>
    </w:p>
    <w:p w14:paraId="21E0BCAB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5.4开标活动结束时，供应商应在《开标记录表》上进行电子签章。供应商未签章的，视同认可开标结果。</w:t>
      </w:r>
    </w:p>
    <w:p w14:paraId="45B2A5E4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5.5供应商对开标过程和开标记录如有疑义，可在本项目不见面开标大厅“文字互动”对话框或“新增质疑”处在</w:t>
      </w: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线提出</w:t>
      </w:r>
      <w:proofErr w:type="gramEnd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询问。</w:t>
      </w:r>
    </w:p>
    <w:p w14:paraId="7192F763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6.评审依据</w:t>
      </w:r>
    </w:p>
    <w:p w14:paraId="2E298FD2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6.1全流程电子化交易（不见面谈判）项目，谈判小组以成功上传、解密的电子响应文件为依据评审。</w:t>
      </w:r>
    </w:p>
    <w:p w14:paraId="0B7F32B3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6.2评审期间，供应商（参加谈判的法定代表人或其授权代表）应保持通讯手机畅通，并根据谈判小组要求在规定时间内提供：</w:t>
      </w:r>
    </w:p>
    <w:p w14:paraId="29C8B47A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（1）最后报价（加盖公章，或者由法定代表人或其授权的代表签字）；</w:t>
      </w:r>
    </w:p>
    <w:p w14:paraId="13C06FAF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提交方式：供应商须使用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CA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数字证书登录《全国公共资源交易平台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(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河南省</w:t>
      </w:r>
      <w:r w:rsidRPr="006E1E07">
        <w:rPr>
          <w:rFonts w:ascii="微软雅黑" w:eastAsia="微软雅黑" w:hAnsi="微软雅黑" w:cs="微软雅黑" w:hint="eastAsia"/>
          <w:color w:val="000000"/>
          <w:kern w:val="0"/>
          <w:szCs w:val="21"/>
        </w:rPr>
        <w:t>▪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许昌市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)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》公共资源交易系统（</w:t>
      </w:r>
      <w:r w:rsidRPr="006E1E07">
        <w:rPr>
          <w:rFonts w:ascii="宋体" w:eastAsia="宋体" w:hAnsi="宋体" w:cs="宋体"/>
          <w:color w:val="000000"/>
          <w:kern w:val="0"/>
          <w:szCs w:val="21"/>
        </w:rPr>
        <w:t>http://ggzy.xuchang.gov.cn:8088/ggzy/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）进行最后报价，最后报价应包括：①总报价②分项报价。</w:t>
      </w:r>
    </w:p>
    <w:p w14:paraId="58894B5D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 w14:paraId="261D10DE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②谈判文件第二章“采购需求”中“采购清单”以工程量清单提供的，供应商应以工程量清单方式提交最后报价。</w:t>
      </w:r>
    </w:p>
    <w:p w14:paraId="441CE592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③请供应商根据项目情况，可提前准备分项报价。</w:t>
      </w:r>
    </w:p>
    <w:p w14:paraId="239FF279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 w14:paraId="4A25DD07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6.3 如因供应商（参加谈判的法定代表人或其授权代表）未按照本项目谈判文件第八章“响</w:t>
      </w:r>
    </w:p>
    <w:p w14:paraId="299D43EA" w14:textId="77777777" w:rsidR="009D2EB5" w:rsidRPr="006E1E07" w:rsidRDefault="009D2EB5" w:rsidP="009D2EB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应文件</w:t>
      </w:r>
      <w:proofErr w:type="gramEnd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有关格式</w:t>
      </w:r>
      <w:proofErr w:type="gramStart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”</w:t>
      </w:r>
      <w:proofErr w:type="gramEnd"/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t>二“报价一览表”要求，在响应文件中未预留手机号码或因供应商自身原因导致谈判</w:t>
      </w:r>
      <w:r w:rsidRPr="006E1E0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小组无法联系供应商参加谈判（最后报价）的，其风险由供应商自行承担，采购人与采购机构不承担任何责任。</w:t>
      </w:r>
    </w:p>
    <w:bookmarkEnd w:id="0"/>
    <w:p w14:paraId="57033B4E" w14:textId="6D108E79" w:rsidR="00065063" w:rsidRPr="009D2EB5" w:rsidRDefault="00065063" w:rsidP="009D2EB5"/>
    <w:sectPr w:rsidR="00065063" w:rsidRPr="009D2EB5" w:rsidSect="002A6BD2">
      <w:footerReference w:type="default" r:id="rId7"/>
      <w:pgSz w:w="11906" w:h="16838"/>
      <w:pgMar w:top="1077" w:right="130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E12F" w14:textId="77777777" w:rsidR="00EA4D9B" w:rsidRDefault="00EA4D9B" w:rsidP="00EA4D9B">
      <w:r>
        <w:separator/>
      </w:r>
    </w:p>
  </w:endnote>
  <w:endnote w:type="continuationSeparator" w:id="0">
    <w:p w14:paraId="5DB6A0D6" w14:textId="77777777" w:rsidR="00EA4D9B" w:rsidRDefault="00EA4D9B" w:rsidP="00EA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703060"/>
      <w:docPartObj>
        <w:docPartGallery w:val="Page Numbers (Bottom of Page)"/>
        <w:docPartUnique/>
      </w:docPartObj>
    </w:sdtPr>
    <w:sdtEndPr/>
    <w:sdtContent>
      <w:p w14:paraId="2D903749" w14:textId="33986F02" w:rsidR="006654A9" w:rsidRDefault="006654A9" w:rsidP="006654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5466" w14:textId="77777777" w:rsidR="00EA4D9B" w:rsidRDefault="00EA4D9B" w:rsidP="00EA4D9B">
      <w:r>
        <w:separator/>
      </w:r>
    </w:p>
  </w:footnote>
  <w:footnote w:type="continuationSeparator" w:id="0">
    <w:p w14:paraId="553049A1" w14:textId="77777777" w:rsidR="00EA4D9B" w:rsidRDefault="00EA4D9B" w:rsidP="00EA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8883B"/>
    <w:multiLevelType w:val="singleLevel"/>
    <w:tmpl w:val="5EF8883B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 w16cid:durableId="41753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63"/>
    <w:rsid w:val="0004215B"/>
    <w:rsid w:val="00061408"/>
    <w:rsid w:val="00065063"/>
    <w:rsid w:val="00077815"/>
    <w:rsid w:val="000C269B"/>
    <w:rsid w:val="00115FDE"/>
    <w:rsid w:val="001D0E8A"/>
    <w:rsid w:val="001E28F1"/>
    <w:rsid w:val="00225A59"/>
    <w:rsid w:val="00241610"/>
    <w:rsid w:val="0027087A"/>
    <w:rsid w:val="002A6BD2"/>
    <w:rsid w:val="002D6BC9"/>
    <w:rsid w:val="00336466"/>
    <w:rsid w:val="003E0A32"/>
    <w:rsid w:val="00520991"/>
    <w:rsid w:val="005330E2"/>
    <w:rsid w:val="005929E8"/>
    <w:rsid w:val="00641A73"/>
    <w:rsid w:val="006424BF"/>
    <w:rsid w:val="006654A9"/>
    <w:rsid w:val="006D2CB6"/>
    <w:rsid w:val="006E0379"/>
    <w:rsid w:val="006F3A38"/>
    <w:rsid w:val="00700A4D"/>
    <w:rsid w:val="007465C1"/>
    <w:rsid w:val="007E33FD"/>
    <w:rsid w:val="008270B4"/>
    <w:rsid w:val="00872B3D"/>
    <w:rsid w:val="008B3262"/>
    <w:rsid w:val="008C78CD"/>
    <w:rsid w:val="00952A2E"/>
    <w:rsid w:val="009554A7"/>
    <w:rsid w:val="009827AF"/>
    <w:rsid w:val="00984CF9"/>
    <w:rsid w:val="009D2EB5"/>
    <w:rsid w:val="009E3D91"/>
    <w:rsid w:val="00A10000"/>
    <w:rsid w:val="00A60A13"/>
    <w:rsid w:val="00A65E25"/>
    <w:rsid w:val="00AE065F"/>
    <w:rsid w:val="00B66647"/>
    <w:rsid w:val="00B73577"/>
    <w:rsid w:val="00B73F70"/>
    <w:rsid w:val="00BB504A"/>
    <w:rsid w:val="00BF4664"/>
    <w:rsid w:val="00C8226E"/>
    <w:rsid w:val="00D4629C"/>
    <w:rsid w:val="00E40CF2"/>
    <w:rsid w:val="00EA2A56"/>
    <w:rsid w:val="00EA4D9B"/>
    <w:rsid w:val="00ED3455"/>
    <w:rsid w:val="00F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03DBE29"/>
  <w15:chartTrackingRefBased/>
  <w15:docId w15:val="{E5CD1683-54BE-4D39-9800-174299AC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D2EB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700A4D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700A4D"/>
  </w:style>
  <w:style w:type="paragraph" w:styleId="a0">
    <w:name w:val="Body Text First Indent"/>
    <w:basedOn w:val="a4"/>
    <w:next w:val="2"/>
    <w:link w:val="a6"/>
    <w:qFormat/>
    <w:rsid w:val="00700A4D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a6">
    <w:name w:val="正文文本首行缩进 字符"/>
    <w:basedOn w:val="a5"/>
    <w:link w:val="a0"/>
    <w:qFormat/>
    <w:rsid w:val="00700A4D"/>
    <w:rPr>
      <w:rFonts w:ascii="宋体" w:eastAsia="宋体" w:hAnsi="Times New Roman" w:cs="Times New Roman"/>
      <w:kern w:val="0"/>
      <w:sz w:val="34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0A4D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7"/>
    <w:uiPriority w:val="99"/>
    <w:semiHidden/>
    <w:rsid w:val="00700A4D"/>
  </w:style>
  <w:style w:type="paragraph" w:styleId="2">
    <w:name w:val="Body Text First Indent 2"/>
    <w:basedOn w:val="a7"/>
    <w:link w:val="20"/>
    <w:qFormat/>
    <w:rsid w:val="00700A4D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  <w:textAlignment w:val="baseline"/>
    </w:pPr>
    <w:rPr>
      <w:rFonts w:ascii="仿宋_GB2312" w:hAnsi="仿宋_GB2312" w:cs="Times New Roman" w:hint="eastAsia"/>
      <w:kern w:val="0"/>
      <w:sz w:val="24"/>
      <w:szCs w:val="30"/>
      <w:lang w:eastAsia="en-US"/>
    </w:rPr>
  </w:style>
  <w:style w:type="character" w:customStyle="1" w:styleId="20">
    <w:name w:val="正文文本首行缩进 2 字符"/>
    <w:basedOn w:val="a8"/>
    <w:link w:val="2"/>
    <w:rsid w:val="00700A4D"/>
    <w:rPr>
      <w:rFonts w:ascii="仿宋_GB2312" w:hAnsi="仿宋_GB2312" w:cs="Times New Roman"/>
      <w:kern w:val="0"/>
      <w:sz w:val="24"/>
      <w:szCs w:val="30"/>
      <w:lang w:eastAsia="en-US"/>
    </w:rPr>
  </w:style>
  <w:style w:type="character" w:styleId="a9">
    <w:name w:val="Hyperlink"/>
    <w:basedOn w:val="a1"/>
    <w:uiPriority w:val="99"/>
    <w:unhideWhenUsed/>
    <w:qFormat/>
    <w:rsid w:val="00700A4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A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EA4D9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A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EA4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河南大河招标有限公司:乔宝升</dc:creator>
  <cp:keywords/>
  <dc:description/>
  <cp:lastModifiedBy>河南大河招标有限公司:河南大河招标有限公司</cp:lastModifiedBy>
  <cp:revision>48</cp:revision>
  <cp:lastPrinted>2022-11-24T07:34:00Z</cp:lastPrinted>
  <dcterms:created xsi:type="dcterms:W3CDTF">2021-06-28T02:02:00Z</dcterms:created>
  <dcterms:modified xsi:type="dcterms:W3CDTF">2023-10-11T08:12:00Z</dcterms:modified>
</cp:coreProperties>
</file>