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YZCG-DLG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2023067禹州市环境保护局“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禹州市202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年大气污染防治第三方专家咨询服务项目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Times New Roman"/>
          <w:b/>
          <w:sz w:val="32"/>
          <w:szCs w:val="32"/>
        </w:rPr>
        <w:t>（不见面开标）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zh-CN" w:eastAsia="zh-CN"/>
        </w:rPr>
        <w:t>成交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公告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1、采购项目编号：禹财公开采购-2023-24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禹州市202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年大气污染防治第三方专家咨询服务项目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公开招标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4、招标公告发布日期：2023年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、评审日期：2023年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二、采购项目用途、数量、简要技术要求、合同履行日期：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详见附件。</w:t>
      </w:r>
    </w:p>
    <w:p>
      <w:pPr>
        <w:pStyle w:val="3"/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三、中标情况</w:t>
      </w:r>
      <w:r>
        <w:rPr>
          <w:rFonts w:hint="eastAsia"/>
          <w:sz w:val="24"/>
          <w:szCs w:val="24"/>
        </w:rPr>
        <w:t xml:space="preserve">  </w:t>
      </w:r>
    </w:p>
    <w:tbl>
      <w:tblPr>
        <w:tblStyle w:val="13"/>
        <w:tblW w:w="514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773"/>
        <w:gridCol w:w="1519"/>
        <w:gridCol w:w="1244"/>
        <w:gridCol w:w="1977"/>
        <w:gridCol w:w="1500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包号</w:t>
            </w: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供应商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地 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YZCG-DLG2023067-1</w:t>
            </w: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禹州市202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zh-CN"/>
              </w:rPr>
              <w:t>年大气污染防治第三方专家咨询服务项目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河南善勤环保科技有限公司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河南省郑州市市辖区郑东新区福禄街 16 号奥兰花园 18 号楼 8 层 37 号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2586000.00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服务范围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服务要求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服务时间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禹州市202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zh-CN"/>
              </w:rPr>
              <w:t>年大气污染防治第三方专家咨询服务项目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三、评审专家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司子刚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董瑞鸽  孙桂香  蔡慧琴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郝爱荣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四、代理服务收费标准及金额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收费标准：以中标（成交）金额为基数参照《河南省招标代理服务收费指导意见》（豫招协[2023]002号）文件中所属类别的收费标准按差额定率累进法计算，由中标人（成交供应商）支付。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36032.00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本次中标公告在《河南省政府采购网》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《许昌市政府采购网》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《全国公共资源交易平台（河南省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</w:rPr>
        <w:t>许昌市）》上发布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六、其它补充事宜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成交结果有异议的，可以在成交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受理部门：禹州市财政局政府采购监督管理办公室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受理电话：0374-8112523   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电子邮箱：yzscgb8112523@163.com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采购单位：禹州市环境保护局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地址：禹州市创业大厦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联系人：杨先生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联系电话0374-6067319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河南守恒建设工程咨询有限公司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 郑州市高新技术开发区科学大道金梭路正弘数码港西悦城15楼</w:t>
      </w:r>
    </w:p>
    <w:p>
      <w:pPr>
        <w:spacing w:line="360" w:lineRule="auto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919号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联系人：崔先生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13460213308</w:t>
      </w:r>
    </w:p>
    <w:p>
      <w:pPr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</w:t>
      </w:r>
      <w:r>
        <w:rPr>
          <w:rFonts w:hint="eastAsia" w:ascii="宋体" w:hAnsi="宋体" w:eastAsia="宋体" w:cs="宋体"/>
          <w:sz w:val="24"/>
          <w:szCs w:val="24"/>
        </w:rPr>
        <w:t xml:space="preserve">禹州市政府采购监督管理办公室   </w:t>
      </w:r>
      <w:r>
        <w:rPr>
          <w:rFonts w:hint="eastAsia"/>
        </w:rPr>
        <w:t xml:space="preserve">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ZGQwMzYwMTY1NDUxYzM2ODVhYzE1NGYzMTljZTQ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5F65CD"/>
    <w:rsid w:val="006A4F32"/>
    <w:rsid w:val="006D5810"/>
    <w:rsid w:val="007076F6"/>
    <w:rsid w:val="0077464E"/>
    <w:rsid w:val="008635FB"/>
    <w:rsid w:val="00871B8A"/>
    <w:rsid w:val="0088604E"/>
    <w:rsid w:val="009224FE"/>
    <w:rsid w:val="00B90127"/>
    <w:rsid w:val="00C7338A"/>
    <w:rsid w:val="00CC24DA"/>
    <w:rsid w:val="00DE0D99"/>
    <w:rsid w:val="00E266F5"/>
    <w:rsid w:val="00E468F6"/>
    <w:rsid w:val="00FC7D65"/>
    <w:rsid w:val="013637D1"/>
    <w:rsid w:val="023B0973"/>
    <w:rsid w:val="03065425"/>
    <w:rsid w:val="030B6598"/>
    <w:rsid w:val="03192A63"/>
    <w:rsid w:val="03217B69"/>
    <w:rsid w:val="033168CC"/>
    <w:rsid w:val="034D095E"/>
    <w:rsid w:val="036363D4"/>
    <w:rsid w:val="040E27E3"/>
    <w:rsid w:val="05B727A5"/>
    <w:rsid w:val="081E4FBF"/>
    <w:rsid w:val="08397703"/>
    <w:rsid w:val="09112C5D"/>
    <w:rsid w:val="094F689A"/>
    <w:rsid w:val="095F0BC7"/>
    <w:rsid w:val="096A51DD"/>
    <w:rsid w:val="096D2D05"/>
    <w:rsid w:val="09BB0D18"/>
    <w:rsid w:val="09E10052"/>
    <w:rsid w:val="0A3C34DB"/>
    <w:rsid w:val="0A540824"/>
    <w:rsid w:val="0A7D59D2"/>
    <w:rsid w:val="0A984BB5"/>
    <w:rsid w:val="0B154457"/>
    <w:rsid w:val="0B1A381C"/>
    <w:rsid w:val="0B36617C"/>
    <w:rsid w:val="0B582596"/>
    <w:rsid w:val="0B996E37"/>
    <w:rsid w:val="0BD7795F"/>
    <w:rsid w:val="0C230DF6"/>
    <w:rsid w:val="0C7C4062"/>
    <w:rsid w:val="0CD8398F"/>
    <w:rsid w:val="0CF14A50"/>
    <w:rsid w:val="0CF62067"/>
    <w:rsid w:val="0D081DE0"/>
    <w:rsid w:val="0D111FCE"/>
    <w:rsid w:val="0EB52E62"/>
    <w:rsid w:val="0F4C001D"/>
    <w:rsid w:val="0F7F6E00"/>
    <w:rsid w:val="0FE8038D"/>
    <w:rsid w:val="101144B5"/>
    <w:rsid w:val="1191235E"/>
    <w:rsid w:val="11BB73DB"/>
    <w:rsid w:val="12555A81"/>
    <w:rsid w:val="1279748D"/>
    <w:rsid w:val="13086650"/>
    <w:rsid w:val="13541895"/>
    <w:rsid w:val="13B32A60"/>
    <w:rsid w:val="141F7105"/>
    <w:rsid w:val="14B354EC"/>
    <w:rsid w:val="14DC1B42"/>
    <w:rsid w:val="150F3CC6"/>
    <w:rsid w:val="1557566D"/>
    <w:rsid w:val="15724254"/>
    <w:rsid w:val="15B91E83"/>
    <w:rsid w:val="15F335E7"/>
    <w:rsid w:val="16366B13"/>
    <w:rsid w:val="168E3310"/>
    <w:rsid w:val="169A3A63"/>
    <w:rsid w:val="16F03942"/>
    <w:rsid w:val="17AC1CA0"/>
    <w:rsid w:val="17BD36F9"/>
    <w:rsid w:val="18363C5F"/>
    <w:rsid w:val="189746FE"/>
    <w:rsid w:val="19211197"/>
    <w:rsid w:val="193F08F1"/>
    <w:rsid w:val="19C013D1"/>
    <w:rsid w:val="1A952EBF"/>
    <w:rsid w:val="1B5543FC"/>
    <w:rsid w:val="1B7A20B5"/>
    <w:rsid w:val="1BD01CD5"/>
    <w:rsid w:val="1C5A616E"/>
    <w:rsid w:val="1CA078F9"/>
    <w:rsid w:val="1EC43D73"/>
    <w:rsid w:val="1EDF0BAD"/>
    <w:rsid w:val="1F3233D2"/>
    <w:rsid w:val="1F38650F"/>
    <w:rsid w:val="1FE43FA1"/>
    <w:rsid w:val="201C373B"/>
    <w:rsid w:val="20A43E5C"/>
    <w:rsid w:val="20AD0837"/>
    <w:rsid w:val="212A1E87"/>
    <w:rsid w:val="212C5BFF"/>
    <w:rsid w:val="223C1E72"/>
    <w:rsid w:val="22837AA1"/>
    <w:rsid w:val="229677D4"/>
    <w:rsid w:val="23443FCE"/>
    <w:rsid w:val="236A5949"/>
    <w:rsid w:val="237613B4"/>
    <w:rsid w:val="23DA7B95"/>
    <w:rsid w:val="25F30EB4"/>
    <w:rsid w:val="26B446CD"/>
    <w:rsid w:val="272A2BE1"/>
    <w:rsid w:val="276460F3"/>
    <w:rsid w:val="27A75FE0"/>
    <w:rsid w:val="282D51D7"/>
    <w:rsid w:val="282E04AF"/>
    <w:rsid w:val="286F2FA1"/>
    <w:rsid w:val="28DE1ED5"/>
    <w:rsid w:val="2920604A"/>
    <w:rsid w:val="298D42FE"/>
    <w:rsid w:val="29CC61D1"/>
    <w:rsid w:val="2A704DAF"/>
    <w:rsid w:val="2B51698E"/>
    <w:rsid w:val="2BD575BF"/>
    <w:rsid w:val="2BF612E4"/>
    <w:rsid w:val="2C2E3173"/>
    <w:rsid w:val="2C6D3C9C"/>
    <w:rsid w:val="2D2F2CFF"/>
    <w:rsid w:val="2D8F379E"/>
    <w:rsid w:val="2D9C7600"/>
    <w:rsid w:val="2DB256DE"/>
    <w:rsid w:val="2E3B3926"/>
    <w:rsid w:val="2EE56853"/>
    <w:rsid w:val="2F205362"/>
    <w:rsid w:val="2FDB2CCA"/>
    <w:rsid w:val="306E3B3E"/>
    <w:rsid w:val="309D61D2"/>
    <w:rsid w:val="30D53BBD"/>
    <w:rsid w:val="31093867"/>
    <w:rsid w:val="312D39F9"/>
    <w:rsid w:val="317B61A1"/>
    <w:rsid w:val="31992107"/>
    <w:rsid w:val="31C83722"/>
    <w:rsid w:val="31FC4012"/>
    <w:rsid w:val="324C7EAF"/>
    <w:rsid w:val="32A97E26"/>
    <w:rsid w:val="332826CA"/>
    <w:rsid w:val="33490467"/>
    <w:rsid w:val="347E456C"/>
    <w:rsid w:val="34A22009"/>
    <w:rsid w:val="34BF2BBB"/>
    <w:rsid w:val="34E34213"/>
    <w:rsid w:val="34F860CC"/>
    <w:rsid w:val="35852745"/>
    <w:rsid w:val="36B9188B"/>
    <w:rsid w:val="370A0339"/>
    <w:rsid w:val="372E5DD5"/>
    <w:rsid w:val="37712166"/>
    <w:rsid w:val="38284F1B"/>
    <w:rsid w:val="3842422E"/>
    <w:rsid w:val="3862667F"/>
    <w:rsid w:val="39BC591B"/>
    <w:rsid w:val="3A015A23"/>
    <w:rsid w:val="3A0B0650"/>
    <w:rsid w:val="3A541FF7"/>
    <w:rsid w:val="3B183024"/>
    <w:rsid w:val="3B36794F"/>
    <w:rsid w:val="3CA37266"/>
    <w:rsid w:val="3CB13731"/>
    <w:rsid w:val="3D163594"/>
    <w:rsid w:val="3D3B18DD"/>
    <w:rsid w:val="3D5F1FC8"/>
    <w:rsid w:val="3E6E11AD"/>
    <w:rsid w:val="3F724CCD"/>
    <w:rsid w:val="3F952657"/>
    <w:rsid w:val="3FA330D9"/>
    <w:rsid w:val="3FC512A1"/>
    <w:rsid w:val="3FF62135"/>
    <w:rsid w:val="408B6047"/>
    <w:rsid w:val="40A1586A"/>
    <w:rsid w:val="40A1724E"/>
    <w:rsid w:val="40C17CBA"/>
    <w:rsid w:val="40D55514"/>
    <w:rsid w:val="40F90640"/>
    <w:rsid w:val="413E2B63"/>
    <w:rsid w:val="41650F8E"/>
    <w:rsid w:val="4214206C"/>
    <w:rsid w:val="424E557E"/>
    <w:rsid w:val="426C3C56"/>
    <w:rsid w:val="43543068"/>
    <w:rsid w:val="435B43F6"/>
    <w:rsid w:val="438368E5"/>
    <w:rsid w:val="43C81360"/>
    <w:rsid w:val="44636911"/>
    <w:rsid w:val="44BD15A4"/>
    <w:rsid w:val="44FF0DB1"/>
    <w:rsid w:val="45356CB8"/>
    <w:rsid w:val="45594965"/>
    <w:rsid w:val="458E5671"/>
    <w:rsid w:val="45A656D1"/>
    <w:rsid w:val="45D95AA6"/>
    <w:rsid w:val="45DB537A"/>
    <w:rsid w:val="4760647F"/>
    <w:rsid w:val="47AD0F98"/>
    <w:rsid w:val="48141018"/>
    <w:rsid w:val="48174664"/>
    <w:rsid w:val="48270D4B"/>
    <w:rsid w:val="4897572A"/>
    <w:rsid w:val="48A51C70"/>
    <w:rsid w:val="48B13A68"/>
    <w:rsid w:val="496B2EB9"/>
    <w:rsid w:val="49C5081B"/>
    <w:rsid w:val="4A2A68D0"/>
    <w:rsid w:val="4ADF590D"/>
    <w:rsid w:val="4B1C4B8C"/>
    <w:rsid w:val="4B700C5B"/>
    <w:rsid w:val="4C2A2BB8"/>
    <w:rsid w:val="4C3B4DC5"/>
    <w:rsid w:val="4D185106"/>
    <w:rsid w:val="4D5A3970"/>
    <w:rsid w:val="4DC1754C"/>
    <w:rsid w:val="4DC813D8"/>
    <w:rsid w:val="4E726A98"/>
    <w:rsid w:val="4E7E71EB"/>
    <w:rsid w:val="4E8F31A6"/>
    <w:rsid w:val="4F135B85"/>
    <w:rsid w:val="4F905428"/>
    <w:rsid w:val="503009B9"/>
    <w:rsid w:val="5055041F"/>
    <w:rsid w:val="50591CBD"/>
    <w:rsid w:val="50B9275C"/>
    <w:rsid w:val="50F90AAD"/>
    <w:rsid w:val="514A7858"/>
    <w:rsid w:val="51861ACE"/>
    <w:rsid w:val="53426A39"/>
    <w:rsid w:val="53670B95"/>
    <w:rsid w:val="53EB5322"/>
    <w:rsid w:val="53F35F85"/>
    <w:rsid w:val="54A84FC1"/>
    <w:rsid w:val="5523289A"/>
    <w:rsid w:val="55560EC1"/>
    <w:rsid w:val="55817685"/>
    <w:rsid w:val="55BB2AD2"/>
    <w:rsid w:val="55E42029"/>
    <w:rsid w:val="55E738C7"/>
    <w:rsid w:val="560A5808"/>
    <w:rsid w:val="56707D61"/>
    <w:rsid w:val="56CF2CD9"/>
    <w:rsid w:val="56DE4CCA"/>
    <w:rsid w:val="575B74ED"/>
    <w:rsid w:val="577949F3"/>
    <w:rsid w:val="58450D79"/>
    <w:rsid w:val="58586CFE"/>
    <w:rsid w:val="594D3DC8"/>
    <w:rsid w:val="599E4BE5"/>
    <w:rsid w:val="59C94EF3"/>
    <w:rsid w:val="59E06FAB"/>
    <w:rsid w:val="59E940B2"/>
    <w:rsid w:val="59FB3DE5"/>
    <w:rsid w:val="5AB75F5E"/>
    <w:rsid w:val="5BFE196B"/>
    <w:rsid w:val="5C761E49"/>
    <w:rsid w:val="5CC76201"/>
    <w:rsid w:val="5DA03565"/>
    <w:rsid w:val="5E7B72A3"/>
    <w:rsid w:val="5EDD1D0C"/>
    <w:rsid w:val="5F0E6369"/>
    <w:rsid w:val="5F530220"/>
    <w:rsid w:val="5FC03B07"/>
    <w:rsid w:val="5FF4555F"/>
    <w:rsid w:val="6065020A"/>
    <w:rsid w:val="61504A17"/>
    <w:rsid w:val="615C160D"/>
    <w:rsid w:val="61A82AA5"/>
    <w:rsid w:val="61E41603"/>
    <w:rsid w:val="624F2F20"/>
    <w:rsid w:val="628F156F"/>
    <w:rsid w:val="62EE3135"/>
    <w:rsid w:val="631A105D"/>
    <w:rsid w:val="6324615B"/>
    <w:rsid w:val="644665A5"/>
    <w:rsid w:val="64994927"/>
    <w:rsid w:val="64C6609C"/>
    <w:rsid w:val="65363F24"/>
    <w:rsid w:val="657663B5"/>
    <w:rsid w:val="65F31E15"/>
    <w:rsid w:val="66134265"/>
    <w:rsid w:val="667F6979"/>
    <w:rsid w:val="66856E25"/>
    <w:rsid w:val="66D103A8"/>
    <w:rsid w:val="679715F1"/>
    <w:rsid w:val="682B3AE8"/>
    <w:rsid w:val="68C1734A"/>
    <w:rsid w:val="690C3919"/>
    <w:rsid w:val="691B590A"/>
    <w:rsid w:val="69961435"/>
    <w:rsid w:val="69CA434C"/>
    <w:rsid w:val="69EA352F"/>
    <w:rsid w:val="6ACF058B"/>
    <w:rsid w:val="6ADE12E5"/>
    <w:rsid w:val="6AEA7C8A"/>
    <w:rsid w:val="6B9B71D6"/>
    <w:rsid w:val="6BF54F73"/>
    <w:rsid w:val="6C1A634D"/>
    <w:rsid w:val="6C691082"/>
    <w:rsid w:val="6CA83959"/>
    <w:rsid w:val="6CB06CB1"/>
    <w:rsid w:val="6CB87914"/>
    <w:rsid w:val="6CF21078"/>
    <w:rsid w:val="6D2531FB"/>
    <w:rsid w:val="6D3C0545"/>
    <w:rsid w:val="6D5338E5"/>
    <w:rsid w:val="6D9F6078"/>
    <w:rsid w:val="6DDE15FC"/>
    <w:rsid w:val="6E623FDB"/>
    <w:rsid w:val="6E851A78"/>
    <w:rsid w:val="6F490CF7"/>
    <w:rsid w:val="6F60676D"/>
    <w:rsid w:val="6F963F3C"/>
    <w:rsid w:val="6FA36246"/>
    <w:rsid w:val="70077E61"/>
    <w:rsid w:val="70BC6AB9"/>
    <w:rsid w:val="71153587"/>
    <w:rsid w:val="712F0C46"/>
    <w:rsid w:val="720A716D"/>
    <w:rsid w:val="726F6CC7"/>
    <w:rsid w:val="72824C4C"/>
    <w:rsid w:val="729B5D0E"/>
    <w:rsid w:val="73614861"/>
    <w:rsid w:val="73893DB8"/>
    <w:rsid w:val="73EB05CF"/>
    <w:rsid w:val="740D49E9"/>
    <w:rsid w:val="74412AB4"/>
    <w:rsid w:val="745D0C66"/>
    <w:rsid w:val="74EE65C9"/>
    <w:rsid w:val="75826D11"/>
    <w:rsid w:val="7601232C"/>
    <w:rsid w:val="762F0AE4"/>
    <w:rsid w:val="76FD0D45"/>
    <w:rsid w:val="773A78A3"/>
    <w:rsid w:val="77E43CB3"/>
    <w:rsid w:val="7856695F"/>
    <w:rsid w:val="787B63C5"/>
    <w:rsid w:val="78C149FA"/>
    <w:rsid w:val="78E75809"/>
    <w:rsid w:val="793F7BCE"/>
    <w:rsid w:val="799B1C8A"/>
    <w:rsid w:val="79E166FC"/>
    <w:rsid w:val="7B05641A"/>
    <w:rsid w:val="7B551150"/>
    <w:rsid w:val="7BB120FE"/>
    <w:rsid w:val="7CA26617"/>
    <w:rsid w:val="7CCB71F0"/>
    <w:rsid w:val="7D5B67C5"/>
    <w:rsid w:val="7D690EE2"/>
    <w:rsid w:val="7E1F3C97"/>
    <w:rsid w:val="7EA63A70"/>
    <w:rsid w:val="7EE66563"/>
    <w:rsid w:val="7F2826D7"/>
    <w:rsid w:val="7FDB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5"/>
    <w:qFormat/>
    <w:uiPriority w:val="0"/>
  </w:style>
  <w:style w:type="character" w:customStyle="1" w:styleId="2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5"/>
    <w:qFormat/>
    <w:uiPriority w:val="0"/>
    <w:rPr>
      <w:color w:val="CC0000"/>
    </w:rPr>
  </w:style>
  <w:style w:type="character" w:customStyle="1" w:styleId="28">
    <w:name w:val="red3"/>
    <w:basedOn w:val="15"/>
    <w:qFormat/>
    <w:uiPriority w:val="0"/>
    <w:rPr>
      <w:color w:val="FF0000"/>
    </w:rPr>
  </w:style>
  <w:style w:type="character" w:customStyle="1" w:styleId="29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5"/>
    <w:qFormat/>
    <w:uiPriority w:val="0"/>
  </w:style>
  <w:style w:type="character" w:customStyle="1" w:styleId="32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5"/>
    <w:qFormat/>
    <w:uiPriority w:val="0"/>
    <w:rPr>
      <w:color w:val="CC0000"/>
    </w:rPr>
  </w:style>
  <w:style w:type="character" w:customStyle="1" w:styleId="36">
    <w:name w:val="red7"/>
    <w:basedOn w:val="15"/>
    <w:qFormat/>
    <w:uiPriority w:val="0"/>
    <w:rPr>
      <w:color w:val="FF0000"/>
    </w:rPr>
  </w:style>
  <w:style w:type="character" w:customStyle="1" w:styleId="37">
    <w:name w:val="hover25"/>
    <w:basedOn w:val="15"/>
    <w:qFormat/>
    <w:uiPriority w:val="0"/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5"/>
    <w:qFormat/>
    <w:uiPriority w:val="0"/>
  </w:style>
  <w:style w:type="character" w:customStyle="1" w:styleId="44">
    <w:name w:val="hover23"/>
    <w:basedOn w:val="15"/>
    <w:qFormat/>
    <w:uiPriority w:val="0"/>
  </w:style>
  <w:style w:type="paragraph" w:customStyle="1" w:styleId="45">
    <w:name w:val="文章正文"/>
    <w:basedOn w:val="1"/>
    <w:qFormat/>
    <w:uiPriority w:val="0"/>
    <w:pPr>
      <w:spacing w:line="360" w:lineRule="auto"/>
      <w:ind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46">
    <w:name w:val="active3"/>
    <w:basedOn w:val="15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889</Words>
  <Characters>1027</Characters>
  <Lines>1</Lines>
  <Paragraphs>1</Paragraphs>
  <TotalTime>9</TotalTime>
  <ScaleCrop>false</ScaleCrop>
  <LinksUpToDate>false</LinksUpToDate>
  <CharactersWithSpaces>1053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河南守恒建设工程咨询有限公司:崔栩源</cp:lastModifiedBy>
  <cp:lastPrinted>2023-08-10T11:21:45Z</cp:lastPrinted>
  <dcterms:modified xsi:type="dcterms:W3CDTF">2023-08-10T11:22:09Z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9E82F0D9ED7044C79B51D92F6872CD56</vt:lpwstr>
  </property>
</Properties>
</file>