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YZCG-DLG2023066禹州市机关事务中心禹州市党政机关办公楼消防设施维修项目（不见面开标）</w:t>
      </w:r>
    </w:p>
    <w:p>
      <w:pPr>
        <w:jc w:val="center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成交公告</w:t>
      </w:r>
    </w:p>
    <w:p>
      <w:pPr>
        <w:spacing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一、项目基本情况</w:t>
      </w: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1、采购项目编号：禹财公开采购-2023-23</w:t>
      </w: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2、采购项目名称：禹州市党政机关办公楼消防设施维修项目（不见面开标）</w:t>
      </w: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3、采购方式：</w:t>
      </w:r>
      <w:r>
        <w:rPr>
          <w:rFonts w:hint="eastAsia" w:ascii="宋体" w:hAnsi="宋体" w:eastAsia="宋体" w:cs="宋体"/>
          <w:lang w:eastAsia="zh-CN"/>
        </w:rPr>
        <w:t>公开招标</w:t>
      </w: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4、招标公告发布日期：202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日</w:t>
      </w: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5、评审日期：202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日</w:t>
      </w:r>
    </w:p>
    <w:p>
      <w:pPr>
        <w:spacing w:line="4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二、成交情况   </w:t>
      </w:r>
      <w:bookmarkStart w:id="0" w:name="_GoBack"/>
      <w:bookmarkEnd w:id="0"/>
    </w:p>
    <w:tbl>
      <w:tblPr>
        <w:tblStyle w:val="13"/>
        <w:tblW w:w="498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636"/>
        <w:gridCol w:w="1604"/>
        <w:gridCol w:w="1229"/>
        <w:gridCol w:w="1227"/>
        <w:gridCol w:w="1770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1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采购内容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 址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中标金额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0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YZCG-DLG2023066</w:t>
            </w:r>
          </w:p>
        </w:tc>
        <w:tc>
          <w:tcPr>
            <w:tcW w:w="1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禹州市党政机关办公楼消防设施维修项目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（不见面开标）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  <w:t>一标段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河南鑫博玺建设有限公司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河南省郑州市惠济区碧源月湖荣园 14 号楼 1404 号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1533890.77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序号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名称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服务范围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服务要求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服务时间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1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禹州市党政机关办公楼消防设施维修项目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（不见面开标）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见附件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见附件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50日历天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  <w:t>满足采购人要求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1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采购内容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 址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中标金额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0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YZCG-DLG2023066</w:t>
            </w:r>
          </w:p>
        </w:tc>
        <w:tc>
          <w:tcPr>
            <w:tcW w:w="1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禹州市党政机关办公楼消防设施维修项目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（不见面开标）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  <w:t>二标段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河南省洹镇工程集团有限公司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汝州市新体育场电商大厦南门东300米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1006748.44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元</w:t>
            </w:r>
          </w:p>
        </w:tc>
      </w:tr>
      <w:tr>
        <w:trPr>
          <w:trHeight w:val="300" w:hRule="atLeast"/>
        </w:trPr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序号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名称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服务范围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服务要求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服务时间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服务标准</w:t>
            </w:r>
          </w:p>
        </w:tc>
      </w:tr>
      <w:tr>
        <w:trPr>
          <w:trHeight w:val="1289" w:hRule="atLeast"/>
        </w:trPr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禹州市党政机关办公楼消防设施维修项目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（不见面开标）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见附件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见附件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50日历天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  <w:t>满足采购人要求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1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采购内容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 址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中标金额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0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YZCG-DLG2023066</w:t>
            </w:r>
          </w:p>
        </w:tc>
        <w:tc>
          <w:tcPr>
            <w:tcW w:w="1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禹州市党政机关办公楼消防设施维修项目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（不见面开标）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  <w:t>三标段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河南省帆轩建设工程有限公司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河南商丘市夏邑县岐河乡响铃寺村蕴祥社区广场28号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1006740.16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序号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名称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服务范围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服务要求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服务时间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禹州市党政机关办公楼消防设施维修项目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（不见面开标）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见附件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见附件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50日历天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  <w:t>满足采购人要求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1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采购内容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 址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中标金额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0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YZCG-DLG2023066</w:t>
            </w:r>
          </w:p>
        </w:tc>
        <w:tc>
          <w:tcPr>
            <w:tcW w:w="1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禹州市党政机关办公楼消防设施维修项目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（不见面开标）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  <w:t>四标段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河南屹得源建设工程有限公司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河南省安阳市林州市建筑总部大厦 P136 号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1112398.37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序号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名称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服务范围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服务要求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服务时间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服务标准</w:t>
            </w:r>
          </w:p>
        </w:tc>
      </w:tr>
      <w:tr>
        <w:trPr>
          <w:trHeight w:val="1289" w:hRule="atLeast"/>
        </w:trPr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禹州市党政机关办公楼消防设施维修项目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（不见面开标）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见附件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见附件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50日历天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  <w:t>满足采购人要求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1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采购内容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 址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中标金额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</w:tr>
      <w:tr>
        <w:trPr>
          <w:trHeight w:val="1127" w:hRule="atLeast"/>
        </w:trPr>
        <w:tc>
          <w:tcPr>
            <w:tcW w:w="10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YZCG-DLG2023066</w:t>
            </w:r>
          </w:p>
        </w:tc>
        <w:tc>
          <w:tcPr>
            <w:tcW w:w="1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禹州市党政机关办公楼消防设施维修项目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（不见面开标）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  <w:t>五标段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河南省帆轩建设工程有限公司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河南商丘市夏邑县岐河乡响铃寺村蕴祥社区广场28号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1112805.21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元</w:t>
            </w:r>
          </w:p>
        </w:tc>
      </w:tr>
      <w:tr>
        <w:trPr>
          <w:trHeight w:val="300" w:hRule="atLeast"/>
        </w:trPr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序号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名称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服务范围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服务要求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服务时间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禹州市党政机关办公楼消防设施维修项目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（不见面开标）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见附件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见附件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50日历天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  <w:t>满足采购人要求</w:t>
            </w:r>
          </w:p>
        </w:tc>
      </w:tr>
    </w:tbl>
    <w:p>
      <w:pPr>
        <w:spacing w:line="480" w:lineRule="exact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三、评审专家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朱红云，岳电欣，贺晓燕，张俊华，王晓凯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四、代理服务收费标准及金额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收费标准：按照豫招协[2023]002《河南省招标代理服务收费指导意见》收取，由中标单位在领取中标通知书时一次性支付给代理机构。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收费金额：</w:t>
      </w:r>
      <w:r>
        <w:rPr>
          <w:rFonts w:hint="eastAsia" w:ascii="宋体" w:hAnsi="宋体" w:eastAsia="宋体" w:cs="宋体"/>
          <w:lang w:val="en-US" w:eastAsia="zh-CN"/>
        </w:rPr>
        <w:t>94271.00元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五、成交公告发布的媒介及成交公告期限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本次中标公告在《河南省政府采购网》《许昌市政府采购网》、《全国公共资源交易平台（河南省·许昌市）》上发布。成交公告期限为1个工作日。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六、其它补充事宜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受理部门：禹州市财政局政府采购监督管理办公室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受理电话：0374-8112523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电子邮箱：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"mailto:yzscgb8112523@163.com"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8"/>
          <w:rFonts w:hint="eastAsia" w:ascii="宋体" w:hAnsi="宋体" w:eastAsia="宋体" w:cs="宋体"/>
        </w:rPr>
        <w:t>yzscgb8112523@163.com</w:t>
      </w:r>
      <w:r>
        <w:rPr>
          <w:rStyle w:val="18"/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color w:val="000000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color w:val="000000"/>
        </w:rPr>
        <w:t>通讯地址：禹州市行政北路2号禹州市财政局1305房间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凡对本次公告内容提出询问，请按以下方式联系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 采购人信息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名称：</w:t>
      </w:r>
      <w:r>
        <w:rPr>
          <w:rFonts w:hint="eastAsia" w:ascii="宋体" w:hAnsi="宋体" w:eastAsia="宋体" w:cs="宋体"/>
          <w:color w:val="000000"/>
          <w:lang w:val="en-US" w:eastAsia="zh-CN"/>
        </w:rPr>
        <w:t>禹州市机关事务中心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地址：</w:t>
      </w:r>
      <w:r>
        <w:rPr>
          <w:rFonts w:hint="eastAsia" w:ascii="宋体" w:hAnsi="宋体" w:eastAsia="宋体" w:cs="宋体"/>
          <w:color w:val="000000"/>
          <w:lang w:val="en-US" w:eastAsia="zh-CN"/>
        </w:rPr>
        <w:t>禹王大道东段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联系人：</w:t>
      </w:r>
      <w:r>
        <w:rPr>
          <w:rFonts w:hint="eastAsia" w:ascii="宋体" w:hAnsi="宋体" w:eastAsia="宋体" w:cs="宋体"/>
          <w:color w:val="000000"/>
          <w:lang w:val="en-US" w:eastAsia="zh-CN"/>
        </w:rPr>
        <w:t>王先生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联系方式：</w:t>
      </w:r>
      <w:r>
        <w:rPr>
          <w:rFonts w:hint="eastAsia" w:ascii="宋体" w:hAnsi="宋体" w:eastAsia="宋体" w:cs="宋体"/>
          <w:color w:val="000000"/>
          <w:lang w:val="en-US" w:eastAsia="zh-CN"/>
        </w:rPr>
        <w:t>13837428768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2.采购代理机构信息（如有）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名称：中海域安项目管理咨询有限公司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地址：禹州市学府春天西门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联系人：</w:t>
      </w:r>
      <w:r>
        <w:rPr>
          <w:rFonts w:hint="eastAsia" w:ascii="宋体" w:hAnsi="宋体" w:eastAsia="宋体" w:cs="宋体"/>
          <w:color w:val="000000"/>
          <w:lang w:eastAsia="zh-CN"/>
        </w:rPr>
        <w:t>杨先生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联系方式：0374-2767888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3.项目联系方式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联系人：</w:t>
      </w:r>
      <w:r>
        <w:rPr>
          <w:rFonts w:hint="eastAsia" w:ascii="宋体" w:hAnsi="宋体" w:eastAsia="宋体" w:cs="宋体"/>
          <w:color w:val="000000"/>
          <w:lang w:eastAsia="zh-CN"/>
        </w:rPr>
        <w:t>杨先生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联系方式：0374-2767888</w:t>
      </w:r>
    </w:p>
    <w:p>
      <w:pPr>
        <w:pStyle w:val="2"/>
        <w:spacing w:line="360" w:lineRule="auto"/>
        <w:ind w:firstLine="210"/>
        <w:rPr>
          <w:rFonts w:hint="eastAsia" w:ascii="宋体" w:hAnsi="宋体" w:eastAsia="宋体" w:cs="宋体"/>
        </w:rPr>
      </w:pPr>
    </w:p>
    <w:p>
      <w:pPr>
        <w:spacing w:line="360" w:lineRule="auto"/>
        <w:ind w:firstLine="6300" w:firstLineChars="30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</w:t>
      </w:r>
      <w:r>
        <w:rPr>
          <w:rFonts w:hint="eastAsia" w:ascii="宋体" w:hAnsi="宋体" w:eastAsia="宋体" w:cs="宋体"/>
          <w:color w:val="00000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wODk5YTMxZDdmNjdkODRkZWI3YTg3YWJiZjA4NmEifQ=="/>
  </w:docVars>
  <w:rsids>
    <w:rsidRoot w:val="2D9C7600"/>
    <w:rsid w:val="00000720"/>
    <w:rsid w:val="00126C1F"/>
    <w:rsid w:val="00195FAD"/>
    <w:rsid w:val="001B1F4E"/>
    <w:rsid w:val="0054281C"/>
    <w:rsid w:val="005819EB"/>
    <w:rsid w:val="0068639D"/>
    <w:rsid w:val="006E032F"/>
    <w:rsid w:val="007032F1"/>
    <w:rsid w:val="007076F6"/>
    <w:rsid w:val="00880B70"/>
    <w:rsid w:val="008F067C"/>
    <w:rsid w:val="00B11913"/>
    <w:rsid w:val="00C7338A"/>
    <w:rsid w:val="00DA5201"/>
    <w:rsid w:val="00DC10FB"/>
    <w:rsid w:val="00E05700"/>
    <w:rsid w:val="00E266F5"/>
    <w:rsid w:val="00E468F6"/>
    <w:rsid w:val="00F718BE"/>
    <w:rsid w:val="00FC7D65"/>
    <w:rsid w:val="01A050EF"/>
    <w:rsid w:val="033168CC"/>
    <w:rsid w:val="03CB4B55"/>
    <w:rsid w:val="060E0879"/>
    <w:rsid w:val="095F0BC7"/>
    <w:rsid w:val="096A51DD"/>
    <w:rsid w:val="09D122E9"/>
    <w:rsid w:val="0EEC3721"/>
    <w:rsid w:val="11FE2AA3"/>
    <w:rsid w:val="1279748D"/>
    <w:rsid w:val="14220FB9"/>
    <w:rsid w:val="14B354EC"/>
    <w:rsid w:val="16F03942"/>
    <w:rsid w:val="19C013D1"/>
    <w:rsid w:val="1AC74C3A"/>
    <w:rsid w:val="1D0D1432"/>
    <w:rsid w:val="1E2A7DC2"/>
    <w:rsid w:val="1EE43A78"/>
    <w:rsid w:val="23443FCE"/>
    <w:rsid w:val="236A5949"/>
    <w:rsid w:val="23DA7B95"/>
    <w:rsid w:val="25F30EB4"/>
    <w:rsid w:val="298D42FE"/>
    <w:rsid w:val="2C3D583C"/>
    <w:rsid w:val="2D4378AD"/>
    <w:rsid w:val="2D9C7600"/>
    <w:rsid w:val="2EE56853"/>
    <w:rsid w:val="2F205362"/>
    <w:rsid w:val="31FC4012"/>
    <w:rsid w:val="33490467"/>
    <w:rsid w:val="34E34213"/>
    <w:rsid w:val="357A2F85"/>
    <w:rsid w:val="35852745"/>
    <w:rsid w:val="3D3B18DD"/>
    <w:rsid w:val="3D5F1FC8"/>
    <w:rsid w:val="40A1724E"/>
    <w:rsid w:val="41FD11C6"/>
    <w:rsid w:val="44BD15A4"/>
    <w:rsid w:val="45356CB8"/>
    <w:rsid w:val="474B4782"/>
    <w:rsid w:val="48FB5D0B"/>
    <w:rsid w:val="4CBF59F6"/>
    <w:rsid w:val="4DC813D8"/>
    <w:rsid w:val="51861ACE"/>
    <w:rsid w:val="55817685"/>
    <w:rsid w:val="575B74ED"/>
    <w:rsid w:val="580E0960"/>
    <w:rsid w:val="58906498"/>
    <w:rsid w:val="594D3DC8"/>
    <w:rsid w:val="5A3C744C"/>
    <w:rsid w:val="5DA03565"/>
    <w:rsid w:val="618B5A4F"/>
    <w:rsid w:val="62522A10"/>
    <w:rsid w:val="647D6DBA"/>
    <w:rsid w:val="692948F1"/>
    <w:rsid w:val="69932ABF"/>
    <w:rsid w:val="69CA434C"/>
    <w:rsid w:val="6ACF058B"/>
    <w:rsid w:val="6BF54F73"/>
    <w:rsid w:val="6D9F6078"/>
    <w:rsid w:val="70BC6AB9"/>
    <w:rsid w:val="7216398C"/>
    <w:rsid w:val="76B35133"/>
    <w:rsid w:val="793F7BCE"/>
    <w:rsid w:val="7E1075B0"/>
    <w:rsid w:val="7F517E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 2"/>
    <w:basedOn w:val="7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7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9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000000"/>
      <w:u w:val="none"/>
    </w:rPr>
  </w:style>
  <w:style w:type="character" w:styleId="17">
    <w:name w:val="Emphasis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21">
    <w:name w:val="hover"/>
    <w:basedOn w:val="15"/>
    <w:qFormat/>
    <w:uiPriority w:val="0"/>
  </w:style>
  <w:style w:type="character" w:customStyle="1" w:styleId="22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23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5"/>
    <w:qFormat/>
    <w:uiPriority w:val="0"/>
    <w:rPr>
      <w:color w:val="CC0000"/>
    </w:rPr>
  </w:style>
  <w:style w:type="character" w:customStyle="1" w:styleId="26">
    <w:name w:val="red3"/>
    <w:basedOn w:val="15"/>
    <w:qFormat/>
    <w:uiPriority w:val="0"/>
    <w:rPr>
      <w:color w:val="FF0000"/>
    </w:rPr>
  </w:style>
  <w:style w:type="character" w:customStyle="1" w:styleId="27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28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29">
    <w:name w:val="gb-jt"/>
    <w:basedOn w:val="15"/>
    <w:qFormat/>
    <w:uiPriority w:val="0"/>
  </w:style>
  <w:style w:type="character" w:customStyle="1" w:styleId="30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1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32">
    <w:name w:val="red5"/>
    <w:basedOn w:val="15"/>
    <w:qFormat/>
    <w:uiPriority w:val="0"/>
    <w:rPr>
      <w:color w:val="FF0000"/>
      <w:sz w:val="18"/>
      <w:szCs w:val="18"/>
    </w:rPr>
  </w:style>
  <w:style w:type="character" w:customStyle="1" w:styleId="33">
    <w:name w:val="red6"/>
    <w:basedOn w:val="15"/>
    <w:qFormat/>
    <w:uiPriority w:val="0"/>
    <w:rPr>
      <w:color w:val="CC0000"/>
    </w:rPr>
  </w:style>
  <w:style w:type="character" w:customStyle="1" w:styleId="34">
    <w:name w:val="red7"/>
    <w:basedOn w:val="15"/>
    <w:qFormat/>
    <w:uiPriority w:val="0"/>
    <w:rPr>
      <w:color w:val="FF0000"/>
    </w:rPr>
  </w:style>
  <w:style w:type="character" w:customStyle="1" w:styleId="35">
    <w:name w:val="hover25"/>
    <w:basedOn w:val="15"/>
    <w:qFormat/>
    <w:uiPriority w:val="0"/>
  </w:style>
  <w:style w:type="character" w:customStyle="1" w:styleId="36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37">
    <w:name w:val="font31"/>
    <w:basedOn w:val="1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38">
    <w:name w:val="页眉 字符"/>
    <w:basedOn w:val="15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页脚 字符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3</Pages>
  <Words>1429</Words>
  <Characters>1676</Characters>
  <Lines>7</Lines>
  <Paragraphs>2</Paragraphs>
  <TotalTime>107</TotalTime>
  <ScaleCrop>false</ScaleCrop>
  <LinksUpToDate>false</LinksUpToDate>
  <CharactersWithSpaces>1699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2022-12-22T02:17:00Z</dcterms:created>
  <dc:creator>WPS_1591240706</dc:creator>
  <cp:lastModifiedBy>等风来等你归</cp:lastModifiedBy>
  <cp:lastPrinted>2023-08-10T06:00:00Z</cp:lastPrinted>
  <dcterms:modified xsi:type="dcterms:W3CDTF">2023-08-11T03:33:34Z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C19A753771934862AFDF58BFA95C3310_13</vt:lpwstr>
  </property>
</Properties>
</file>