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lang w:val="en-US" w:eastAsia="zh-CN"/>
        </w:rPr>
        <w:t>YZCG-DLT2023061禹州市中心医院东院区改扩建项目门诊楼扩建工程（中）项目（不见面开标）评标公示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1、项目名称：禹州市中心医院东院区改扩建项目门诊楼扩建工程（中）项目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2、项目编号：YZCG-DLT2023061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3、招标公告发布日期：2023年7月10日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4、开标日期：2023年7月14日8时30分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5、采购方式： 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6、最高限价：2693041.29元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7、评标办法：最低价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8、资格审查方式：资格后审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9、 招标公告刊登的媒体：《河南省政府采购网》、《许昌市政府采购网》、《全国公共资源交易平台（河南省·许昌市）》。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二、资格性审查：</w:t>
      </w:r>
    </w:p>
    <w:tbl>
      <w:tblPr>
        <w:tblStyle w:val="11"/>
        <w:tblW w:w="4994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78"/>
        <w:gridCol w:w="52"/>
        <w:gridCol w:w="3110"/>
        <w:gridCol w:w="2246"/>
        <w:gridCol w:w="2270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通过资格性审查的投标人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河南聚乾建筑工程有限公司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中科浩腾建设集团有限公司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河南恒屹建设工程有限公司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未通过资格性审查的投标人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4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7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投标人名称</w:t>
            </w:r>
          </w:p>
        </w:tc>
        <w:tc>
          <w:tcPr>
            <w:tcW w:w="132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未通过原因</w:t>
            </w:r>
          </w:p>
        </w:tc>
        <w:tc>
          <w:tcPr>
            <w:tcW w:w="13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招标文件相应条款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7" w:hRule="atLeast"/>
          <w:tblCellSpacing w:w="0" w:type="dxa"/>
        </w:trPr>
        <w:tc>
          <w:tcPr>
            <w:tcW w:w="46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7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2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4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三、符合性审查：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硬件特征码无异常，所有投标人硬件特征码均不相同</w:t>
      </w:r>
    </w:p>
    <w:tbl>
      <w:tblPr>
        <w:tblStyle w:val="11"/>
        <w:tblW w:w="4996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80"/>
        <w:gridCol w:w="52"/>
        <w:gridCol w:w="2230"/>
        <w:gridCol w:w="3138"/>
        <w:gridCol w:w="2259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河南聚乾建筑工程有限公司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中科浩腾建设集团有限公司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</w:tblPrEx>
        <w:trPr>
          <w:trHeight w:val="345" w:hRule="atLeast"/>
          <w:tblCellSpacing w:w="0" w:type="dxa"/>
        </w:trPr>
        <w:tc>
          <w:tcPr>
            <w:tcW w:w="49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河南恒屹建设工程有限公司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</w:tblPrEx>
        <w:trPr>
          <w:trHeight w:val="345" w:hRule="atLeast"/>
          <w:tblCellSpacing w:w="0" w:type="dxa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未通过符合性审查的投标人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</w:tblPrEx>
        <w:trPr>
          <w:trHeight w:val="811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4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投标人名称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未通过原因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标文件相应条款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</w:tblPrEx>
        <w:trPr>
          <w:trHeight w:val="569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4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四、评标结果排序</w:t>
      </w:r>
    </w:p>
    <w:tbl>
      <w:tblPr>
        <w:tblStyle w:val="11"/>
        <w:tblW w:w="505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1"/>
        <w:gridCol w:w="1750"/>
        <w:gridCol w:w="1766"/>
        <w:gridCol w:w="730"/>
        <w:gridCol w:w="1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投标供应商名称</w:t>
            </w:r>
          </w:p>
        </w:tc>
        <w:tc>
          <w:tcPr>
            <w:tcW w:w="1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投标报价（元）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最终报价（元）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名次</w:t>
            </w:r>
          </w:p>
        </w:tc>
        <w:tc>
          <w:tcPr>
            <w:tcW w:w="1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河南恒屹建设工程有限公司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2688000.43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2685000.14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中型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中科浩腾建设集团有限公司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2690000.17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2689004.32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小型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河南聚乾建筑工程有限公司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2690045.81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2690000.22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lang w:val="en-US" w:eastAsia="zh-CN"/>
              </w:rPr>
              <w:t>小型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第一成交候选人：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成交候选人（成交人）名称：河南恒屹建设工程有限公司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地址：许昌市魏都区吴庄巷66号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联系人：朱卫杰            联系方式：13937427331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成交金额：2685000.14元          大写：贰佰陆拾捌万伍仟零壹角肆分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第二成交候选人：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成交候选人（成交人）名称：中科浩腾建设集团有限公司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地址：河南省许昌市建安区小召乡北寨村西扶贫社区工厂办公楼101-102室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联系人：韩旭辉             联系方式：18103999978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成交金额：2689004.32元           大写：贰佰陆拾捌万玖仟零肆元叁角贰分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第三成交候选人：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成交候选人（成交人）名称：河南聚乾建筑工程有限公司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地址：河南省许昌市魏都区文峰街道前进路中医院东侧869号4层409室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联系人： 岳鹏超               联系方式：18039990030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成交金额：2690000.22              大写：贰佰陆拾玖万零贰角贰分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六、投标人根据谈判小组要求进行的澄清、说明或者补正：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七、是否存在谈判小组成员更换： 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八、代理机构及采购单位地址、联系人、联系电话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采购人：禹州市中心医院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地址：禹州市禹王大道113号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联系人：孙先生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联系电话：0374-8226077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代理机构：许昌丰元咨询管理有限公司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地址：禹州市颍北大道6号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联系人：连女士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联系电话：0374-8281999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监督单位：禹州市政府采购监督管理办公室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 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受理电话：0374-8112523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510" w:firstLineChars="31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2023年07月14日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mZmNzIzN2U0NDdjNGYyMDVjOWE5NTljYjJhNDkifQ=="/>
  </w:docVars>
  <w:rsids>
    <w:rsidRoot w:val="00000000"/>
    <w:rsid w:val="03FE1B9A"/>
    <w:rsid w:val="06F55595"/>
    <w:rsid w:val="0FFC5802"/>
    <w:rsid w:val="126234F4"/>
    <w:rsid w:val="14B11338"/>
    <w:rsid w:val="1BF7435A"/>
    <w:rsid w:val="21077674"/>
    <w:rsid w:val="3C4D7A08"/>
    <w:rsid w:val="4545159A"/>
    <w:rsid w:val="4CED71A2"/>
    <w:rsid w:val="55B81195"/>
    <w:rsid w:val="6EE56993"/>
    <w:rsid w:val="7729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  <w:rPr>
      <w:rFonts w:ascii="宋体" w:hAnsi="Times New Roman"/>
      <w:kern w:val="0"/>
      <w:sz w:val="34"/>
      <w:szCs w:val="20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1451</Characters>
  <Lines>0</Lines>
  <Paragraphs>0</Paragraphs>
  <TotalTime>7</TotalTime>
  <ScaleCrop>false</ScaleCrop>
  <LinksUpToDate>false</LinksUpToDate>
  <CharactersWithSpaces>1540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许昌丰元咨询管理有限公司:连丹丹</cp:lastModifiedBy>
  <dcterms:modified xsi:type="dcterms:W3CDTF">2023-07-14T04:55:13Z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41FAFB5F769040269DB9968F67D2777E</vt:lpwstr>
  </property>
</Properties>
</file>