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bookmarkStart w:id="2" w:name="_GoBack"/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YZCG-DLT2023061禹州市中心医院东院区改扩建项目门诊楼扩建工程（中）项目（不见面开标）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成交公告</w:t>
      </w:r>
    </w:p>
    <w:p>
      <w:pPr>
        <w:pStyle w:val="2"/>
        <w:ind w:firstLine="241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一、项目基本情况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YZCG-DLT2023061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禹州市中心医院东院区改扩建项目门诊楼扩建工程（中）项目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3、采购方式：竞争性谈判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4、采购公告发布日期：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2023年0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日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5、评审日期：2023年07月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4日 </w:t>
      </w:r>
    </w:p>
    <w:p>
      <w:pPr>
        <w:pStyle w:val="2"/>
        <w:ind w:firstLine="241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二、成交情况</w:t>
      </w:r>
    </w:p>
    <w:tbl>
      <w:tblPr>
        <w:tblStyle w:val="14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1701"/>
        <w:gridCol w:w="1701"/>
        <w:gridCol w:w="1843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包号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采购内容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供应商名称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YZCG-DLT2023061 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禹州市中心医院东院区改扩建项目门诊楼扩建工程（中）项目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河南恒屹建设工程有限公司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许昌市魏都区吴庄巷66号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2685000.14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  <w:t>施工范围</w:t>
            </w:r>
          </w:p>
        </w:tc>
        <w:tc>
          <w:tcPr>
            <w:tcW w:w="1843" w:type="dxa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  <w:t>施工工期</w:t>
            </w:r>
          </w:p>
        </w:tc>
        <w:tc>
          <w:tcPr>
            <w:tcW w:w="1418" w:type="dxa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  <w:t>项目经理</w:t>
            </w:r>
          </w:p>
        </w:tc>
        <w:tc>
          <w:tcPr>
            <w:tcW w:w="1275" w:type="dxa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  <w:t>执业证书</w:t>
            </w:r>
          </w:p>
          <w:p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禹州市中心医院东院区改扩建项目门诊楼扩建工程（中）项目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详见附件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签订合同后50日内完成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马雨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豫24116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1717756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三、评审专家名单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李建民、徐亚丽、 张巧峰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四、代理服务收费标准及金额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收标标准：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本项目招标代理费参照《河南省招标代理服务收费指导意见》( 豫招协[2023]002号)文件中所属类别的收费标准按差额定率累进法计算。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28850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元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五、成交公告发布的媒介及成交公告期限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本次中标公告在《河南省政府采购网》《许昌市政府采购网》《全国公共资源交易平台（河南省•许昌市）》上发布，成交公告期限为1个工作日 。</w:t>
      </w:r>
    </w:p>
    <w:p>
      <w:pPr>
        <w:pStyle w:val="2"/>
        <w:ind w:firstLine="241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六、其他补充事宜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受理部门：禹州市财政局政府采购监督管理办公室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受理电话：0374-8112523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电子邮箱：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instrText xml:space="preserve"> HYPERLINK "mailto:yzscgb8112523@163.com"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separate"/>
      </w:r>
      <w:r>
        <w:rPr>
          <w:rStyle w:val="18"/>
          <w:rFonts w:hint="eastAsia" w:ascii="宋体" w:hAnsi="宋体" w:eastAsia="宋体" w:cs="宋体"/>
          <w:color w:val="auto"/>
          <w:kern w:val="0"/>
          <w:sz w:val="21"/>
          <w:szCs w:val="21"/>
          <w:u w:val="none"/>
        </w:rPr>
        <w:t>yzscgb8112523@163.com</w:t>
      </w:r>
      <w:r>
        <w:rPr>
          <w:rStyle w:val="18"/>
          <w:rFonts w:hint="eastAsia" w:ascii="宋体" w:hAnsi="宋体" w:eastAsia="宋体" w:cs="宋体"/>
          <w:color w:val="auto"/>
          <w:kern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</w:rPr>
        <w:t xml:space="preserve"> 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通讯地址：禹州市行政北路2号禹州市财政局1305房间</w:t>
      </w:r>
    </w:p>
    <w:p>
      <w:pPr>
        <w:pStyle w:val="2"/>
        <w:ind w:firstLine="241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七、凡对本次公告内容提出询问，请按以下方式联系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1.采购人信息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名称：禹州市中心医院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地址：禹州市禹王大道113号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联系人：孙先生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联系电话：0374-8226077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2.采购代理机构信息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名称：许昌丰元咨询管理有限公司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地址：禹州市颍北大道6号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联系人：连女士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联系电话：0374-8281999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3.项目联系方式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联系人：连女士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联系电话：0374-8281999</w:t>
      </w:r>
    </w:p>
    <w:p>
      <w:pPr>
        <w:spacing w:line="360" w:lineRule="auto"/>
        <w:ind w:firstLine="735" w:firstLineChars="35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</w:rPr>
        <w:t>2023年07月</w:t>
      </w:r>
      <w:r>
        <w:rPr>
          <w:rFonts w:hint="eastAsia" w:ascii="宋体" w:hAnsi="宋体" w:cs="宋体"/>
          <w:color w:val="auto"/>
          <w:kern w:val="0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</w:rPr>
        <w:t>日</w:t>
      </w:r>
    </w:p>
    <w:bookmarkEnd w:id="0"/>
    <w:bookmarkEnd w:id="1"/>
    <w:p>
      <w:pPr>
        <w:spacing w:line="480" w:lineRule="auto"/>
        <w:rPr>
          <w:rFonts w:cs="Arial" w:asciiTheme="minorEastAsia" w:hAnsiTheme="minorEastAsia"/>
          <w:color w:val="auto"/>
          <w:kern w:val="0"/>
          <w:sz w:val="24"/>
          <w:szCs w:val="24"/>
        </w:rPr>
      </w:pPr>
    </w:p>
    <w:bookmarkEnd w:id="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136E65F7"/>
    <w:rsid w:val="00001ACF"/>
    <w:rsid w:val="00021514"/>
    <w:rsid w:val="00024BA5"/>
    <w:rsid w:val="00051518"/>
    <w:rsid w:val="00055AA0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2BCB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22C6"/>
    <w:rsid w:val="0063693B"/>
    <w:rsid w:val="00664633"/>
    <w:rsid w:val="00692AA5"/>
    <w:rsid w:val="006B725E"/>
    <w:rsid w:val="006D2881"/>
    <w:rsid w:val="006E2410"/>
    <w:rsid w:val="006F0659"/>
    <w:rsid w:val="007152BB"/>
    <w:rsid w:val="00721283"/>
    <w:rsid w:val="00736905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BBC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D11BE"/>
    <w:rsid w:val="009E3649"/>
    <w:rsid w:val="00A40DDF"/>
    <w:rsid w:val="00A4778B"/>
    <w:rsid w:val="00A504E3"/>
    <w:rsid w:val="00A516E1"/>
    <w:rsid w:val="00A643AD"/>
    <w:rsid w:val="00A70B32"/>
    <w:rsid w:val="00A72DC7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47521"/>
    <w:rsid w:val="00B50EA0"/>
    <w:rsid w:val="00B6710C"/>
    <w:rsid w:val="00B717A5"/>
    <w:rsid w:val="00B83AF9"/>
    <w:rsid w:val="00B855CA"/>
    <w:rsid w:val="00B86B2E"/>
    <w:rsid w:val="00BA7675"/>
    <w:rsid w:val="00C06A9B"/>
    <w:rsid w:val="00C11F91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A1D0F"/>
    <w:rsid w:val="00CB14A9"/>
    <w:rsid w:val="00CB405D"/>
    <w:rsid w:val="00CE2626"/>
    <w:rsid w:val="00CE5FB8"/>
    <w:rsid w:val="00CF18DF"/>
    <w:rsid w:val="00D041EE"/>
    <w:rsid w:val="00D05F8D"/>
    <w:rsid w:val="00D104DE"/>
    <w:rsid w:val="00D4674E"/>
    <w:rsid w:val="00D73169"/>
    <w:rsid w:val="00D85E62"/>
    <w:rsid w:val="00DB4DE7"/>
    <w:rsid w:val="00DC140D"/>
    <w:rsid w:val="00DD4EF9"/>
    <w:rsid w:val="00E047BA"/>
    <w:rsid w:val="00E27884"/>
    <w:rsid w:val="00E45488"/>
    <w:rsid w:val="00E64E1C"/>
    <w:rsid w:val="00EA4A12"/>
    <w:rsid w:val="00EB21C5"/>
    <w:rsid w:val="00EB45FC"/>
    <w:rsid w:val="00EC2AE9"/>
    <w:rsid w:val="00EC79FD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7555167"/>
    <w:rsid w:val="0A485BAF"/>
    <w:rsid w:val="0AD263B1"/>
    <w:rsid w:val="0D6541C8"/>
    <w:rsid w:val="0DC2489C"/>
    <w:rsid w:val="0E26251D"/>
    <w:rsid w:val="115344C1"/>
    <w:rsid w:val="136E65F7"/>
    <w:rsid w:val="165431D1"/>
    <w:rsid w:val="18AB0F83"/>
    <w:rsid w:val="1E5A6B6E"/>
    <w:rsid w:val="255C053F"/>
    <w:rsid w:val="265A593B"/>
    <w:rsid w:val="2F6B0A20"/>
    <w:rsid w:val="2FF13E4D"/>
    <w:rsid w:val="33BB643E"/>
    <w:rsid w:val="34F372A7"/>
    <w:rsid w:val="3A7036ED"/>
    <w:rsid w:val="3BFE2F3E"/>
    <w:rsid w:val="3C195A73"/>
    <w:rsid w:val="3CC21EF3"/>
    <w:rsid w:val="415E375B"/>
    <w:rsid w:val="4519069F"/>
    <w:rsid w:val="49D97E3C"/>
    <w:rsid w:val="4AA01A64"/>
    <w:rsid w:val="4BDF5841"/>
    <w:rsid w:val="510C6D30"/>
    <w:rsid w:val="56EE2879"/>
    <w:rsid w:val="5CBF559E"/>
    <w:rsid w:val="5D1E10AA"/>
    <w:rsid w:val="61861DEB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6">
    <w:name w:val="Body Text Indent"/>
    <w:basedOn w:val="1"/>
    <w:next w:val="7"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99"/>
    <w:pPr>
      <w:ind w:firstLine="425"/>
    </w:pPr>
  </w:style>
  <w:style w:type="paragraph" w:styleId="9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10"/>
    <w:qFormat/>
    <w:uiPriority w:val="0"/>
    <w:rPr>
      <w:kern w:val="2"/>
      <w:sz w:val="18"/>
      <w:szCs w:val="18"/>
    </w:rPr>
  </w:style>
  <w:style w:type="paragraph" w:customStyle="1" w:styleId="21">
    <w:name w:val="hkys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color w:val="000000"/>
      <w:kern w:val="0"/>
      <w:sz w:val="20"/>
    </w:rPr>
  </w:style>
  <w:style w:type="character" w:customStyle="1" w:styleId="22">
    <w:name w:val="hover25"/>
    <w:basedOn w:val="15"/>
    <w:qFormat/>
    <w:uiPriority w:val="0"/>
  </w:style>
  <w:style w:type="character" w:customStyle="1" w:styleId="23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24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25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6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5"/>
    <w:qFormat/>
    <w:uiPriority w:val="0"/>
    <w:rPr>
      <w:color w:val="66AE00"/>
      <w:sz w:val="18"/>
      <w:szCs w:val="18"/>
    </w:rPr>
  </w:style>
  <w:style w:type="character" w:customStyle="1" w:styleId="28">
    <w:name w:val="red2"/>
    <w:basedOn w:val="15"/>
    <w:qFormat/>
    <w:uiPriority w:val="0"/>
    <w:rPr>
      <w:color w:val="CC0000"/>
    </w:rPr>
  </w:style>
  <w:style w:type="character" w:customStyle="1" w:styleId="29">
    <w:name w:val="red3"/>
    <w:basedOn w:val="15"/>
    <w:qFormat/>
    <w:uiPriority w:val="0"/>
    <w:rPr>
      <w:color w:val="FF0000"/>
    </w:rPr>
  </w:style>
  <w:style w:type="character" w:customStyle="1" w:styleId="30">
    <w:name w:val="gb-jt"/>
    <w:basedOn w:val="15"/>
    <w:qFormat/>
    <w:uiPriority w:val="0"/>
  </w:style>
  <w:style w:type="character" w:customStyle="1" w:styleId="31">
    <w:name w:val="active4"/>
    <w:basedOn w:val="15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836</Words>
  <Characters>998</Characters>
  <Lines>8</Lines>
  <Paragraphs>2</Paragraphs>
  <TotalTime>0</TotalTime>
  <ScaleCrop>false</ScaleCrop>
  <LinksUpToDate>false</LinksUpToDate>
  <CharactersWithSpaces>1022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许昌丰元咨询管理有限公司:连丹丹</cp:lastModifiedBy>
  <cp:lastPrinted>2023-05-22T08:10:00Z</cp:lastPrinted>
  <dcterms:modified xsi:type="dcterms:W3CDTF">2023-07-14T07:02:39Z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7B5FEBB92ED64E749A1E29FE2D708970</vt:lpwstr>
  </property>
</Properties>
</file>