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禹州市自然资源和规划局土壤污染调查费项目</w:t>
      </w:r>
    </w:p>
    <w:p>
      <w:pPr>
        <w:jc w:val="center"/>
        <w:rPr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（不见面开标）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成交</w:t>
      </w:r>
      <w:r>
        <w:rPr>
          <w:rFonts w:hint="eastAsia" w:ascii="宋体" w:hAnsi="宋体" w:cs="宋体"/>
          <w:b/>
          <w:bCs/>
          <w:sz w:val="28"/>
          <w:szCs w:val="28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b/>
          <w:bCs/>
        </w:rPr>
      </w:pPr>
      <w:r>
        <w:rPr>
          <w:rFonts w:hint="eastAsia"/>
          <w:b/>
          <w:bCs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1、采购项目编号：禹财</w:t>
      </w:r>
      <w:r>
        <w:rPr>
          <w:rFonts w:hint="eastAsia"/>
          <w:lang w:eastAsia="zh-CN"/>
        </w:rPr>
        <w:t>公开采购</w:t>
      </w:r>
      <w:r>
        <w:rPr>
          <w:rFonts w:hint="eastAsia"/>
        </w:rPr>
        <w:t>-2023-</w:t>
      </w:r>
      <w:r>
        <w:rPr>
          <w:rFonts w:hint="eastAsia"/>
          <w:lang w:val="en-US" w:eastAsia="zh-CN"/>
        </w:rPr>
        <w:t>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/>
        </w:rPr>
        <w:t>2、采购项目名称：</w:t>
      </w:r>
      <w:r>
        <w:rPr>
          <w:rFonts w:hint="eastAsia" w:ascii="宋体" w:hAnsi="宋体" w:eastAsia="宋体" w:cs="宋体"/>
          <w:bCs/>
          <w:sz w:val="21"/>
          <w:szCs w:val="21"/>
        </w:rPr>
        <w:t>禹州市自然资源和规划局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土壤污染调查费项目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3、采购方式：</w:t>
      </w:r>
      <w:r>
        <w:rPr>
          <w:rFonts w:hint="eastAsia"/>
          <w:lang w:eastAsia="zh-CN"/>
        </w:rPr>
        <w:t>公开招标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</w:pPr>
      <w:r>
        <w:rPr>
          <w:rFonts w:hint="eastAsia"/>
        </w:rPr>
        <w:t>4、招标公告发布日期： 202</w:t>
      </w:r>
      <w: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06</w:t>
      </w:r>
      <w:r>
        <w:rPr>
          <w:rFonts w:hint="eastAsia"/>
        </w:rPr>
        <w:t>月</w:t>
      </w:r>
      <w:r>
        <w:rPr>
          <w:rFonts w:hint="eastAsia"/>
          <w:color w:val="auto"/>
          <w:lang w:val="en-US" w:eastAsia="zh-CN"/>
        </w:rPr>
        <w:t>20</w:t>
      </w:r>
      <w:r>
        <w:rPr>
          <w:rFonts w:hint="eastAsia"/>
          <w:color w:val="auto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、评审日期：202</w:t>
      </w:r>
      <w: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点30分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b/>
          <w:bCs/>
        </w:rPr>
      </w:pPr>
      <w:r>
        <w:rPr>
          <w:rFonts w:hint="eastAsia"/>
          <w:b/>
          <w:bCs/>
        </w:rPr>
        <w:t xml:space="preserve">二、成交情况   </w:t>
      </w:r>
    </w:p>
    <w:tbl>
      <w:tblPr>
        <w:tblStyle w:val="13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768"/>
        <w:gridCol w:w="1577"/>
        <w:gridCol w:w="1402"/>
        <w:gridCol w:w="1532"/>
        <w:gridCol w:w="1285"/>
        <w:gridCol w:w="12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包号</w:t>
            </w:r>
          </w:p>
        </w:tc>
        <w:tc>
          <w:tcPr>
            <w:tcW w:w="11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采购内容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供应商名称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地 址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中标金额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06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YZCG-DL</w:t>
            </w:r>
            <w:r>
              <w:rPr>
                <w:rFonts w:hint="eastAsia" w:ascii="Arial" w:hAnsi="Arial" w:eastAsia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 w:ascii="Arial" w:hAnsi="Arial" w:eastAsia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20230</w:t>
            </w:r>
            <w:r>
              <w:rPr>
                <w:rFonts w:hint="eastAsia" w:ascii="Arial" w:hAnsi="Arial" w:eastAsia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1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禹州市自然资源和规划局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土壤污染调查费项目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禹州市伟昊环保工程有限公司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 xml:space="preserve">禹州市钓台办顺河南路 </w:t>
            </w:r>
            <w:r>
              <w:rPr>
                <w:rFonts w:hint="default" w:ascii="Arial" w:hAnsi="Arial" w:eastAsia="宋体" w:cs="Arial"/>
                <w:kern w:val="0"/>
                <w:szCs w:val="21"/>
                <w:lang w:val="en-US" w:eastAsia="zh-CN"/>
              </w:rPr>
              <w:t xml:space="preserve">4 </w:t>
            </w: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 xml:space="preserve">排 </w:t>
            </w:r>
            <w:r>
              <w:rPr>
                <w:rFonts w:hint="default" w:ascii="Arial" w:hAnsi="Arial" w:eastAsia="宋体" w:cs="Arial"/>
                <w:kern w:val="0"/>
                <w:szCs w:val="21"/>
                <w:lang w:val="en-US" w:eastAsia="zh-CN"/>
              </w:rPr>
              <w:t xml:space="preserve">98 </w:t>
            </w: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号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2251000.00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6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品牌（如有）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6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禹州市自然资源和规划局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土壤污染调查费项目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</w:tr>
    </w:tbl>
    <w:p>
      <w:pPr>
        <w:tabs>
          <w:tab w:val="left" w:pos="3983"/>
        </w:tabs>
        <w:spacing w:line="360" w:lineRule="auto"/>
      </w:pPr>
      <w:r>
        <w:rPr>
          <w:rFonts w:hint="eastAsia"/>
          <w:b/>
          <w:bCs/>
        </w:rPr>
        <w:t>三、评审专家</w:t>
      </w:r>
      <w:r>
        <w:tab/>
      </w:r>
    </w:p>
    <w:p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 xml:space="preserve">    任伟伟   晋丽华   陈伟   刘文平  杨星慧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四、代理服务收费标准及金额</w:t>
      </w:r>
    </w:p>
    <w:p>
      <w:pPr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>收费标准：</w:t>
      </w:r>
      <w:r>
        <w:rPr>
          <w:rFonts w:hint="eastAsia" w:ascii="宋体" w:hAnsi="宋体" w:cs="宋体"/>
          <w:color w:val="000000"/>
          <w:kern w:val="0"/>
          <w:szCs w:val="21"/>
        </w:rPr>
        <w:t>招标代理服务费由中标人支付，按照豫招协[2023]002&lt;河南省招标代理服务收费指导意见》收取</w:t>
      </w:r>
      <w:r>
        <w:rPr>
          <w:rFonts w:hint="eastAsia" w:cs="宋体" w:asciiTheme="minorEastAsia" w:hAnsiTheme="minorEastAsia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/>
        </w:rPr>
        <w:t>收费金额：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32000.00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Cs w:val="21"/>
        </w:rPr>
        <w:t>元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五、成交公告发布的媒介及成交公告期限</w:t>
      </w:r>
    </w:p>
    <w:p>
      <w:pPr>
        <w:spacing w:line="360" w:lineRule="auto"/>
        <w:ind w:firstLine="420" w:firstLineChars="200"/>
      </w:pPr>
      <w:r>
        <w:rPr>
          <w:rFonts w:hint="eastAsia"/>
        </w:rPr>
        <w:t>本次中标公告在《河南省政府采购网》《全国公共资源交易平台（河南省·许昌市）》上发布。成交公告期限为1个工作日。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六、其它补充事宜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供应商在结果公告期间，按照《政府采购质疑和投诉办法》的有关规定，已质疑的供应商可以依法向财政部门提起书面投诉。</w:t>
      </w:r>
    </w:p>
    <w:p>
      <w:pPr>
        <w:spacing w:line="360" w:lineRule="auto"/>
        <w:ind w:firstLine="840" w:firstLineChars="4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受理部门：禹州市财政局政府采购监督管理办公室</w:t>
      </w:r>
    </w:p>
    <w:p>
      <w:pPr>
        <w:spacing w:line="360" w:lineRule="auto"/>
        <w:ind w:firstLine="840" w:firstLineChars="4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 xml:space="preserve">受理电话：0374-8112523   </w:t>
      </w:r>
    </w:p>
    <w:p>
      <w:pPr>
        <w:spacing w:line="440" w:lineRule="exact"/>
        <w:ind w:firstLine="840" w:firstLineChars="4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电子邮箱：yzscgb8112523@163.com</w:t>
      </w:r>
    </w:p>
    <w:p>
      <w:pPr>
        <w:spacing w:line="440" w:lineRule="exact"/>
        <w:ind w:firstLine="840" w:firstLineChars="4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地址：禹州市行政北路2号禹州市财政局1305房间</w:t>
      </w:r>
    </w:p>
    <w:p>
      <w:pPr>
        <w:numPr>
          <w:ilvl w:val="0"/>
          <w:numId w:val="1"/>
        </w:numPr>
        <w:spacing w:line="480" w:lineRule="exact"/>
        <w:rPr>
          <w:b/>
          <w:bCs/>
        </w:rPr>
      </w:pPr>
      <w:r>
        <w:rPr>
          <w:b/>
          <w:bCs/>
        </w:rPr>
        <w:t>凡对本次公告内容提出询问，请按以下方式联系</w:t>
      </w:r>
    </w:p>
    <w:p>
      <w:pPr>
        <w:spacing w:line="480" w:lineRule="exact"/>
        <w:ind w:firstLine="840" w:firstLineChars="400"/>
        <w:rPr>
          <w:rFonts w:hint="eastAsia"/>
        </w:rPr>
      </w:pPr>
      <w:r>
        <w:rPr>
          <w:rFonts w:hint="eastAsia"/>
        </w:rPr>
        <w:t>采购单位：禹州市自然资源和规划局</w:t>
      </w:r>
    </w:p>
    <w:p>
      <w:pPr>
        <w:spacing w:line="480" w:lineRule="exact"/>
        <w:ind w:firstLine="840" w:firstLineChars="400"/>
        <w:rPr>
          <w:rFonts w:hint="eastAsia"/>
        </w:rPr>
      </w:pPr>
      <w:r>
        <w:rPr>
          <w:rFonts w:hint="eastAsia"/>
        </w:rPr>
        <w:t>地址：禹州市禹王大道</w:t>
      </w:r>
    </w:p>
    <w:p>
      <w:pPr>
        <w:spacing w:line="480" w:lineRule="exact"/>
        <w:ind w:firstLine="840" w:firstLineChars="400"/>
        <w:rPr>
          <w:rFonts w:hint="default" w:eastAsiaTheme="minorEastAsia"/>
          <w:lang w:val="en-US" w:eastAsia="zh-CN"/>
        </w:rPr>
      </w:pPr>
      <w:r>
        <w:rPr>
          <w:rFonts w:hint="eastAsia"/>
        </w:rPr>
        <w:t>联系人：</w:t>
      </w:r>
      <w:r>
        <w:rPr>
          <w:rFonts w:hint="eastAsia"/>
          <w:lang w:eastAsia="zh-CN"/>
        </w:rPr>
        <w:t>杨</w:t>
      </w:r>
      <w:r>
        <w:rPr>
          <w:rFonts w:hint="eastAsia"/>
        </w:rPr>
        <w:t>女士         联系电话：</w:t>
      </w:r>
      <w:r>
        <w:rPr>
          <w:rFonts w:hint="eastAsia"/>
          <w:lang w:val="en-US" w:eastAsia="zh-CN"/>
        </w:rPr>
        <w:t>13623740111</w:t>
      </w:r>
    </w:p>
    <w:p>
      <w:pPr>
        <w:spacing w:line="480" w:lineRule="exact"/>
        <w:ind w:firstLine="840" w:firstLineChars="400"/>
        <w:rPr>
          <w:rFonts w:hint="eastAsia"/>
        </w:rPr>
      </w:pPr>
      <w:r>
        <w:rPr>
          <w:rFonts w:hint="eastAsia"/>
        </w:rPr>
        <w:t>代理机构：河南建标工程管理有限公司</w:t>
      </w:r>
    </w:p>
    <w:p>
      <w:pPr>
        <w:spacing w:line="480" w:lineRule="exact"/>
        <w:ind w:firstLine="840" w:firstLineChars="400"/>
        <w:rPr>
          <w:rFonts w:hint="eastAsia"/>
        </w:rPr>
      </w:pPr>
      <w:r>
        <w:rPr>
          <w:rFonts w:hint="eastAsia"/>
        </w:rPr>
        <w:t>联系人：张女士         联系电话：17630325131</w:t>
      </w:r>
    </w:p>
    <w:p>
      <w:pPr>
        <w:spacing w:line="480" w:lineRule="exact"/>
        <w:ind w:firstLine="840" w:firstLineChars="400"/>
      </w:pPr>
      <w:r>
        <w:rPr>
          <w:rFonts w:hint="eastAsia"/>
        </w:rPr>
        <w:t>行政监督部门：禹州市政府采购监督管理办公室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E54CA"/>
    <w:multiLevelType w:val="singleLevel"/>
    <w:tmpl w:val="4D7E54CA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M2YxNzJlNDE1ZTYxYjQ0ZTI3N2VjYmM5MTBmNGYifQ=="/>
  </w:docVars>
  <w:rsids>
    <w:rsidRoot w:val="2D9C7600"/>
    <w:rsid w:val="00050DFE"/>
    <w:rsid w:val="00063A2E"/>
    <w:rsid w:val="0012578D"/>
    <w:rsid w:val="00126C1F"/>
    <w:rsid w:val="005C2983"/>
    <w:rsid w:val="005C5C61"/>
    <w:rsid w:val="005F150F"/>
    <w:rsid w:val="006A4F32"/>
    <w:rsid w:val="006D5810"/>
    <w:rsid w:val="007076F6"/>
    <w:rsid w:val="0077464E"/>
    <w:rsid w:val="008635FB"/>
    <w:rsid w:val="00871B8A"/>
    <w:rsid w:val="0088604E"/>
    <w:rsid w:val="00B90127"/>
    <w:rsid w:val="00C7338A"/>
    <w:rsid w:val="00CC24DA"/>
    <w:rsid w:val="00DE0D99"/>
    <w:rsid w:val="00E266F5"/>
    <w:rsid w:val="00E468F6"/>
    <w:rsid w:val="00FC7D65"/>
    <w:rsid w:val="033168CC"/>
    <w:rsid w:val="05B727A5"/>
    <w:rsid w:val="095F0BC7"/>
    <w:rsid w:val="096A51DD"/>
    <w:rsid w:val="096D2D05"/>
    <w:rsid w:val="09BB0D18"/>
    <w:rsid w:val="0A7D59D2"/>
    <w:rsid w:val="0D081DE0"/>
    <w:rsid w:val="0F4C001D"/>
    <w:rsid w:val="0F7F6E00"/>
    <w:rsid w:val="1279748D"/>
    <w:rsid w:val="141F7105"/>
    <w:rsid w:val="14B354EC"/>
    <w:rsid w:val="16366B13"/>
    <w:rsid w:val="16F03942"/>
    <w:rsid w:val="19C013D1"/>
    <w:rsid w:val="1F3233D2"/>
    <w:rsid w:val="20601879"/>
    <w:rsid w:val="23443FCE"/>
    <w:rsid w:val="236A5949"/>
    <w:rsid w:val="23DA7B95"/>
    <w:rsid w:val="25F30EB4"/>
    <w:rsid w:val="26B446CD"/>
    <w:rsid w:val="298D42FE"/>
    <w:rsid w:val="2D9C7600"/>
    <w:rsid w:val="2EE56853"/>
    <w:rsid w:val="2F205362"/>
    <w:rsid w:val="31992107"/>
    <w:rsid w:val="31FC4012"/>
    <w:rsid w:val="32A97E26"/>
    <w:rsid w:val="32F86164"/>
    <w:rsid w:val="33490467"/>
    <w:rsid w:val="347E456C"/>
    <w:rsid w:val="34E34213"/>
    <w:rsid w:val="35852745"/>
    <w:rsid w:val="38C0169E"/>
    <w:rsid w:val="3D3B18DD"/>
    <w:rsid w:val="3D5F1FC8"/>
    <w:rsid w:val="3F724CCD"/>
    <w:rsid w:val="3F952657"/>
    <w:rsid w:val="3FF62135"/>
    <w:rsid w:val="40A1724E"/>
    <w:rsid w:val="44BD15A4"/>
    <w:rsid w:val="45356CB8"/>
    <w:rsid w:val="458E5671"/>
    <w:rsid w:val="48B13A68"/>
    <w:rsid w:val="4B1C4B8C"/>
    <w:rsid w:val="4BDD74BB"/>
    <w:rsid w:val="4DC813D8"/>
    <w:rsid w:val="50F90AAD"/>
    <w:rsid w:val="51861ACE"/>
    <w:rsid w:val="55817685"/>
    <w:rsid w:val="575B74ED"/>
    <w:rsid w:val="594D3DC8"/>
    <w:rsid w:val="59C94EF3"/>
    <w:rsid w:val="5CC76201"/>
    <w:rsid w:val="5DA03565"/>
    <w:rsid w:val="5F530220"/>
    <w:rsid w:val="608E0982"/>
    <w:rsid w:val="62EE3135"/>
    <w:rsid w:val="66856E25"/>
    <w:rsid w:val="69CA434C"/>
    <w:rsid w:val="69EB7771"/>
    <w:rsid w:val="6ACF058B"/>
    <w:rsid w:val="6B5E2426"/>
    <w:rsid w:val="6BF54F73"/>
    <w:rsid w:val="6CB06CB1"/>
    <w:rsid w:val="6D5338E5"/>
    <w:rsid w:val="6D9F6078"/>
    <w:rsid w:val="6E623FDB"/>
    <w:rsid w:val="70BC6AB9"/>
    <w:rsid w:val="740D49E9"/>
    <w:rsid w:val="74412AB4"/>
    <w:rsid w:val="745D0C66"/>
    <w:rsid w:val="78C149FA"/>
    <w:rsid w:val="793F7BCE"/>
    <w:rsid w:val="799B1C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4">
    <w:name w:val="Body Text Indent"/>
    <w:basedOn w:val="1"/>
    <w:next w:val="5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5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Date"/>
    <w:basedOn w:val="1"/>
    <w:next w:val="1"/>
    <w:qFormat/>
    <w:uiPriority w:val="99"/>
    <w:pPr>
      <w:ind w:left="100" w:leftChars="2500"/>
    </w:pPr>
    <w:rPr>
      <w:rFonts w:ascii="Times New Roman" w:hAnsi="Times New Roman"/>
      <w:kern w:val="0"/>
      <w:sz w:val="20"/>
      <w:szCs w:val="20"/>
    </w:rPr>
  </w:style>
  <w:style w:type="paragraph" w:styleId="7">
    <w:name w:val="footer"/>
    <w:basedOn w:val="1"/>
    <w:link w:val="4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4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Body Text First Indent"/>
    <w:basedOn w:val="2"/>
    <w:next w:val="12"/>
    <w:qFormat/>
    <w:uiPriority w:val="0"/>
    <w:pPr>
      <w:ind w:firstLine="420" w:firstLineChars="100"/>
    </w:pPr>
  </w:style>
  <w:style w:type="paragraph" w:styleId="12">
    <w:name w:val="Body Text First Indent 2"/>
    <w:basedOn w:val="4"/>
    <w:next w:val="6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FollowedHyperlink"/>
    <w:basedOn w:val="15"/>
    <w:qFormat/>
    <w:uiPriority w:val="0"/>
    <w:rPr>
      <w:color w:val="000000"/>
      <w:u w:val="none"/>
    </w:rPr>
  </w:style>
  <w:style w:type="character" w:styleId="17">
    <w:name w:val="Emphasis"/>
    <w:basedOn w:val="15"/>
    <w:qFormat/>
    <w:uiPriority w:val="0"/>
  </w:style>
  <w:style w:type="character" w:styleId="18">
    <w:name w:val="Hyperlink"/>
    <w:basedOn w:val="15"/>
    <w:qFormat/>
    <w:uiPriority w:val="0"/>
    <w:rPr>
      <w:color w:val="000000"/>
      <w:u w:val="none"/>
    </w:rPr>
  </w:style>
  <w:style w:type="paragraph" w:customStyle="1" w:styleId="19">
    <w:name w:val="信息标题1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黑体"/>
      <w:shd w:val="pct20" w:color="auto" w:fill="auto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2">
    <w:name w:val="blue"/>
    <w:basedOn w:val="15"/>
    <w:qFormat/>
    <w:uiPriority w:val="0"/>
    <w:rPr>
      <w:color w:val="0371C6"/>
      <w:sz w:val="21"/>
      <w:szCs w:val="21"/>
    </w:rPr>
  </w:style>
  <w:style w:type="character" w:customStyle="1" w:styleId="23">
    <w:name w:val="hover"/>
    <w:basedOn w:val="15"/>
    <w:qFormat/>
    <w:uiPriority w:val="0"/>
  </w:style>
  <w:style w:type="character" w:customStyle="1" w:styleId="24">
    <w:name w:val="active"/>
    <w:basedOn w:val="15"/>
    <w:qFormat/>
    <w:uiPriority w:val="0"/>
    <w:rPr>
      <w:color w:val="FFFFFF"/>
      <w:shd w:val="clear" w:color="auto" w:fill="2B7AFC"/>
    </w:rPr>
  </w:style>
  <w:style w:type="character" w:customStyle="1" w:styleId="25">
    <w:name w:val="red"/>
    <w:basedOn w:val="15"/>
    <w:qFormat/>
    <w:uiPriority w:val="0"/>
    <w:rPr>
      <w:color w:val="FF0000"/>
      <w:sz w:val="18"/>
      <w:szCs w:val="18"/>
    </w:rPr>
  </w:style>
  <w:style w:type="character" w:customStyle="1" w:styleId="26">
    <w:name w:val="red1"/>
    <w:basedOn w:val="15"/>
    <w:qFormat/>
    <w:uiPriority w:val="0"/>
    <w:rPr>
      <w:color w:val="FF0000"/>
      <w:sz w:val="18"/>
      <w:szCs w:val="18"/>
    </w:rPr>
  </w:style>
  <w:style w:type="character" w:customStyle="1" w:styleId="27">
    <w:name w:val="red2"/>
    <w:basedOn w:val="15"/>
    <w:qFormat/>
    <w:uiPriority w:val="0"/>
    <w:rPr>
      <w:color w:val="CC0000"/>
    </w:rPr>
  </w:style>
  <w:style w:type="character" w:customStyle="1" w:styleId="28">
    <w:name w:val="red3"/>
    <w:basedOn w:val="15"/>
    <w:qFormat/>
    <w:uiPriority w:val="0"/>
    <w:rPr>
      <w:color w:val="FF0000"/>
    </w:rPr>
  </w:style>
  <w:style w:type="character" w:customStyle="1" w:styleId="29">
    <w:name w:val="green"/>
    <w:basedOn w:val="15"/>
    <w:qFormat/>
    <w:uiPriority w:val="0"/>
    <w:rPr>
      <w:color w:val="66AE00"/>
      <w:sz w:val="18"/>
      <w:szCs w:val="18"/>
    </w:rPr>
  </w:style>
  <w:style w:type="character" w:customStyle="1" w:styleId="30">
    <w:name w:val="green1"/>
    <w:basedOn w:val="15"/>
    <w:qFormat/>
    <w:uiPriority w:val="0"/>
    <w:rPr>
      <w:color w:val="66AE00"/>
      <w:sz w:val="18"/>
      <w:szCs w:val="18"/>
    </w:rPr>
  </w:style>
  <w:style w:type="character" w:customStyle="1" w:styleId="31">
    <w:name w:val="gb-jt"/>
    <w:basedOn w:val="15"/>
    <w:qFormat/>
    <w:uiPriority w:val="0"/>
  </w:style>
  <w:style w:type="character" w:customStyle="1" w:styleId="32">
    <w:name w:val="right"/>
    <w:basedOn w:val="15"/>
    <w:qFormat/>
    <w:uiPriority w:val="0"/>
    <w:rPr>
      <w:color w:val="999999"/>
      <w:sz w:val="18"/>
      <w:szCs w:val="18"/>
    </w:rPr>
  </w:style>
  <w:style w:type="character" w:customStyle="1" w:styleId="33">
    <w:name w:val="red4"/>
    <w:basedOn w:val="15"/>
    <w:qFormat/>
    <w:uiPriority w:val="0"/>
    <w:rPr>
      <w:color w:val="FF0000"/>
      <w:sz w:val="18"/>
      <w:szCs w:val="18"/>
    </w:rPr>
  </w:style>
  <w:style w:type="character" w:customStyle="1" w:styleId="34">
    <w:name w:val="red5"/>
    <w:basedOn w:val="15"/>
    <w:qFormat/>
    <w:uiPriority w:val="0"/>
    <w:rPr>
      <w:color w:val="FF0000"/>
      <w:sz w:val="18"/>
      <w:szCs w:val="18"/>
    </w:rPr>
  </w:style>
  <w:style w:type="character" w:customStyle="1" w:styleId="35">
    <w:name w:val="red6"/>
    <w:basedOn w:val="15"/>
    <w:qFormat/>
    <w:uiPriority w:val="0"/>
    <w:rPr>
      <w:color w:val="CC0000"/>
    </w:rPr>
  </w:style>
  <w:style w:type="character" w:customStyle="1" w:styleId="36">
    <w:name w:val="red7"/>
    <w:basedOn w:val="15"/>
    <w:qFormat/>
    <w:uiPriority w:val="0"/>
    <w:rPr>
      <w:color w:val="FF0000"/>
    </w:rPr>
  </w:style>
  <w:style w:type="character" w:customStyle="1" w:styleId="37">
    <w:name w:val="hover25"/>
    <w:basedOn w:val="15"/>
    <w:qFormat/>
    <w:uiPriority w:val="0"/>
  </w:style>
  <w:style w:type="character" w:customStyle="1" w:styleId="38">
    <w:name w:val="active4"/>
    <w:basedOn w:val="15"/>
    <w:qFormat/>
    <w:uiPriority w:val="0"/>
    <w:rPr>
      <w:color w:val="FFFFFF"/>
      <w:shd w:val="clear" w:color="auto" w:fill="2B7AFC"/>
    </w:rPr>
  </w:style>
  <w:style w:type="character" w:customStyle="1" w:styleId="39">
    <w:name w:val="font31"/>
    <w:basedOn w:val="15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40">
    <w:name w:val="页眉 字符"/>
    <w:basedOn w:val="15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1">
    <w:name w:val="页脚 字符"/>
    <w:basedOn w:val="15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42">
    <w:name w:val="hky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43">
    <w:name w:val="hover24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644</Words>
  <Characters>749</Characters>
  <Lines>1</Lines>
  <Paragraphs>1</Paragraphs>
  <TotalTime>2</TotalTime>
  <ScaleCrop>false</ScaleCrop>
  <LinksUpToDate>false</LinksUpToDate>
  <CharactersWithSpaces>802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2021-05-10T01:46:00Z</dcterms:created>
  <dc:creator>WPS_1591240706</dc:creator>
  <cp:lastModifiedBy>Administrator</cp:lastModifiedBy>
  <cp:lastPrinted>2022-09-18T23:19:00Z</cp:lastPrinted>
  <dcterms:modified xsi:type="dcterms:W3CDTF">2023-07-12T07:48:38Z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9E82F0D9ED7044C79B51D92F6872CD56</vt:lpwstr>
  </property>
</Properties>
</file>