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default" w:asciiTheme="minorEastAsia" w:hAnsiTheme="minorEastAsia" w:eastAsiaTheme="minorEastAsia" w:cstheme="minorEastAsia"/>
          <w:color w:val="000000"/>
          <w:sz w:val="44"/>
          <w:szCs w:val="44"/>
          <w:shd w:val="clear" w:color="auto" w:fill="FFFFFF"/>
        </w:rPr>
      </w:pPr>
      <w:r>
        <w:rPr>
          <w:rFonts w:asciiTheme="minorEastAsia" w:hAnsiTheme="minorEastAsia" w:eastAsiaTheme="minorEastAsia" w:cstheme="minorEastAsia"/>
          <w:color w:val="000000"/>
          <w:sz w:val="44"/>
          <w:szCs w:val="44"/>
          <w:shd w:val="clear" w:color="auto" w:fill="FFFFFF"/>
        </w:rPr>
        <w:t>长招采磋商【2023】012号</w:t>
      </w:r>
    </w:p>
    <w:p>
      <w:pPr>
        <w:pStyle w:val="9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asciiTheme="minorEastAsia" w:hAnsiTheme="minorEastAsia" w:eastAsiaTheme="minorEastAsia" w:cstheme="minorEastAsia"/>
          <w:sz w:val="44"/>
          <w:szCs w:val="44"/>
        </w:rPr>
        <w:t>长葛市教育体育局灾后电脑设备采购项目（不见面开标）评标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公示</w:t>
      </w:r>
    </w:p>
    <w:p>
      <w:pPr>
        <w:pStyle w:val="14"/>
        <w:widowControl/>
        <w:shd w:val="clear" w:color="auto" w:fill="FFFFFF"/>
        <w:spacing w:before="452" w:line="360" w:lineRule="auto"/>
        <w:jc w:val="both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bCs/>
          <w:color w:val="000000"/>
          <w:shd w:val="clear" w:color="auto" w:fill="FFFFFF"/>
        </w:rPr>
        <w:t>一、项目概况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（一）项目名称：长葛市教育体育局灾后电脑设备采购项目（不见面开标）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（二）项目编号：长招采磋商【2023】012号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（三）招标公告发布日期：2023年6月14日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（四）变更公告发布日期：无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（五）开标日期：2023年6月26日9时30分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（六）采购方式:竞争性磋商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（七）最高限价：600000.00元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（八）评标办法：综合评分法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（九）资格审查方式：资格后审</w:t>
      </w:r>
    </w:p>
    <w:p>
      <w:pPr>
        <w:pStyle w:val="14"/>
        <w:widowControl/>
        <w:shd w:val="clear" w:color="auto" w:fill="FFFFFF"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（十）招标公告刊登的媒体：《河南省政府采购网》、《全国公共资源交易平台（河南省•许昌市）》。</w:t>
      </w:r>
    </w:p>
    <w:p>
      <w:pPr>
        <w:pStyle w:val="14"/>
        <w:widowControl/>
        <w:spacing w:before="226" w:line="360" w:lineRule="auto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二、开标记录</w:t>
      </w:r>
    </w:p>
    <w:p>
      <w:pPr>
        <w:pStyle w:val="14"/>
        <w:widowControl/>
        <w:spacing w:before="226" w:line="360" w:lineRule="auto"/>
        <w:rPr>
          <w:rFonts w:asciiTheme="minorEastAsia" w:hAnsiTheme="minorEastAsia" w:cstheme="minorEastAsia"/>
          <w:color w:val="000000"/>
          <w:shd w:val="clear" w:color="auto" w:fill="FFFFFF"/>
        </w:rPr>
      </w:pPr>
    </w:p>
    <w:tbl>
      <w:tblPr>
        <w:tblStyle w:val="15"/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3693"/>
        <w:gridCol w:w="2017"/>
        <w:gridCol w:w="1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序号</w:t>
            </w:r>
          </w:p>
        </w:tc>
        <w:tc>
          <w:tcPr>
            <w:tcW w:w="3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投标人</w:t>
            </w:r>
          </w:p>
        </w:tc>
        <w:tc>
          <w:tcPr>
            <w:tcW w:w="2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投标报价（元）</w:t>
            </w:r>
          </w:p>
        </w:tc>
        <w:tc>
          <w:tcPr>
            <w:tcW w:w="1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服务期限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长葛市葛天智慧城市运营有限公司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Theme="minorEastAsia" w:hAnsiTheme="minorEastAsia" w:cstheme="minorEastAsia"/>
                <w:kern w:val="2"/>
              </w:rPr>
              <w:t>598050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合同签订后30日历天内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许昌易联科技有限公司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599400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合同签订后30日历天内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许昌市海康盈联网络技术有限公司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599805</w:t>
            </w:r>
          </w:p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  <w:kern w:val="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合同签订后30日历天内</w:t>
            </w:r>
          </w:p>
        </w:tc>
      </w:tr>
    </w:tbl>
    <w:p>
      <w:pPr>
        <w:pStyle w:val="14"/>
        <w:widowControl/>
        <w:spacing w:before="226" w:line="360" w:lineRule="auto"/>
        <w:ind w:firstLine="32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三、资格审查情况</w:t>
      </w:r>
    </w:p>
    <w:tbl>
      <w:tblPr>
        <w:tblStyle w:val="15"/>
        <w:tblW w:w="84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840"/>
        <w:gridCol w:w="1950"/>
        <w:gridCol w:w="28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通过资格审查的投标人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1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长葛市葛天智慧城市运营有限公司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2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许昌易联科技有限公司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3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许昌市海康盈联网络技术有限公司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ind w:left="-103" w:firstLine="2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> 四、评审情况</w:t>
      </w:r>
    </w:p>
    <w:tbl>
      <w:tblPr>
        <w:tblStyle w:val="15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没有发现硬件特征码（网卡MAC地址、CPU序号、硬盘序列号等）雷同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（一）符合性审查</w:t>
      </w:r>
    </w:p>
    <w:tbl>
      <w:tblPr>
        <w:tblStyle w:val="15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长葛市葛天智慧城市运营有限公司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许昌易联科技有限公司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许昌市海康盈联网络技术有限公司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>
      <w:pPr>
        <w:widowControl/>
        <w:spacing w:before="226"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（二）最终报价</w:t>
      </w:r>
    </w:p>
    <w:tbl>
      <w:tblPr>
        <w:tblStyle w:val="15"/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5326"/>
        <w:gridCol w:w="23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序号</w:t>
            </w:r>
          </w:p>
        </w:tc>
        <w:tc>
          <w:tcPr>
            <w:tcW w:w="5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投标人</w:t>
            </w:r>
          </w:p>
        </w:tc>
        <w:tc>
          <w:tcPr>
            <w:tcW w:w="2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投标报价（元）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长葛市葛天智慧城市运营有限公司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597375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许昌易联科技有限公司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599400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许昌市海康盈联网络技术有限公司 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599670</w:t>
            </w:r>
          </w:p>
        </w:tc>
      </w:tr>
    </w:tbl>
    <w:p>
      <w:pPr>
        <w:pStyle w:val="14"/>
        <w:widowControl/>
        <w:spacing w:before="226"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（三）综合比较与评价 </w:t>
      </w:r>
    </w:p>
    <w:tbl>
      <w:tblPr>
        <w:tblStyle w:val="15"/>
        <w:tblW w:w="95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2590"/>
        <w:gridCol w:w="2409"/>
        <w:gridCol w:w="2190"/>
        <w:gridCol w:w="10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5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长葛市葛天智慧城市运营有限公司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评委名单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投标报价（30分）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商务部分（33分）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技术部分（37分）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贾占培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张会丽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李广雨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46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</w:rPr>
              <w:t> 评审得分：88分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</w:rPr>
              <w:t>排序：1</w:t>
            </w:r>
          </w:p>
        </w:tc>
      </w:tr>
    </w:tbl>
    <w:p>
      <w:pPr>
        <w:widowControl/>
        <w:spacing w:before="226"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</w:p>
    <w:p>
      <w:pPr>
        <w:widowControl/>
        <w:spacing w:before="226"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备注：</w:t>
      </w:r>
    </w:p>
    <w:p>
      <w:pPr>
        <w:widowControl/>
        <w:numPr>
          <w:ilvl w:val="0"/>
          <w:numId w:val="1"/>
        </w:numPr>
        <w:spacing w:before="226"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投标报价政策性加分:无</w:t>
      </w:r>
    </w:p>
    <w:p>
      <w:pPr>
        <w:widowControl/>
        <w:spacing w:before="226" w:line="360" w:lineRule="auto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（政策性加分是指对中小企业、监狱企业、残疾人福利性单位的价格扣除；对节能环保产品的加分等）</w:t>
      </w:r>
    </w:p>
    <w:p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2、投标文件填报业绩名称：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长葛市农业农村局长葛市数字乡村示范县建设项目；长葛市教育体育局市二高新高考实验室装备购置项目。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3.投标文件填报相关证书名称：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评标委员会审查通过的：无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评标委员会审查未通过的：无</w:t>
      </w:r>
    </w:p>
    <w:p>
      <w:pPr>
        <w:widowControl/>
        <w:jc w:val="left"/>
        <w:rPr>
          <w:rFonts w:asciiTheme="minorEastAsia" w:hAnsiTheme="minorEastAsia" w:cstheme="minorEastAsia"/>
          <w:sz w:val="24"/>
        </w:rPr>
      </w:pPr>
    </w:p>
    <w:tbl>
      <w:tblPr>
        <w:tblStyle w:val="15"/>
        <w:tblpPr w:vertAnchor="text" w:tblpX="-520"/>
        <w:tblW w:w="101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2301"/>
        <w:gridCol w:w="2552"/>
        <w:gridCol w:w="2268"/>
        <w:gridCol w:w="13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1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许昌易联科技有限公司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评委名单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投标报价（30分）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商务部分（33分）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技术部分（37分）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贾占培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29.9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76.9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张会丽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29.9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72.9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李广雨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29.9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76.9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7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</w:rPr>
              <w:t> 评审得分：75.57分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226"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</w:rPr>
              <w:t>排序：2</w:t>
            </w:r>
          </w:p>
        </w:tc>
      </w:tr>
    </w:tbl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备注：</w:t>
      </w:r>
    </w:p>
    <w:p>
      <w:pPr>
        <w:pStyle w:val="6"/>
        <w:numPr>
          <w:ilvl w:val="0"/>
          <w:numId w:val="2"/>
        </w:numPr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投标报价政策性加分:无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（政策性加分是指对中小企业、监狱企业、残疾人福利性单位的价格扣除；对节能环保产品的加分等）：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2、投标文件填报业绩名称：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许昌市建安区人民检察院2019年政法装备。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3.投标文件填报相关证书名称：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评标委员会审查通过的：无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评标委员会审查未通过的：无</w:t>
      </w:r>
    </w:p>
    <w:tbl>
      <w:tblPr>
        <w:tblStyle w:val="15"/>
        <w:tblW w:w="886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2187"/>
        <w:gridCol w:w="2126"/>
        <w:gridCol w:w="2224"/>
        <w:gridCol w:w="9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8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许昌市海康盈联网络技术有限公司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评委名单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投标报价（30分）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商务部分（33分）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技术部分（37分）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100分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贾占培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29.89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73.89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张会丽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29.89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63.89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李广雨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29.89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73.89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8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评审得分：70.56分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排序3</w:t>
            </w:r>
          </w:p>
        </w:tc>
      </w:tr>
    </w:tbl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pStyle w:val="6"/>
        <w:numPr>
          <w:ilvl w:val="0"/>
          <w:numId w:val="3"/>
        </w:numPr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投标报价政策性加分:无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（政策性加分是指对中小企业、监狱企业、残疾人福利性单位的价格扣除；对节能环保产品的加分等）</w:t>
      </w:r>
    </w:p>
    <w:p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2、投标文件填报业绩名称：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无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3.投标文件填报相关证书名称：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评标委员会审查通过的：无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评标委员会审查未通过的：无</w:t>
      </w:r>
    </w:p>
    <w:p>
      <w:pPr>
        <w:pStyle w:val="6"/>
        <w:ind w:left="0" w:leftChars="0" w:firstLine="0" w:firstLineChars="0"/>
        <w:rPr>
          <w:rFonts w:hint="default"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五、比较及评标结果</w:t>
      </w:r>
    </w:p>
    <w:tbl>
      <w:tblPr>
        <w:tblStyle w:val="15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6"/>
        <w:gridCol w:w="1830"/>
        <w:gridCol w:w="1691"/>
        <w:gridCol w:w="1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投标供应商名称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最终报价（元）</w:t>
            </w:r>
          </w:p>
        </w:tc>
        <w:tc>
          <w:tcPr>
            <w:tcW w:w="1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评审得分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长葛市葛天智慧城市运营有限公司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597375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许昌易联科技有限公司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599400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75.57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许昌市海康盈联网络技术有限公司 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4"/>
              <w:widowControl/>
              <w:spacing w:after="150" w:line="360" w:lineRule="auto"/>
              <w:jc w:val="center"/>
              <w:rPr>
                <w:rFonts w:asciiTheme="minorEastAsia" w:hAnsiTheme="minorEastAsia" w:cstheme="minorEastAsia"/>
                <w:kern w:val="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599670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70.56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227"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</w:p>
        </w:tc>
      </w:tr>
    </w:tbl>
    <w:p>
      <w:pPr>
        <w:widowControl/>
        <w:spacing w:before="226" w:line="560" w:lineRule="exact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六、评标委员会推荐中标候选人（或采购人授权确定中标人）情况：</w:t>
      </w:r>
    </w:p>
    <w:p>
      <w:pPr>
        <w:widowControl/>
        <w:spacing w:before="226" w:line="240" w:lineRule="exact"/>
        <w:ind w:firstLine="480"/>
        <w:jc w:val="left"/>
        <w:rPr>
          <w:rFonts w:asciiTheme="minorEastAsia" w:hAnsiTheme="minorEastAsia" w:cstheme="minorEastAsia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hd w:val="clear" w:color="auto" w:fill="FFFFFF"/>
        </w:rPr>
        <w:t>第一中标候选人：</w:t>
      </w:r>
    </w:p>
    <w:p>
      <w:pPr>
        <w:widowControl/>
        <w:spacing w:before="226" w:line="240" w:lineRule="exact"/>
        <w:ind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（一）中标候选人（中标人）名称：</w:t>
      </w:r>
      <w:r>
        <w:rPr>
          <w:rFonts w:hint="eastAsia" w:asciiTheme="minorEastAsia" w:hAnsiTheme="minorEastAsia" w:cstheme="minorEastAsia"/>
          <w:sz w:val="24"/>
        </w:rPr>
        <w:t>长葛市葛天智慧城市运营有限公司</w:t>
      </w:r>
    </w:p>
    <w:p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   （二）地址：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河南省许昌市长葛市东区葛天大道北侧 3 号楼 14 楼</w:t>
      </w:r>
    </w:p>
    <w:p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   （三）联系人：王金磊      联系方式：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15937482891</w:t>
      </w:r>
    </w:p>
    <w:p>
      <w:pPr>
        <w:pStyle w:val="14"/>
        <w:widowControl/>
        <w:spacing w:before="226" w:line="240" w:lineRule="exact"/>
        <w:ind w:firstLine="240" w:firstLineChars="100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  （四）中标金额：小写：</w:t>
      </w:r>
      <w:r>
        <w:rPr>
          <w:rFonts w:hint="eastAsia" w:asciiTheme="minorEastAsia" w:hAnsiTheme="minorEastAsia" w:cstheme="minorEastAsia"/>
        </w:rPr>
        <w:t>597375</w:t>
      </w: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 xml:space="preserve">元  </w:t>
      </w:r>
    </w:p>
    <w:p>
      <w:pPr>
        <w:pStyle w:val="14"/>
        <w:widowControl/>
        <w:spacing w:before="226" w:line="240" w:lineRule="exact"/>
        <w:ind w:firstLine="2640" w:firstLineChars="1100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大写：</w:t>
      </w:r>
      <w:r>
        <w:rPr>
          <w:rFonts w:hint="eastAsia" w:asciiTheme="minorEastAsia" w:hAnsiTheme="minorEastAsia" w:cstheme="minorEastAsia"/>
        </w:rPr>
        <w:t>伍拾玖万柒仟叁佰柒拾伍元整 </w:t>
      </w:r>
    </w:p>
    <w:p>
      <w:pPr>
        <w:widowControl/>
        <w:spacing w:before="226" w:line="240" w:lineRule="exact"/>
        <w:ind w:firstLine="480"/>
        <w:jc w:val="left"/>
        <w:rPr>
          <w:rFonts w:asciiTheme="minorEastAsia" w:hAnsiTheme="minorEastAsia" w:cstheme="minorEastAsia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hd w:val="clear" w:color="auto" w:fill="FFFFFF"/>
        </w:rPr>
        <w:t>第二中标候选人：</w:t>
      </w:r>
    </w:p>
    <w:p>
      <w:pPr>
        <w:widowControl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（一）中标候选人（中标人）名称：</w:t>
      </w:r>
      <w:r>
        <w:rPr>
          <w:rFonts w:hint="eastAsia" w:asciiTheme="minorEastAsia" w:hAnsiTheme="minorEastAsia" w:cstheme="minorEastAsia"/>
          <w:kern w:val="0"/>
          <w:sz w:val="24"/>
        </w:rPr>
        <w:t>许昌易联科技有限公司</w:t>
      </w:r>
    </w:p>
    <w:p>
      <w:pPr>
        <w:widowControl/>
        <w:jc w:val="left"/>
        <w:rPr>
          <w:rFonts w:ascii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kern w:val="0"/>
          <w:sz w:val="24"/>
          <w:shd w:val="clear" w:color="auto" w:fill="FFFFFF"/>
        </w:rPr>
        <w:t>   （二）地址：</w:t>
      </w:r>
      <w:r>
        <w:rPr>
          <w:rFonts w:hint="eastAsia" w:asciiTheme="minorEastAsia" w:hAnsiTheme="minorEastAsia" w:cstheme="minorEastAsia"/>
          <w:kern w:val="0"/>
          <w:sz w:val="24"/>
        </w:rPr>
        <w:t>许昌市魏都区七一路东段</w:t>
      </w:r>
    </w:p>
    <w:p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kern w:val="0"/>
          <w:sz w:val="24"/>
          <w:shd w:val="clear" w:color="auto" w:fill="FFFFFF"/>
        </w:rPr>
        <w:t>   （三）联系人：</w:t>
      </w:r>
      <w:r>
        <w:rPr>
          <w:rFonts w:hint="eastAsia" w:asciiTheme="minorEastAsia" w:hAnsiTheme="minorEastAsia" w:cstheme="minorEastAsia"/>
          <w:kern w:val="0"/>
          <w:sz w:val="24"/>
        </w:rPr>
        <w:t xml:space="preserve">范明甫 </w:t>
      </w:r>
      <w:r>
        <w:rPr>
          <w:rFonts w:hint="eastAsia" w:asciiTheme="minorEastAsia" w:hAnsiTheme="minorEastAsia" w:cstheme="minorEastAsia"/>
          <w:kern w:val="0"/>
          <w:sz w:val="24"/>
          <w:shd w:val="clear" w:color="auto" w:fill="FFFFFF"/>
        </w:rPr>
        <w:t>        联系方式：</w:t>
      </w:r>
      <w:r>
        <w:rPr>
          <w:rFonts w:hint="eastAsia" w:asciiTheme="minorEastAsia" w:hAnsiTheme="minorEastAsia" w:cstheme="minorEastAsia"/>
          <w:kern w:val="0"/>
          <w:sz w:val="24"/>
        </w:rPr>
        <w:t>13663746777</w:t>
      </w:r>
    </w:p>
    <w:p>
      <w:pPr>
        <w:widowControl/>
        <w:spacing w:before="226" w:line="240" w:lineRule="exact"/>
        <w:ind w:left="690" w:leftChars="100" w:hanging="480" w:hangingChars="200"/>
        <w:jc w:val="left"/>
        <w:rPr>
          <w:rFonts w:ascii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 xml:space="preserve"> 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（四）中标金额：小写：</w:t>
      </w:r>
      <w:r>
        <w:rPr>
          <w:rFonts w:hint="eastAsia" w:asciiTheme="minorEastAsia" w:hAnsiTheme="minorEastAsia" w:cstheme="minorEastAsia"/>
          <w:sz w:val="24"/>
        </w:rPr>
        <w:t>599400</w:t>
      </w:r>
      <w:r>
        <w:rPr>
          <w:rFonts w:hint="eastAsia" w:asciiTheme="minorEastAsia" w:hAnsiTheme="minorEastAsia" w:cstheme="minorEastAsia"/>
          <w:kern w:val="0"/>
          <w:sz w:val="24"/>
          <w:shd w:val="clear" w:color="auto" w:fill="FFFFFF"/>
        </w:rPr>
        <w:t xml:space="preserve">元  </w:t>
      </w:r>
    </w:p>
    <w:p>
      <w:pPr>
        <w:widowControl/>
        <w:spacing w:before="226" w:line="240" w:lineRule="exact"/>
        <w:ind w:left="769" w:leftChars="366" w:firstLine="1680" w:firstLineChars="700"/>
        <w:jc w:val="left"/>
        <w:rPr>
          <w:rFonts w:asciiTheme="minorEastAsia" w:hAnsiTheme="minorEastAsia" w:cstheme="minorEastAsia"/>
          <w:b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kern w:val="0"/>
          <w:sz w:val="24"/>
          <w:shd w:val="clear" w:color="auto" w:fill="FFFFFF"/>
        </w:rPr>
        <w:t>大写：</w:t>
      </w:r>
      <w:r>
        <w:rPr>
          <w:rFonts w:hint="eastAsia" w:asciiTheme="minorEastAsia" w:hAnsiTheme="minorEastAsia" w:cstheme="minorEastAsia"/>
          <w:sz w:val="24"/>
        </w:rPr>
        <w:t>伍拾玖万玖仟肆佰元整</w:t>
      </w:r>
    </w:p>
    <w:p>
      <w:pPr>
        <w:widowControl/>
        <w:spacing w:before="226" w:line="240" w:lineRule="exact"/>
        <w:ind w:left="630" w:leftChars="30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hd w:val="clear" w:color="auto" w:fill="FFFFFF"/>
        </w:rPr>
        <w:t>第三中标候选人：</w:t>
      </w:r>
    </w:p>
    <w:p>
      <w:pPr>
        <w:widowControl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（一）中标候选人（中标人）名称：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许昌市海康盈联网络技术有限公司</w:t>
      </w:r>
    </w:p>
    <w:p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 xml:space="preserve">   （二）地址： 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 xml:space="preserve">许昌市魏都区七一路东段 </w:t>
      </w:r>
    </w:p>
    <w:p>
      <w:pPr>
        <w:widowControl/>
        <w:ind w:firstLine="480" w:firstLineChars="20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（三）联系人：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 xml:space="preserve">丁艳祥      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联系方式：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 xml:space="preserve">17634703666 </w:t>
      </w:r>
    </w:p>
    <w:p>
      <w:pPr>
        <w:widowControl/>
        <w:spacing w:before="226" w:line="240" w:lineRule="exact"/>
        <w:ind w:left="450" w:leftChars="100" w:hanging="240" w:hangingChars="10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z w:val="24"/>
          <w:shd w:val="clear" w:color="auto" w:fill="FFFFFF"/>
        </w:rPr>
        <w:t xml:space="preserve"> 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（四）中标金额：小写：</w:t>
      </w:r>
      <w:r>
        <w:rPr>
          <w:rFonts w:hint="eastAsia" w:asciiTheme="minorEastAsia" w:hAnsiTheme="minorEastAsia" w:cstheme="minorEastAsia"/>
          <w:sz w:val="24"/>
        </w:rPr>
        <w:t>599670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 xml:space="preserve">元  </w:t>
      </w:r>
    </w:p>
    <w:p>
      <w:pPr>
        <w:widowControl/>
        <w:spacing w:before="226" w:line="240" w:lineRule="exact"/>
        <w:ind w:firstLine="2640" w:firstLineChars="1100"/>
        <w:jc w:val="left"/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hd w:val="clear" w:color="auto" w:fill="FFFFFF"/>
        </w:rPr>
        <w:t>大写：伍拾玖万玖千陆佰柒拾元</w:t>
      </w:r>
      <w:r>
        <w:rPr>
          <w:rFonts w:hint="eastAsia" w:asciiTheme="minorEastAsia" w:hAnsiTheme="minorEastAsia" w:cstheme="minorEastAsia"/>
          <w:sz w:val="24"/>
        </w:rPr>
        <w:t>整</w:t>
      </w:r>
    </w:p>
    <w:p>
      <w:pPr>
        <w:widowControl/>
        <w:spacing w:before="226" w:line="560" w:lineRule="exact"/>
        <w:ind w:firstLine="482" w:firstLineChars="2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七、投标人根据评标委员会要求进行的澄清、说明或者补正：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无</w:t>
      </w:r>
    </w:p>
    <w:p>
      <w:pPr>
        <w:widowControl/>
        <w:spacing w:before="226" w:line="560" w:lineRule="exact"/>
        <w:ind w:firstLine="48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八、是否存在评标委员会成员更换：无</w:t>
      </w:r>
    </w:p>
    <w:p>
      <w:pPr>
        <w:widowControl/>
        <w:spacing w:before="226" w:line="560" w:lineRule="exact"/>
        <w:ind w:firstLine="48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>九、评标委员会成员名单：</w:t>
      </w:r>
      <w:r>
        <w:rPr>
          <w:rFonts w:hint="eastAsia" w:asciiTheme="minorEastAsia" w:hAnsiTheme="minorEastAsia" w:cstheme="minorEastAsia"/>
          <w:sz w:val="24"/>
        </w:rPr>
        <w:t>张会丽、贾占培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</w:rPr>
        <w:t xml:space="preserve">（组长）、李广雨（业主代表） </w:t>
      </w:r>
    </w:p>
    <w:p>
      <w:pPr>
        <w:widowControl/>
        <w:spacing w:before="226"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十、采购集采机构及采购人信息</w:t>
      </w:r>
    </w:p>
    <w:p>
      <w:pPr>
        <w:widowControl/>
        <w:spacing w:before="226" w:line="56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 xml:space="preserve">采购人：长葛市教育体育局   </w:t>
      </w:r>
    </w:p>
    <w:p>
      <w:pPr>
        <w:widowControl/>
        <w:spacing w:before="226" w:line="560" w:lineRule="exact"/>
        <w:ind w:left="210" w:leftChars="100" w:firstLine="241" w:firstLine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联系人：石女士      联系方式：0374-6110218</w:t>
      </w:r>
    </w:p>
    <w:p>
      <w:pPr>
        <w:widowControl/>
        <w:spacing w:before="226" w:line="560" w:lineRule="exact"/>
        <w:ind w:left="210" w:leftChars="100" w:firstLine="241" w:firstLine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地址：长葛市商务办公区10#楼</w:t>
      </w:r>
    </w:p>
    <w:p>
      <w:pPr>
        <w:widowControl/>
        <w:spacing w:before="226" w:line="560" w:lineRule="exact"/>
        <w:ind w:left="210" w:leftChars="100" w:firstLine="241" w:firstLine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集采机构：长葛市公共资源交易中心</w:t>
      </w:r>
    </w:p>
    <w:p>
      <w:pPr>
        <w:widowControl/>
        <w:spacing w:before="226" w:line="560" w:lineRule="exact"/>
        <w:ind w:left="210" w:leftChars="100" w:firstLine="241" w:firstLine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地  址：长葛市葛天大道商务区6号楼</w:t>
      </w:r>
    </w:p>
    <w:p>
      <w:pPr>
        <w:widowControl/>
        <w:spacing w:before="226" w:line="560" w:lineRule="exact"/>
        <w:ind w:left="210" w:leftChars="100" w:firstLine="241" w:firstLine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 xml:space="preserve">联系人：政府采购二部    </w:t>
      </w:r>
    </w:p>
    <w:p>
      <w:pPr>
        <w:widowControl/>
        <w:spacing w:before="226" w:line="560" w:lineRule="exact"/>
        <w:ind w:left="210" w:left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联系电话：0374-6189667</w:t>
      </w:r>
    </w:p>
    <w:p>
      <w:pPr>
        <w:widowControl/>
        <w:spacing w:before="226" w:line="560" w:lineRule="exact"/>
        <w:ind w:left="210" w:left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 xml:space="preserve">监督单位：长葛市政府采购服务中心 </w:t>
      </w:r>
    </w:p>
    <w:p>
      <w:pPr>
        <w:widowControl/>
        <w:spacing w:before="226" w:line="560" w:lineRule="exact"/>
        <w:ind w:left="210" w:leftChars="1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 xml:space="preserve">联系人：李女士    联系电话：0374-6189720 </w:t>
      </w:r>
    </w:p>
    <w:p>
      <w:pPr>
        <w:widowControl/>
        <w:spacing w:before="226" w:line="560" w:lineRule="exact"/>
        <w:ind w:left="210" w:leftChars="100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hd w:val="clear" w:color="auto" w:fill="FFFFFF"/>
          <w:lang w:eastAsia="zh-CN"/>
        </w:rPr>
        <w:t>地址：长葛市葛天大道1号楼财政局308室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224F"/>
    <w:multiLevelType w:val="singleLevel"/>
    <w:tmpl w:val="ADFA224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6B8F9F"/>
    <w:multiLevelType w:val="singleLevel"/>
    <w:tmpl w:val="066B8F9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D55F648"/>
    <w:multiLevelType w:val="singleLevel"/>
    <w:tmpl w:val="4D55F6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5MmQyNzg0MmYwMmU5ZTAxMmMzOGZhMWVlY2UzOTIifQ=="/>
  </w:docVars>
  <w:rsids>
    <w:rsidRoot w:val="00787D12"/>
    <w:rsid w:val="000343B2"/>
    <w:rsid w:val="00186C26"/>
    <w:rsid w:val="00221AE5"/>
    <w:rsid w:val="00232D7D"/>
    <w:rsid w:val="00242DED"/>
    <w:rsid w:val="003A03CC"/>
    <w:rsid w:val="003A2B18"/>
    <w:rsid w:val="003F0A66"/>
    <w:rsid w:val="00482031"/>
    <w:rsid w:val="004935DE"/>
    <w:rsid w:val="005304BF"/>
    <w:rsid w:val="0053446B"/>
    <w:rsid w:val="005414D1"/>
    <w:rsid w:val="00584FC8"/>
    <w:rsid w:val="00787D12"/>
    <w:rsid w:val="007C6C93"/>
    <w:rsid w:val="008215C1"/>
    <w:rsid w:val="008221F7"/>
    <w:rsid w:val="008842F9"/>
    <w:rsid w:val="008E7096"/>
    <w:rsid w:val="00912F4F"/>
    <w:rsid w:val="009C30A0"/>
    <w:rsid w:val="009F4904"/>
    <w:rsid w:val="00A35C51"/>
    <w:rsid w:val="00A670B6"/>
    <w:rsid w:val="00A96840"/>
    <w:rsid w:val="00C676E1"/>
    <w:rsid w:val="00D03B41"/>
    <w:rsid w:val="00D71D6F"/>
    <w:rsid w:val="00D77E50"/>
    <w:rsid w:val="00DF3D82"/>
    <w:rsid w:val="00E8179D"/>
    <w:rsid w:val="00F60CDA"/>
    <w:rsid w:val="00FE487F"/>
    <w:rsid w:val="0224606C"/>
    <w:rsid w:val="029F7143"/>
    <w:rsid w:val="032618A4"/>
    <w:rsid w:val="03C663BB"/>
    <w:rsid w:val="04B561D9"/>
    <w:rsid w:val="05DE6006"/>
    <w:rsid w:val="067C47A9"/>
    <w:rsid w:val="071C13F5"/>
    <w:rsid w:val="080A1C49"/>
    <w:rsid w:val="08C22D3C"/>
    <w:rsid w:val="09AC0DF5"/>
    <w:rsid w:val="0ABF31DE"/>
    <w:rsid w:val="0B8E27F8"/>
    <w:rsid w:val="0C436DA2"/>
    <w:rsid w:val="0E550E84"/>
    <w:rsid w:val="0F994D2F"/>
    <w:rsid w:val="0FD51C51"/>
    <w:rsid w:val="10040960"/>
    <w:rsid w:val="116D1692"/>
    <w:rsid w:val="117F0F48"/>
    <w:rsid w:val="1569372B"/>
    <w:rsid w:val="167209B0"/>
    <w:rsid w:val="169107C2"/>
    <w:rsid w:val="175540B5"/>
    <w:rsid w:val="17557958"/>
    <w:rsid w:val="18946590"/>
    <w:rsid w:val="1CE7121F"/>
    <w:rsid w:val="1D956929"/>
    <w:rsid w:val="1E871E23"/>
    <w:rsid w:val="1F334201"/>
    <w:rsid w:val="1F3B7FC1"/>
    <w:rsid w:val="1FA36B23"/>
    <w:rsid w:val="1FA53F9A"/>
    <w:rsid w:val="2021238D"/>
    <w:rsid w:val="229517DE"/>
    <w:rsid w:val="22BD7E81"/>
    <w:rsid w:val="23D43E59"/>
    <w:rsid w:val="24B10D82"/>
    <w:rsid w:val="25360C5F"/>
    <w:rsid w:val="256B3687"/>
    <w:rsid w:val="26CB4711"/>
    <w:rsid w:val="28EC6D54"/>
    <w:rsid w:val="29C7679B"/>
    <w:rsid w:val="2BFA6471"/>
    <w:rsid w:val="2D3662FE"/>
    <w:rsid w:val="2D8C0D86"/>
    <w:rsid w:val="2DD27FAA"/>
    <w:rsid w:val="2EB34BD5"/>
    <w:rsid w:val="2ECA4731"/>
    <w:rsid w:val="301D11D6"/>
    <w:rsid w:val="30C105AB"/>
    <w:rsid w:val="317E1D05"/>
    <w:rsid w:val="31F87CBB"/>
    <w:rsid w:val="327846BE"/>
    <w:rsid w:val="3392223A"/>
    <w:rsid w:val="342050F6"/>
    <w:rsid w:val="3636019C"/>
    <w:rsid w:val="36507851"/>
    <w:rsid w:val="39065957"/>
    <w:rsid w:val="390E020D"/>
    <w:rsid w:val="391B4675"/>
    <w:rsid w:val="392D4113"/>
    <w:rsid w:val="39384C67"/>
    <w:rsid w:val="3C6A1802"/>
    <w:rsid w:val="3E6D249D"/>
    <w:rsid w:val="3F2B3DFD"/>
    <w:rsid w:val="3F5D2C8E"/>
    <w:rsid w:val="3FA65111"/>
    <w:rsid w:val="40895C8C"/>
    <w:rsid w:val="417F5247"/>
    <w:rsid w:val="422C0746"/>
    <w:rsid w:val="427B34D0"/>
    <w:rsid w:val="42921790"/>
    <w:rsid w:val="43224420"/>
    <w:rsid w:val="43985592"/>
    <w:rsid w:val="43C52E58"/>
    <w:rsid w:val="45B0151F"/>
    <w:rsid w:val="45E12128"/>
    <w:rsid w:val="46970D9F"/>
    <w:rsid w:val="474B3A30"/>
    <w:rsid w:val="479938B9"/>
    <w:rsid w:val="47E500B1"/>
    <w:rsid w:val="4863181D"/>
    <w:rsid w:val="4B956189"/>
    <w:rsid w:val="4E710370"/>
    <w:rsid w:val="4EC63EE0"/>
    <w:rsid w:val="4F2516AA"/>
    <w:rsid w:val="4F7D6678"/>
    <w:rsid w:val="502D5DD6"/>
    <w:rsid w:val="50647C01"/>
    <w:rsid w:val="50B13A11"/>
    <w:rsid w:val="50D94C00"/>
    <w:rsid w:val="5366434F"/>
    <w:rsid w:val="55355CE1"/>
    <w:rsid w:val="55921081"/>
    <w:rsid w:val="56611A4A"/>
    <w:rsid w:val="570C0A7C"/>
    <w:rsid w:val="57336388"/>
    <w:rsid w:val="57C26526"/>
    <w:rsid w:val="58C84A2A"/>
    <w:rsid w:val="5A6709C7"/>
    <w:rsid w:val="5B450377"/>
    <w:rsid w:val="5B7766F2"/>
    <w:rsid w:val="5BB5595C"/>
    <w:rsid w:val="5C563499"/>
    <w:rsid w:val="5D205353"/>
    <w:rsid w:val="5E30736C"/>
    <w:rsid w:val="5EAA5119"/>
    <w:rsid w:val="5EB63CB3"/>
    <w:rsid w:val="5F3E105F"/>
    <w:rsid w:val="6140136F"/>
    <w:rsid w:val="6187684A"/>
    <w:rsid w:val="62962156"/>
    <w:rsid w:val="64B947DD"/>
    <w:rsid w:val="65E32C2A"/>
    <w:rsid w:val="67275E9D"/>
    <w:rsid w:val="68A0197A"/>
    <w:rsid w:val="69165674"/>
    <w:rsid w:val="69290D7A"/>
    <w:rsid w:val="6A6F4CFE"/>
    <w:rsid w:val="6ABA34F4"/>
    <w:rsid w:val="6E1F0EDF"/>
    <w:rsid w:val="6F873828"/>
    <w:rsid w:val="70EC6BA6"/>
    <w:rsid w:val="75A76689"/>
    <w:rsid w:val="7A8522C0"/>
    <w:rsid w:val="7BCE4449"/>
    <w:rsid w:val="7D7E342A"/>
    <w:rsid w:val="7DFD0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48"/>
      <w:szCs w:val="48"/>
    </w:rPr>
  </w:style>
  <w:style w:type="paragraph" w:styleId="10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nhideWhenUsed/>
    <w:qFormat/>
    <w:uiPriority w:val="99"/>
    <w:pPr>
      <w:spacing w:before="0" w:beforeAutospacing="0"/>
      <w:ind w:firstLine="420" w:firstLineChars="100"/>
    </w:pPr>
    <w:rPr>
      <w:kern w:val="2"/>
      <w:sz w:val="21"/>
      <w:szCs w:val="21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 w:after="120"/>
    </w:pPr>
    <w:rPr>
      <w:rFonts w:cs="Times New Roman"/>
      <w:kern w:val="0"/>
      <w:sz w:val="20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First Indent 2"/>
    <w:basedOn w:val="7"/>
    <w:next w:val="8"/>
    <w:qFormat/>
    <w:uiPriority w:val="0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szCs w:val="30"/>
      <w:lang w:eastAsia="en-US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11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4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000000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00"/>
      <w:u w:val="none"/>
    </w:rPr>
  </w:style>
  <w:style w:type="character" w:styleId="21">
    <w:name w:val="HTML Code"/>
    <w:basedOn w:val="16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2">
    <w:name w:val="hover"/>
    <w:basedOn w:val="16"/>
    <w:qFormat/>
    <w:uiPriority w:val="0"/>
  </w:style>
  <w:style w:type="character" w:customStyle="1" w:styleId="23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6"/>
    <w:qFormat/>
    <w:uiPriority w:val="0"/>
    <w:rPr>
      <w:color w:val="CC0000"/>
    </w:rPr>
  </w:style>
  <w:style w:type="character" w:customStyle="1" w:styleId="26">
    <w:name w:val="red3"/>
    <w:basedOn w:val="16"/>
    <w:qFormat/>
    <w:uiPriority w:val="0"/>
    <w:rPr>
      <w:color w:val="FF0000"/>
    </w:rPr>
  </w:style>
  <w:style w:type="character" w:customStyle="1" w:styleId="27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28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29">
    <w:name w:val="right"/>
    <w:basedOn w:val="16"/>
    <w:qFormat/>
    <w:uiPriority w:val="0"/>
    <w:rPr>
      <w:color w:val="999999"/>
      <w:sz w:val="18"/>
      <w:szCs w:val="18"/>
    </w:rPr>
  </w:style>
  <w:style w:type="character" w:customStyle="1" w:styleId="30">
    <w:name w:val="gb-jt"/>
    <w:basedOn w:val="16"/>
    <w:qFormat/>
    <w:uiPriority w:val="0"/>
  </w:style>
  <w:style w:type="character" w:customStyle="1" w:styleId="31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32">
    <w:name w:val="active4"/>
    <w:basedOn w:val="16"/>
    <w:qFormat/>
    <w:uiPriority w:val="0"/>
    <w:rPr>
      <w:color w:val="FFFFFF"/>
      <w:shd w:val="clear" w:color="auto" w:fill="2B7AFC"/>
    </w:rPr>
  </w:style>
  <w:style w:type="character" w:customStyle="1" w:styleId="33">
    <w:name w:val="hover25"/>
    <w:basedOn w:val="16"/>
    <w:qFormat/>
    <w:uiPriority w:val="0"/>
  </w:style>
  <w:style w:type="character" w:customStyle="1" w:styleId="3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35">
    <w:name w:val="red4"/>
    <w:basedOn w:val="16"/>
    <w:qFormat/>
    <w:uiPriority w:val="0"/>
    <w:rPr>
      <w:color w:val="CC0000"/>
    </w:rPr>
  </w:style>
  <w:style w:type="character" w:customStyle="1" w:styleId="36">
    <w:name w:val="red5"/>
    <w:basedOn w:val="16"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6"/>
    <w:qFormat/>
    <w:uiPriority w:val="0"/>
    <w:rPr>
      <w:color w:val="66AE00"/>
      <w:sz w:val="18"/>
      <w:szCs w:val="18"/>
    </w:rPr>
  </w:style>
  <w:style w:type="character" w:customStyle="1" w:styleId="38">
    <w:name w:val="red7"/>
    <w:basedOn w:val="16"/>
    <w:qFormat/>
    <w:uiPriority w:val="0"/>
    <w:rPr>
      <w:color w:val="FF0000"/>
    </w:rPr>
  </w:style>
  <w:style w:type="character" w:customStyle="1" w:styleId="39">
    <w:name w:val="hover24"/>
    <w:basedOn w:val="16"/>
    <w:qFormat/>
    <w:uiPriority w:val="0"/>
  </w:style>
  <w:style w:type="character" w:customStyle="1" w:styleId="40">
    <w:name w:val="页眉 Char"/>
    <w:basedOn w:val="16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Char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2">
    <w:name w:val="HTML 预设格式 Char"/>
    <w:basedOn w:val="16"/>
    <w:link w:val="13"/>
    <w:qFormat/>
    <w:uiPriority w:val="99"/>
    <w:rPr>
      <w:rFonts w:ascii="宋体" w:hAnsi="宋体" w:cs="宋体"/>
      <w:sz w:val="24"/>
      <w:szCs w:val="24"/>
    </w:rPr>
  </w:style>
  <w:style w:type="paragraph" w:styleId="4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4">
    <w:name w:val="focus3"/>
    <w:basedOn w:val="16"/>
    <w:uiPriority w:val="0"/>
    <w:rPr>
      <w:b/>
      <w:color w:val="000000"/>
    </w:rPr>
  </w:style>
  <w:style w:type="character" w:customStyle="1" w:styleId="45">
    <w:name w:val="l_1"/>
    <w:basedOn w:val="16"/>
    <w:uiPriority w:val="0"/>
  </w:style>
  <w:style w:type="character" w:customStyle="1" w:styleId="46">
    <w:name w:val="icon_cxktbr"/>
    <w:basedOn w:val="16"/>
    <w:uiPriority w:val="0"/>
  </w:style>
  <w:style w:type="character" w:customStyle="1" w:styleId="47">
    <w:name w:val="l_15"/>
    <w:basedOn w:val="16"/>
    <w:uiPriority w:val="0"/>
  </w:style>
  <w:style w:type="character" w:customStyle="1" w:styleId="48">
    <w:name w:val="l_3"/>
    <w:basedOn w:val="16"/>
    <w:uiPriority w:val="0"/>
  </w:style>
  <w:style w:type="character" w:customStyle="1" w:styleId="49">
    <w:name w:val="l_31"/>
    <w:basedOn w:val="16"/>
    <w:uiPriority w:val="0"/>
  </w:style>
  <w:style w:type="character" w:customStyle="1" w:styleId="50">
    <w:name w:val="close6"/>
    <w:basedOn w:val="16"/>
    <w:uiPriority w:val="0"/>
  </w:style>
  <w:style w:type="character" w:customStyle="1" w:styleId="51">
    <w:name w:val="l_8"/>
    <w:basedOn w:val="16"/>
    <w:uiPriority w:val="0"/>
  </w:style>
  <w:style w:type="character" w:customStyle="1" w:styleId="52">
    <w:name w:val="icon_dljg"/>
    <w:basedOn w:val="16"/>
    <w:uiPriority w:val="0"/>
  </w:style>
  <w:style w:type="character" w:customStyle="1" w:styleId="53">
    <w:name w:val="icon_cxkcyry"/>
    <w:basedOn w:val="16"/>
    <w:uiPriority w:val="0"/>
  </w:style>
  <w:style w:type="character" w:customStyle="1" w:styleId="54">
    <w:name w:val="menutitle"/>
    <w:basedOn w:val="16"/>
    <w:uiPriority w:val="0"/>
    <w:rPr>
      <w:color w:val="333333"/>
      <w:sz w:val="24"/>
      <w:szCs w:val="24"/>
    </w:rPr>
  </w:style>
  <w:style w:type="character" w:customStyle="1" w:styleId="55">
    <w:name w:val="menutitle1"/>
    <w:basedOn w:val="16"/>
    <w:uiPriority w:val="0"/>
    <w:rPr>
      <w:color w:val="333333"/>
      <w:sz w:val="24"/>
      <w:szCs w:val="24"/>
    </w:rPr>
  </w:style>
  <w:style w:type="character" w:customStyle="1" w:styleId="56">
    <w:name w:val="swapimg"/>
    <w:basedOn w:val="16"/>
    <w:uiPriority w:val="0"/>
  </w:style>
  <w:style w:type="character" w:customStyle="1" w:styleId="57">
    <w:name w:val="swapimg1"/>
    <w:basedOn w:val="16"/>
    <w:uiPriority w:val="0"/>
  </w:style>
  <w:style w:type="character" w:customStyle="1" w:styleId="58">
    <w:name w:val="icon_gzkj"/>
    <w:basedOn w:val="16"/>
    <w:uiPriority w:val="0"/>
  </w:style>
  <w:style w:type="character" w:customStyle="1" w:styleId="59">
    <w:name w:val="searchclose"/>
    <w:basedOn w:val="16"/>
    <w:uiPriority w:val="0"/>
  </w:style>
  <w:style w:type="character" w:customStyle="1" w:styleId="60">
    <w:name w:val="searchopen"/>
    <w:basedOn w:val="16"/>
    <w:uiPriority w:val="0"/>
  </w:style>
  <w:style w:type="character" w:customStyle="1" w:styleId="61">
    <w:name w:val="l_14"/>
    <w:basedOn w:val="16"/>
    <w:uiPriority w:val="0"/>
  </w:style>
  <w:style w:type="character" w:customStyle="1" w:styleId="62">
    <w:name w:val="l_141"/>
    <w:basedOn w:val="16"/>
    <w:uiPriority w:val="0"/>
  </w:style>
  <w:style w:type="character" w:customStyle="1" w:styleId="63">
    <w:name w:val="icon_xglc"/>
    <w:basedOn w:val="16"/>
    <w:uiPriority w:val="0"/>
  </w:style>
  <w:style w:type="character" w:customStyle="1" w:styleId="64">
    <w:name w:val="icon_lzrz"/>
    <w:basedOn w:val="16"/>
    <w:uiPriority w:val="0"/>
  </w:style>
  <w:style w:type="character" w:customStyle="1" w:styleId="65">
    <w:name w:val="icon_xzry"/>
    <w:basedOn w:val="16"/>
    <w:uiPriority w:val="0"/>
  </w:style>
  <w:style w:type="character" w:customStyle="1" w:styleId="66">
    <w:name w:val="m-text"/>
    <w:basedOn w:val="16"/>
    <w:uiPriority w:val="0"/>
  </w:style>
  <w:style w:type="character" w:customStyle="1" w:styleId="67">
    <w:name w:val="l_0"/>
    <w:basedOn w:val="16"/>
    <w:uiPriority w:val="0"/>
  </w:style>
  <w:style w:type="character" w:customStyle="1" w:styleId="68">
    <w:name w:val="l_01"/>
    <w:basedOn w:val="16"/>
    <w:uiPriority w:val="0"/>
  </w:style>
  <w:style w:type="character" w:customStyle="1" w:styleId="69">
    <w:name w:val="l_4"/>
    <w:basedOn w:val="16"/>
    <w:uiPriority w:val="0"/>
  </w:style>
  <w:style w:type="character" w:customStyle="1" w:styleId="70">
    <w:name w:val="l_41"/>
    <w:basedOn w:val="16"/>
    <w:uiPriority w:val="0"/>
  </w:style>
  <w:style w:type="character" w:customStyle="1" w:styleId="71">
    <w:name w:val="l_2"/>
    <w:basedOn w:val="16"/>
    <w:uiPriority w:val="0"/>
  </w:style>
  <w:style w:type="character" w:customStyle="1" w:styleId="72">
    <w:name w:val="l_21"/>
    <w:basedOn w:val="16"/>
    <w:uiPriority w:val="0"/>
  </w:style>
  <w:style w:type="character" w:customStyle="1" w:styleId="73">
    <w:name w:val="l_7"/>
    <w:basedOn w:val="16"/>
    <w:uiPriority w:val="0"/>
  </w:style>
  <w:style w:type="character" w:customStyle="1" w:styleId="74">
    <w:name w:val="l_71"/>
    <w:basedOn w:val="16"/>
    <w:uiPriority w:val="0"/>
  </w:style>
  <w:style w:type="character" w:customStyle="1" w:styleId="75">
    <w:name w:val="l_6"/>
    <w:basedOn w:val="16"/>
    <w:uiPriority w:val="0"/>
  </w:style>
  <w:style w:type="character" w:customStyle="1" w:styleId="76">
    <w:name w:val="l_61"/>
    <w:basedOn w:val="16"/>
    <w:uiPriority w:val="0"/>
  </w:style>
  <w:style w:type="character" w:customStyle="1" w:styleId="77">
    <w:name w:val="l_5"/>
    <w:basedOn w:val="16"/>
    <w:uiPriority w:val="0"/>
  </w:style>
  <w:style w:type="character" w:customStyle="1" w:styleId="78">
    <w:name w:val="l_51"/>
    <w:basedOn w:val="16"/>
    <w:uiPriority w:val="0"/>
  </w:style>
  <w:style w:type="character" w:customStyle="1" w:styleId="79">
    <w:name w:val="l_9"/>
    <w:basedOn w:val="16"/>
    <w:uiPriority w:val="0"/>
  </w:style>
  <w:style w:type="character" w:customStyle="1" w:styleId="80">
    <w:name w:val="l_91"/>
    <w:basedOn w:val="16"/>
    <w:uiPriority w:val="0"/>
  </w:style>
  <w:style w:type="character" w:customStyle="1" w:styleId="81">
    <w:name w:val="l_10"/>
    <w:basedOn w:val="16"/>
    <w:uiPriority w:val="0"/>
  </w:style>
  <w:style w:type="character" w:customStyle="1" w:styleId="82">
    <w:name w:val="l_101"/>
    <w:basedOn w:val="16"/>
    <w:uiPriority w:val="0"/>
  </w:style>
  <w:style w:type="character" w:customStyle="1" w:styleId="83">
    <w:name w:val="l_11"/>
    <w:basedOn w:val="16"/>
    <w:uiPriority w:val="0"/>
  </w:style>
  <w:style w:type="character" w:customStyle="1" w:styleId="84">
    <w:name w:val="l_111"/>
    <w:basedOn w:val="16"/>
    <w:uiPriority w:val="0"/>
  </w:style>
  <w:style w:type="character" w:customStyle="1" w:styleId="85">
    <w:name w:val="l_12"/>
    <w:basedOn w:val="16"/>
    <w:uiPriority w:val="0"/>
  </w:style>
  <w:style w:type="character" w:customStyle="1" w:styleId="86">
    <w:name w:val="l_121"/>
    <w:basedOn w:val="16"/>
    <w:uiPriority w:val="0"/>
  </w:style>
  <w:style w:type="character" w:customStyle="1" w:styleId="87">
    <w:name w:val="l_13"/>
    <w:basedOn w:val="16"/>
    <w:uiPriority w:val="0"/>
  </w:style>
  <w:style w:type="character" w:customStyle="1" w:styleId="88">
    <w:name w:val="l_131"/>
    <w:basedOn w:val="16"/>
    <w:uiPriority w:val="0"/>
  </w:style>
  <w:style w:type="character" w:customStyle="1" w:styleId="89">
    <w:name w:val="color_cdyy"/>
    <w:basedOn w:val="16"/>
    <w:uiPriority w:val="0"/>
    <w:rPr>
      <w:color w:val="FFFFFF"/>
      <w:bdr w:val="single" w:color="FFFFFF" w:sz="6" w:space="0"/>
    </w:rPr>
  </w:style>
  <w:style w:type="character" w:customStyle="1" w:styleId="90">
    <w:name w:val="l_81"/>
    <w:basedOn w:val="16"/>
    <w:uiPriority w:val="0"/>
  </w:style>
  <w:style w:type="character" w:customStyle="1" w:styleId="91">
    <w:name w:val="l_132"/>
    <w:basedOn w:val="16"/>
    <w:uiPriority w:val="0"/>
  </w:style>
  <w:style w:type="character" w:customStyle="1" w:styleId="92">
    <w:name w:val="l_151"/>
    <w:basedOn w:val="16"/>
    <w:uiPriority w:val="0"/>
  </w:style>
  <w:style w:type="character" w:customStyle="1" w:styleId="93">
    <w:name w:val="menutitle13"/>
    <w:basedOn w:val="16"/>
    <w:uiPriority w:val="0"/>
    <w:rPr>
      <w:color w:val="333333"/>
      <w:sz w:val="24"/>
      <w:szCs w:val="24"/>
    </w:rPr>
  </w:style>
  <w:style w:type="character" w:customStyle="1" w:styleId="94">
    <w:name w:val="menutitle14"/>
    <w:basedOn w:val="16"/>
    <w:uiPriority w:val="0"/>
    <w:rPr>
      <w:color w:val="333333"/>
      <w:sz w:val="24"/>
      <w:szCs w:val="24"/>
    </w:rPr>
  </w:style>
  <w:style w:type="character" w:customStyle="1" w:styleId="95">
    <w:name w:val="l_112"/>
    <w:basedOn w:val="16"/>
    <w:uiPriority w:val="0"/>
  </w:style>
  <w:style w:type="character" w:customStyle="1" w:styleId="96">
    <w:name w:val="menutitle12"/>
    <w:basedOn w:val="16"/>
    <w:uiPriority w:val="0"/>
    <w:rPr>
      <w:color w:val="333333"/>
      <w:sz w:val="24"/>
      <w:szCs w:val="24"/>
    </w:rPr>
  </w:style>
  <w:style w:type="character" w:customStyle="1" w:styleId="97">
    <w:name w:val="swapimg4"/>
    <w:basedOn w:val="16"/>
    <w:uiPriority w:val="0"/>
  </w:style>
  <w:style w:type="character" w:customStyle="1" w:styleId="98">
    <w:name w:val="swapimg5"/>
    <w:basedOn w:val="16"/>
    <w:uiPriority w:val="0"/>
  </w:style>
  <w:style w:type="character" w:customStyle="1" w:styleId="99">
    <w:name w:val="swapimg3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1811</Words>
  <Characters>2049</Characters>
  <Lines>4</Lines>
  <Paragraphs>4</Paragraphs>
  <TotalTime>0</TotalTime>
  <ScaleCrop>false</ScaleCrop>
  <LinksUpToDate>false</LinksUpToDate>
  <CharactersWithSpaces>2134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2023-03-22T13:05:00Z</dcterms:created>
  <dc:creator>Administrator</dc:creator>
  <cp:lastModifiedBy>长葛市公共资源交易中心:王丹丹</cp:lastModifiedBy>
  <dcterms:modified xsi:type="dcterms:W3CDTF">2023-06-27T02:34:38Z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9862F11FE3C44E1CBD24BFD398B52B99</vt:lpwstr>
  </property>
</Properties>
</file>