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DA" w:rsidRDefault="00FD0BDA">
      <w:pPr>
        <w:jc w:val="center"/>
        <w:rPr>
          <w:rFonts w:ascii="楷体_GB2312" w:eastAsia="楷体_GB2312" w:hAnsi="华文中宋" w:cs="Times New Roman"/>
          <w:sz w:val="72"/>
          <w:szCs w:val="72"/>
        </w:rPr>
      </w:pPr>
    </w:p>
    <w:p w:rsidR="00FD0BDA" w:rsidRDefault="003F015A">
      <w:pPr>
        <w:jc w:val="center"/>
        <w:rPr>
          <w:rFonts w:ascii="楷体_GB2312" w:eastAsia="楷体_GB2312" w:hAnsi="华文中宋" w:cs="Times New Roman"/>
          <w:sz w:val="72"/>
          <w:szCs w:val="72"/>
        </w:rPr>
      </w:pPr>
      <w:r>
        <w:rPr>
          <w:rFonts w:ascii="楷体_GB2312" w:eastAsia="楷体_GB2312" w:hAnsi="华文中宋" w:cs="Times New Roman" w:hint="eastAsia"/>
          <w:sz w:val="72"/>
          <w:szCs w:val="72"/>
        </w:rPr>
        <w:t>襄城县政府采购中心</w:t>
      </w:r>
    </w:p>
    <w:p w:rsidR="00FD0BDA" w:rsidRDefault="00FD0BDA">
      <w:pPr>
        <w:rPr>
          <w:rFonts w:ascii="楷体_GB2312" w:eastAsia="楷体_GB2312" w:hAnsi="华文中宋" w:cs="Times New Roman"/>
          <w:sz w:val="52"/>
          <w:szCs w:val="52"/>
        </w:rPr>
      </w:pPr>
    </w:p>
    <w:p w:rsidR="00FD0BDA" w:rsidRDefault="00FD0BDA">
      <w:pPr>
        <w:ind w:firstLineChars="500" w:firstLine="2600"/>
        <w:rPr>
          <w:rFonts w:ascii="楷体_GB2312" w:eastAsia="楷体_GB2312" w:hAnsi="华文中宋" w:cs="Times New Roman"/>
          <w:sz w:val="52"/>
          <w:szCs w:val="52"/>
        </w:rPr>
      </w:pPr>
    </w:p>
    <w:p w:rsidR="00FD0BDA" w:rsidRDefault="003F015A">
      <w:pPr>
        <w:jc w:val="center"/>
        <w:rPr>
          <w:rFonts w:ascii="楷体_GB2312" w:eastAsia="楷体_GB2312" w:hAnsi="华文中宋" w:cs="Times New Roman"/>
          <w:b/>
          <w:sz w:val="72"/>
          <w:szCs w:val="72"/>
        </w:rPr>
      </w:pPr>
      <w:r>
        <w:rPr>
          <w:rFonts w:ascii="楷体_GB2312" w:eastAsia="楷体_GB2312" w:hAnsi="华文中宋" w:cs="Times New Roman" w:hint="eastAsia"/>
          <w:b/>
          <w:sz w:val="72"/>
          <w:szCs w:val="72"/>
        </w:rPr>
        <w:t>评</w:t>
      </w:r>
      <w:r>
        <w:rPr>
          <w:rFonts w:ascii="楷体_GB2312" w:eastAsia="楷体_GB2312" w:hAnsi="华文中宋" w:cs="Times New Roman" w:hint="eastAsia"/>
          <w:b/>
          <w:sz w:val="72"/>
          <w:szCs w:val="72"/>
        </w:rPr>
        <w:t xml:space="preserve"> </w:t>
      </w:r>
      <w:r>
        <w:rPr>
          <w:rFonts w:ascii="楷体_GB2312" w:eastAsia="楷体_GB2312" w:hAnsi="华文中宋" w:cs="Times New Roman" w:hint="eastAsia"/>
          <w:b/>
          <w:sz w:val="72"/>
          <w:szCs w:val="72"/>
        </w:rPr>
        <w:t>标</w:t>
      </w:r>
      <w:r>
        <w:rPr>
          <w:rFonts w:ascii="楷体_GB2312" w:eastAsia="楷体_GB2312" w:hAnsi="华文中宋" w:cs="Times New Roman" w:hint="eastAsia"/>
          <w:b/>
          <w:sz w:val="72"/>
          <w:szCs w:val="72"/>
        </w:rPr>
        <w:t xml:space="preserve"> </w:t>
      </w:r>
      <w:r>
        <w:rPr>
          <w:rFonts w:ascii="楷体_GB2312" w:eastAsia="楷体_GB2312" w:hAnsi="华文中宋" w:cs="Times New Roman" w:hint="eastAsia"/>
          <w:b/>
          <w:sz w:val="72"/>
          <w:szCs w:val="72"/>
        </w:rPr>
        <w:t>报</w:t>
      </w:r>
      <w:r>
        <w:rPr>
          <w:rFonts w:ascii="楷体_GB2312" w:eastAsia="楷体_GB2312" w:hAnsi="华文中宋" w:cs="Times New Roman" w:hint="eastAsia"/>
          <w:b/>
          <w:sz w:val="72"/>
          <w:szCs w:val="72"/>
        </w:rPr>
        <w:t xml:space="preserve"> </w:t>
      </w:r>
      <w:r>
        <w:rPr>
          <w:rFonts w:ascii="楷体_GB2312" w:eastAsia="楷体_GB2312" w:hAnsi="华文中宋" w:cs="Times New Roman" w:hint="eastAsia"/>
          <w:b/>
          <w:sz w:val="72"/>
          <w:szCs w:val="72"/>
        </w:rPr>
        <w:t>告</w:t>
      </w:r>
    </w:p>
    <w:p w:rsidR="00FD0BDA" w:rsidRDefault="00FD0BDA">
      <w:pPr>
        <w:jc w:val="center"/>
        <w:rPr>
          <w:rFonts w:ascii="楷体_GB2312" w:eastAsia="楷体_GB2312" w:hAnsi="华文中宋" w:cs="Times New Roman"/>
          <w:b/>
          <w:sz w:val="52"/>
          <w:szCs w:val="52"/>
        </w:rPr>
      </w:pPr>
    </w:p>
    <w:p w:rsidR="00FD0BDA" w:rsidRDefault="00FD0BDA">
      <w:pPr>
        <w:jc w:val="center"/>
        <w:rPr>
          <w:rFonts w:ascii="楷体_GB2312" w:eastAsia="楷体_GB2312" w:hAnsi="华文中宋" w:cs="Times New Roman"/>
          <w:b/>
          <w:sz w:val="52"/>
          <w:szCs w:val="52"/>
        </w:rPr>
      </w:pPr>
    </w:p>
    <w:p w:rsidR="00FD0BDA" w:rsidRDefault="00FD0BDA">
      <w:pPr>
        <w:jc w:val="center"/>
        <w:rPr>
          <w:rFonts w:ascii="楷体_GB2312" w:eastAsia="楷体_GB2312" w:hAnsi="华文中宋" w:cs="Times New Roman"/>
          <w:b/>
          <w:sz w:val="52"/>
          <w:szCs w:val="52"/>
        </w:rPr>
      </w:pPr>
    </w:p>
    <w:p w:rsidR="00FD0BDA" w:rsidRDefault="00FD0BDA">
      <w:pPr>
        <w:jc w:val="center"/>
        <w:rPr>
          <w:rFonts w:ascii="楷体_GB2312" w:eastAsia="楷体_GB2312" w:hAnsi="华文中宋" w:cs="Times New Roman"/>
          <w:b/>
          <w:sz w:val="52"/>
          <w:szCs w:val="52"/>
        </w:rPr>
      </w:pPr>
    </w:p>
    <w:p w:rsidR="00FD0BDA" w:rsidRDefault="003F015A">
      <w:pPr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采购单位：襄城县</w:t>
      </w:r>
      <w:r>
        <w:rPr>
          <w:rFonts w:ascii="宋体" w:eastAsia="宋体" w:hAnsi="宋体" w:cs="Times New Roman" w:hint="eastAsia"/>
          <w:sz w:val="32"/>
          <w:szCs w:val="32"/>
        </w:rPr>
        <w:t>人民政府</w:t>
      </w:r>
      <w:proofErr w:type="gramStart"/>
      <w:r>
        <w:rPr>
          <w:rFonts w:ascii="宋体" w:eastAsia="宋体" w:hAnsi="宋体" w:cs="Times New Roman" w:hint="eastAsia"/>
          <w:sz w:val="32"/>
          <w:szCs w:val="32"/>
        </w:rPr>
        <w:t>茨</w:t>
      </w:r>
      <w:proofErr w:type="gramEnd"/>
      <w:r>
        <w:rPr>
          <w:rFonts w:ascii="宋体" w:eastAsia="宋体" w:hAnsi="宋体" w:cs="Times New Roman" w:hint="eastAsia"/>
          <w:sz w:val="32"/>
          <w:szCs w:val="32"/>
        </w:rPr>
        <w:t>沟街道办事处（襄城县</w:t>
      </w:r>
      <w:proofErr w:type="gramStart"/>
      <w:r>
        <w:rPr>
          <w:rFonts w:ascii="宋体" w:eastAsia="宋体" w:hAnsi="宋体" w:cs="Times New Roman" w:hint="eastAsia"/>
          <w:sz w:val="32"/>
          <w:szCs w:val="32"/>
        </w:rPr>
        <w:t>茨</w:t>
      </w:r>
      <w:proofErr w:type="gramEnd"/>
      <w:r>
        <w:rPr>
          <w:rFonts w:ascii="宋体" w:eastAsia="宋体" w:hAnsi="宋体" w:cs="Times New Roman" w:hint="eastAsia"/>
          <w:sz w:val="32"/>
          <w:szCs w:val="32"/>
        </w:rPr>
        <w:t>沟乡人民政府）</w:t>
      </w:r>
    </w:p>
    <w:p w:rsidR="00FD0BDA" w:rsidRDefault="003F015A">
      <w:pPr>
        <w:rPr>
          <w:rFonts w:ascii="宋体" w:hAnsi="宋体" w:cs="宋体"/>
          <w:bCs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采购编号：</w:t>
      </w:r>
      <w:proofErr w:type="gramStart"/>
      <w:r>
        <w:rPr>
          <w:rFonts w:asciiTheme="minorEastAsia" w:hAnsiTheme="minorEastAsia" w:cs="仿宋" w:hint="eastAsia"/>
          <w:bCs/>
          <w:color w:val="000000"/>
          <w:kern w:val="0"/>
          <w:sz w:val="28"/>
          <w:szCs w:val="28"/>
        </w:rPr>
        <w:t>襄财</w:t>
      </w:r>
      <w:r>
        <w:rPr>
          <w:rFonts w:asciiTheme="minorEastAsia" w:hAnsiTheme="minorEastAsia" w:cs="仿宋"/>
          <w:bCs/>
          <w:color w:val="000000"/>
          <w:kern w:val="0"/>
          <w:sz w:val="28"/>
          <w:szCs w:val="28"/>
        </w:rPr>
        <w:t>竞</w:t>
      </w:r>
      <w:proofErr w:type="gramEnd"/>
      <w:r>
        <w:rPr>
          <w:rFonts w:asciiTheme="minorEastAsia" w:hAnsiTheme="minorEastAsia" w:cs="仿宋"/>
          <w:bCs/>
          <w:color w:val="000000"/>
          <w:kern w:val="0"/>
          <w:sz w:val="28"/>
          <w:szCs w:val="28"/>
        </w:rPr>
        <w:t>谈</w:t>
      </w:r>
      <w:r>
        <w:rPr>
          <w:rFonts w:asciiTheme="minorEastAsia" w:hAnsiTheme="minorEastAsia" w:cs="仿宋"/>
          <w:bCs/>
          <w:color w:val="000000"/>
          <w:kern w:val="0"/>
          <w:sz w:val="28"/>
          <w:szCs w:val="28"/>
        </w:rPr>
        <w:t>-202</w:t>
      </w:r>
      <w:r>
        <w:rPr>
          <w:rFonts w:asciiTheme="minorEastAsia" w:hAnsiTheme="minorEastAsia" w:cs="仿宋" w:hint="eastAsia"/>
          <w:bCs/>
          <w:color w:val="000000"/>
          <w:kern w:val="0"/>
          <w:sz w:val="28"/>
          <w:szCs w:val="28"/>
        </w:rPr>
        <w:t>3</w:t>
      </w:r>
      <w:r>
        <w:rPr>
          <w:rFonts w:asciiTheme="minorEastAsia" w:hAnsiTheme="minorEastAsia" w:cs="仿宋"/>
          <w:bCs/>
          <w:color w:val="000000"/>
          <w:kern w:val="0"/>
          <w:sz w:val="28"/>
          <w:szCs w:val="28"/>
        </w:rPr>
        <w:t>-</w:t>
      </w:r>
      <w:r>
        <w:rPr>
          <w:rFonts w:asciiTheme="minorEastAsia" w:hAnsiTheme="minorEastAsia" w:cs="仿宋" w:hint="eastAsia"/>
          <w:bCs/>
          <w:color w:val="000000"/>
          <w:kern w:val="0"/>
          <w:sz w:val="28"/>
          <w:szCs w:val="28"/>
        </w:rPr>
        <w:t>14</w:t>
      </w:r>
    </w:p>
    <w:p w:rsidR="00FD0BDA" w:rsidRDefault="003F015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项目名称：襄城县</w:t>
      </w:r>
      <w:proofErr w:type="gramStart"/>
      <w:r>
        <w:rPr>
          <w:rFonts w:hint="eastAsia"/>
          <w:sz w:val="32"/>
          <w:szCs w:val="32"/>
        </w:rPr>
        <w:t>茨</w:t>
      </w:r>
      <w:proofErr w:type="gramEnd"/>
      <w:r>
        <w:rPr>
          <w:rFonts w:hint="eastAsia"/>
          <w:sz w:val="32"/>
          <w:szCs w:val="32"/>
        </w:rPr>
        <w:t>沟街道中冠龙城房屋安全鉴定（不见面开标）</w:t>
      </w:r>
    </w:p>
    <w:p w:rsidR="00FD0BDA" w:rsidRDefault="003F015A">
      <w:pPr>
        <w:ind w:firstLineChars="700" w:firstLine="2240"/>
        <w:rPr>
          <w:rFonts w:ascii="楷体_GB2312" w:eastAsia="楷体_GB2312" w:hAnsi="华文中宋" w:cs="Times New Roman"/>
          <w:b/>
          <w:sz w:val="52"/>
          <w:szCs w:val="52"/>
        </w:rPr>
      </w:pPr>
      <w:r>
        <w:rPr>
          <w:rFonts w:ascii="宋体" w:eastAsia="宋体" w:hAnsi="宋体" w:cs="Times New Roman" w:hint="eastAsia"/>
          <w:sz w:val="32"/>
          <w:szCs w:val="32"/>
        </w:rPr>
        <w:t>二</w:t>
      </w:r>
      <w:r>
        <w:rPr>
          <w:rFonts w:ascii="宋体" w:eastAsia="宋体" w:hAnsi="宋体" w:cs="Times New Roman" w:hint="eastAsia"/>
          <w:sz w:val="32"/>
          <w:szCs w:val="32"/>
        </w:rPr>
        <w:t>O</w:t>
      </w:r>
      <w:r>
        <w:rPr>
          <w:rFonts w:ascii="宋体" w:eastAsia="宋体" w:hAnsi="宋体" w:cs="Times New Roman" w:hint="eastAsia"/>
          <w:sz w:val="32"/>
          <w:szCs w:val="32"/>
        </w:rPr>
        <w:t>二三年</w:t>
      </w:r>
      <w:r>
        <w:rPr>
          <w:rFonts w:ascii="宋体" w:eastAsia="宋体" w:hAnsi="宋体" w:cs="Times New Roman" w:hint="eastAsia"/>
          <w:sz w:val="32"/>
          <w:szCs w:val="32"/>
        </w:rPr>
        <w:t>六</w:t>
      </w:r>
      <w:r>
        <w:rPr>
          <w:rFonts w:ascii="宋体" w:eastAsia="宋体" w:hAnsi="宋体" w:cs="Times New Roman" w:hint="eastAsia"/>
          <w:sz w:val="32"/>
          <w:szCs w:val="32"/>
        </w:rPr>
        <w:t>月</w:t>
      </w:r>
    </w:p>
    <w:p w:rsidR="00FD0BDA" w:rsidRDefault="00FD0BDA">
      <w:pPr>
        <w:spacing w:line="360" w:lineRule="auto"/>
        <w:ind w:firstLineChars="50" w:firstLine="161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  <w:shd w:val="clear" w:color="auto" w:fill="FFFFFF"/>
        </w:rPr>
      </w:pPr>
    </w:p>
    <w:p w:rsidR="00FD0BDA" w:rsidRDefault="00FD0BDA">
      <w:pPr>
        <w:spacing w:line="360" w:lineRule="auto"/>
        <w:ind w:firstLineChars="50" w:firstLine="161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  <w:shd w:val="clear" w:color="auto" w:fill="FFFFFF"/>
        </w:rPr>
      </w:pPr>
    </w:p>
    <w:p w:rsidR="00FD0BDA" w:rsidRDefault="003F015A">
      <w:pPr>
        <w:spacing w:line="360" w:lineRule="auto"/>
        <w:ind w:firstLineChars="50" w:firstLine="161"/>
        <w:jc w:val="left"/>
        <w:rPr>
          <w:rFonts w:ascii="黑体" w:eastAsia="黑体" w:hAnsi="黑体" w:cs="Times New Roman"/>
          <w:b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lastRenderedPageBreak/>
        <w:t>一、项目概况：</w:t>
      </w:r>
    </w:p>
    <w:p w:rsidR="00FD0BDA" w:rsidRDefault="003F015A">
      <w:pPr>
        <w:ind w:firstLineChars="100" w:firstLine="280"/>
        <w:rPr>
          <w:rFonts w:asciiTheme="majorEastAsia" w:eastAsiaTheme="majorEastAsia" w:hAnsiTheme="majorEastAsia" w:cs="宋体"/>
          <w:color w:val="000000"/>
          <w:kern w:val="0"/>
          <w:sz w:val="28"/>
          <w:szCs w:val="32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（一）项目名称：襄城县</w:t>
      </w:r>
      <w:proofErr w:type="gramStart"/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茨</w:t>
      </w:r>
      <w:proofErr w:type="gramEnd"/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沟街道中冠龙城房屋安全鉴定（不见面开标）</w:t>
      </w:r>
    </w:p>
    <w:p w:rsidR="00FD0BDA" w:rsidRDefault="003F015A">
      <w:pPr>
        <w:ind w:firstLineChars="100" w:firstLine="280"/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32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（二）项目编号：</w:t>
      </w:r>
      <w:proofErr w:type="gramStart"/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32"/>
          <w:shd w:val="clear" w:color="auto" w:fill="FFFFFF"/>
        </w:rPr>
        <w:t>襄财</w:t>
      </w:r>
      <w:r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32"/>
          <w:shd w:val="clear" w:color="auto" w:fill="FFFFFF"/>
        </w:rPr>
        <w:t>竞</w:t>
      </w:r>
      <w:proofErr w:type="gramEnd"/>
      <w:r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32"/>
          <w:shd w:val="clear" w:color="auto" w:fill="FFFFFF"/>
        </w:rPr>
        <w:t>谈</w:t>
      </w:r>
      <w:r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32"/>
          <w:shd w:val="clear" w:color="auto" w:fill="FFFFFF"/>
        </w:rPr>
        <w:t>-202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32"/>
          <w:shd w:val="clear" w:color="auto" w:fill="FFFFFF"/>
        </w:rPr>
        <w:t>3</w:t>
      </w:r>
      <w:r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32"/>
          <w:shd w:val="clear" w:color="auto" w:fill="FFFFFF"/>
        </w:rPr>
        <w:t>-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32"/>
          <w:shd w:val="clear" w:color="auto" w:fill="FFFFFF"/>
        </w:rPr>
        <w:t>14</w:t>
      </w:r>
    </w:p>
    <w:p w:rsidR="00FD0BDA" w:rsidRDefault="003F015A">
      <w:pPr>
        <w:widowControl/>
        <w:shd w:val="clear" w:color="auto" w:fill="FFFFFF"/>
        <w:spacing w:line="360" w:lineRule="auto"/>
        <w:ind w:firstLineChars="100" w:firstLine="280"/>
        <w:rPr>
          <w:rFonts w:asciiTheme="majorEastAsia" w:eastAsiaTheme="majorEastAsia" w:hAnsiTheme="majorEastAsia" w:cs="宋体"/>
          <w:color w:val="000000"/>
          <w:kern w:val="0"/>
          <w:sz w:val="28"/>
          <w:szCs w:val="32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（三）招标公告发布日期：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2023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年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6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月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7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日</w:t>
      </w:r>
    </w:p>
    <w:p w:rsidR="00FD0BDA" w:rsidRDefault="003F015A">
      <w:pPr>
        <w:widowControl/>
        <w:shd w:val="clear" w:color="auto" w:fill="FFFFFF"/>
        <w:spacing w:line="360" w:lineRule="auto"/>
        <w:ind w:firstLineChars="150" w:firstLine="420"/>
        <w:rPr>
          <w:rFonts w:asciiTheme="majorEastAsia" w:eastAsiaTheme="majorEastAsia" w:hAnsiTheme="majorEastAsia" w:cs="宋体"/>
          <w:color w:val="000000"/>
          <w:kern w:val="0"/>
          <w:sz w:val="28"/>
          <w:szCs w:val="32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(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四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)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更正公告发布日期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 xml:space="preserve">: 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无</w:t>
      </w:r>
    </w:p>
    <w:p w:rsidR="00FD0BDA" w:rsidRDefault="003F015A">
      <w:pPr>
        <w:widowControl/>
        <w:shd w:val="clear" w:color="auto" w:fill="FFFFFF"/>
        <w:spacing w:line="360" w:lineRule="auto"/>
        <w:ind w:firstLineChars="100" w:firstLine="280"/>
        <w:rPr>
          <w:rFonts w:asciiTheme="majorEastAsia" w:eastAsiaTheme="majorEastAsia" w:hAnsiTheme="majorEastAsia" w:cs="宋体"/>
          <w:color w:val="000000"/>
          <w:kern w:val="0"/>
          <w:sz w:val="22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（五）开标日期：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2023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年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6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月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15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日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09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时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00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分</w:t>
      </w:r>
    </w:p>
    <w:p w:rsidR="00FD0BDA" w:rsidRDefault="003F015A">
      <w:pPr>
        <w:widowControl/>
        <w:shd w:val="clear" w:color="auto" w:fill="FFFFFF"/>
        <w:spacing w:line="360" w:lineRule="auto"/>
        <w:ind w:firstLineChars="100" w:firstLine="280"/>
        <w:rPr>
          <w:rFonts w:asciiTheme="majorEastAsia" w:eastAsiaTheme="majorEastAsia" w:hAnsiTheme="majorEastAsia" w:cs="宋体"/>
          <w:color w:val="000000"/>
          <w:kern w:val="0"/>
          <w:sz w:val="22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（六）采购方式：竞争性谈判</w:t>
      </w:r>
    </w:p>
    <w:p w:rsidR="00FD0BDA" w:rsidRDefault="003F015A">
      <w:pPr>
        <w:widowControl/>
        <w:shd w:val="clear" w:color="auto" w:fill="FFFFFF"/>
        <w:spacing w:line="360" w:lineRule="auto"/>
        <w:ind w:firstLineChars="100" w:firstLine="280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32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（七）最高限价：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598499.00</w:t>
      </w: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32"/>
          <w:shd w:val="clear" w:color="auto" w:fill="FFFFFF"/>
        </w:rPr>
        <w:t>元。</w:t>
      </w:r>
    </w:p>
    <w:p w:rsidR="00FD0BDA" w:rsidRDefault="003F015A">
      <w:pPr>
        <w:widowControl/>
        <w:shd w:val="clear" w:color="auto" w:fill="FFFFFF"/>
        <w:spacing w:line="360" w:lineRule="auto"/>
        <w:ind w:firstLineChars="100" w:firstLine="280"/>
        <w:rPr>
          <w:rFonts w:asciiTheme="majorEastAsia" w:eastAsiaTheme="majorEastAsia" w:hAnsiTheme="majorEastAsia" w:cs="宋体"/>
          <w:color w:val="000000"/>
          <w:kern w:val="0"/>
          <w:sz w:val="22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（八）评标办法：最低评标价法</w:t>
      </w:r>
    </w:p>
    <w:p w:rsidR="00FD0BDA" w:rsidRDefault="003F015A">
      <w:pPr>
        <w:widowControl/>
        <w:shd w:val="clear" w:color="auto" w:fill="FFFFFF"/>
        <w:spacing w:line="360" w:lineRule="auto"/>
        <w:ind w:firstLineChars="100" w:firstLine="280"/>
        <w:rPr>
          <w:rFonts w:asciiTheme="majorEastAsia" w:eastAsiaTheme="majorEastAsia" w:hAnsiTheme="majorEastAsia" w:cs="宋体"/>
          <w:color w:val="000000"/>
          <w:kern w:val="0"/>
          <w:sz w:val="28"/>
          <w:szCs w:val="32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（九）资格审查方式：资格后审</w:t>
      </w:r>
    </w:p>
    <w:p w:rsidR="00FD0BDA" w:rsidRDefault="003F015A">
      <w:pPr>
        <w:widowControl/>
        <w:shd w:val="clear" w:color="auto" w:fill="FFFFFF"/>
        <w:spacing w:line="360" w:lineRule="auto"/>
        <w:ind w:firstLineChars="150" w:firstLine="420"/>
        <w:rPr>
          <w:rFonts w:asciiTheme="majorEastAsia" w:eastAsiaTheme="majorEastAsia" w:hAnsiTheme="majorEastAsia" w:cs="宋体"/>
          <w:color w:val="000000"/>
          <w:kern w:val="0"/>
          <w:sz w:val="22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(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十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)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是否专门面向中小企业：</w:t>
      </w:r>
      <w:proofErr w:type="gramStart"/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否</w:t>
      </w:r>
      <w:proofErr w:type="gramEnd"/>
    </w:p>
    <w:p w:rsidR="00FD0BDA" w:rsidRDefault="003F015A">
      <w:pPr>
        <w:widowControl/>
        <w:shd w:val="clear" w:color="auto" w:fill="FFFFFF"/>
        <w:spacing w:line="360" w:lineRule="auto"/>
        <w:ind w:leftChars="50" w:left="105" w:firstLineChars="100" w:firstLine="280"/>
        <w:rPr>
          <w:rFonts w:asciiTheme="majorEastAsia" w:eastAsiaTheme="majorEastAsia" w:hAnsiTheme="majorEastAsia" w:cs="宋体"/>
          <w:color w:val="000000"/>
          <w:kern w:val="0"/>
          <w:sz w:val="28"/>
          <w:szCs w:val="32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(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十一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 xml:space="preserve">) 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32"/>
          <w:shd w:val="clear" w:color="auto" w:fill="FFFFFF"/>
        </w:rPr>
        <w:t>招标公告刊登的媒体：河南省政府采购网、许昌市政府采购网、全国公共资源交易平台（河南省·许昌市）。</w:t>
      </w:r>
    </w:p>
    <w:p w:rsidR="00FD0BDA" w:rsidRDefault="003F015A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二、开标记录：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8"/>
        <w:gridCol w:w="7742"/>
      </w:tblGrid>
      <w:tr w:rsidR="00FD0BDA">
        <w:trPr>
          <w:trHeight w:val="680"/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</w:tr>
      <w:tr w:rsidR="00FD0BDA">
        <w:trPr>
          <w:trHeight w:val="680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DA" w:rsidRDefault="003F015A">
            <w:pPr>
              <w:widowControl/>
              <w:spacing w:after="150" w:line="23" w:lineRule="atLeast"/>
              <w:jc w:val="center"/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DA" w:rsidRDefault="007224D0">
            <w:pPr>
              <w:widowControl/>
              <w:spacing w:line="23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t xml:space="preserve"> </w:t>
            </w:r>
            <w:proofErr w:type="gramStart"/>
            <w:r>
              <w:t>上海钧测检测</w:t>
            </w:r>
            <w:proofErr w:type="gramEnd"/>
            <w:r>
              <w:t>技术服务有限公司</w:t>
            </w:r>
          </w:p>
        </w:tc>
      </w:tr>
      <w:tr w:rsidR="00FD0BDA">
        <w:trPr>
          <w:trHeight w:val="680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DA" w:rsidRDefault="003F015A">
            <w:pPr>
              <w:widowControl/>
              <w:spacing w:after="150" w:line="23" w:lineRule="atLeast"/>
              <w:jc w:val="center"/>
              <w:rPr>
                <w:rFonts w:ascii="微软雅黑" w:eastAsia="宋体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DA" w:rsidRDefault="00134D61">
            <w:pPr>
              <w:widowControl/>
              <w:spacing w:line="23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t>河南省建筑质量监督检验中心有限公司</w:t>
            </w:r>
          </w:p>
        </w:tc>
      </w:tr>
      <w:tr w:rsidR="00134D61">
        <w:trPr>
          <w:trHeight w:val="680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134D61">
            <w:pPr>
              <w:widowControl/>
              <w:spacing w:after="150" w:line="23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134D61">
            <w:pPr>
              <w:widowControl/>
              <w:spacing w:line="23" w:lineRule="atLeast"/>
              <w:jc w:val="center"/>
            </w:pPr>
            <w:r>
              <w:t>河南豫美建设工程检测有限公司</w:t>
            </w:r>
          </w:p>
        </w:tc>
      </w:tr>
      <w:tr w:rsidR="00134D61">
        <w:trPr>
          <w:trHeight w:val="680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134D61">
            <w:pPr>
              <w:widowControl/>
              <w:spacing w:after="150" w:line="23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E2348D">
            <w:pPr>
              <w:widowControl/>
              <w:spacing w:line="23" w:lineRule="atLeast"/>
              <w:jc w:val="center"/>
            </w:pPr>
            <w:r>
              <w:t>河南日盛综合检测有限公司</w:t>
            </w:r>
          </w:p>
        </w:tc>
      </w:tr>
      <w:tr w:rsidR="00134D61">
        <w:trPr>
          <w:trHeight w:val="680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134D61">
            <w:pPr>
              <w:widowControl/>
              <w:spacing w:after="150" w:line="23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E2348D">
            <w:pPr>
              <w:widowControl/>
              <w:spacing w:line="23" w:lineRule="atLeast"/>
              <w:jc w:val="center"/>
            </w:pPr>
            <w:r>
              <w:t>中力建元工程技术检测有限公司</w:t>
            </w:r>
          </w:p>
        </w:tc>
      </w:tr>
      <w:tr w:rsidR="00134D61">
        <w:trPr>
          <w:trHeight w:val="680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134D61">
            <w:pPr>
              <w:widowControl/>
              <w:spacing w:after="150" w:line="23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E2348D">
            <w:pPr>
              <w:widowControl/>
              <w:spacing w:line="23" w:lineRule="atLeast"/>
              <w:jc w:val="center"/>
            </w:pPr>
            <w:r>
              <w:t>河南省诚建检验检测技术股份有限公司</w:t>
            </w:r>
          </w:p>
        </w:tc>
      </w:tr>
      <w:tr w:rsidR="00134D61">
        <w:trPr>
          <w:trHeight w:val="680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134D61">
            <w:pPr>
              <w:widowControl/>
              <w:spacing w:after="150" w:line="23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22300F">
            <w:pPr>
              <w:widowControl/>
              <w:spacing w:line="23" w:lineRule="atLeast"/>
              <w:jc w:val="center"/>
            </w:pPr>
            <w:r>
              <w:t>河南鼎丰检测技术有限公司</w:t>
            </w:r>
          </w:p>
        </w:tc>
      </w:tr>
      <w:tr w:rsidR="00134D61">
        <w:trPr>
          <w:trHeight w:val="680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134D61">
            <w:pPr>
              <w:widowControl/>
              <w:spacing w:after="150" w:line="23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9F4D7A">
            <w:pPr>
              <w:widowControl/>
              <w:spacing w:line="23" w:lineRule="atLeast"/>
              <w:jc w:val="center"/>
            </w:pPr>
            <w:r>
              <w:t>浙江固泰工程检测科技有限公司</w:t>
            </w:r>
          </w:p>
        </w:tc>
      </w:tr>
      <w:tr w:rsidR="00134D61">
        <w:trPr>
          <w:trHeight w:val="680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134D61">
            <w:pPr>
              <w:widowControl/>
              <w:spacing w:after="150" w:line="23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61" w:rsidRDefault="005F101B">
            <w:pPr>
              <w:widowControl/>
              <w:spacing w:line="23" w:lineRule="atLeast"/>
              <w:jc w:val="center"/>
            </w:pPr>
            <w:r>
              <w:t>河南建工质量检测有限公司</w:t>
            </w:r>
          </w:p>
        </w:tc>
      </w:tr>
    </w:tbl>
    <w:p w:rsidR="00FD0BDA" w:rsidRDefault="003F015A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  <w:shd w:val="clear" w:color="auto" w:fill="FFFFFF"/>
        </w:rPr>
        <w:t>三、资格审查情况：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3228"/>
        <w:gridCol w:w="2032"/>
        <w:gridCol w:w="2934"/>
      </w:tblGrid>
      <w:tr w:rsidR="00FD0BDA">
        <w:trPr>
          <w:trHeight w:val="567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FD0BDA">
        <w:trPr>
          <w:trHeight w:val="567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5F101B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t>河南豫美建设工程检测有限公司</w:t>
            </w:r>
          </w:p>
        </w:tc>
      </w:tr>
      <w:tr w:rsidR="00FD0BDA">
        <w:trPr>
          <w:trHeight w:val="567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5F101B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t>河南日盛综合检测有限公司</w:t>
            </w:r>
          </w:p>
        </w:tc>
      </w:tr>
      <w:tr w:rsidR="00FD0BDA">
        <w:trPr>
          <w:trHeight w:val="567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5F101B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t>河南省诚建检验检测技术股份有限公司</w:t>
            </w:r>
          </w:p>
        </w:tc>
      </w:tr>
      <w:tr w:rsidR="00FD0BDA">
        <w:trPr>
          <w:trHeight w:val="567"/>
          <w:jc w:val="center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FD0BD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BDA" w:rsidRDefault="00FD0B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5F101B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01B" w:rsidRDefault="005F1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01B" w:rsidRDefault="005F101B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t>上海钧测检测</w:t>
            </w:r>
            <w:proofErr w:type="gramEnd"/>
            <w:r>
              <w:t>技术服务有限公司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01B" w:rsidRPr="00A90D7D" w:rsidRDefault="00A90D7D">
            <w:pPr>
              <w:widowControl/>
              <w:spacing w:line="330" w:lineRule="atLeast"/>
              <w:jc w:val="center"/>
              <w:textAlignment w:val="center"/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</w:pPr>
            <w:r w:rsidRPr="00A90D7D"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资质、负责人不符合要求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01B" w:rsidRPr="00A90D7D" w:rsidRDefault="00A90D7D" w:rsidP="00A90D7D">
            <w:pPr>
              <w:widowControl/>
              <w:spacing w:line="330" w:lineRule="atLeast"/>
              <w:jc w:val="center"/>
              <w:textAlignment w:val="center"/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</w:pPr>
            <w:r w:rsidRPr="00A90D7D"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第六章一、资格审查10</w:t>
            </w:r>
          </w:p>
        </w:tc>
      </w:tr>
      <w:tr w:rsidR="005F101B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01B" w:rsidRDefault="005F1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01B" w:rsidRDefault="005F101B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t>河南省建筑质量监督检验中心有限公司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 w:rsidP="00A90D7D">
            <w:pPr>
              <w:spacing w:line="360" w:lineRule="auto"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 w:rsidRPr="00A90D7D"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未提供“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供应商与参加本项目投标的其他供应商之间，单位负责人不为同一人并且不存在直接控股、管理关系”承诺函。</w:t>
            </w:r>
          </w:p>
          <w:p w:rsidR="005F101B" w:rsidRPr="00A90D7D" w:rsidRDefault="005F101B">
            <w:pPr>
              <w:widowControl/>
              <w:spacing w:line="330" w:lineRule="atLeast"/>
              <w:jc w:val="center"/>
              <w:textAlignment w:val="center"/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01B" w:rsidRPr="00A90D7D" w:rsidRDefault="00A90D7D" w:rsidP="00A90D7D">
            <w:pPr>
              <w:widowControl/>
              <w:spacing w:line="330" w:lineRule="atLeast"/>
              <w:jc w:val="center"/>
              <w:textAlignment w:val="center"/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</w:pPr>
            <w:r w:rsidRPr="00A90D7D"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第六章一、资格审查8</w:t>
            </w:r>
          </w:p>
        </w:tc>
      </w:tr>
      <w:tr w:rsidR="005F101B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01B" w:rsidRDefault="005F1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01B" w:rsidRDefault="005F101B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t>中力建元工程技术检测有限公司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01B" w:rsidRPr="00A90D7D" w:rsidRDefault="00A90D7D" w:rsidP="00A90D7D">
            <w:pPr>
              <w:widowControl/>
              <w:spacing w:line="330" w:lineRule="atLeast"/>
              <w:textAlignment w:val="center"/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</w:pPr>
            <w:r w:rsidRPr="00A90D7D"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《谈判响应函》未按谈判文件要求编制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01B" w:rsidRPr="00A90D7D" w:rsidRDefault="00A90D7D">
            <w:pPr>
              <w:widowControl/>
              <w:spacing w:line="330" w:lineRule="atLeast"/>
              <w:jc w:val="center"/>
              <w:textAlignment w:val="center"/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</w:pPr>
            <w:r w:rsidRPr="00A90D7D"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第四章14.2</w:t>
            </w:r>
          </w:p>
        </w:tc>
      </w:tr>
      <w:tr w:rsidR="005F101B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01B" w:rsidRDefault="005F10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01B" w:rsidRDefault="005F101B" w:rsidP="00C028C3">
            <w:pPr>
              <w:widowControl/>
              <w:spacing w:line="23" w:lineRule="atLeast"/>
              <w:jc w:val="center"/>
            </w:pPr>
            <w:r>
              <w:t>河南鼎丰检测技术有限公司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01B" w:rsidRPr="00A90D7D" w:rsidRDefault="00A90D7D">
            <w:pPr>
              <w:widowControl/>
              <w:spacing w:line="330" w:lineRule="atLeast"/>
              <w:jc w:val="center"/>
              <w:textAlignment w:val="center"/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</w:pPr>
            <w:r w:rsidRPr="00A90D7D"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未提供“保证本项目的高效实施”承诺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01B" w:rsidRPr="00A90D7D" w:rsidRDefault="00A90D7D">
            <w:pPr>
              <w:widowControl/>
              <w:spacing w:line="330" w:lineRule="atLeast"/>
              <w:jc w:val="center"/>
              <w:textAlignment w:val="center"/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</w:pPr>
            <w:r w:rsidRPr="00A90D7D"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第四章14.5</w:t>
            </w:r>
          </w:p>
        </w:tc>
      </w:tr>
      <w:tr w:rsidR="00A90D7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D7D" w:rsidRDefault="00A90D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 w:rsidP="00C028C3">
            <w:pPr>
              <w:widowControl/>
              <w:spacing w:line="23" w:lineRule="atLeast"/>
              <w:jc w:val="center"/>
            </w:pPr>
            <w:r>
              <w:t>浙江固泰工程检测科技有限公司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 w:rsidP="00A90D7D">
            <w:pPr>
              <w:widowControl/>
              <w:spacing w:line="330" w:lineRule="atLeast"/>
              <w:jc w:val="center"/>
              <w:textAlignment w:val="center"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 w:rsidRPr="00A90D7D"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未提供“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供应商与参加本项目投标的其他供应商之间，单位负责人不为同一人并且不存在直接控股、管理关系”承诺函。</w:t>
            </w:r>
          </w:p>
          <w:p w:rsidR="00A90D7D" w:rsidRPr="00A90D7D" w:rsidRDefault="00A90D7D" w:rsidP="00A90D7D">
            <w:pPr>
              <w:widowControl/>
              <w:spacing w:line="330" w:lineRule="atLeast"/>
              <w:jc w:val="center"/>
              <w:textAlignment w:val="center"/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Pr="00A90D7D" w:rsidRDefault="00A90D7D" w:rsidP="00A90D7D">
            <w:pPr>
              <w:widowControl/>
              <w:spacing w:line="330" w:lineRule="atLeast"/>
              <w:jc w:val="center"/>
              <w:textAlignment w:val="center"/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</w:pPr>
            <w:r w:rsidRPr="00A90D7D"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第六章一、资格审查8</w:t>
            </w:r>
          </w:p>
        </w:tc>
      </w:tr>
      <w:tr w:rsidR="00A90D7D">
        <w:trPr>
          <w:trHeight w:val="567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 w:rsidP="00C028C3">
            <w:pPr>
              <w:widowControl/>
              <w:spacing w:line="23" w:lineRule="atLeast"/>
              <w:jc w:val="center"/>
            </w:pPr>
            <w:r>
              <w:t>河南建工质量检测有限公司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Pr="00A90D7D" w:rsidRDefault="00A90D7D" w:rsidP="00A90D7D">
            <w:pPr>
              <w:widowControl/>
              <w:spacing w:line="330" w:lineRule="atLeast"/>
              <w:jc w:val="center"/>
              <w:textAlignment w:val="center"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 w:rsidRPr="00A90D7D">
              <w:rPr>
                <w:rFonts w:asciiTheme="minorEastAsia" w:hAnsiTheme="minorEastAsia" w:cs="仿宋_GB2312"/>
                <w:sz w:val="24"/>
                <w:szCs w:val="24"/>
                <w:lang w:val="zh-CN"/>
              </w:rPr>
              <w:t>负责人职称不符合要求。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Pr="00A90D7D" w:rsidRDefault="00A90D7D" w:rsidP="00A90D7D">
            <w:pPr>
              <w:widowControl/>
              <w:spacing w:line="330" w:lineRule="atLeast"/>
              <w:jc w:val="center"/>
              <w:textAlignment w:val="center"/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</w:pPr>
            <w:r w:rsidRPr="00A90D7D"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第六章一、资格审查10</w:t>
            </w:r>
          </w:p>
        </w:tc>
      </w:tr>
    </w:tbl>
    <w:p w:rsidR="00FD0BDA" w:rsidRDefault="003F015A">
      <w:pPr>
        <w:widowControl/>
        <w:shd w:val="clear" w:color="auto" w:fill="FFFFFF"/>
        <w:spacing w:before="227"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四、评审情况：</w:t>
      </w:r>
    </w:p>
    <w:p w:rsidR="00FD0BDA" w:rsidRDefault="003F015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_GB2312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sz w:val="32"/>
          <w:szCs w:val="32"/>
          <w:lang w:val="zh-CN"/>
        </w:rPr>
        <w:t>（一）不同供应商电子响应文件制作硬件特征码是否雷同：</w:t>
      </w:r>
    </w:p>
    <w:p w:rsidR="00FD0BDA" w:rsidRDefault="003F015A">
      <w:pPr>
        <w:widowControl/>
        <w:shd w:val="clear" w:color="auto" w:fill="FFFFFF"/>
        <w:spacing w:line="360" w:lineRule="auto"/>
        <w:ind w:firstLineChars="1200" w:firstLine="3840"/>
        <w:jc w:val="left"/>
        <w:rPr>
          <w:rFonts w:ascii="微软雅黑" w:eastAsia="宋体" w:hAnsi="微软雅黑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sz w:val="32"/>
          <w:szCs w:val="32"/>
          <w:lang w:val="zh-CN"/>
        </w:rPr>
        <w:t>否</w:t>
      </w:r>
      <w:proofErr w:type="gramEnd"/>
    </w:p>
    <w:p w:rsidR="00FD0BDA" w:rsidRDefault="003F015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（二）符合性审查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3221"/>
        <w:gridCol w:w="2046"/>
        <w:gridCol w:w="2927"/>
      </w:tblGrid>
      <w:tr w:rsidR="00FD0BDA">
        <w:trPr>
          <w:trHeight w:val="56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通过符合性审查的投标人</w:t>
            </w:r>
          </w:p>
        </w:tc>
      </w:tr>
      <w:tr w:rsidR="00A90D7D">
        <w:trPr>
          <w:trHeight w:val="567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 w:rsidP="00C028C3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t>河南豫美建设工程检测有限公司</w:t>
            </w:r>
          </w:p>
        </w:tc>
      </w:tr>
      <w:tr w:rsidR="00A90D7D">
        <w:trPr>
          <w:trHeight w:val="567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 w:rsidP="00C028C3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t>河南日盛综合检测有限公司</w:t>
            </w:r>
          </w:p>
        </w:tc>
      </w:tr>
      <w:tr w:rsidR="00A90D7D">
        <w:trPr>
          <w:trHeight w:val="567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 w:rsidP="00C028C3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t>河南省诚建检验检测技术股份有限公司</w:t>
            </w:r>
          </w:p>
        </w:tc>
      </w:tr>
      <w:tr w:rsidR="00A90D7D">
        <w:trPr>
          <w:trHeight w:val="567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未通过符合性审查的投标人</w:t>
            </w:r>
          </w:p>
        </w:tc>
      </w:tr>
      <w:tr w:rsidR="00A90D7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D7D" w:rsidRDefault="00A90D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D7D" w:rsidRDefault="00A90D7D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F91548" w:rsidTr="00CD40E7">
        <w:trPr>
          <w:trHeight w:val="567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548" w:rsidRDefault="00F91548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548" w:rsidRDefault="00F91548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FD0BDA" w:rsidRDefault="003F015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（三）比较及评标结果</w:t>
      </w:r>
    </w:p>
    <w:tbl>
      <w:tblPr>
        <w:tblW w:w="4998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2"/>
        <w:gridCol w:w="2268"/>
        <w:gridCol w:w="2125"/>
        <w:gridCol w:w="853"/>
      </w:tblGrid>
      <w:tr w:rsidR="00FD0BDA">
        <w:trPr>
          <w:trHeight w:val="641"/>
        </w:trPr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DA" w:rsidRDefault="003F015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lastRenderedPageBreak/>
              <w:t>投标供应商名称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DA" w:rsidRDefault="003F015A">
            <w:pPr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投标报价（元）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DA" w:rsidRDefault="003F015A">
            <w:pPr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最终报价（元）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BDA" w:rsidRDefault="003F015A">
            <w:pPr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名次</w:t>
            </w:r>
          </w:p>
        </w:tc>
      </w:tr>
      <w:tr w:rsidR="00FD0BDA" w:rsidTr="00C45621">
        <w:trPr>
          <w:trHeight w:val="49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DA" w:rsidRDefault="00C45621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t>河南日盛综合检测有限公司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DA" w:rsidRDefault="00C45621" w:rsidP="00C45621">
            <w:pPr>
              <w:widowControl/>
              <w:spacing w:line="330" w:lineRule="atLeast"/>
              <w:ind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580544.32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DA" w:rsidRDefault="00C45621" w:rsidP="00C45621">
            <w:pPr>
              <w:widowControl/>
              <w:spacing w:before="227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568574.34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0BDA" w:rsidRDefault="00C45621">
            <w:pPr>
              <w:widowControl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45621" w:rsidTr="00C45621">
        <w:trPr>
          <w:trHeight w:val="49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21" w:rsidRDefault="00C45621" w:rsidP="00FF5A2D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t>河南省诚建检验检测技术股份有限公司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21" w:rsidRDefault="00C45621" w:rsidP="00C45621">
            <w:pPr>
              <w:widowControl/>
              <w:spacing w:line="330" w:lineRule="atLeast"/>
              <w:ind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586529.31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21" w:rsidRDefault="00C45621" w:rsidP="00C45621">
            <w:pPr>
              <w:widowControl/>
              <w:spacing w:before="227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574559.33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5621" w:rsidRDefault="00C45621">
            <w:pPr>
              <w:widowControl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45621" w:rsidTr="00C45621">
        <w:trPr>
          <w:trHeight w:val="49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21" w:rsidRDefault="00C45621" w:rsidP="00EC7797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t>河南豫美建设工程检测有限公司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21" w:rsidRDefault="00C45621" w:rsidP="00C45621">
            <w:pPr>
              <w:widowControl/>
              <w:spacing w:line="330" w:lineRule="atLeast"/>
              <w:ind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592514.31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21" w:rsidRDefault="00C45621" w:rsidP="00C45621">
            <w:pPr>
              <w:widowControl/>
              <w:spacing w:before="227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580544.32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5621" w:rsidRDefault="00C45621" w:rsidP="00EC7797">
            <w:pPr>
              <w:widowControl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FD0BDA" w:rsidRDefault="003F015A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五、评标委员会推荐成交候选人（或采购人授权确定成交）情况：</w:t>
      </w:r>
    </w:p>
    <w:p w:rsidR="00C45621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（一）第一成交候选人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成交候选人（成交人）名称：</w:t>
      </w:r>
      <w:r w:rsidR="00C45621" w:rsidRPr="00A40015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河南日盛综合</w:t>
      </w:r>
      <w:r w:rsidR="00C45621" w:rsidRPr="00C45621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检测有限公司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统一社会信用代码：</w:t>
      </w:r>
      <w:r w:rsidR="00C45621" w:rsidRPr="00C45621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91410100785067124U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地址：</w:t>
      </w:r>
      <w:r w:rsidR="00C45621" w:rsidRPr="00C45621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郑州高新技术产业开发区紫竹路27号</w:t>
      </w:r>
    </w:p>
    <w:p w:rsidR="00FD0BDA" w:rsidRPr="00C45621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联系人：</w:t>
      </w:r>
      <w:r w:rsidR="00C45621" w:rsidRPr="00C45621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李鹏飞</w:t>
      </w:r>
      <w:r w:rsidRPr="00C4562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联系方式（手机号码）：</w:t>
      </w:r>
      <w:r w:rsidR="00C45621" w:rsidRPr="00C45621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15515822530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成交金额：</w:t>
      </w:r>
      <w:r w:rsidR="00C45621" w:rsidRPr="00C4562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568574.34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元。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（二）第二成交候选人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成交候选人（成交人）名称：</w:t>
      </w:r>
      <w:r w:rsidR="00C45621" w:rsidRPr="00C45621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:河南省诚建检验检测技术股份有限公司 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统一社会信用代码：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proofErr w:type="gramStart"/>
      <w:r w:rsidR="00C45621" w:rsidRPr="00C45621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:914101087708885961</w:t>
      </w:r>
      <w:proofErr w:type="gramEnd"/>
    </w:p>
    <w:p w:rsidR="00FD0BDA" w:rsidRPr="00C45621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地址：</w:t>
      </w:r>
      <w:r w:rsidR="00C45621" w:rsidRPr="00C45621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郑州市惠</w:t>
      </w:r>
      <w:proofErr w:type="gramStart"/>
      <w:r w:rsidR="00C45621" w:rsidRPr="00C45621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济区开元</w:t>
      </w:r>
      <w:proofErr w:type="gramEnd"/>
      <w:r w:rsidR="00C45621" w:rsidRPr="00C45621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路睿谷创新中心2区12号楼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联系人：</w:t>
      </w:r>
      <w:proofErr w:type="gramStart"/>
      <w:r w:rsidR="00C45621" w:rsidRPr="00C45621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管品武</w:t>
      </w:r>
      <w:proofErr w:type="gramEnd"/>
      <w:r w:rsidRPr="00C4562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C4562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联系方式（手机号码）：</w:t>
      </w:r>
      <w:r w:rsidR="00C45621" w:rsidRPr="00C45621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0371-55082917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成交金额：</w:t>
      </w:r>
      <w:r w:rsidR="00C45621" w:rsidRPr="00C4562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574559.33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元。</w:t>
      </w:r>
    </w:p>
    <w:p w:rsidR="00FD0BDA" w:rsidRDefault="003F015A">
      <w:pPr>
        <w:widowControl/>
        <w:shd w:val="clear" w:color="auto" w:fill="FFFFFF"/>
        <w:spacing w:line="360" w:lineRule="auto"/>
        <w:ind w:firstLineChars="100" w:firstLine="32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（三）第三成交候选人</w:t>
      </w:r>
      <w:r w:rsidR="00C4562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660E25">
        <w:rPr>
          <w:rFonts w:ascii="微软雅黑" w:eastAsia="宋体" w:hAnsi="微软雅黑" w:cs="宋体"/>
          <w:color w:val="000000"/>
          <w:kern w:val="0"/>
          <w:sz w:val="24"/>
          <w:szCs w:val="24"/>
        </w:rPr>
        <w:t xml:space="preserve"> 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成交候选人（成交人）名称：</w:t>
      </w:r>
      <w:r w:rsidR="00660E25" w:rsidRPr="00660E25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河南豫美建设工程检测有限公司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统一社会信用代码：</w:t>
      </w:r>
      <w:r w:rsidR="00660E25" w:rsidRPr="00660E25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914101007571167777</w:t>
      </w:r>
    </w:p>
    <w:p w:rsidR="00FD0BDA" w:rsidRPr="00660E25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地址：</w:t>
      </w:r>
      <w:r w:rsidR="00660E25" w:rsidRPr="00660E25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郑州市郑东新区商都路与杨桥东路</w:t>
      </w:r>
      <w:proofErr w:type="gramStart"/>
      <w:r w:rsidR="00660E25" w:rsidRPr="00660E25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交汇处北100米</w:t>
      </w:r>
      <w:proofErr w:type="gramEnd"/>
    </w:p>
    <w:p w:rsidR="00FD0BDA" w:rsidRPr="00660E25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联系人：</w:t>
      </w:r>
      <w:r w:rsidR="00660E25" w:rsidRPr="00660E25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朱恩富</w:t>
      </w:r>
      <w:r w:rsidRPr="00660E2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联系方式（手机号码）：</w:t>
      </w:r>
      <w:r w:rsidR="00660E25" w:rsidRPr="00660E25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13783572308</w:t>
      </w:r>
    </w:p>
    <w:p w:rsidR="00FD0BDA" w:rsidRPr="00660E25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成交金额：</w:t>
      </w:r>
      <w:r w:rsidR="00660E25" w:rsidRPr="00A4001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580544.32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元。</w:t>
      </w:r>
      <w:r w:rsidRPr="00660E2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六、招标文件（附件）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七、投标人根据评标委员会要求进行的澄清、说明或者补正：无</w:t>
      </w:r>
    </w:p>
    <w:p w:rsidR="00FD0BD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八、是否存在评标委员会成员更换：</w:t>
      </w:r>
    </w:p>
    <w:p w:rsidR="00FD0BDA" w:rsidRDefault="003F015A">
      <w:pPr>
        <w:widowControl/>
        <w:shd w:val="clear" w:color="auto" w:fill="FFFFFF"/>
        <w:spacing w:line="360" w:lineRule="auto"/>
        <w:ind w:firstLineChars="600" w:firstLine="192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无</w:t>
      </w:r>
    </w:p>
    <w:p w:rsidR="003F015A" w:rsidRDefault="003F01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九、评标委员会成员名单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</w:p>
    <w:p w:rsidR="00FD0BDA" w:rsidRDefault="00660E2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田应雨（组长）、赵春燕、李晓瑞（采购代表）</w:t>
      </w:r>
    </w:p>
    <w:p w:rsidR="00FD0BDA" w:rsidRDefault="003F015A">
      <w:pPr>
        <w:widowControl/>
        <w:shd w:val="clear" w:color="auto" w:fill="FFFFFF"/>
        <w:spacing w:line="360" w:lineRule="auto"/>
        <w:ind w:firstLine="200"/>
        <w:jc w:val="right"/>
        <w:rPr>
          <w:rFonts w:ascii="宋体" w:eastAsia="宋体" w:hAnsi="宋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        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  <w:shd w:val="clear" w:color="auto" w:fill="FFFFFF"/>
        </w:rPr>
        <w:t> </w:t>
      </w:r>
    </w:p>
    <w:p w:rsidR="00FD0BDA" w:rsidRDefault="003F015A">
      <w:pPr>
        <w:widowControl/>
        <w:shd w:val="clear" w:color="auto" w:fill="FFFFFF"/>
        <w:spacing w:before="226"/>
        <w:ind w:right="1040" w:firstLineChars="900" w:firstLine="288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襄城县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人民政府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茨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沟街道办事处</w:t>
      </w:r>
    </w:p>
    <w:p w:rsidR="00FD0BDA" w:rsidRDefault="003F015A">
      <w:pPr>
        <w:widowControl/>
        <w:shd w:val="clear" w:color="auto" w:fill="FFFFFF"/>
        <w:spacing w:before="226"/>
        <w:ind w:right="1040" w:firstLineChars="1000" w:firstLine="320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（襄城县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茨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沟乡人民政府）</w:t>
      </w:r>
    </w:p>
    <w:p w:rsidR="00FD0BDA" w:rsidRDefault="003F015A">
      <w:pPr>
        <w:widowControl/>
        <w:shd w:val="clear" w:color="auto" w:fill="FFFFFF"/>
        <w:spacing w:before="226"/>
        <w:ind w:right="1040" w:firstLineChars="1300" w:firstLine="4160"/>
        <w:rPr>
          <w:rFonts w:asciiTheme="minorEastAsia" w:hAnsiTheme="minorEastAsia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2023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15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FD0BDA" w:rsidRDefault="00FD0BDA">
      <w:pPr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</w:p>
    <w:p w:rsidR="00FD0BDA" w:rsidRDefault="003F015A">
      <w:pPr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评标委员会组长：</w:t>
      </w:r>
    </w:p>
    <w:p w:rsidR="00FD0BDA" w:rsidRDefault="00FD0BDA">
      <w:pPr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</w:p>
    <w:p w:rsidR="00FD0BDA" w:rsidRDefault="003F015A">
      <w:pPr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成员名单：</w:t>
      </w:r>
    </w:p>
    <w:p w:rsidR="00FD0BDA" w:rsidRDefault="00FD0BDA">
      <w:pPr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</w:p>
    <w:p w:rsidR="00FD0BDA" w:rsidRDefault="003F015A">
      <w:pPr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监督方：</w:t>
      </w:r>
    </w:p>
    <w:p w:rsidR="00FD0BDA" w:rsidRDefault="00FD0BDA">
      <w:pPr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</w:p>
    <w:sectPr w:rsidR="00FD0BDA" w:rsidSect="00FD0BDA">
      <w:pgSz w:w="11906" w:h="16838"/>
      <w:pgMar w:top="1701" w:right="153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56" w:rsidRDefault="00BB4556" w:rsidP="00BB4556">
      <w:r>
        <w:separator/>
      </w:r>
    </w:p>
  </w:endnote>
  <w:endnote w:type="continuationSeparator" w:id="1">
    <w:p w:rsidR="00BB4556" w:rsidRDefault="00BB4556" w:rsidP="00BB4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56" w:rsidRDefault="00BB4556" w:rsidP="00BB4556">
      <w:r>
        <w:separator/>
      </w:r>
    </w:p>
  </w:footnote>
  <w:footnote w:type="continuationSeparator" w:id="1">
    <w:p w:rsidR="00BB4556" w:rsidRDefault="00BB4556" w:rsidP="00BB4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wOGNiZTVhMmMxMGQ3NzkxZDkyMmQ4MWU1YmNjMGUifQ=="/>
  </w:docVars>
  <w:rsids>
    <w:rsidRoot w:val="00642D16"/>
    <w:rsid w:val="00000E10"/>
    <w:rsid w:val="00017DBB"/>
    <w:rsid w:val="00022679"/>
    <w:rsid w:val="000725AB"/>
    <w:rsid w:val="00092C97"/>
    <w:rsid w:val="000A29B8"/>
    <w:rsid w:val="000B2961"/>
    <w:rsid w:val="000E1682"/>
    <w:rsid w:val="000E2C5B"/>
    <w:rsid w:val="000E2DC9"/>
    <w:rsid w:val="000E3D19"/>
    <w:rsid w:val="000E40DF"/>
    <w:rsid w:val="00112F8E"/>
    <w:rsid w:val="001167B7"/>
    <w:rsid w:val="001216C6"/>
    <w:rsid w:val="00134D61"/>
    <w:rsid w:val="0013540F"/>
    <w:rsid w:val="00185652"/>
    <w:rsid w:val="00194E6F"/>
    <w:rsid w:val="001A251C"/>
    <w:rsid w:val="001A5CE7"/>
    <w:rsid w:val="001A740A"/>
    <w:rsid w:val="001B10BE"/>
    <w:rsid w:val="001C1627"/>
    <w:rsid w:val="001D4190"/>
    <w:rsid w:val="001E755E"/>
    <w:rsid w:val="001F56B5"/>
    <w:rsid w:val="00202D3E"/>
    <w:rsid w:val="002114A1"/>
    <w:rsid w:val="0022300F"/>
    <w:rsid w:val="002274A3"/>
    <w:rsid w:val="00234909"/>
    <w:rsid w:val="00251240"/>
    <w:rsid w:val="00284945"/>
    <w:rsid w:val="00293182"/>
    <w:rsid w:val="002B0225"/>
    <w:rsid w:val="002F793B"/>
    <w:rsid w:val="00305092"/>
    <w:rsid w:val="003058CD"/>
    <w:rsid w:val="00314650"/>
    <w:rsid w:val="00333962"/>
    <w:rsid w:val="00364E99"/>
    <w:rsid w:val="00365A58"/>
    <w:rsid w:val="003A3F9C"/>
    <w:rsid w:val="003B0D8C"/>
    <w:rsid w:val="003C14CE"/>
    <w:rsid w:val="003C5940"/>
    <w:rsid w:val="003D04AE"/>
    <w:rsid w:val="003D40BF"/>
    <w:rsid w:val="003E0347"/>
    <w:rsid w:val="003F015A"/>
    <w:rsid w:val="003F4A22"/>
    <w:rsid w:val="003F6BBF"/>
    <w:rsid w:val="003F75FB"/>
    <w:rsid w:val="004133C7"/>
    <w:rsid w:val="00413464"/>
    <w:rsid w:val="00425DD3"/>
    <w:rsid w:val="0043174F"/>
    <w:rsid w:val="00445E2D"/>
    <w:rsid w:val="0045158F"/>
    <w:rsid w:val="00461DD5"/>
    <w:rsid w:val="00466375"/>
    <w:rsid w:val="00470552"/>
    <w:rsid w:val="00485D6C"/>
    <w:rsid w:val="004D35E8"/>
    <w:rsid w:val="005125B3"/>
    <w:rsid w:val="0052657E"/>
    <w:rsid w:val="00542F51"/>
    <w:rsid w:val="00571257"/>
    <w:rsid w:val="00593375"/>
    <w:rsid w:val="005A771C"/>
    <w:rsid w:val="005D0A2C"/>
    <w:rsid w:val="005E3D60"/>
    <w:rsid w:val="005E6776"/>
    <w:rsid w:val="005E74C7"/>
    <w:rsid w:val="005F0B7A"/>
    <w:rsid w:val="005F101B"/>
    <w:rsid w:val="00642D16"/>
    <w:rsid w:val="00660E25"/>
    <w:rsid w:val="006803AC"/>
    <w:rsid w:val="006817BE"/>
    <w:rsid w:val="00685787"/>
    <w:rsid w:val="00687582"/>
    <w:rsid w:val="006A3945"/>
    <w:rsid w:val="006A59F1"/>
    <w:rsid w:val="006C2C4C"/>
    <w:rsid w:val="006D6C40"/>
    <w:rsid w:val="006E3615"/>
    <w:rsid w:val="006F15F8"/>
    <w:rsid w:val="006F4630"/>
    <w:rsid w:val="007224D0"/>
    <w:rsid w:val="007249D4"/>
    <w:rsid w:val="00734208"/>
    <w:rsid w:val="0073500F"/>
    <w:rsid w:val="007543E3"/>
    <w:rsid w:val="00761BFC"/>
    <w:rsid w:val="007805FC"/>
    <w:rsid w:val="007A3A6F"/>
    <w:rsid w:val="007B4B94"/>
    <w:rsid w:val="007B5C2A"/>
    <w:rsid w:val="007C3AA1"/>
    <w:rsid w:val="007C3F2C"/>
    <w:rsid w:val="007C4E0E"/>
    <w:rsid w:val="007C7258"/>
    <w:rsid w:val="007D1073"/>
    <w:rsid w:val="007E3C56"/>
    <w:rsid w:val="007E439E"/>
    <w:rsid w:val="007F07B2"/>
    <w:rsid w:val="008029AF"/>
    <w:rsid w:val="0083384D"/>
    <w:rsid w:val="00843669"/>
    <w:rsid w:val="0085269D"/>
    <w:rsid w:val="00866038"/>
    <w:rsid w:val="0087582D"/>
    <w:rsid w:val="008928DF"/>
    <w:rsid w:val="00893992"/>
    <w:rsid w:val="008A620C"/>
    <w:rsid w:val="008B11C5"/>
    <w:rsid w:val="008C7F61"/>
    <w:rsid w:val="008E44E0"/>
    <w:rsid w:val="00904AFE"/>
    <w:rsid w:val="009178C5"/>
    <w:rsid w:val="00923EDF"/>
    <w:rsid w:val="0092433A"/>
    <w:rsid w:val="00946AB7"/>
    <w:rsid w:val="0094729E"/>
    <w:rsid w:val="00963F25"/>
    <w:rsid w:val="009650C8"/>
    <w:rsid w:val="00972A8D"/>
    <w:rsid w:val="00977F79"/>
    <w:rsid w:val="009804DB"/>
    <w:rsid w:val="009A036D"/>
    <w:rsid w:val="009A0A1F"/>
    <w:rsid w:val="009A4103"/>
    <w:rsid w:val="009B210D"/>
    <w:rsid w:val="009C5ACC"/>
    <w:rsid w:val="009F4D7A"/>
    <w:rsid w:val="00A067A3"/>
    <w:rsid w:val="00A13B77"/>
    <w:rsid w:val="00A1719C"/>
    <w:rsid w:val="00A32F6E"/>
    <w:rsid w:val="00A3542A"/>
    <w:rsid w:val="00A40015"/>
    <w:rsid w:val="00A458DA"/>
    <w:rsid w:val="00A63032"/>
    <w:rsid w:val="00A67519"/>
    <w:rsid w:val="00A8528A"/>
    <w:rsid w:val="00A90D7D"/>
    <w:rsid w:val="00A97DA3"/>
    <w:rsid w:val="00AA43DE"/>
    <w:rsid w:val="00AA6092"/>
    <w:rsid w:val="00AC475B"/>
    <w:rsid w:val="00AE00EA"/>
    <w:rsid w:val="00AE0D98"/>
    <w:rsid w:val="00AE3E80"/>
    <w:rsid w:val="00AF4334"/>
    <w:rsid w:val="00B27F7D"/>
    <w:rsid w:val="00B31E2A"/>
    <w:rsid w:val="00B4131F"/>
    <w:rsid w:val="00B419F3"/>
    <w:rsid w:val="00B47088"/>
    <w:rsid w:val="00B502D0"/>
    <w:rsid w:val="00B67147"/>
    <w:rsid w:val="00B9618E"/>
    <w:rsid w:val="00B9670D"/>
    <w:rsid w:val="00BA07FE"/>
    <w:rsid w:val="00BA5F22"/>
    <w:rsid w:val="00BA6EA8"/>
    <w:rsid w:val="00BB4556"/>
    <w:rsid w:val="00BC08DB"/>
    <w:rsid w:val="00BD2197"/>
    <w:rsid w:val="00BD56D9"/>
    <w:rsid w:val="00BE43AD"/>
    <w:rsid w:val="00BF137E"/>
    <w:rsid w:val="00BF239B"/>
    <w:rsid w:val="00C1525F"/>
    <w:rsid w:val="00C35FE2"/>
    <w:rsid w:val="00C36504"/>
    <w:rsid w:val="00C43DDF"/>
    <w:rsid w:val="00C45621"/>
    <w:rsid w:val="00C70A2D"/>
    <w:rsid w:val="00C7646C"/>
    <w:rsid w:val="00C90477"/>
    <w:rsid w:val="00C97BE4"/>
    <w:rsid w:val="00CA1A7C"/>
    <w:rsid w:val="00CA6132"/>
    <w:rsid w:val="00CC4957"/>
    <w:rsid w:val="00CE3F12"/>
    <w:rsid w:val="00CF5870"/>
    <w:rsid w:val="00D251AF"/>
    <w:rsid w:val="00D35789"/>
    <w:rsid w:val="00D4546F"/>
    <w:rsid w:val="00D50EA6"/>
    <w:rsid w:val="00D6178F"/>
    <w:rsid w:val="00D80604"/>
    <w:rsid w:val="00DB446F"/>
    <w:rsid w:val="00DB472E"/>
    <w:rsid w:val="00DB73F1"/>
    <w:rsid w:val="00DD13EC"/>
    <w:rsid w:val="00DD74D4"/>
    <w:rsid w:val="00DF1EDB"/>
    <w:rsid w:val="00E072AC"/>
    <w:rsid w:val="00E07981"/>
    <w:rsid w:val="00E2348D"/>
    <w:rsid w:val="00E25DC2"/>
    <w:rsid w:val="00E76EBA"/>
    <w:rsid w:val="00E81005"/>
    <w:rsid w:val="00E85949"/>
    <w:rsid w:val="00EA506F"/>
    <w:rsid w:val="00EA5CA0"/>
    <w:rsid w:val="00EB0F8E"/>
    <w:rsid w:val="00EC5091"/>
    <w:rsid w:val="00ED4579"/>
    <w:rsid w:val="00ED6DC1"/>
    <w:rsid w:val="00EF5EDA"/>
    <w:rsid w:val="00F57FF7"/>
    <w:rsid w:val="00F91048"/>
    <w:rsid w:val="00F91548"/>
    <w:rsid w:val="00F95385"/>
    <w:rsid w:val="00FD0BDA"/>
    <w:rsid w:val="00FE316D"/>
    <w:rsid w:val="3298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D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D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16">
    <w:name w:val="p16"/>
    <w:basedOn w:val="a"/>
    <w:qFormat/>
    <w:rsid w:val="00FD0BDA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FD0B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D0B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91337-C656-480F-8AA0-71FC1F2B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襄城县公共资源交易中心:来丽娟</dc:creator>
  <cp:lastModifiedBy>pc3</cp:lastModifiedBy>
  <cp:revision>77</cp:revision>
  <cp:lastPrinted>2019-07-17T02:45:00Z</cp:lastPrinted>
  <dcterms:created xsi:type="dcterms:W3CDTF">2020-09-16T09:03:00Z</dcterms:created>
  <dcterms:modified xsi:type="dcterms:W3CDTF">2023-06-15T07:46:00Z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EDA6D83B800042489BAF0A175F6DBDDF_12</vt:lpwstr>
  </property>
</Properties>
</file>