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长招采公字【2023】004号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长葛市机关事务中心人工社会化公开招标项目（不见面开标）评标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公示</w:t>
      </w:r>
      <w:bookmarkStart w:id="9" w:name="_GoBack"/>
      <w:bookmarkEnd w:id="9"/>
    </w:p>
    <w:p>
      <w:pPr>
        <w:pStyle w:val="21"/>
        <w:widowControl/>
        <w:numPr>
          <w:ilvl w:val="0"/>
          <w:numId w:val="1"/>
        </w:numPr>
        <w:shd w:val="clear" w:color="auto" w:fill="FFFFFF"/>
        <w:spacing w:before="226" w:line="330" w:lineRule="atLeast"/>
        <w:ind w:firstLineChars="0"/>
        <w:jc w:val="left"/>
        <w:rPr>
          <w:rFonts w:ascii="黑体" w:hAnsi="黑体" w:eastAsia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shd w:val="clear" w:color="auto" w:fill="FFFFFF"/>
        </w:rPr>
        <w:t>项目概述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长葛市机关事务中心人工社会化公开招标项目（不见面开标）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（二）项目编号：长招采公字【2023】004号；</w:t>
      </w:r>
    </w:p>
    <w:p>
      <w:pPr>
        <w:widowControl/>
        <w:shd w:val="clear" w:color="auto" w:fill="FFFFFF"/>
        <w:jc w:val="left"/>
        <w:rPr>
          <w:rFonts w:ascii="宋体" w:hAnsi="宋体" w:eastAsia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28"/>
          <w:shd w:val="clear" w:color="auto" w:fill="FFFFFF"/>
        </w:rPr>
        <w:t>（三）招标公告发布日期：2023年5月23日；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（四）变更公告发布日期：无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（五）开标日期：2023年 6月13日9时30分；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（六）采购方式：公开招标；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（七）最高限价：1686300元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一标包：1035300元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二标包：651000元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（八）评标办法：综合评分法；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（九）资格审查方式：资格后审；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shd w:val="clear" w:color="auto" w:fill="FFFFFF"/>
        </w:rPr>
        <w:t>二、投标报价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shd w:val="clear" w:color="auto" w:fill="FFFFFF"/>
        </w:rPr>
        <w:t>一标包：</w:t>
      </w:r>
    </w:p>
    <w:tbl>
      <w:tblPr>
        <w:tblStyle w:val="12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8"/>
        <w:gridCol w:w="1747"/>
        <w:gridCol w:w="2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9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9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河南沃顿电梯有限公司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1035199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自合同生效之日起三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9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Hlk137571291"/>
            <w:r>
              <w:rPr>
                <w:rFonts w:hint="eastAsia" w:ascii="宋体" w:hAnsi="宋体" w:eastAsia="宋体" w:cs="宋体"/>
                <w:sz w:val="24"/>
                <w:szCs w:val="24"/>
              </w:rPr>
              <w:t>河南格瑞特电梯有限公司</w:t>
            </w:r>
            <w:bookmarkEnd w:id="0"/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1035200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自合同生效之日起三</w:t>
            </w:r>
          </w:p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9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长葛市立宏电梯有限公司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1035000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自合同生效之日起三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二标包：</w:t>
      </w:r>
    </w:p>
    <w:tbl>
      <w:tblPr>
        <w:tblStyle w:val="12"/>
        <w:tblW w:w="8240" w:type="dxa"/>
        <w:tblInd w:w="-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5"/>
        <w:gridCol w:w="1920"/>
        <w:gridCol w:w="2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8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投标总报价（元） </w:t>
            </w:r>
          </w:p>
        </w:tc>
        <w:tc>
          <w:tcPr>
            <w:tcW w:w="2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服务期限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河南沃顿电梯有限公司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650899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自合同生效之日起三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河南格瑞特电梯有限公司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650900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自合同生效之日起三</w:t>
            </w:r>
          </w:p>
          <w:p>
            <w:pPr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8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河南龙升祥机电设备有限公司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650880.00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自合同生效之日起三</w:t>
            </w:r>
          </w:p>
          <w:p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三、资格性审查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根据招标文件中规定的评审因素及评审标准，资格审查小组对供应商的投标文件进行资格性评审。评审情况如下：</w:t>
      </w:r>
    </w:p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一标包：</w:t>
      </w:r>
    </w:p>
    <w:tbl>
      <w:tblPr>
        <w:tblStyle w:val="12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szCs w:val="24"/>
              </w:rPr>
            </w:pPr>
            <w:bookmarkStart w:id="1" w:name="_Hlk137571186"/>
            <w:r>
              <w:rPr>
                <w:rFonts w:hint="eastAsia"/>
                <w:sz w:val="24"/>
                <w:szCs w:val="24"/>
              </w:rPr>
              <w:t>河南沃顿电梯有限公司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河南格瑞特电梯有限公司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2" w:name="_Hlk137568247"/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长葛市立宏电梯有限公司</w:t>
            </w:r>
          </w:p>
        </w:tc>
      </w:tr>
      <w:bookmark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</w:tbl>
    <w:p>
      <w:pPr>
        <w:widowControl/>
        <w:shd w:val="clear" w:color="auto" w:fill="FFFFFF"/>
        <w:spacing w:before="226" w:line="330" w:lineRule="atLeast"/>
        <w:ind w:firstLine="60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二标包：</w:t>
      </w:r>
    </w:p>
    <w:tbl>
      <w:tblPr>
        <w:tblStyle w:val="12"/>
        <w:tblW w:w="9120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河南沃顿电梯有限公司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河南格瑞特电梯有限公司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3" w:name="_Hlk137572091"/>
            <w:r>
              <w:rPr>
                <w:rFonts w:hint="eastAsia" w:ascii="宋体" w:hAnsi="宋体" w:eastAsia="宋体" w:cs="宋体"/>
                <w:sz w:val="24"/>
                <w:szCs w:val="24"/>
              </w:rPr>
              <w:t>河南龙升祥机电设备有限公司</w:t>
            </w:r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未通过资格审查的投标人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未通过原因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/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四、评审情况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2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无雷同，可以进行下步评审。</w:t>
            </w:r>
          </w:p>
        </w:tc>
      </w:tr>
    </w:tbl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2"/>
        <w:tblW w:w="9165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1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核查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是否发现硬件特征码（网卡MAC地址、CPU序号、硬盘序列号等）雷同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无雷同，可以进行下步评审。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（一）符合性审查</w:t>
      </w:r>
    </w:p>
    <w:p>
      <w:pPr>
        <w:widowControl/>
        <w:shd w:val="clear" w:color="auto" w:fill="FFFFFF"/>
        <w:spacing w:line="330" w:lineRule="atLeast"/>
        <w:jc w:val="left"/>
        <w:rPr>
          <w:rFonts w:eastAsia="黑体"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2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szCs w:val="24"/>
              </w:rPr>
            </w:pPr>
            <w:bookmarkStart w:id="4" w:name="_Hlk137567118"/>
            <w:r>
              <w:rPr>
                <w:rFonts w:hint="eastAsia"/>
                <w:sz w:val="24"/>
                <w:szCs w:val="24"/>
              </w:rPr>
              <w:t>河南沃顿电梯有限公司</w:t>
            </w:r>
            <w:bookmarkEnd w:id="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szCs w:val="24"/>
              </w:rPr>
            </w:pPr>
            <w:bookmarkStart w:id="5" w:name="_Hlk137567786"/>
            <w:r>
              <w:rPr>
                <w:rFonts w:hint="eastAsia"/>
                <w:sz w:val="24"/>
                <w:szCs w:val="24"/>
              </w:rPr>
              <w:t>河南格瑞特电梯有限公司</w:t>
            </w:r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长葛市立宏电梯有限公司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eastAsia="黑体" w:cs="仿宋" w:asciiTheme="minorEastAsia" w:hAnsi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2"/>
        <w:tblW w:w="9135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956"/>
        <w:gridCol w:w="3018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通过符合性审查的投标人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河南沃顿电梯有限公司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河南格瑞特电梯有限公司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Arial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河南龙升祥机电设备有限公司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hd w:val="clear" w:color="auto" w:fill="FFFFFF"/>
              </w:rPr>
              <w:t>符合性审查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的投标人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未通过原因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招标文件相应条款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无</w:t>
            </w:r>
          </w:p>
        </w:tc>
        <w:tc>
          <w:tcPr>
            <w:tcW w:w="3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/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（二）综合比较与评价</w:t>
      </w:r>
    </w:p>
    <w:p>
      <w:pPr>
        <w:widowControl/>
        <w:shd w:val="clear" w:color="auto" w:fill="FFFFFF"/>
        <w:spacing w:line="330" w:lineRule="atLeast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一标包</w:t>
      </w:r>
    </w:p>
    <w:tbl>
      <w:tblPr>
        <w:tblStyle w:val="12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898"/>
        <w:gridCol w:w="1884"/>
        <w:gridCol w:w="1869"/>
        <w:gridCol w:w="1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供应商名称：河南沃顿电梯有限公司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价格部分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胡文军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董梅菊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邵串林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蔡立献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7.60</w:t>
            </w:r>
          </w:p>
        </w:tc>
        <w:tc>
          <w:tcPr>
            <w:tcW w:w="54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排序：3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eastAsia="黑体"/>
        </w:rPr>
      </w:pP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一、投标报价政策性加分（政策性加分是指对中小企业、监狱企业、残疾人福利性单位的价格扣除；对节能环保产品的加分等）：无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无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</w:t>
      </w:r>
      <w:bookmarkStart w:id="6" w:name="_Hlk137571712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1，禹州市药城路汽配城电（扶）梯设备销售合同2，许昌国宏机械有限公司电（扶）梯设备销售合同</w:t>
      </w:r>
    </w:p>
    <w:bookmarkEnd w:id="6"/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3，海韵·国际花园 8#，9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#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楼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三、投标文件填报企业荣誉及证书：无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评标委员会审查未通过的：/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12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800"/>
        <w:gridCol w:w="1874"/>
        <w:gridCol w:w="1838"/>
        <w:gridCol w:w="1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供应商名称：河南格瑞特电梯有限公司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价格部分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  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胡文军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董梅菊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邵串林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蔡立献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排序：2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一、投标报价政策性加分（政策性加分是指对中小企业、监狱企业、残疾人福利性单位的价格扣除；对节能环保产品的加分等）：/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1"/>
        <w:widowControl/>
        <w:shd w:val="clear" w:color="auto" w:fill="FFFFFF"/>
        <w:spacing w:before="227"/>
        <w:ind w:left="660" w:leftChars="200" w:hanging="240" w:hanging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</w:t>
      </w:r>
      <w:bookmarkStart w:id="7" w:name="_Hlk13757252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1，河南二月二物业管理服务有限公司电梯保养项目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cr/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，临颍县永红职业有限公司电梯保养项目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3，中国工商银行股份有限公司许昌南关支行电梯保养项目</w:t>
      </w:r>
    </w:p>
    <w:bookmarkEnd w:id="7"/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评标委员会审查未通过的：/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三、投标文件填报企业荣誉及证书：无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评标委员会审查未通过的：/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12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787"/>
        <w:gridCol w:w="1832"/>
        <w:gridCol w:w="1796"/>
        <w:gridCol w:w="16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供应商名称：长葛市立宏电梯有限公司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价格部分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  培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胡文军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董梅菊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邵串林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蔡立献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4.60</w:t>
            </w:r>
          </w:p>
        </w:tc>
        <w:tc>
          <w:tcPr>
            <w:tcW w:w="5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排序：1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一、投标报价政策性加分（政策性加分是指对中小企业、监狱企业、残疾人福利性单位的价格扣除；对节能环保产品的加分等）：/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评标委员会审查通过的：1，长葛市远大瑞园内的四十台乘客电梯维保服务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2，许昌经济学校两台乘客电梯维保服务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长葛市幸福里小区一十三台乘客电梯维保服务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三、投标文件填报企业荣誉及证书：许昌市电梯维保星级单位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评标委员会审查未通过的：/</w:t>
      </w:r>
    </w:p>
    <w:p>
      <w:pPr>
        <w:widowControl/>
        <w:shd w:val="clear" w:color="auto" w:fill="FFFFFF"/>
        <w:spacing w:before="227"/>
        <w:jc w:val="left"/>
      </w:pPr>
    </w:p>
    <w:p>
      <w:pPr>
        <w:widowControl/>
        <w:shd w:val="clear" w:color="auto" w:fill="FFFFFF"/>
        <w:spacing w:line="330" w:lineRule="atLeast"/>
        <w:ind w:firstLine="300" w:firstLineChars="100"/>
        <w:jc w:val="left"/>
        <w:rPr>
          <w:rFonts w:eastAsia="黑体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二标包</w:t>
      </w:r>
    </w:p>
    <w:tbl>
      <w:tblPr>
        <w:tblStyle w:val="12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1870"/>
        <w:gridCol w:w="1786"/>
        <w:gridCol w:w="1800"/>
        <w:gridCol w:w="1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供应商名称：河南沃顿电梯有限公司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价格部分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  培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胡文军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董梅菊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邵串林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蔡立献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51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排序：3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一、投标报价政策性加分（政策性加分是指对中小企业、监狱企业、残疾人福利性单位的价格扣除；对节能环保产品的加分等）：/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评标委员会审查通过的：/</w:t>
      </w:r>
    </w:p>
    <w:p>
      <w:pPr>
        <w:pStyle w:val="21"/>
        <w:widowControl/>
        <w:shd w:val="clear" w:color="auto" w:fill="FFFFFF"/>
        <w:spacing w:before="227"/>
        <w:ind w:left="420" w:leftChars="200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评标委员会审查未通过的：1，禹州市药城路汽配城电（扶）梯设备销售合同2，许昌国宏机械有限公司电（扶）梯设备销售合同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3，海韵·国际花园 8#，9#楼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三、投标文件填报企业荣誉及证书：/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评标委员会审查未通过的：/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12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856"/>
        <w:gridCol w:w="1817"/>
        <w:gridCol w:w="1824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供应商名称：河南格瑞特电梯有限公司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价格部分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  培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胡文军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董梅菊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邵串林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蔡立献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排序：2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一、投标报价政策性加分（政策性加分是指对中小企业、监狱企业、残疾人福利性单位的价格扣除；对节能环保产品的加分等）：/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1"/>
        <w:widowControl/>
        <w:shd w:val="clear" w:color="auto" w:fill="FFFFFF"/>
        <w:spacing w:before="227"/>
        <w:ind w:left="420" w:leftChars="200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评标委员会审查通过的：1，河南二月二物业管理服务有限公司电梯保养项目 2，临颍县永红职业有限公司电梯保养项目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3，中国工商银行股份有限公司许昌南关支行电梯保养项目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评标委员会审查未通过的：无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三、投标文件填报企业荣誉及证书：无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评标委员会审查未通过的：/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tbl>
      <w:tblPr>
        <w:tblStyle w:val="12"/>
        <w:tblW w:w="527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869"/>
        <w:gridCol w:w="1814"/>
        <w:gridCol w:w="1758"/>
        <w:gridCol w:w="16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供应商名称：河南龙升祥机电设备有限公司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评委名单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价格部分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商务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  <w:szCs w:val="24"/>
              </w:rPr>
              <w:t>部分55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合计得分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  培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胡文军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董梅菊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邵串林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蔡立献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t>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7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最终得分：9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spacing w:before="226" w:line="330" w:lineRule="atLeast"/>
              <w:ind w:firstLine="60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排序：1</w:t>
            </w:r>
          </w:p>
        </w:tc>
      </w:tr>
    </w:tbl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</w:t>
      </w:r>
    </w:p>
    <w:p>
      <w:pPr>
        <w:widowControl/>
        <w:shd w:val="clear" w:color="auto" w:fill="FFFFFF"/>
        <w:spacing w:before="227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一、投标报价政策性加分（政策性加分是指对中小企业、监狱企业、残疾人福利性单位的价格扣除；对节能环保产品的加分等）：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二、投标文件填报业绩名称：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评标委员会审查通过的：1，国网河南省电力公司许昌供电公司2022 年第五次非物资项目2，长葛市机关事务管理局人工社会化项目二标包3，长葛市机关事务管理局办公区供水供电等设备设施的使用、维护、维修等技工岗位社会化承诺运行项目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评标委员会审查未通过的：1，长葛市陈寔路学校电梯采购项目</w:t>
      </w:r>
    </w:p>
    <w:p>
      <w:pPr>
        <w:pStyle w:val="21"/>
        <w:widowControl/>
        <w:shd w:val="clear" w:color="auto" w:fill="FFFFFF"/>
        <w:spacing w:before="227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三、投标文件填报企业荣誉及证书：无</w:t>
      </w:r>
    </w:p>
    <w:p>
      <w:pPr>
        <w:pStyle w:val="21"/>
        <w:widowControl/>
        <w:shd w:val="clear" w:color="auto" w:fill="FFFFFF"/>
        <w:spacing w:before="227"/>
        <w:ind w:firstLine="480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评标委员会审查未通过的：/</w:t>
      </w:r>
    </w:p>
    <w:p>
      <w:pPr>
        <w:widowControl/>
        <w:shd w:val="clear" w:color="auto" w:fill="FFFFFF"/>
        <w:spacing w:before="227" w:line="330" w:lineRule="atLeast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五．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评标委员会推荐第一中标候选人情况</w:t>
      </w:r>
    </w:p>
    <w:p>
      <w:pPr>
        <w:widowControl/>
        <w:jc w:val="left"/>
        <w:rPr>
          <w:rFonts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shd w:val="clear" w:color="auto" w:fill="FFFFFF"/>
        </w:rPr>
        <w:t>一标包</w:t>
      </w:r>
    </w:p>
    <w:p>
      <w:pPr>
        <w:widowControl/>
        <w:jc w:val="left"/>
        <w:rPr>
          <w:rFonts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>第一中标候选人: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长葛市立宏电梯有限公司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（一）联系人：：陈合法   电话：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13837442958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（二）地址：河南省许昌市长葛市建设路街道建设南路877号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（三）中标金额：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1035000</w:t>
      </w: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 xml:space="preserve"> 元</w:t>
      </w:r>
    </w:p>
    <w:p>
      <w:pPr>
        <w:widowControl/>
        <w:shd w:val="clear" w:color="auto" w:fill="FFFFFF"/>
        <w:ind w:firstLine="840" w:firstLineChars="30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人民币大写：壹佰零叁万伍仟元零角零分</w:t>
      </w:r>
    </w:p>
    <w:p>
      <w:pPr>
        <w:widowControl/>
        <w:shd w:val="clear" w:color="auto" w:fill="FFFFFF"/>
        <w:spacing w:line="360" w:lineRule="auto"/>
        <w:jc w:val="left"/>
        <w:rPr>
          <w:rFonts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 xml:space="preserve">第二中标候选人: </w:t>
      </w:r>
      <w:r>
        <w:rPr>
          <w:rFonts w:hint="eastAsia" w:cs="Arial" w:asciiTheme="minorEastAsia" w:hAnsiTheme="minorEastAsia"/>
          <w:bCs/>
          <w:color w:val="000000"/>
          <w:kern w:val="0"/>
          <w:sz w:val="28"/>
          <w:szCs w:val="28"/>
          <w:shd w:val="clear" w:color="auto" w:fill="FFFFFF"/>
        </w:rPr>
        <w:t>河南格瑞特电梯有限公司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（一）联系人：陈永利     电话：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13271266090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（二）地址：许昌市双龙湖时代公寓6005号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（三）中标金额：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1035200</w:t>
      </w: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元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人民币大写：壹佰零叁万伍仟贰佰元零角零分</w:t>
      </w:r>
    </w:p>
    <w:p>
      <w:pPr>
        <w:widowControl/>
        <w:shd w:val="clear" w:color="auto" w:fill="FFFFFF"/>
        <w:spacing w:line="360" w:lineRule="auto"/>
        <w:jc w:val="left"/>
        <w:rPr>
          <w:rFonts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>第三中标候选人: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河南沃顿电梯有限公司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bookmarkStart w:id="8" w:name="_Hlk137571907"/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（一）联系人：王建伟        电话：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18838569300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（二）地址：郑州高新技术产业开发区西三环289号创新园13号楼9层</w:t>
      </w:r>
    </w:p>
    <w:bookmarkEnd w:id="8"/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（三）中标金额：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1035199</w:t>
      </w: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 xml:space="preserve"> 元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人民币大写：壹佰零叁万伍仟壹佰玖拾玖元零角零分</w:t>
      </w:r>
    </w:p>
    <w:p>
      <w:pPr>
        <w:widowControl/>
        <w:jc w:val="left"/>
        <w:rPr>
          <w:rFonts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>二标包</w:t>
      </w:r>
    </w:p>
    <w:p>
      <w:pPr>
        <w:widowControl/>
        <w:jc w:val="left"/>
        <w:rPr>
          <w:rFonts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>第一中标候选人: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 xml:space="preserve"> 河南龙升祥机电设备有限公司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（一）联系人：王洪涛   电话：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15939952055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（二）地址：河南省许昌市长葛市钟繇大道南段东侧建材大世界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（三）中标金额：：650880.00元</w:t>
      </w:r>
    </w:p>
    <w:p>
      <w:pPr>
        <w:widowControl/>
        <w:shd w:val="clear" w:color="auto" w:fill="FFFFFF"/>
        <w:ind w:firstLine="840" w:firstLineChars="30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人民币大写：陆拾伍万零捌佰捌拾元零角零分</w:t>
      </w:r>
    </w:p>
    <w:p>
      <w:pPr>
        <w:widowControl/>
        <w:shd w:val="clear" w:color="auto" w:fill="FFFFFF"/>
        <w:spacing w:line="360" w:lineRule="auto"/>
        <w:jc w:val="left"/>
        <w:rPr>
          <w:rFonts w:cs="Arial" w:asciiTheme="minorEastAsia" w:hAnsiTheme="minorEastAsia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 xml:space="preserve">第二中标候选人: </w:t>
      </w:r>
      <w:r>
        <w:rPr>
          <w:rFonts w:hint="eastAsia" w:cs="Arial" w:asciiTheme="minorEastAsia" w:hAnsiTheme="minorEastAsia"/>
          <w:bCs/>
          <w:color w:val="000000"/>
          <w:kern w:val="0"/>
          <w:sz w:val="28"/>
          <w:szCs w:val="28"/>
          <w:shd w:val="clear" w:color="auto" w:fill="FFFFFF"/>
        </w:rPr>
        <w:t>河南格瑞特电梯有限公司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（一）联系人：陈永利     电话：13271266090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（二）地址：许昌市双龙湖时代公寓6005号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 xml:space="preserve">（三）中标金额： 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650900</w:t>
      </w: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 xml:space="preserve"> 元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人民币大写：陆拾伍万零玖佰元零角零分</w:t>
      </w:r>
    </w:p>
    <w:p>
      <w:pPr>
        <w:widowControl/>
        <w:shd w:val="clear" w:color="auto" w:fill="FFFFFF"/>
        <w:spacing w:line="360" w:lineRule="auto"/>
        <w:jc w:val="left"/>
        <w:rPr>
          <w:rFonts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28"/>
          <w:szCs w:val="28"/>
          <w:shd w:val="clear" w:color="auto" w:fill="FFFFFF"/>
        </w:rPr>
        <w:t>第三中标候选人: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河南沃顿电梯有限公司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（（一）联系人：王建伟        电话：18838569300</w:t>
      </w:r>
    </w:p>
    <w:p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 xml:space="preserve">（二）地址：郑州高新技术产业开发区西三环289号创新园13号楼9层（三）中标金额： </w:t>
      </w:r>
      <w:r>
        <w:rPr>
          <w:rFonts w:cs="宋体" w:asciiTheme="minorEastAsia" w:hAnsiTheme="minorEastAsia"/>
          <w:color w:val="000000"/>
          <w:sz w:val="28"/>
          <w:szCs w:val="28"/>
          <w:shd w:val="clear" w:color="auto" w:fill="FFFFFF"/>
        </w:rPr>
        <w:t>650899</w:t>
      </w: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 xml:space="preserve"> 元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cs="宋体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  <w:shd w:val="clear" w:color="auto" w:fill="FFFFFF"/>
        </w:rPr>
        <w:t>人民币大写：陆拾伍万零捌佰玖拾玖元零角零分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六、投标人根据评标委员会要求进行的澄清、说明或者补正：无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七、是否存在评标委员会成员更换：无</w:t>
      </w:r>
    </w:p>
    <w:p>
      <w:pPr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  <w:t>八、评标委员会成员名单：    朱培(组长）、胡文军、董梅菊、邵串林、蔡立献 （采购人代表）。</w:t>
      </w: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  <w:lang w:eastAsia="zh-CN"/>
        </w:rPr>
        <w:t>九</w:t>
      </w:r>
      <w:r>
        <w:rPr>
          <w:rFonts w:hint="eastAsia" w:ascii="宋体" w:hAnsi="宋体"/>
          <w:b/>
          <w:bCs/>
          <w:kern w:val="0"/>
          <w:sz w:val="24"/>
          <w:szCs w:val="24"/>
        </w:rPr>
        <w:t>、联系方式</w:t>
      </w:r>
    </w:p>
    <w:p>
      <w:pPr>
        <w:autoSpaceDE w:val="0"/>
        <w:autoSpaceDN w:val="0"/>
        <w:spacing w:line="440" w:lineRule="exact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采购单位：长葛市</w:t>
      </w:r>
      <w:r>
        <w:rPr>
          <w:rFonts w:hint="eastAsia" w:ascii="宋体" w:hAnsi="宋体"/>
          <w:bCs/>
          <w:kern w:val="0"/>
          <w:sz w:val="24"/>
          <w:szCs w:val="24"/>
        </w:rPr>
        <w:t>机关事务中心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color w:val="auto"/>
          <w:kern w:val="2"/>
          <w:shd w:val="clear" w:color="auto" w:fill="FFFFFF"/>
        </w:rPr>
      </w:pPr>
      <w:r>
        <w:rPr>
          <w:rFonts w:hint="eastAsia"/>
          <w:color w:val="auto"/>
          <w:kern w:val="2"/>
          <w:shd w:val="clear" w:color="auto" w:fill="FFFFFF"/>
        </w:rPr>
        <w:t>联系人：刘先生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default" w:eastAsia="宋体"/>
          <w:color w:val="auto"/>
          <w:kern w:val="2"/>
          <w:shd w:val="clear" w:color="auto" w:fill="FFFFFF"/>
          <w:lang w:val="en-US" w:eastAsia="zh-CN"/>
        </w:rPr>
      </w:pPr>
      <w:r>
        <w:rPr>
          <w:rFonts w:hint="eastAsia"/>
          <w:color w:val="auto"/>
          <w:kern w:val="2"/>
          <w:shd w:val="clear" w:color="auto" w:fill="FFFFFF"/>
        </w:rPr>
        <w:t>电话：</w:t>
      </w:r>
      <w:r>
        <w:rPr>
          <w:rFonts w:hint="eastAsia"/>
          <w:color w:val="auto"/>
          <w:kern w:val="2"/>
          <w:shd w:val="clear" w:color="auto" w:fill="FFFFFF"/>
          <w:lang w:val="en-US" w:eastAsia="zh-CN"/>
        </w:rPr>
        <w:t>0374-6189056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/>
          <w:color w:val="auto"/>
          <w:kern w:val="2"/>
          <w:shd w:val="clear" w:color="auto" w:fill="FFFFFF"/>
          <w:lang w:val="en-US" w:eastAsia="zh-CN"/>
        </w:rPr>
      </w:pPr>
      <w:r>
        <w:rPr>
          <w:rFonts w:hint="eastAsia"/>
          <w:color w:val="auto"/>
          <w:kern w:val="2"/>
          <w:shd w:val="clear" w:color="auto" w:fill="FFFFFF"/>
        </w:rPr>
        <w:t>地址：长葛市葛天大道</w:t>
      </w:r>
      <w:r>
        <w:rPr>
          <w:rFonts w:hint="eastAsia"/>
          <w:color w:val="auto"/>
          <w:kern w:val="2"/>
          <w:shd w:val="clear" w:color="auto" w:fill="FFFFFF"/>
          <w:lang w:eastAsia="zh-CN"/>
        </w:rPr>
        <w:t>国防教育中心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kern w:val="2"/>
          <w:shd w:val="clear" w:color="auto" w:fill="FFFFFF"/>
        </w:rPr>
      </w:pPr>
      <w:r>
        <w:rPr>
          <w:rFonts w:hint="eastAsia"/>
          <w:kern w:val="2"/>
          <w:shd w:val="clear" w:color="auto" w:fill="FFFFFF"/>
        </w:rPr>
        <w:t>集采机构：长葛市公共资源交易中心</w:t>
      </w:r>
    </w:p>
    <w:p>
      <w:pPr>
        <w:pStyle w:val="10"/>
        <w:shd w:val="clear" w:color="auto" w:fill="FFFFFF"/>
        <w:spacing w:line="360" w:lineRule="auto"/>
        <w:ind w:firstLine="480" w:firstLineChars="200"/>
        <w:contextualSpacing/>
        <w:rPr>
          <w:kern w:val="2"/>
          <w:shd w:val="clear" w:color="auto" w:fill="FFFFFF"/>
        </w:rPr>
      </w:pPr>
      <w:r>
        <w:rPr>
          <w:rFonts w:hint="eastAsia"/>
          <w:kern w:val="2"/>
          <w:shd w:val="clear" w:color="auto" w:fill="FFFFFF"/>
        </w:rPr>
        <w:t>地  址：长葛市葛天大道商务区6号楼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kern w:val="2"/>
          <w:shd w:val="clear" w:color="auto" w:fill="FFFFFF"/>
        </w:rPr>
      </w:pPr>
      <w:r>
        <w:rPr>
          <w:rFonts w:hint="eastAsia"/>
          <w:kern w:val="2"/>
          <w:shd w:val="clear" w:color="auto" w:fill="FFFFFF"/>
        </w:rPr>
        <w:t xml:space="preserve">联系人：政府采购二部    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kern w:val="2"/>
          <w:shd w:val="clear" w:color="auto" w:fill="FFFFFF"/>
        </w:rPr>
      </w:pPr>
      <w:r>
        <w:rPr>
          <w:rFonts w:hint="eastAsia"/>
          <w:kern w:val="2"/>
          <w:shd w:val="clear" w:color="auto" w:fill="FFFFFF"/>
        </w:rPr>
        <w:t>联系电话：0374-6189667</w:t>
      </w:r>
    </w:p>
    <w:p>
      <w:pPr>
        <w:autoSpaceDE w:val="0"/>
        <w:autoSpaceDN w:val="0"/>
        <w:spacing w:line="440" w:lineRule="exact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监督单位：长葛市政府采购服务中心 </w:t>
      </w:r>
    </w:p>
    <w:p>
      <w:pPr>
        <w:autoSpaceDE w:val="0"/>
        <w:autoSpaceDN w:val="0"/>
        <w:spacing w:line="440" w:lineRule="exact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联系人：李女士    联系电话：0374-6189720 </w:t>
      </w:r>
    </w:p>
    <w:p>
      <w:pPr>
        <w:autoSpaceDE w:val="0"/>
        <w:autoSpaceDN w:val="0"/>
        <w:spacing w:line="440" w:lineRule="exact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地址：长葛市葛天大道1号楼财政局308室</w:t>
      </w:r>
    </w:p>
    <w:p>
      <w:pPr>
        <w:widowControl/>
        <w:shd w:val="clear" w:color="auto" w:fill="FFFFFF"/>
        <w:spacing w:before="226" w:line="330" w:lineRule="atLeast"/>
        <w:jc w:val="left"/>
        <w:rPr>
          <w:rFonts w:ascii="黑体" w:hAnsi="黑体" w:eastAsia="黑体" w:cs="宋体"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before="226" w:line="33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226" w:line="330" w:lineRule="atLeast"/>
        <w:ind w:firstLine="4760" w:firstLineChars="17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226" w:line="330" w:lineRule="atLeast"/>
        <w:ind w:firstLine="4800" w:firstLineChars="20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6A13"/>
    <w:multiLevelType w:val="multilevel"/>
    <w:tmpl w:val="24656A13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5MmQyNzg0MmYwMmU5ZTAxMmMzOGZhMWVlY2UzOTIifQ=="/>
  </w:docVars>
  <w:rsids>
    <w:rsidRoot w:val="00172A27"/>
    <w:rsid w:val="000420A1"/>
    <w:rsid w:val="00054B6B"/>
    <w:rsid w:val="000C37E6"/>
    <w:rsid w:val="000E151F"/>
    <w:rsid w:val="000E6E5B"/>
    <w:rsid w:val="000F5B9E"/>
    <w:rsid w:val="001061D5"/>
    <w:rsid w:val="00117634"/>
    <w:rsid w:val="001571C8"/>
    <w:rsid w:val="00172A27"/>
    <w:rsid w:val="0017560B"/>
    <w:rsid w:val="00176B3D"/>
    <w:rsid w:val="001964A6"/>
    <w:rsid w:val="001A6C22"/>
    <w:rsid w:val="001D3324"/>
    <w:rsid w:val="001D4D15"/>
    <w:rsid w:val="001F77FC"/>
    <w:rsid w:val="0020316B"/>
    <w:rsid w:val="0023224C"/>
    <w:rsid w:val="0026242D"/>
    <w:rsid w:val="002658E7"/>
    <w:rsid w:val="00273D85"/>
    <w:rsid w:val="002A6B2E"/>
    <w:rsid w:val="002B0506"/>
    <w:rsid w:val="002B47F9"/>
    <w:rsid w:val="002C7E9C"/>
    <w:rsid w:val="002E2677"/>
    <w:rsid w:val="002F50E6"/>
    <w:rsid w:val="002F6DEA"/>
    <w:rsid w:val="00325A16"/>
    <w:rsid w:val="00337C71"/>
    <w:rsid w:val="003477BE"/>
    <w:rsid w:val="0036103A"/>
    <w:rsid w:val="00363A7D"/>
    <w:rsid w:val="00377420"/>
    <w:rsid w:val="003A7C67"/>
    <w:rsid w:val="003C17C6"/>
    <w:rsid w:val="003F78FF"/>
    <w:rsid w:val="004216B3"/>
    <w:rsid w:val="00423913"/>
    <w:rsid w:val="00423F87"/>
    <w:rsid w:val="00432A2A"/>
    <w:rsid w:val="00454469"/>
    <w:rsid w:val="004545CC"/>
    <w:rsid w:val="00454817"/>
    <w:rsid w:val="00457163"/>
    <w:rsid w:val="00461CF3"/>
    <w:rsid w:val="00491BA2"/>
    <w:rsid w:val="00492755"/>
    <w:rsid w:val="004C085E"/>
    <w:rsid w:val="004D56B4"/>
    <w:rsid w:val="004E2E3D"/>
    <w:rsid w:val="005028D5"/>
    <w:rsid w:val="00525EEC"/>
    <w:rsid w:val="005462F0"/>
    <w:rsid w:val="0056739B"/>
    <w:rsid w:val="005A75CF"/>
    <w:rsid w:val="005C39F1"/>
    <w:rsid w:val="005E0BBC"/>
    <w:rsid w:val="005E78C3"/>
    <w:rsid w:val="005F045F"/>
    <w:rsid w:val="0063231D"/>
    <w:rsid w:val="00644111"/>
    <w:rsid w:val="006442B9"/>
    <w:rsid w:val="00655154"/>
    <w:rsid w:val="00663CE9"/>
    <w:rsid w:val="0067567E"/>
    <w:rsid w:val="00680782"/>
    <w:rsid w:val="006A4CFE"/>
    <w:rsid w:val="006E40F5"/>
    <w:rsid w:val="00761084"/>
    <w:rsid w:val="00765E31"/>
    <w:rsid w:val="00775819"/>
    <w:rsid w:val="007B051B"/>
    <w:rsid w:val="007C4351"/>
    <w:rsid w:val="007F3ABF"/>
    <w:rsid w:val="00862F03"/>
    <w:rsid w:val="008754C4"/>
    <w:rsid w:val="0089497E"/>
    <w:rsid w:val="0090107A"/>
    <w:rsid w:val="00902EB5"/>
    <w:rsid w:val="0090454C"/>
    <w:rsid w:val="009055BB"/>
    <w:rsid w:val="00954B17"/>
    <w:rsid w:val="00971856"/>
    <w:rsid w:val="00987D30"/>
    <w:rsid w:val="009A39F0"/>
    <w:rsid w:val="009B6A15"/>
    <w:rsid w:val="009C6F5F"/>
    <w:rsid w:val="009D0689"/>
    <w:rsid w:val="009F633F"/>
    <w:rsid w:val="00A060FF"/>
    <w:rsid w:val="00A457AC"/>
    <w:rsid w:val="00A55F5C"/>
    <w:rsid w:val="00A57DD8"/>
    <w:rsid w:val="00A601FE"/>
    <w:rsid w:val="00A66BB7"/>
    <w:rsid w:val="00A70EF4"/>
    <w:rsid w:val="00A736DB"/>
    <w:rsid w:val="00AB077D"/>
    <w:rsid w:val="00AC0514"/>
    <w:rsid w:val="00AD28DA"/>
    <w:rsid w:val="00B4246A"/>
    <w:rsid w:val="00B47FEF"/>
    <w:rsid w:val="00B84437"/>
    <w:rsid w:val="00B97F13"/>
    <w:rsid w:val="00BA481A"/>
    <w:rsid w:val="00BA5F13"/>
    <w:rsid w:val="00BB4470"/>
    <w:rsid w:val="00BB7F16"/>
    <w:rsid w:val="00C06E9E"/>
    <w:rsid w:val="00C175EA"/>
    <w:rsid w:val="00C40CDF"/>
    <w:rsid w:val="00C450E7"/>
    <w:rsid w:val="00C521DF"/>
    <w:rsid w:val="00C62787"/>
    <w:rsid w:val="00C7120F"/>
    <w:rsid w:val="00C75AE6"/>
    <w:rsid w:val="00C9780B"/>
    <w:rsid w:val="00CC5805"/>
    <w:rsid w:val="00CD5B5E"/>
    <w:rsid w:val="00D0099E"/>
    <w:rsid w:val="00D12CA6"/>
    <w:rsid w:val="00D177B9"/>
    <w:rsid w:val="00D256B8"/>
    <w:rsid w:val="00D46A6C"/>
    <w:rsid w:val="00D73227"/>
    <w:rsid w:val="00D9028D"/>
    <w:rsid w:val="00E41374"/>
    <w:rsid w:val="00E60C21"/>
    <w:rsid w:val="00E62A93"/>
    <w:rsid w:val="00E71DBB"/>
    <w:rsid w:val="00EA439F"/>
    <w:rsid w:val="00EA76D1"/>
    <w:rsid w:val="00ED2BD3"/>
    <w:rsid w:val="00EF554B"/>
    <w:rsid w:val="00F07C59"/>
    <w:rsid w:val="00F37280"/>
    <w:rsid w:val="00F46636"/>
    <w:rsid w:val="00F47A35"/>
    <w:rsid w:val="00F631DA"/>
    <w:rsid w:val="00F84265"/>
    <w:rsid w:val="00FB00C2"/>
    <w:rsid w:val="00FC6F60"/>
    <w:rsid w:val="00FF6CE9"/>
    <w:rsid w:val="022A5190"/>
    <w:rsid w:val="026E24FE"/>
    <w:rsid w:val="02700232"/>
    <w:rsid w:val="042C60BA"/>
    <w:rsid w:val="04CF0792"/>
    <w:rsid w:val="05030B3E"/>
    <w:rsid w:val="061719F8"/>
    <w:rsid w:val="067638DC"/>
    <w:rsid w:val="076A7D4B"/>
    <w:rsid w:val="08233A74"/>
    <w:rsid w:val="084D6DD2"/>
    <w:rsid w:val="08713398"/>
    <w:rsid w:val="089E68C2"/>
    <w:rsid w:val="09C74158"/>
    <w:rsid w:val="09FF0A3F"/>
    <w:rsid w:val="0A43171B"/>
    <w:rsid w:val="0B552AA6"/>
    <w:rsid w:val="0BF05631"/>
    <w:rsid w:val="0DDC6D99"/>
    <w:rsid w:val="0EC22A6C"/>
    <w:rsid w:val="0FB44D2F"/>
    <w:rsid w:val="105C725B"/>
    <w:rsid w:val="10AE2F36"/>
    <w:rsid w:val="10D8250C"/>
    <w:rsid w:val="11735556"/>
    <w:rsid w:val="12313B1A"/>
    <w:rsid w:val="128367E5"/>
    <w:rsid w:val="14594AA8"/>
    <w:rsid w:val="150601E7"/>
    <w:rsid w:val="15E4113D"/>
    <w:rsid w:val="16DD702D"/>
    <w:rsid w:val="193266AC"/>
    <w:rsid w:val="19E15C1C"/>
    <w:rsid w:val="19E8207E"/>
    <w:rsid w:val="1A6A534B"/>
    <w:rsid w:val="1A9E6874"/>
    <w:rsid w:val="1AC03D68"/>
    <w:rsid w:val="1B0A189F"/>
    <w:rsid w:val="1BF438AF"/>
    <w:rsid w:val="1C155D28"/>
    <w:rsid w:val="1CAB3918"/>
    <w:rsid w:val="1F563857"/>
    <w:rsid w:val="1FD65C22"/>
    <w:rsid w:val="205D1875"/>
    <w:rsid w:val="209437B8"/>
    <w:rsid w:val="21AF2C39"/>
    <w:rsid w:val="22505D51"/>
    <w:rsid w:val="22932C7A"/>
    <w:rsid w:val="22A5326B"/>
    <w:rsid w:val="22BA40FC"/>
    <w:rsid w:val="234B58E9"/>
    <w:rsid w:val="24C0719A"/>
    <w:rsid w:val="24D561AA"/>
    <w:rsid w:val="25A77EFE"/>
    <w:rsid w:val="26F069F4"/>
    <w:rsid w:val="27704AB7"/>
    <w:rsid w:val="277A5EC2"/>
    <w:rsid w:val="28352302"/>
    <w:rsid w:val="29160EF3"/>
    <w:rsid w:val="294224B1"/>
    <w:rsid w:val="2ACA7EB5"/>
    <w:rsid w:val="2B3E0E7A"/>
    <w:rsid w:val="2C3D38C1"/>
    <w:rsid w:val="2DC1151E"/>
    <w:rsid w:val="2DEB0ED5"/>
    <w:rsid w:val="30050A33"/>
    <w:rsid w:val="310F684D"/>
    <w:rsid w:val="32B166A9"/>
    <w:rsid w:val="3337290D"/>
    <w:rsid w:val="34041DB1"/>
    <w:rsid w:val="34FA2F05"/>
    <w:rsid w:val="35F236FE"/>
    <w:rsid w:val="365318EF"/>
    <w:rsid w:val="36E8639B"/>
    <w:rsid w:val="376F1673"/>
    <w:rsid w:val="378478DC"/>
    <w:rsid w:val="38273EBB"/>
    <w:rsid w:val="38490FD0"/>
    <w:rsid w:val="38661ADC"/>
    <w:rsid w:val="3A3D1EAA"/>
    <w:rsid w:val="3A582D03"/>
    <w:rsid w:val="3A637C05"/>
    <w:rsid w:val="3A990208"/>
    <w:rsid w:val="3AD03171"/>
    <w:rsid w:val="3AD2670E"/>
    <w:rsid w:val="3B986E88"/>
    <w:rsid w:val="3E0D0609"/>
    <w:rsid w:val="3E1B09E5"/>
    <w:rsid w:val="3E373CD9"/>
    <w:rsid w:val="3EC26A24"/>
    <w:rsid w:val="3F560D0C"/>
    <w:rsid w:val="3FBD0808"/>
    <w:rsid w:val="405229BF"/>
    <w:rsid w:val="418166E2"/>
    <w:rsid w:val="41C77214"/>
    <w:rsid w:val="4265708E"/>
    <w:rsid w:val="4310470B"/>
    <w:rsid w:val="43374264"/>
    <w:rsid w:val="43DF7D6B"/>
    <w:rsid w:val="45085247"/>
    <w:rsid w:val="45A702C6"/>
    <w:rsid w:val="45FA73EC"/>
    <w:rsid w:val="47A60D7C"/>
    <w:rsid w:val="49504B18"/>
    <w:rsid w:val="496D7533"/>
    <w:rsid w:val="4AE71DF0"/>
    <w:rsid w:val="4AF07E8E"/>
    <w:rsid w:val="4BDB7FD6"/>
    <w:rsid w:val="4CEE3D4F"/>
    <w:rsid w:val="4E177C20"/>
    <w:rsid w:val="4E8F77BB"/>
    <w:rsid w:val="4F682055"/>
    <w:rsid w:val="50CB16E1"/>
    <w:rsid w:val="51477A84"/>
    <w:rsid w:val="545E7FFD"/>
    <w:rsid w:val="546A5AAD"/>
    <w:rsid w:val="557E140C"/>
    <w:rsid w:val="563A626F"/>
    <w:rsid w:val="571877FF"/>
    <w:rsid w:val="576A70D9"/>
    <w:rsid w:val="57DD461C"/>
    <w:rsid w:val="585539AE"/>
    <w:rsid w:val="58DE081B"/>
    <w:rsid w:val="5A12009D"/>
    <w:rsid w:val="5A331906"/>
    <w:rsid w:val="5B9F707B"/>
    <w:rsid w:val="5BDB5D05"/>
    <w:rsid w:val="5C4A0A40"/>
    <w:rsid w:val="5CB62246"/>
    <w:rsid w:val="5D435621"/>
    <w:rsid w:val="5E770FAD"/>
    <w:rsid w:val="5F1A1A6B"/>
    <w:rsid w:val="608000B2"/>
    <w:rsid w:val="62532728"/>
    <w:rsid w:val="658D3C69"/>
    <w:rsid w:val="67280040"/>
    <w:rsid w:val="674C5BD4"/>
    <w:rsid w:val="6848113C"/>
    <w:rsid w:val="685026D2"/>
    <w:rsid w:val="6A4F4393"/>
    <w:rsid w:val="6B292A81"/>
    <w:rsid w:val="6C243FEF"/>
    <w:rsid w:val="6CAB1E24"/>
    <w:rsid w:val="6CE1627F"/>
    <w:rsid w:val="6DA17A46"/>
    <w:rsid w:val="6DBB049A"/>
    <w:rsid w:val="6DD46292"/>
    <w:rsid w:val="6FA03421"/>
    <w:rsid w:val="70C63652"/>
    <w:rsid w:val="71263F1A"/>
    <w:rsid w:val="72173A14"/>
    <w:rsid w:val="74182290"/>
    <w:rsid w:val="74C70940"/>
    <w:rsid w:val="75335D9D"/>
    <w:rsid w:val="75AE48D5"/>
    <w:rsid w:val="75F7251A"/>
    <w:rsid w:val="77695D41"/>
    <w:rsid w:val="776E7C04"/>
    <w:rsid w:val="78D10C75"/>
    <w:rsid w:val="798C0BFB"/>
    <w:rsid w:val="79D23483"/>
    <w:rsid w:val="79EC072F"/>
    <w:rsid w:val="7A6557EC"/>
    <w:rsid w:val="7AD302F4"/>
    <w:rsid w:val="7B464305"/>
    <w:rsid w:val="7D2614FC"/>
    <w:rsid w:val="7DA37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160" w:after="160" w:line="240" w:lineRule="atLeast"/>
      <w:ind w:left="965" w:hanging="425"/>
      <w:textAlignment w:val="baseline"/>
      <w:outlineLvl w:val="1"/>
    </w:pPr>
    <w:rPr>
      <w:rFonts w:ascii="黑体" w:hAnsi="Arial" w:eastAsia="黑体" w:cs="宋体"/>
      <w:kern w:val="0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6">
    <w:name w:val="Emphasis"/>
    <w:basedOn w:val="14"/>
    <w:qFormat/>
    <w:uiPriority w:val="20"/>
  </w:style>
  <w:style w:type="character" w:styleId="17">
    <w:name w:val="Hyperlink"/>
    <w:basedOn w:val="14"/>
    <w:semiHidden/>
    <w:unhideWhenUsed/>
    <w:qFormat/>
    <w:uiPriority w:val="99"/>
    <w:rPr>
      <w:color w:val="000000"/>
      <w:u w:val="none"/>
    </w:rPr>
  </w:style>
  <w:style w:type="character" w:customStyle="1" w:styleId="18">
    <w:name w:val="页眉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批注框文本 字符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red"/>
    <w:basedOn w:val="14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14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14"/>
    <w:qFormat/>
    <w:uiPriority w:val="0"/>
    <w:rPr>
      <w:color w:val="CC0000"/>
    </w:rPr>
  </w:style>
  <w:style w:type="character" w:customStyle="1" w:styleId="26">
    <w:name w:val="red3"/>
    <w:basedOn w:val="14"/>
    <w:qFormat/>
    <w:uiPriority w:val="0"/>
    <w:rPr>
      <w:color w:val="FF0000"/>
    </w:rPr>
  </w:style>
  <w:style w:type="character" w:customStyle="1" w:styleId="27">
    <w:name w:val="green"/>
    <w:basedOn w:val="14"/>
    <w:qFormat/>
    <w:uiPriority w:val="0"/>
    <w:rPr>
      <w:color w:val="66AE00"/>
      <w:sz w:val="18"/>
      <w:szCs w:val="18"/>
    </w:rPr>
  </w:style>
  <w:style w:type="character" w:customStyle="1" w:styleId="28">
    <w:name w:val="green1"/>
    <w:basedOn w:val="14"/>
    <w:qFormat/>
    <w:uiPriority w:val="0"/>
    <w:rPr>
      <w:color w:val="66AE00"/>
      <w:sz w:val="18"/>
      <w:szCs w:val="18"/>
    </w:rPr>
  </w:style>
  <w:style w:type="character" w:customStyle="1" w:styleId="29">
    <w:name w:val="hover24"/>
    <w:basedOn w:val="14"/>
    <w:qFormat/>
    <w:uiPriority w:val="0"/>
  </w:style>
  <w:style w:type="character" w:customStyle="1" w:styleId="30">
    <w:name w:val="right"/>
    <w:basedOn w:val="14"/>
    <w:qFormat/>
    <w:uiPriority w:val="0"/>
    <w:rPr>
      <w:color w:val="999999"/>
      <w:sz w:val="18"/>
      <w:szCs w:val="18"/>
    </w:rPr>
  </w:style>
  <w:style w:type="character" w:customStyle="1" w:styleId="31">
    <w:name w:val="gb-jt"/>
    <w:basedOn w:val="14"/>
    <w:qFormat/>
    <w:uiPriority w:val="0"/>
  </w:style>
  <w:style w:type="character" w:customStyle="1" w:styleId="32">
    <w:name w:val="blue"/>
    <w:basedOn w:val="14"/>
    <w:qFormat/>
    <w:uiPriority w:val="0"/>
    <w:rPr>
      <w:color w:val="0371C6"/>
      <w:sz w:val="21"/>
      <w:szCs w:val="21"/>
    </w:rPr>
  </w:style>
  <w:style w:type="character" w:customStyle="1" w:styleId="33">
    <w:name w:val="hover25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3300</Words>
  <Characters>3634</Characters>
  <Lines>7</Lines>
  <Paragraphs>8</Paragraphs>
  <TotalTime>0</TotalTime>
  <ScaleCrop>false</ScaleCrop>
  <LinksUpToDate>false</LinksUpToDate>
  <CharactersWithSpaces>3708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2018-06-05T10:35:00Z</dcterms:created>
  <dc:creator>智远工程管理有限公司:康栋</dc:creator>
  <cp:lastModifiedBy>长葛市公共资源交易中心:王丹丹</cp:lastModifiedBy>
  <cp:lastPrinted>2019-10-09T08:28:00Z</cp:lastPrinted>
  <dcterms:modified xsi:type="dcterms:W3CDTF">2023-06-14T02:12:26Z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8908663CCA2D46779D0A946C1D3D0DDD</vt:lpwstr>
  </property>
</Properties>
</file>