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禹州市文化广电和旅游局村级文化服务中心设备提升—应急广播平台升级及终端设备流量卡充值采购项目(不见面开标)</w:t>
      </w:r>
    </w:p>
    <w:p>
      <w:pPr>
        <w:jc w:val="center"/>
        <w:rPr>
          <w:rFonts w:asciiTheme="majorEastAsia" w:hAnsiTheme="majorEastAsia" w:eastAsiaTheme="majorEastAsia" w:cstheme="majorEastAsia"/>
          <w:b/>
          <w:bCs/>
          <w:sz w:val="44"/>
          <w:szCs w:val="44"/>
        </w:rPr>
      </w:pP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 xml:space="preserve">3017 </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 禹州市文化广电和旅游局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六</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磋商邀请</w:t>
      </w:r>
    </w:p>
    <w:p>
      <w:pPr>
        <w:spacing w:line="60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禹州市政府采购中心受禹州市文化广电和旅游局的委托，就“禹州市文化广电和旅游局村级文化服务中心设备提升—应急广播平台升级及终端设备流量卡充值采购项目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”进行竞争性磋商采购，欢迎合格的投标人前来投标。</w:t>
      </w:r>
    </w:p>
    <w:p>
      <w:pPr>
        <w:widowControl/>
        <w:shd w:val="clear" w:color="auto" w:fill="FFFFFF"/>
        <w:spacing w:line="440" w:lineRule="exact"/>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w:t>
      </w:r>
      <w:r>
        <w:rPr>
          <w:rFonts w:hint="eastAsia" w:asciiTheme="majorEastAsia" w:hAnsiTheme="majorEastAsia" w:eastAsiaTheme="majorEastAsia" w:cstheme="majorEastAsia"/>
          <w:szCs w:val="21"/>
          <w:lang w:val="zh-CN"/>
        </w:rPr>
        <w:t>禹州市文化广电和旅游局</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2、项目名称：禹州市文化广电和旅游局村级文化服务中心设备提升—应急广播平台升级及终端设备流量卡充值采购项目</w:t>
      </w:r>
      <w:r>
        <w:rPr>
          <w:rFonts w:hint="eastAsia" w:asciiTheme="majorEastAsia" w:hAnsiTheme="majorEastAsia" w:eastAsiaTheme="majorEastAsia" w:cstheme="majorEastAsia"/>
          <w:szCs w:val="21"/>
          <w:lang w:val="zh-CN"/>
        </w:rPr>
        <w:t>（不见面开标）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3、采购编号：YZCG-C202</w:t>
      </w:r>
      <w:r>
        <w:rPr>
          <w:rFonts w:hint="eastAsia" w:asciiTheme="majorEastAsia" w:hAnsiTheme="majorEastAsia" w:eastAsiaTheme="majorEastAsia" w:cstheme="majorEastAsia"/>
          <w:szCs w:val="21"/>
          <w:lang w:val="en-US" w:eastAsia="zh-CN"/>
        </w:rPr>
        <w:t>3017</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val="en-US" w:eastAsia="zh-CN"/>
        </w:rPr>
        <w:t>应急广播平台、数据服务终端等</w:t>
      </w:r>
      <w:r>
        <w:rPr>
          <w:rFonts w:hint="eastAsia" w:asciiTheme="majorEastAsia" w:hAnsiTheme="majorEastAsia" w:eastAsiaTheme="majorEastAsia" w:cstheme="majorEastAsia"/>
          <w:szCs w:val="21"/>
        </w:rPr>
        <w:t>（详见磋商文件）</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5、合同履约期限：合同签订后</w:t>
      </w:r>
      <w:r>
        <w:rPr>
          <w:rFonts w:hint="eastAsia" w:asciiTheme="majorEastAsia" w:hAnsiTheme="majorEastAsia" w:eastAsiaTheme="majorEastAsia" w:cstheme="majorEastAsia"/>
          <w:szCs w:val="21"/>
          <w:lang w:val="en-US" w:eastAsia="zh-CN"/>
        </w:rPr>
        <w:t>30</w:t>
      </w:r>
      <w:r>
        <w:rPr>
          <w:rFonts w:hint="eastAsia" w:asciiTheme="majorEastAsia" w:hAnsiTheme="majorEastAsia" w:eastAsiaTheme="majorEastAsia" w:cstheme="majorEastAsia"/>
          <w:szCs w:val="21"/>
        </w:rPr>
        <w:t>日历天内</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rPr>
      </w:pPr>
      <w:r>
        <w:rPr>
          <w:rFonts w:hint="eastAsia" w:asciiTheme="majorEastAsia" w:hAnsiTheme="majorEastAsia" w:eastAsiaTheme="majorEastAsia" w:cstheme="majorEastAsia"/>
          <w:szCs w:val="21"/>
        </w:rPr>
        <w:t>6、采购预算：</w:t>
      </w:r>
      <w:r>
        <w:rPr>
          <w:rFonts w:hint="eastAsia" w:asciiTheme="majorEastAsia" w:hAnsiTheme="majorEastAsia" w:eastAsiaTheme="majorEastAsia" w:cstheme="majorEastAsia"/>
          <w:szCs w:val="21"/>
          <w:lang w:val="en-US" w:eastAsia="zh-CN"/>
        </w:rPr>
        <w:t>164</w:t>
      </w:r>
      <w:r>
        <w:rPr>
          <w:rFonts w:hint="eastAsia" w:asciiTheme="majorEastAsia" w:hAnsiTheme="majorEastAsia" w:eastAsiaTheme="majorEastAsia" w:cstheme="majorEastAsia"/>
          <w:szCs w:val="21"/>
        </w:rPr>
        <w:t>8</w:t>
      </w:r>
      <w:r>
        <w:rPr>
          <w:rFonts w:hint="eastAsia" w:asciiTheme="majorEastAsia" w:hAnsiTheme="majorEastAsia" w:eastAsiaTheme="majorEastAsia" w:cstheme="majorEastAsia"/>
          <w:szCs w:val="21"/>
          <w:lang w:val="en-US" w:eastAsia="zh-CN"/>
        </w:rPr>
        <w:t>600.00元</w:t>
      </w:r>
    </w:p>
    <w:p>
      <w:pPr>
        <w:widowControl/>
        <w:shd w:val="clear" w:color="auto" w:fill="FFFFFF"/>
        <w:spacing w:line="440" w:lineRule="exact"/>
        <w:ind w:firstLine="310" w:firstLineChars="147"/>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417" w:firstLineChars="198"/>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四、获取磋商文件的方式</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2"/>
          <w:rFonts w:hint="eastAsia" w:cs="仿宋_GB2312" w:asciiTheme="minorEastAsia" w:hAnsiTheme="minorEastAsia" w:eastAsiaTheme="minorEastAsia"/>
          <w:color w:val="000000"/>
          <w:sz w:val="21"/>
          <w:szCs w:val="21"/>
          <w:shd w:val="clear" w:color="auto" w:fill="FFFFFF"/>
        </w:rPr>
        <w:t>http://</w:t>
      </w:r>
      <w:r>
        <w:rPr>
          <w:rStyle w:val="12"/>
          <w:rFonts w:cs="仿宋_GB2312" w:asciiTheme="minorEastAsia" w:hAnsiTheme="minorEastAsia" w:eastAsiaTheme="minorEastAsia"/>
          <w:color w:val="000000"/>
          <w:sz w:val="21"/>
          <w:szCs w:val="21"/>
          <w:shd w:val="clear" w:color="auto" w:fill="FFFFFF"/>
        </w:rPr>
        <w:t>ggzy.xuchang.gov.cn:8088/ggzy/eps/public/RegistAllJcxx.html</w:t>
      </w:r>
      <w:r>
        <w:rPr>
          <w:rStyle w:val="12"/>
          <w:rFonts w:hint="eastAsia" w:cs="仿宋_GB2312" w:asciiTheme="minorEastAsia" w:hAnsiTheme="minorEastAsia" w:eastAsiaTheme="minorEastAsia"/>
          <w:color w:val="000000"/>
          <w:sz w:val="21"/>
          <w:szCs w:val="21"/>
          <w:shd w:val="clear" w:color="auto" w:fill="FFFFFF"/>
        </w:rPr>
        <w:t>）</w:t>
      </w:r>
      <w:r>
        <w:rPr>
          <w:rStyle w:val="12"/>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2、在磋商响应截止时间前均可登录《全国公共资源交易平台（河南省·许昌市）》“投标人/供应商登录”入口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2"/>
          <w:rFonts w:hint="eastAsia" w:cs="仿宋_GB2312" w:asciiTheme="minorEastAsia" w:hAnsiTheme="minorEastAsia" w:eastAsiaTheme="minorEastAsia"/>
          <w:color w:val="000000"/>
          <w:sz w:val="21"/>
          <w:szCs w:val="21"/>
          <w:shd w:val="clear" w:color="auto" w:fill="FFFFFF"/>
        </w:rPr>
        <w:t>（http://</w:t>
      </w:r>
      <w:r>
        <w:rPr>
          <w:rStyle w:val="12"/>
          <w:rFonts w:cs="仿宋_GB2312" w:asciiTheme="minorEastAsia" w:hAnsiTheme="minorEastAsia" w:eastAsiaTheme="minorEastAsia"/>
          <w:color w:val="000000"/>
          <w:sz w:val="21"/>
          <w:szCs w:val="21"/>
          <w:shd w:val="clear" w:color="auto" w:fill="FFFFFF"/>
        </w:rPr>
        <w:t>ggzy.xuchang.gov.cn:8088/ggzy/</w:t>
      </w:r>
      <w:r>
        <w:rPr>
          <w:rStyle w:val="12"/>
          <w:rFonts w:hint="eastAsia" w:cs="仿宋_GB2312" w:asciiTheme="minorEastAsia" w:hAnsiTheme="minorEastAsia" w:eastAsiaTheme="minorEastAsia"/>
          <w:color w:val="000000"/>
          <w:sz w:val="21"/>
          <w:szCs w:val="21"/>
          <w:shd w:val="clear" w:color="auto" w:fill="FFFFFF"/>
        </w:rPr>
        <w:t>）</w:t>
      </w:r>
      <w:r>
        <w:rPr>
          <w:rStyle w:val="12"/>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自行免费下载竞争性磋商文件（详见“常见问题解答-交易系统操作手册”）。</w:t>
      </w:r>
    </w:p>
    <w:p>
      <w:pPr>
        <w:pStyle w:val="9"/>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五、磋商截止时间、磋商时间及地点</w:t>
      </w:r>
    </w:p>
    <w:p>
      <w:pPr>
        <w:pStyle w:val="9"/>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仿宋_GB2312" w:asciiTheme="minorEastAsia" w:hAnsiTheme="minorEastAsia"/>
          <w:color w:val="000000"/>
          <w:szCs w:val="21"/>
          <w:shd w:val="clear" w:color="auto" w:fill="FFFFFF"/>
        </w:rPr>
        <w:t>1、</w:t>
      </w:r>
      <w:r>
        <w:rPr>
          <w:rFonts w:hint="eastAsia" w:cs="仿宋_GB2312" w:asciiTheme="minorEastAsia" w:hAnsiTheme="minorEastAsia" w:eastAsiaTheme="minorEastAsia"/>
          <w:sz w:val="21"/>
          <w:szCs w:val="21"/>
          <w:shd w:val="clear" w:color="auto" w:fill="FFFFFF"/>
        </w:rPr>
        <w:t>磋商截止及磋商时间</w:t>
      </w:r>
      <w:r>
        <w:rPr>
          <w:rFonts w:hint="eastAsia" w:cs="仿宋_GB2312" w:asciiTheme="minorEastAsia" w:hAnsiTheme="minorEastAsia"/>
          <w:color w:val="000000"/>
          <w:szCs w:val="21"/>
          <w:shd w:val="clear" w:color="auto" w:fill="FFFFFF"/>
        </w:rPr>
        <w:t>：</w:t>
      </w:r>
      <w:r>
        <w:rPr>
          <w:rFonts w:hint="eastAsia" w:cs="仿宋_GB2312" w:asciiTheme="minorEastAsia" w:hAnsiTheme="minorEastAsia" w:eastAsiaTheme="minorEastAsia"/>
          <w:sz w:val="21"/>
          <w:szCs w:val="21"/>
          <w:shd w:val="clear" w:color="auto" w:fill="FFFFFF"/>
        </w:rPr>
        <w:t>202</w:t>
      </w:r>
      <w:r>
        <w:rPr>
          <w:rFonts w:hint="eastAsia" w:cs="仿宋_GB2312" w:asciiTheme="minorEastAsia" w:hAnsiTheme="minorEastAsia" w:eastAsiaTheme="minorEastAsia"/>
          <w:sz w:val="21"/>
          <w:szCs w:val="21"/>
          <w:shd w:val="clear" w:color="auto" w:fill="FFFFFF"/>
          <w:lang w:val="en-US" w:eastAsia="zh-CN"/>
        </w:rPr>
        <w:t>3</w:t>
      </w:r>
      <w:r>
        <w:rPr>
          <w:rFonts w:hint="eastAsia" w:cs="仿宋_GB2312" w:asciiTheme="minorEastAsia" w:hAnsiTheme="minorEastAsia" w:eastAsiaTheme="minorEastAsia"/>
          <w:sz w:val="21"/>
          <w:szCs w:val="21"/>
          <w:shd w:val="clear" w:color="auto" w:fill="FFFFFF"/>
        </w:rPr>
        <w:t>年</w:t>
      </w:r>
      <w:r>
        <w:rPr>
          <w:rFonts w:hint="eastAsia" w:cs="仿宋_GB2312" w:asciiTheme="minorEastAsia" w:hAnsiTheme="minorEastAsia" w:eastAsiaTheme="minorEastAsia"/>
          <w:sz w:val="21"/>
          <w:szCs w:val="21"/>
          <w:shd w:val="clear" w:color="auto" w:fill="FFFFFF"/>
          <w:lang w:val="en-US" w:eastAsia="zh-CN"/>
        </w:rPr>
        <w:t>6</w:t>
      </w:r>
      <w:r>
        <w:rPr>
          <w:rFonts w:hint="eastAsia" w:cs="仿宋_GB2312" w:asciiTheme="minorEastAsia" w:hAnsiTheme="minorEastAsia" w:eastAsiaTheme="minorEastAsia"/>
          <w:sz w:val="21"/>
          <w:szCs w:val="21"/>
          <w:shd w:val="clear" w:color="auto" w:fill="FFFFFF"/>
        </w:rPr>
        <w:t>月</w:t>
      </w:r>
      <w:r>
        <w:rPr>
          <w:rFonts w:hint="eastAsia" w:cs="仿宋_GB2312" w:asciiTheme="minorEastAsia" w:hAnsiTheme="minorEastAsia" w:eastAsiaTheme="minorEastAsia"/>
          <w:sz w:val="21"/>
          <w:szCs w:val="21"/>
          <w:shd w:val="clear" w:color="auto" w:fill="FFFFFF"/>
          <w:lang w:val="en-US" w:eastAsia="zh-CN"/>
        </w:rPr>
        <w:t>15</w:t>
      </w:r>
      <w:r>
        <w:rPr>
          <w:rFonts w:hint="eastAsia" w:cs="仿宋_GB2312" w:asciiTheme="minorEastAsia" w:hAnsiTheme="minorEastAsia" w:eastAsiaTheme="minorEastAsia"/>
          <w:sz w:val="21"/>
          <w:szCs w:val="21"/>
          <w:shd w:val="clear" w:color="auto" w:fill="FFFFFF"/>
        </w:rPr>
        <w:t xml:space="preserve"> 日 8：30  </w:t>
      </w:r>
      <w:r>
        <w:rPr>
          <w:rFonts w:hint="eastAsia" w:cs="仿宋_GB2312" w:asciiTheme="minorEastAsia" w:hAnsiTheme="minorEastAsia"/>
          <w:color w:val="000000"/>
          <w:szCs w:val="21"/>
          <w:shd w:val="clear" w:color="auto" w:fill="FFFFFF"/>
        </w:rPr>
        <w:t>（北京时间），</w:t>
      </w:r>
      <w:r>
        <w:rPr>
          <w:rFonts w:hint="eastAsia" w:cs="仿宋_GB2312" w:asciiTheme="minorEastAsia" w:hAnsiTheme="minorEastAsia" w:eastAsiaTheme="minorEastAsia"/>
          <w:sz w:val="21"/>
          <w:szCs w:val="21"/>
          <w:shd w:val="clear" w:color="auto" w:fill="FFFFFF"/>
        </w:rPr>
        <w:t>逾期提交或不符合规定的响应文件不予接受</w:t>
      </w:r>
      <w:r>
        <w:rPr>
          <w:rFonts w:hint="eastAsia" w:cs="仿宋_GB2312" w:asciiTheme="minorEastAsia" w:hAnsiTheme="minorEastAsia"/>
          <w:color w:val="000000"/>
          <w:szCs w:val="21"/>
          <w:shd w:val="clear" w:color="auto" w:fill="FFFFFF"/>
        </w:rPr>
        <w:t>。</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2、磋商地点：禹州市公共资源交易中心九楼第二开标室。（本项目采用远程不见面竞争性磋商，供应商无须到达现场）。</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六、本项目为全流程电子化交易项目，供应商须提交电子响应文件。</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响应截止时间前，供应商应登录不见面开标大厅，按照磋商截止时间准时参加线上响应文件开启，在系统规定时间内对电子响应文件进行远程解密，未在规定时间内解密或因供应商原因解密失败的，其响应文件将被拒绝。</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七、本次磋商公告同时在《中国政府采购网》《河南省政府采购网》《全国公共资源交易平台（河南省·许昌市）》发布等。</w:t>
      </w:r>
    </w:p>
    <w:p>
      <w:pPr>
        <w:widowControl/>
        <w:shd w:val="clear" w:color="auto" w:fill="FFFFFF"/>
        <w:spacing w:line="440" w:lineRule="exact"/>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440" w:lineRule="exact"/>
        <w:ind w:firstLine="630" w:firstLineChars="3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（二）采购单位：禹州市文化广电和旅游局</w:t>
      </w:r>
    </w:p>
    <w:p>
      <w:pPr>
        <w:widowControl/>
        <w:shd w:val="clear" w:color="auto" w:fill="FFFFFF"/>
        <w:spacing w:line="440" w:lineRule="exact"/>
        <w:ind w:left="640" w:leftChars="305" w:firstLine="525" w:firstLineChars="250"/>
        <w:jc w:val="left"/>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 xml:space="preserve">郭女士  </w:t>
      </w:r>
      <w:r>
        <w:rPr>
          <w:rFonts w:hint="eastAsia" w:cs="仿宋_GB2312" w:asciiTheme="minorEastAsia" w:hAnsiTheme="minorEastAsia"/>
          <w:color w:val="000000"/>
          <w:szCs w:val="21"/>
          <w:shd w:val="clear" w:color="auto" w:fill="FFFFFF"/>
        </w:rPr>
        <w:t xml:space="preserve">  联系电话：0374-</w:t>
      </w:r>
      <w:r>
        <w:rPr>
          <w:rFonts w:hint="eastAsia" w:cs="仿宋_GB2312" w:asciiTheme="minorEastAsia" w:hAnsiTheme="minorEastAsia"/>
          <w:color w:val="000000"/>
          <w:szCs w:val="21"/>
          <w:shd w:val="clear" w:color="auto" w:fill="FFFFFF"/>
          <w:lang w:val="en-US" w:eastAsia="zh-CN"/>
        </w:rPr>
        <w:t>8257167</w:t>
      </w:r>
    </w:p>
    <w:p>
      <w:pPr>
        <w:spacing w:line="440" w:lineRule="exact"/>
        <w:ind w:firstLine="6615" w:firstLineChars="3150"/>
        <w:rPr>
          <w:rFonts w:cs="仿宋_GB2312" w:asciiTheme="minorEastAsia" w:hAnsiTheme="minorEastAsia"/>
          <w:color w:val="000000"/>
          <w:szCs w:val="21"/>
          <w:shd w:val="clear" w:color="auto" w:fill="FFFFFF"/>
        </w:rPr>
      </w:pPr>
    </w:p>
    <w:p>
      <w:pPr>
        <w:snapToGrid w:val="0"/>
        <w:spacing w:line="400" w:lineRule="exact"/>
        <w:ind w:firstLine="420" w:firstLineChars="200"/>
        <w:rPr>
          <w:rFonts w:cs="仿宋_GB2312" w:asciiTheme="minorEastAsia" w:hAnsiTheme="minorEastAsia"/>
          <w:szCs w:val="21"/>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3"/>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3"/>
        </w:numPr>
        <w:tabs>
          <w:tab w:val="left" w:pos="7095"/>
        </w:tabs>
        <w:spacing w:line="360" w:lineRule="auto"/>
        <w:contextualSpacing/>
        <w:rPr>
          <w:rFonts w:ascii="Calibri" w:hAnsi="宋体" w:eastAsia="宋体" w:cs="Times New Roman"/>
        </w:rPr>
      </w:pPr>
      <w:r>
        <w:rPr>
          <w:rFonts w:hint="eastAsia" w:ascii="Calibri" w:hAnsi="宋体" w:eastAsia="宋体" w:cs="Times New Roman"/>
        </w:rPr>
        <w:t>磋商文件下载、响应文件制作、提交、远程不见面开标（电子投标文件的解密）环节，供应商须使用同一个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4"/>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最新版本”，制作响应文件。</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w:t>
      </w:r>
      <w:r>
        <w:rPr>
          <w:rFonts w:hint="eastAsia" w:asciiTheme="minorEastAsia" w:hAnsiTheme="minorEastAsia"/>
          <w:szCs w:val="21"/>
        </w:rPr>
        <w:t>磋商</w:t>
      </w:r>
      <w:r>
        <w:rPr>
          <w:rFonts w:hint="eastAsia" w:ascii="Calibri" w:hAnsi="宋体" w:eastAsia="宋体" w:cs="Times New Roman"/>
        </w:rPr>
        <w:t>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6"/>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电子响应文件的提交</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7"/>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6"/>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供应商选择功能栏“解密环节”按钮进行电子响应文件解密（供应商解密应自采购代理机构点击“开标开始”按钮后120分钟内完成）。供应商未解密或因供应商原因解密失败的，其响应文件将被拒绝。</w:t>
      </w:r>
    </w:p>
    <w:p>
      <w:pPr>
        <w:numPr>
          <w:ilvl w:val="0"/>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2"/>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Theme="minorEastAsia" w:hAnsiTheme="minorEastAsia"/>
          <w:szCs w:val="21"/>
        </w:rPr>
        <w:t>磋商</w:t>
      </w:r>
      <w:r>
        <w:rPr>
          <w:rFonts w:hint="eastAsia" w:ascii="宋体" w:hAnsi="宋体" w:eastAsia="宋体" w:cs="Times New Roman"/>
          <w:szCs w:val="21"/>
        </w:rPr>
        <w:t>小组</w:t>
      </w:r>
      <w:r>
        <w:rPr>
          <w:rFonts w:hint="eastAsia" w:ascii="Calibri" w:hAnsi="宋体" w:eastAsia="宋体" w:cs="Times New Roman"/>
        </w:rPr>
        <w:t>以成功上传、解密的电子响应文件为依据评审。</w:t>
      </w:r>
    </w:p>
    <w:p>
      <w:pPr>
        <w:numPr>
          <w:ilvl w:val="0"/>
          <w:numId w:val="13"/>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评审期间，供应商（参加磋商的法定代表人或其授权代表）应保持通讯手机畅通，并根据磋商小组要求在规定时间内提供：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①磋商小组要求供应商提交最后报价时，</w:t>
      </w:r>
      <w:r>
        <w:rPr>
          <w:rFonts w:hint="eastAsia" w:ascii="楷体" w:hAnsi="楷体" w:eastAsia="楷体" w:cs="仿宋_GB2312"/>
          <w:sz w:val="24"/>
          <w:szCs w:val="24"/>
          <w:lang w:val="zh-CN"/>
        </w:rPr>
        <w:t>在</w:t>
      </w:r>
      <w:r>
        <w:rPr>
          <w:rFonts w:hint="eastAsia" w:ascii="楷体" w:hAnsi="楷体" w:eastAsia="楷体"/>
          <w:sz w:val="24"/>
          <w:szCs w:val="24"/>
        </w:rPr>
        <w:t>磋商</w:t>
      </w:r>
      <w:r>
        <w:rPr>
          <w:rFonts w:hint="eastAsia" w:ascii="楷体" w:hAnsi="楷体" w:eastAsia="楷体" w:cs="仿宋_GB2312"/>
          <w:sz w:val="24"/>
          <w:szCs w:val="24"/>
          <w:lang w:val="zh-CN"/>
        </w:rPr>
        <w:t>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②磋商文件第二章“采购需求”中“采购清单”以工程量清单提供的，供应商应以工程量清单方式提交最后报价。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（2）磋商小组如要求供应商提供“澄清、说明或者更正”；“按照磋商文件的变动情况和磋商小组的要求重新提交响应文件”；“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adjustRightInd w:val="0"/>
        <w:snapToGrid w:val="0"/>
        <w:spacing w:line="360" w:lineRule="auto"/>
        <w:rPr>
          <w:rFonts w:ascii="宋体" w:hAnsi="宋体"/>
          <w:szCs w:val="21"/>
        </w:rPr>
      </w:pPr>
    </w:p>
    <w:p>
      <w:pPr>
        <w:numPr>
          <w:ilvl w:val="0"/>
          <w:numId w:val="1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pPr>
        <w:rPr>
          <w:rFonts w:cs="宋体" w:asciiTheme="majorEastAsia" w:hAnsiTheme="majorEastAsia" w:eastAsiaTheme="majorEastAsia"/>
          <w:b/>
          <w:kern w:val="0"/>
          <w:sz w:val="32"/>
          <w:szCs w:val="32"/>
        </w:rPr>
      </w:pPr>
    </w:p>
    <w:p>
      <w:pPr>
        <w:widowControl/>
        <w:shd w:val="clear" w:color="auto" w:fill="FFFFFF"/>
        <w:spacing w:line="360" w:lineRule="auto"/>
        <w:contextualSpacing/>
        <w:jc w:val="left"/>
        <w:rPr>
          <w:rFonts w:hint="eastAsia" w:asciiTheme="minorEastAsia" w:hAnsiTheme="minorEastAsia"/>
          <w:szCs w:val="21"/>
          <w:lang w:val="zh-CN" w:eastAsia="zh-CN"/>
        </w:rPr>
      </w:pPr>
      <w:r>
        <w:rPr>
          <w:rFonts w:hint="eastAsia" w:cs="黑体" w:asciiTheme="minorEastAsia" w:hAnsiTheme="minorEastAsia"/>
          <w:b/>
          <w:bCs/>
          <w:color w:val="000000"/>
          <w:sz w:val="24"/>
          <w:szCs w:val="24"/>
          <w:shd w:val="clear" w:color="auto" w:fill="FFFFFF"/>
        </w:rPr>
        <w:t>一、</w:t>
      </w:r>
      <w:r>
        <w:rPr>
          <w:rFonts w:hint="eastAsia" w:ascii="新宋体" w:hAnsi="新宋体" w:eastAsia="新宋体" w:cs="新宋体"/>
          <w:b/>
          <w:szCs w:val="21"/>
          <w:lang w:val="zh-CN"/>
        </w:rPr>
        <w:t>本项目需实现的功能或者目标</w:t>
      </w:r>
      <w:r>
        <w:rPr>
          <w:rFonts w:hint="eastAsia" w:cs="黑体" w:asciiTheme="minorEastAsia" w:hAnsiTheme="minorEastAsia"/>
          <w:b/>
          <w:bCs/>
          <w:color w:val="000000"/>
          <w:sz w:val="24"/>
          <w:szCs w:val="24"/>
          <w:shd w:val="clear" w:color="auto" w:fill="FFFFFF"/>
        </w:rPr>
        <w:t>：</w:t>
      </w:r>
      <w:r>
        <w:rPr>
          <w:rFonts w:hint="eastAsia" w:asciiTheme="minorEastAsia" w:hAnsiTheme="minorEastAsia"/>
          <w:szCs w:val="21"/>
        </w:rPr>
        <w:t>为了满足我市应急广播平台与全国应急广播平台互通互联，形成迅速快捷的讯息传输通道，需对原有设备平台升级改造和对2307套应急广播终端进行流量充值、模块升级等服务。</w:t>
      </w:r>
    </w:p>
    <w:p>
      <w:pPr>
        <w:rPr>
          <w:rFonts w:hint="eastAsia" w:ascii="宋体" w:hAnsi="宋体" w:eastAsia="宋体" w:cs="宋体"/>
          <w:b w:val="0"/>
          <w:bCs/>
          <w:kern w:val="0"/>
          <w:sz w:val="21"/>
          <w:szCs w:val="21"/>
          <w:lang w:val="en-US" w:eastAsia="zh-CN"/>
        </w:rPr>
      </w:pPr>
      <w:r>
        <w:rPr>
          <w:rFonts w:hint="eastAsia" w:cs="黑体" w:asciiTheme="minorEastAsia" w:hAnsiTheme="minorEastAsia"/>
          <w:b/>
          <w:bCs/>
          <w:color w:val="000000"/>
          <w:sz w:val="24"/>
          <w:szCs w:val="24"/>
          <w:shd w:val="clear" w:color="auto" w:fill="FFFFFF"/>
        </w:rPr>
        <w:t>二、</w:t>
      </w:r>
      <w:r>
        <w:rPr>
          <w:rFonts w:hint="eastAsia" w:ascii="新宋体" w:hAnsi="新宋体" w:eastAsia="新宋体" w:cs="新宋体"/>
          <w:b/>
          <w:szCs w:val="21"/>
          <w:lang w:val="zh-CN"/>
        </w:rPr>
        <w:t>采购清单：</w:t>
      </w:r>
    </w:p>
    <w:tbl>
      <w:tblPr>
        <w:tblStyle w:val="10"/>
        <w:tblW w:w="9905" w:type="dxa"/>
        <w:tblInd w:w="-132" w:type="dxa"/>
        <w:tblLayout w:type="autofit"/>
        <w:tblCellMar>
          <w:top w:w="0" w:type="dxa"/>
          <w:left w:w="0" w:type="dxa"/>
          <w:bottom w:w="0" w:type="dxa"/>
          <w:right w:w="0" w:type="dxa"/>
        </w:tblCellMar>
      </w:tblPr>
      <w:tblGrid>
        <w:gridCol w:w="491"/>
        <w:gridCol w:w="825"/>
        <w:gridCol w:w="6351"/>
        <w:gridCol w:w="552"/>
        <w:gridCol w:w="562"/>
        <w:gridCol w:w="562"/>
        <w:gridCol w:w="562"/>
      </w:tblGrid>
      <w:tr>
        <w:tblPrEx>
          <w:tblCellMar>
            <w:top w:w="0" w:type="dxa"/>
            <w:left w:w="0" w:type="dxa"/>
            <w:bottom w:w="0" w:type="dxa"/>
            <w:right w:w="0" w:type="dxa"/>
          </w:tblCellMar>
        </w:tblPrEx>
        <w:trPr>
          <w:trHeight w:val="67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产品名称</w:t>
            </w:r>
          </w:p>
        </w:tc>
        <w:tc>
          <w:tcPr>
            <w:tcW w:w="6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技术参数</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lang w:val="en-US" w:eastAsia="zh-CN" w:bidi="ar"/>
              </w:rPr>
            </w:pPr>
            <w:r>
              <w:rPr>
                <w:rFonts w:hint="eastAsia" w:ascii="宋体" w:hAnsi="宋体" w:eastAsia="宋体" w:cs="宋体"/>
                <w:b/>
                <w:color w:val="000000"/>
                <w:kern w:val="0"/>
                <w:sz w:val="18"/>
                <w:szCs w:val="18"/>
                <w:lang w:val="en-US" w:eastAsia="zh-CN" w:bidi="ar"/>
              </w:rPr>
              <w:t>是否核心产品</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lang w:val="en-US" w:eastAsia="zh-CN" w:bidi="ar"/>
              </w:rPr>
            </w:pPr>
            <w:r>
              <w:rPr>
                <w:rFonts w:hint="eastAsia" w:ascii="宋体" w:hAnsi="宋体" w:eastAsia="宋体" w:cs="宋体"/>
                <w:b/>
                <w:bCs/>
                <w:kern w:val="2"/>
                <w:sz w:val="16"/>
                <w:szCs w:val="16"/>
                <w:lang w:val="en-US" w:eastAsia="zh-CN" w:bidi="ar-SA"/>
              </w:rPr>
              <w:t>采购标的对应的行业</w:t>
            </w:r>
          </w:p>
        </w:tc>
      </w:tr>
      <w:tr>
        <w:tblPrEx>
          <w:tblCellMar>
            <w:top w:w="0" w:type="dxa"/>
            <w:left w:w="0" w:type="dxa"/>
            <w:bottom w:w="0" w:type="dxa"/>
            <w:right w:w="0" w:type="dxa"/>
          </w:tblCellMar>
        </w:tblPrEx>
        <w:trPr>
          <w:trHeight w:val="67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1</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sz w:val="18"/>
                <w:szCs w:val="18"/>
              </w:rPr>
              <w:t>应急广播管理平台</w:t>
            </w:r>
          </w:p>
        </w:tc>
        <w:tc>
          <w:tcPr>
            <w:tcW w:w="6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
              </w:numPr>
              <w:jc w:val="left"/>
              <w:rPr>
                <w:rFonts w:hint="eastAsia" w:ascii="宋体" w:hAnsi="宋体" w:eastAsia="宋体" w:cs="宋体"/>
                <w:kern w:val="0"/>
                <w:sz w:val="18"/>
                <w:szCs w:val="18"/>
              </w:rPr>
            </w:pPr>
            <w:r>
              <w:rPr>
                <w:rFonts w:hint="eastAsia" w:ascii="宋体" w:hAnsi="宋体" w:eastAsia="宋体" w:cs="宋体"/>
                <w:kern w:val="0"/>
                <w:sz w:val="18"/>
                <w:szCs w:val="18"/>
              </w:rPr>
              <w:t>信息接入功能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1、心跳发送功能：支持定时向上级应急广播平台发送心跳数据包。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2、信息主动上报：支持本平台维护的应急广播平台、前端/台站、应急广播适配器、传输覆盖播出设备、终端等信息变化时，向上级应急广播平台主动上报。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3、信息被动上报：支持根据上级应急广播平台的要求，将本平台维护的应急广播平台、前端/台站、应急广播适配器、传输覆盖播出设备、终端等信息反馈至上级应急广播平台。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4、状态主动上报：支持本平台维护的应急广播平台、前端/台站、应急广播适配器、传输覆盖播出设备、终端等设备的状态发生变化时，向上级应急广播平台主动上报。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5、状态被动上报：支持根据上级应急广播平台的要求，将本平台维护的应急广播平台、前端/台站、应急广播适配器、传输覆盖播出设备、终端等状态反馈至上级应急广播平台。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应急广播播发接入并响应：支持接收和响应上级应急广播平台启动调频广播系统、有线数字电视系统、地面数字电视系统、应急广播大喇叭系统进行应急广播的指令，并能正确处理未到时、已到时未过期、已过期三种时间指令，并将正确的播发状态、应急广播适配器状态及终端状态反馈至上级应急广播平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7、应急广播播发请求：支持向上级应急广播平台发送应急广播播发请求，并接收上级的播发结果反馈信息。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8、播发状态查询：支持上级应急广播平台发送的应急广播播发状态查询指令，并反馈查询结果。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9、播发记录查询：支持上级应急广播平台发送的播发记录查询指令，并反馈查询结果。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10、播发取消：省平台下发取消某条应急消息播发的请求后，县平台能将对应消息的播发取消并上报取消状态，并且本消息的状态要根据实际合理变化。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11、信息源接入：具备与气象预警发布系统，应急部门预警发布系统信息源接入功能。</w:t>
            </w:r>
          </w:p>
          <w:p>
            <w:pPr>
              <w:widowControl/>
              <w:numPr>
                <w:ilvl w:val="0"/>
                <w:numId w:val="15"/>
              </w:numPr>
              <w:jc w:val="left"/>
              <w:rPr>
                <w:rFonts w:hint="eastAsia" w:ascii="宋体" w:hAnsi="宋体" w:eastAsia="宋体" w:cs="宋体"/>
                <w:kern w:val="0"/>
                <w:sz w:val="18"/>
                <w:szCs w:val="18"/>
              </w:rPr>
            </w:pPr>
            <w:r>
              <w:rPr>
                <w:rFonts w:hint="eastAsia" w:ascii="宋体" w:hAnsi="宋体" w:eastAsia="宋体" w:cs="宋体"/>
                <w:kern w:val="0"/>
                <w:sz w:val="18"/>
                <w:szCs w:val="18"/>
              </w:rPr>
              <w:t>信息处理功能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1、接入信息解析处理：支持解析和存储接收到的应急信息以及应急广播消息的来源单位、信息/消息ID、事件类型、事件级别、发布起止时间、发布内容。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2、接入信息提示功能：支持在界面上展示接收到信息/消息，并支持信息接入提示，</w:t>
            </w:r>
            <w:r>
              <w:rPr>
                <w:rFonts w:hint="eastAsia" w:ascii="宋体" w:hAnsi="宋体" w:eastAsia="宋体" w:cs="宋体"/>
                <w:color w:val="000000"/>
                <w:kern w:val="0"/>
                <w:sz w:val="18"/>
                <w:szCs w:val="18"/>
              </w:rPr>
              <w:t>支持界面、短信、声光报警多种提醒方式。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（三）信息制作和审核功能</w:t>
            </w:r>
            <w:r>
              <w:rPr>
                <w:rFonts w:hint="eastAsia" w:ascii="宋体" w:hAnsi="宋体" w:eastAsia="宋体" w:cs="宋体"/>
                <w:color w:val="000000"/>
                <w:kern w:val="0"/>
                <w:sz w:val="18"/>
                <w:szCs w:val="18"/>
              </w:rPr>
              <w:br w:type="textWrapping"/>
            </w:r>
            <w:r>
              <w:rPr>
                <w:rFonts w:hint="eastAsia" w:ascii="宋体" w:hAnsi="宋体" w:eastAsia="宋体" w:cs="宋体"/>
                <w:color w:val="000000"/>
                <w:szCs w:val="21"/>
              </w:rPr>
              <w:t>★</w:t>
            </w:r>
            <w:r>
              <w:rPr>
                <w:rFonts w:hint="eastAsia" w:ascii="宋体" w:hAnsi="宋体" w:eastAsia="宋体" w:cs="宋体"/>
                <w:color w:val="000000"/>
                <w:kern w:val="0"/>
                <w:sz w:val="18"/>
                <w:szCs w:val="18"/>
              </w:rPr>
              <w:t>1、文转语功能：支持将接收到的应急广播文本内容（汉语）自动转换成语音文件。数量至少达2500字。支持敏感词过滤，敏感词过滤至少支持100个。</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2、音频文件流化功能：支持将接收到的音频文件转化成音频流。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3、信息审核功能：支持对接收到的应急广播文本内容、语音文件、外部应急广播音频、指令进行审核、监听。</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4、文件上传：具备根据播发需求、播发策略生成应急广播信息的功能。支持多个文件上传到平台，可自动检测文件的类型，文件大小。</w:t>
            </w:r>
            <w:r>
              <w:rPr>
                <w:rFonts w:hint="eastAsia" w:ascii="宋体" w:hAnsi="宋体" w:eastAsia="宋体" w:cs="宋体"/>
                <w:color w:val="000000"/>
                <w:kern w:val="0"/>
                <w:sz w:val="18"/>
                <w:szCs w:val="18"/>
              </w:rPr>
              <w:br w:type="textWrapping"/>
            </w:r>
            <w:r>
              <w:rPr>
                <w:rFonts w:hint="eastAsia" w:ascii="宋体" w:hAnsi="宋体" w:eastAsia="宋体" w:cs="宋体"/>
                <w:color w:val="000000"/>
                <w:szCs w:val="21"/>
              </w:rPr>
              <w:t>★</w:t>
            </w:r>
            <w:r>
              <w:rPr>
                <w:rFonts w:hint="eastAsia" w:ascii="宋体" w:hAnsi="宋体" w:eastAsia="宋体" w:cs="宋体"/>
                <w:color w:val="000000"/>
                <w:kern w:val="0"/>
                <w:sz w:val="18"/>
                <w:szCs w:val="18"/>
              </w:rPr>
              <w:t>5、多码率支持：支持多文件广播（单个文件、多个文件音频文件组合广播），同时音频文件广播码率</w:t>
            </w:r>
            <w:r>
              <w:rPr>
                <w:rFonts w:hint="eastAsia" w:ascii="宋体" w:hAnsi="宋体" w:eastAsia="宋体" w:cs="宋体"/>
                <w:kern w:val="0"/>
                <w:sz w:val="18"/>
                <w:szCs w:val="18"/>
              </w:rPr>
              <w:t>可配置（支持常用编码码率如32、 64、96、128、256kbps等），且可进行顺序播放或随机播放。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（四）资源管理功能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1、资源管理：支持前端/台站适配器、大喇叭县乡村适配器、终端等资源的增、删、改，资源编码的分配管理。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2、设备管理：通过平台可查看应急广播适配器正在广播状态、区域逻辑码、音量大小等信息；可查看终端设备信号强度、广播状态、频率等的实时参数（符合GD/J 079-2018《应急广播系统总体技术规范》）；可查看应急广播适配器下可管理的音柱数量；具备资源类型及资源编码设置功能。</w:t>
            </w:r>
            <w:r>
              <w:rPr>
                <w:rFonts w:hint="eastAsia" w:ascii="宋体" w:hAnsi="宋体" w:eastAsia="宋体" w:cs="宋体"/>
                <w:kern w:val="0"/>
                <w:sz w:val="18"/>
                <w:szCs w:val="18"/>
              </w:rPr>
              <w:br w:type="textWrapping"/>
            </w:r>
            <w:r>
              <w:rPr>
                <w:rFonts w:hint="eastAsia" w:ascii="宋体" w:hAnsi="宋体" w:eastAsia="宋体" w:cs="宋体"/>
                <w:szCs w:val="21"/>
              </w:rPr>
              <w:t>★</w:t>
            </w:r>
            <w:r>
              <w:rPr>
                <w:rFonts w:hint="eastAsia" w:ascii="宋体" w:hAnsi="宋体" w:eastAsia="宋体" w:cs="宋体"/>
                <w:kern w:val="0"/>
                <w:sz w:val="18"/>
                <w:szCs w:val="18"/>
              </w:rPr>
              <w:t>3、</w:t>
            </w:r>
            <w:r>
              <w:rPr>
                <w:rFonts w:hint="eastAsia" w:ascii="宋体" w:hAnsi="宋体" w:eastAsia="宋体" w:cs="宋体"/>
                <w:color w:val="auto"/>
                <w:kern w:val="0"/>
                <w:sz w:val="18"/>
                <w:szCs w:val="18"/>
              </w:rPr>
              <w:t>设备自动注册：未注册设备连接平台后，应该具备自动上报功能，平台审核信息合法后，可注册到平台。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4、资源状态获取及显示功能：支持获取前端/台站适配器、大喇叭县乡村适配器、终端回传的状态数据，并在系统中进行查看。</w:t>
            </w:r>
            <w:r>
              <w:rPr>
                <w:rFonts w:hint="eastAsia" w:ascii="宋体" w:hAnsi="宋体" w:eastAsia="宋体" w:cs="宋体"/>
                <w:color w:val="auto"/>
                <w:kern w:val="0"/>
                <w:sz w:val="18"/>
                <w:szCs w:val="18"/>
              </w:rPr>
              <w:br w:type="textWrapping"/>
            </w:r>
            <w:r>
              <w:rPr>
                <w:rFonts w:hint="eastAsia" w:ascii="宋体" w:hAnsi="宋体" w:eastAsia="宋体" w:cs="宋体"/>
                <w:color w:val="auto"/>
                <w:szCs w:val="21"/>
              </w:rPr>
              <w:t>★</w:t>
            </w:r>
            <w:r>
              <w:rPr>
                <w:rFonts w:hint="eastAsia" w:ascii="宋体" w:hAnsi="宋体" w:eastAsia="宋体" w:cs="宋体"/>
                <w:color w:val="auto"/>
                <w:kern w:val="0"/>
                <w:sz w:val="18"/>
                <w:szCs w:val="18"/>
              </w:rPr>
              <w:t>5、资源故障报警功能：支持设定前端/台站适配器、大喇叭县乡村适配器、终端的报警值，支持声光报警</w:t>
            </w:r>
            <w:r>
              <w:rPr>
                <w:rFonts w:hint="eastAsia" w:ascii="宋体" w:hAnsi="宋体" w:eastAsia="宋体" w:cs="宋体"/>
                <w:kern w:val="0"/>
                <w:sz w:val="18"/>
                <w:szCs w:val="18"/>
              </w:rPr>
              <w:t>。</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6、GIS 地图：具备安全体系软件、GIS 地图包及开发软件，通过 GIS地图展示应急广播终端基本信息、播放信息、地理信息、运行状 态等。展示终端设备在区域内的地理位置、显示设备状态信息、 所属机构信息、在播内容信息，可通过设备状态、所属机构以及关键字搜索进行筛选展示。在地图上支持对设备进行直接点选或圈选设备进行广播的功能。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多资源兼容：具备管理县级应急广播系统资源的功能，主要包括有线数字电视、地面数字电视、调频RDS广播、应急广播大喇叭系统县/乡/村前端、机动应急广播系统、广播/电视/融媒体中心频率频道播出系统、应急广播适配器和应急广播终端信息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8、媒资管理：根据用户需求增加不同分类，然后用户将不同资源放入不同分类下方便管理和查找（例如：农业宣传、道德法制）。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（五）资源调度功能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1、调度预案管理：支持调度预案编辑和维护，调度预案支持分级处理。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资源调度功能：支持根据发布需求、调度预案，自动生成资源调度方案，并支持人工修改调度方案。具备调度预案管理，查看所有等待发布、正在发布的应急广播消息状态，以及历史发布的调度预案信息，具备监控应急广播消息传输状态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3、应急广播消息指令生成功能：支持根据资源调度方案，自动生成应急广播消息指令及签名信息。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4、播发任务监控功能：支持监管当前系统正在进行的应急广播发布任务，并能对当前播出任务下发停止播发指令。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5、资源监管：可直观查看平台下属范围内各级平台的运行情况，下发的任务的效果评估信息、告警统计实时列表、设备播发列表、历史播发信息。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6、平台资源动态调度：支持对平台资源（包括：URL、PID等）进行动态调度。有广播任务时动态调度空闲的资源，广播完成后自动及时的释放资源，以供其它广播使用。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7、调度控制：支持展示事件级别、发布区域等发布需求和资源状况等。系统平台的用户角色分为运维管理员、管理员和操作员，不同的角色具有 不同的权限，并根据所属机构进行相应媒资及设备权限的划分。分层分级，支持对用户信息的增、删、查、改、重置密码等管理。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（六）生成播发功能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1、有线前端播出：平台接口支持与有线数字电视前端的应急广播适配器对接，发布应急广播消息。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2、调频前端播出：平台接口支持与调频前端的应急广播适配器对接，发布应急广播消息。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3、应急广播大喇叭播出：平台接口支持与县级应急广播大喇叭适配器对接，发布应急广播消息、通过RTP推送MP3音频流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4、机动应急广播系统播出：支持与机动应急广播的适配器进行对接，发布应急广播消息。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5、字幕插播功能：支持对电视节目进行应急字幕插播功能。支持挂角、全屏等多种方式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6、机顶盒插播功能：支持与机顶盒系统对接，发布应急广播消息。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7、融媒体覆盖：支持与融媒体中心技术系统进行对接，实现融媒体通道覆盖；支持从融媒体中心获取节目内容，实现内容共享。</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8、播发状态监视：支持获取各通道播发状态，并展示播发进程</w:t>
            </w:r>
            <w:r>
              <w:rPr>
                <w:rFonts w:hint="eastAsia" w:ascii="宋体" w:hAnsi="宋体" w:eastAsia="宋体" w:cs="宋体"/>
                <w:kern w:val="0"/>
                <w:sz w:val="18"/>
                <w:szCs w:val="18"/>
              </w:rPr>
              <w:br w:type="textWrapping"/>
            </w:r>
            <w:r>
              <w:rPr>
                <w:rFonts w:hint="eastAsia" w:ascii="宋体" w:hAnsi="宋体" w:eastAsia="宋体" w:cs="宋体"/>
                <w:szCs w:val="21"/>
              </w:rPr>
              <w:t>★</w:t>
            </w:r>
            <w:r>
              <w:rPr>
                <w:rFonts w:hint="eastAsia" w:ascii="宋体" w:hAnsi="宋体" w:eastAsia="宋体" w:cs="宋体"/>
                <w:kern w:val="0"/>
                <w:sz w:val="18"/>
                <w:szCs w:val="18"/>
              </w:rPr>
              <w:t>9、</w:t>
            </w:r>
            <w:r>
              <w:rPr>
                <w:rFonts w:hint="eastAsia" w:ascii="宋体" w:hAnsi="宋体" w:eastAsia="宋体" w:cs="宋体"/>
                <w:color w:val="auto"/>
                <w:kern w:val="0"/>
                <w:sz w:val="18"/>
                <w:szCs w:val="18"/>
              </w:rPr>
              <w:t>图文音视频覆盖：支持音频、视频、文字、图片应急广播，可在可视终端、户外LED大屏上进行展现。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（七）效果评估功能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1、发布进程数据采集和展示功能：支持在播发过程中采集应急广播适配器和终端的响应数/响应率，并进行展示。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2、事后评估功能：支持在发布结束后，对播发覆盖率、播发时效等指标进行评估。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3、查询统计功能：支持对应急信息、应急广播消息等内容的检索与查询，支持简单检索和条件检索。</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4、过程评估：具备应急广播消息播发过程和播发结果监测功能，及时向县级应急信息源及上级应急广播平台反馈播发结果。</w:t>
            </w:r>
            <w:r>
              <w:rPr>
                <w:rFonts w:hint="eastAsia" w:ascii="宋体" w:hAnsi="宋体" w:eastAsia="宋体" w:cs="宋体"/>
                <w:color w:val="auto"/>
                <w:kern w:val="0"/>
                <w:sz w:val="18"/>
                <w:szCs w:val="18"/>
              </w:rPr>
              <w:br w:type="textWrapping"/>
            </w:r>
            <w:r>
              <w:rPr>
                <w:rFonts w:hint="eastAsia" w:ascii="宋体" w:hAnsi="宋体" w:eastAsia="宋体" w:cs="宋体"/>
                <w:color w:val="auto"/>
                <w:szCs w:val="21"/>
              </w:rPr>
              <w:t>★</w:t>
            </w:r>
            <w:r>
              <w:rPr>
                <w:rFonts w:hint="eastAsia" w:ascii="宋体" w:hAnsi="宋体" w:eastAsia="宋体" w:cs="宋体"/>
                <w:color w:val="auto"/>
                <w:kern w:val="0"/>
                <w:sz w:val="18"/>
                <w:szCs w:val="18"/>
              </w:rPr>
              <w:t>5、效果评估：具备实</w:t>
            </w:r>
            <w:r>
              <w:rPr>
                <w:rFonts w:hint="eastAsia" w:ascii="宋体" w:hAnsi="宋体" w:eastAsia="宋体" w:cs="宋体"/>
                <w:kern w:val="0"/>
                <w:sz w:val="18"/>
                <w:szCs w:val="18"/>
              </w:rPr>
              <w:t>际播发效果数据收集分析功能，可对应急广播消息的发布覆盖率、发布时效等指标进行评估，形成效果评估报告。对最近下发的任务的完成情况跟时效情况进行评估。可切换折线图，柱状图，可以下载图片等。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7、播放评估：可按设备类型和行政级别分别对设备进行IP/4G在线率的统计。支持对广播数量/级别等分别以柱状图，饼状图等显示。支持对实时广播滚动显示，实时统计每条广播的覆盖率，响应时效。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（八）安全管理功能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1、证书列表导入功能：支持导入省认证中心发布的证书列表文件。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2、证书发放功能：支持通过县应急广播大喇叭适配器向终端发放证书更新指令。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3、签名验签功能：对上级应急广播平台、县应急广播大喇叭适配器、前端/台站适配器的交互数据，支持签名和验签。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4、用户鉴权：支持用户名密码、U盾、扫码等方式鉴权。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（九）运维管理功能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1、权限管理功能：支持对用户、角色、权限的分配和管理。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2、基础数据维护功能：支持组织机构管理、行政区域管理、地址管理。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3、系统服务管理：支持系统参数配置、终端参数配置的管理。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4、数据同步管理：支持将本平台的未上传的数据同步到上级平台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5、录音功能：所有通过应急广播适配器播放的广播（手机语音、手机短信、话筒（IP话筒）、U盘、线路输入、IP(TS)、DTMB/DVB-C、FM接收信号)录音存储，通过平台可随时播放录音。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6、服务器热备：当一台管理服务器出现故障时，应用可自动连接到其他服务器继续工作，服务器切换不影响广播。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7、平台告警：具备平台告警功能，告警规则和内容可配置。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8、运行监控：平台和手机APP可查看实时监控服务器CPU、内存、流量等指标。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综合管理：县级应急广播平台播发记录综合管理功能：演练计划制定及管理功能，并根据计划执行应急演练功能系统运行参数的配置管理功能系统操作人员、角色、权限的配置管理功能。系统操作日志的记录和查询功能：系统数据库的定期备份、手动备份，故障恢复等功能。系统运行状态监控功能，对系统的关键进程、设备和网络的运行状态进行实时监控，出现故障可及时报警。系统数据库的定期备份、手动备份，故障恢复等功能：系统运行状态监控功能，对系统的关键进程、设备和网络的运行状态进行实时监控，出现故障可及时报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（十）大喇叭管控功能功能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1、县应急广播大喇叭适配器进行本机参数配置功能：支持对县应急广播大喇叭适配器进行网络参数、应急广播资源编码、回传参数、白名单配置。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2、县应急广播大喇叭适配器进行数据查询功能：支持对县应急广播大喇叭适配器进行输入输出通道、播发记录、故障详情查询功能。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3、县应急广播大喇叭适配器发出指令控制大喇叭终端功能：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（1）支持终端的应急/日常广播开/停播指令；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（2）支持终端的资源编码设置指令；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（3）支持终端的音量控制指令；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（4）支持终端的回传参数、回传周期、网络参数设置指令；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（5）支持终端的参数/状态查询指令；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（6）支持终端的时钟校准指令；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（7）支持终端的证书更新指令；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（8）支持终端的功放开关控制指令；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（9）支持终端的RDS扫描频点设置指令；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4、县应急广播大喇叭适配器发出DTMB指令：支持终端的TS锁定频率设置指令。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5、县应急广播大喇叭适配器发出DVB-C指令：支持终端的TS锁定频率设置指令。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6、县应急广播大喇叭适配器发出RDS指令：支持终端的RDS扫描频点设置指令。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7、县应急广播大喇叭适配器主动上报数据：支持获取县级适配器通过网络向平台主动上报的短信、电话发布开始和结束状态。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8、县应急广播大喇叭适配器保持心跳维持功能：支持通过网络获取县级适配器发送的心跳数据包。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9、分区域播发控制：支持分区域播发控制，可根据区域进行播放不同音频的广播内容。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10、应急广播大喇叭适配器以推送的实时音频流：支持接收应急广播大喇叭适配器RTP单播推送的MP3实时音频流，并存储为MP3文件。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11、信息审核：具备应急广播消息审核功能，对制作完成的应急广播节目进行审核。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12、终端运行监控：具备各级大喇叭前端关键设备和终端运行状态、 操作记录等回传信息的接收处理功能。系统平台能够对下发的 指令进行详细记录，对应指令的内容、紧急程度、覆盖机构、 覆盖方式、播发周期、时间以及状态一目了然，还可根据实际情况对下发的指令进行撤回。实现了下发指令的有效监控及管理。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13、二维码扫描功能：通过手机APP扫描终端设备二维码参数实现平台自动注册设备信息。</w:t>
            </w:r>
            <w:r>
              <w:rPr>
                <w:rFonts w:hint="eastAsia" w:ascii="宋体" w:hAnsi="宋体" w:eastAsia="宋体" w:cs="宋体"/>
                <w:kern w:val="0"/>
                <w:sz w:val="18"/>
                <w:szCs w:val="18"/>
              </w:rPr>
              <w:br w:type="textWrapping"/>
            </w:r>
            <w:r>
              <w:rPr>
                <w:rFonts w:hint="eastAsia" w:ascii="宋体" w:hAnsi="宋体" w:eastAsia="宋体" w:cs="宋体"/>
                <w:szCs w:val="21"/>
              </w:rPr>
              <w:t>★</w:t>
            </w:r>
            <w:r>
              <w:rPr>
                <w:rFonts w:hint="eastAsia" w:ascii="宋体" w:hAnsi="宋体" w:eastAsia="宋体" w:cs="宋体"/>
                <w:kern w:val="0"/>
                <w:sz w:val="18"/>
                <w:szCs w:val="18"/>
              </w:rPr>
              <w:t>14、</w:t>
            </w:r>
            <w:r>
              <w:rPr>
                <w:rFonts w:hint="eastAsia" w:ascii="宋体" w:hAnsi="宋体" w:eastAsia="宋体" w:cs="宋体"/>
                <w:color w:val="auto"/>
                <w:kern w:val="0"/>
                <w:sz w:val="18"/>
                <w:szCs w:val="18"/>
              </w:rPr>
              <w:t>手持专用配置终端：</w:t>
            </w:r>
            <w:r>
              <w:rPr>
                <w:rFonts w:hint="eastAsia" w:ascii="宋体" w:hAnsi="宋体" w:eastAsia="宋体" w:cs="宋体"/>
                <w:kern w:val="0"/>
                <w:sz w:val="18"/>
                <w:szCs w:val="18"/>
              </w:rPr>
              <w:t>支持手持终端，能够扫码安装、配置、拍照、定位功能。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（十一）其他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1、监播联动：支持视频监控，可查看监控点位你；支持与音频终端进行联动，可根据视频内容，对相关联的音频终端进行广播。支持非法进入画线区域后，根据不同场景，广播不同内容。</w:t>
            </w:r>
            <w:r>
              <w:rPr>
                <w:rFonts w:hint="eastAsia" w:ascii="宋体" w:hAnsi="宋体" w:eastAsia="宋体" w:cs="宋体"/>
                <w:kern w:val="0"/>
                <w:sz w:val="18"/>
                <w:szCs w:val="18"/>
              </w:rPr>
              <w:br w:type="textWrapping"/>
            </w:r>
            <w:r>
              <w:rPr>
                <w:rFonts w:hint="eastAsia" w:ascii="宋体" w:hAnsi="宋体" w:eastAsia="宋体" w:cs="宋体"/>
                <w:szCs w:val="21"/>
              </w:rPr>
              <w:t>★</w:t>
            </w:r>
            <w:r>
              <w:rPr>
                <w:rFonts w:hint="eastAsia" w:ascii="宋体" w:hAnsi="宋体" w:eastAsia="宋体" w:cs="宋体"/>
                <w:kern w:val="0"/>
                <w:sz w:val="18"/>
                <w:szCs w:val="18"/>
              </w:rPr>
              <w:t>2、</w:t>
            </w:r>
            <w:r>
              <w:rPr>
                <w:rFonts w:hint="eastAsia" w:ascii="宋体" w:hAnsi="宋体" w:eastAsia="宋体" w:cs="宋体"/>
                <w:color w:val="auto"/>
                <w:kern w:val="0"/>
                <w:sz w:val="18"/>
                <w:szCs w:val="18"/>
              </w:rPr>
              <w:t>平台用户界面：</w:t>
            </w:r>
            <w:r>
              <w:rPr>
                <w:rFonts w:hint="eastAsia" w:ascii="宋体" w:hAnsi="宋体" w:eastAsia="宋体" w:cs="宋体"/>
                <w:kern w:val="0"/>
                <w:sz w:val="18"/>
                <w:szCs w:val="18"/>
              </w:rPr>
              <w:t>支持B/S架构，可以通过浏览器远程登录管理和信息的展示。当运维管控工具需要升级时，远程客户端无需更新软件,采用LINUX系统。可设置个人用户名及密码登录，支持图形验证登录功能。一级（功能模块）标签须在首页全部显示，下级菜单能够在首页上展开，可进行图片验证，防止恶意登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3、信息接入：县平台能在省平台上、下线；心跳包可通过省平台监测,心跳间隔20秒。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具备县级应急信息源的应急信息、上级应急广播平台的应急广播消息的接入、验证和播发反馈等功能。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4、应急演练：广播类型分为系统演练、模拟演练、实际演练、应急广播和日常广播。事件级别分为一般、较大、重大、特别重大四个级别；播发结束的广播消息会保存在历史记录中，并可查询。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5、地图广播：地图广播支持在地图选框选区域进行广播，并支持圈选、框选、多边形进行区域选择。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6、GIS地图：在GIS地图上显示终端分布与状态，适配器分布与状态。平台实时巡检设备状态，并在GIS地图上显示。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7、IP/4G音频播发：支持平台对IP/4G设备直接下发音频广播。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8、手机APP：</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（1）支持移动端软件进行便捷操作。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（2）支持通过手机APP直接连接平台，具有地图显示终端设备，查看参数的设置和开关机（3）状态、接收频率等工作状态的监测。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（4）支持手机APP发布文本信息。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（5）支持手机APP 音源文件发布，播放手机内部音频文件、发布实时语音喊话。</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（6）支持可对广播录音进行回放、实时监听正在播放的广播。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（7）通过手机APP实现视频查看功能，并对相应摄像头绑定的应急广播终端实现实时喊话功能。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（8）具有点击手机APP上GIS地图终端信息，可导航到终端位置。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大屏展现：大屏服务器开机后屏幕能自动布置大屏，无需手动。广播状态能直观看到县级/乡镇广播下发情况，且能实时看到终端接收上级广播的响应情况（飞线/以及终端响应后图标闪动），可显示在设备在线情况。可以支持对设备统计的聚合显示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10、实时弹幕：当平台存在告警、本级广播、上级广播等消息时，大屏地图上需要进行实时弹幕滚动提醒。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（十二）性能要求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1、自动播发响应时长：＜10秒（被测平台收到上级指令到向适配器发出指令的时间）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2、应急信息并行接入能力：≥100路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3、并行播发能力：≥100路（同时播发不同音频节目）</w:t>
            </w:r>
            <w:r>
              <w:rPr>
                <w:rFonts w:hint="eastAsia" w:ascii="宋体" w:hAnsi="宋体" w:eastAsia="宋体" w:cs="宋体"/>
                <w:kern w:val="0"/>
                <w:sz w:val="18"/>
                <w:szCs w:val="18"/>
              </w:rPr>
              <w:br w:type="textWrapping"/>
            </w:r>
            <w:r>
              <w:rPr>
                <w:rFonts w:hint="eastAsia" w:ascii="宋体" w:hAnsi="宋体" w:eastAsia="宋体" w:cs="宋体"/>
                <w:szCs w:val="21"/>
              </w:rPr>
              <w:t>★</w:t>
            </w:r>
            <w:r>
              <w:rPr>
                <w:rFonts w:hint="eastAsia" w:ascii="宋体" w:hAnsi="宋体" w:eastAsia="宋体" w:cs="宋体"/>
                <w:kern w:val="0"/>
                <w:sz w:val="18"/>
                <w:szCs w:val="18"/>
              </w:rPr>
              <w:t>4、</w:t>
            </w:r>
            <w:r>
              <w:rPr>
                <w:rFonts w:hint="eastAsia" w:ascii="宋体" w:hAnsi="宋体" w:eastAsia="宋体" w:cs="宋体"/>
                <w:color w:val="auto"/>
                <w:kern w:val="0"/>
                <w:sz w:val="18"/>
                <w:szCs w:val="18"/>
              </w:rPr>
              <w:t>平台负载：</w:t>
            </w:r>
            <w:r>
              <w:rPr>
                <w:rFonts w:hint="eastAsia" w:ascii="宋体" w:hAnsi="宋体" w:eastAsia="宋体" w:cs="宋体"/>
                <w:kern w:val="0"/>
                <w:sz w:val="18"/>
                <w:szCs w:val="18"/>
              </w:rPr>
              <w:t>平台支持80000个终端数量，省市平台具有优先级别对终端进行信源切换和控制功能。</w:t>
            </w:r>
          </w:p>
          <w:p>
            <w:pPr>
              <w:widowControl/>
              <w:numPr>
                <w:ilvl w:val="0"/>
                <w:numId w:val="0"/>
              </w:numPr>
              <w:jc w:val="left"/>
              <w:rPr>
                <w:rFonts w:hint="eastAsia" w:ascii="宋体" w:hAnsi="宋体" w:eastAsia="宋体" w:cs="宋体"/>
                <w:kern w:val="0"/>
                <w:sz w:val="18"/>
                <w:szCs w:val="18"/>
              </w:rPr>
            </w:pPr>
            <w:r>
              <w:rPr>
                <w:rFonts w:hint="eastAsia" w:ascii="宋体" w:hAnsi="宋体" w:eastAsia="宋体" w:cs="宋体"/>
                <w:kern w:val="0"/>
                <w:sz w:val="18"/>
                <w:szCs w:val="18"/>
              </w:rPr>
              <w:t>5、应急广播平台软件能够支持国产化数据库。</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bidi="ar"/>
              </w:rPr>
            </w:pPr>
            <w:r>
              <w:rPr>
                <w:rFonts w:hint="eastAsia" w:ascii="宋体" w:hAnsi="宋体" w:eastAsia="宋体" w:cs="宋体"/>
                <w:b w:val="0"/>
                <w:bCs/>
                <w:color w:val="000000"/>
                <w:kern w:val="0"/>
                <w:sz w:val="18"/>
                <w:szCs w:val="18"/>
                <w:lang w:bidi="ar"/>
              </w:rPr>
              <w:t>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bidi="ar"/>
              </w:rPr>
            </w:pPr>
            <w:r>
              <w:rPr>
                <w:rFonts w:hint="eastAsia" w:ascii="宋体" w:hAnsi="宋体" w:eastAsia="宋体" w:cs="宋体"/>
                <w:b w:val="0"/>
                <w:bCs/>
                <w:color w:val="000000"/>
                <w:kern w:val="0"/>
                <w:sz w:val="18"/>
                <w:szCs w:val="18"/>
                <w:lang w:bidi="ar"/>
              </w:rPr>
              <w:t>套</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是</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软</w:t>
            </w:r>
          </w:p>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件和技术服务</w:t>
            </w:r>
          </w:p>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业</w:t>
            </w:r>
          </w:p>
        </w:tc>
      </w:tr>
      <w:tr>
        <w:tblPrEx>
          <w:tblCellMar>
            <w:top w:w="0" w:type="dxa"/>
            <w:left w:w="0" w:type="dxa"/>
            <w:bottom w:w="0" w:type="dxa"/>
            <w:right w:w="0" w:type="dxa"/>
          </w:tblCellMar>
        </w:tblPrEx>
        <w:trPr>
          <w:trHeight w:val="67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2</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数据服务终端</w:t>
            </w:r>
          </w:p>
        </w:tc>
        <w:tc>
          <w:tcPr>
            <w:tcW w:w="6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产品类别:机架式</w:t>
            </w:r>
            <w:r>
              <w:rPr>
                <w:rFonts w:hint="eastAsia" w:ascii="宋体" w:hAnsi="宋体" w:eastAsia="宋体" w:cs="宋体"/>
                <w:kern w:val="0"/>
                <w:sz w:val="18"/>
                <w:szCs w:val="18"/>
                <w:lang w:val="en-US" w:eastAsia="zh-CN"/>
              </w:rPr>
              <w:t>;产品结构:2U;处理器：</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2.4主频；内存：</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64G，支持英特尔®傲腾™ 数据中心级；硬盘：2*1T，可通过选配 AnyBay 背板最大支持4个NVMe硬盘；扩展插槽：</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6 个 PCIe 3.0，通过扩展卡可灵活实现多种 I/O 配置；管理：XClarity Administrator，XClarity Controller（嵌入式硬件）；可用性和冗余性：热插拔 HDD/SSD/NVMe、热插拔电源和风扇、光通路诊断、适合所有主要组件的 PFA、ASHRAE A4 支持 （有限制）、选配具有远程报警功能的 XClarity Pro。</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bidi="ar"/>
              </w:rPr>
            </w:pPr>
            <w:r>
              <w:rPr>
                <w:rFonts w:hint="eastAsia" w:ascii="宋体" w:hAnsi="宋体" w:eastAsia="宋体" w:cs="宋体"/>
                <w:b w:val="0"/>
                <w:bCs/>
                <w:color w:val="000000"/>
                <w:kern w:val="0"/>
                <w:sz w:val="18"/>
                <w:szCs w:val="18"/>
                <w:lang w:bidi="ar"/>
              </w:rPr>
              <w:t>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bidi="ar"/>
              </w:rPr>
            </w:pPr>
            <w:r>
              <w:rPr>
                <w:rFonts w:hint="eastAsia" w:ascii="宋体" w:hAnsi="宋体" w:eastAsia="宋体" w:cs="宋体"/>
                <w:b w:val="0"/>
                <w:bCs/>
                <w:color w:val="000000"/>
                <w:kern w:val="0"/>
                <w:sz w:val="18"/>
                <w:szCs w:val="18"/>
                <w:lang w:bidi="ar"/>
              </w:rPr>
              <w:t>台</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否</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工业</w:t>
            </w:r>
          </w:p>
        </w:tc>
      </w:tr>
      <w:tr>
        <w:tblPrEx>
          <w:tblCellMar>
            <w:top w:w="0" w:type="dxa"/>
            <w:left w:w="0" w:type="dxa"/>
            <w:bottom w:w="0" w:type="dxa"/>
            <w:right w:w="0" w:type="dxa"/>
          </w:tblCellMar>
        </w:tblPrEx>
        <w:trPr>
          <w:trHeight w:val="487"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智能语音播控台</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IP</w:t>
            </w:r>
            <w:r>
              <w:rPr>
                <w:rFonts w:hint="eastAsia" w:ascii="宋体" w:hAnsi="宋体" w:eastAsia="宋体" w:cs="宋体"/>
                <w:color w:val="000000"/>
                <w:sz w:val="18"/>
                <w:szCs w:val="18"/>
                <w:lang w:eastAsia="zh-CN"/>
              </w:rPr>
              <w:t>话筒）</w:t>
            </w:r>
          </w:p>
        </w:tc>
        <w:tc>
          <w:tcPr>
            <w:tcW w:w="6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一、主要技术要求</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1、桌面话筒式设计，外接鹅颈式话筒，金属外壳；</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2、实现对特定广播终端或区域的寻呼广播；</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3、支持U盘点播，可将U盘内的MP3文件点播给其他广播终端播放；</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4、支持实时广播；</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5、支持一路本地线路输入，具有转播功能,可转播音频节目到其他终端；</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6、支持一路本地线路音频输出，可外接功放扩音广播；</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7、支持免提通话，能利用3.5mm话筒接口接专业话筒，便于扩展非免提通话；</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8、支持网络搜索配置，无需知道终端 IP地址可直接寻址；</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9、支持静态IP和DHCP两种方式，可跨网段、跨路由工作；</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10、支持网络在线升级；</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11、支持通过用户名密码、二维码扫码、U盾授权等多种方式用户登录；7英寸及以上LCD触控屏；支持内置电池。</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二、技术指标：</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1、Line In输入电平：400mV（标准3.5mm音频接口）；</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2、Line Out输出电平：0.775V（标准3.5mm音频接口）；</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3、频率响应：40Hz～20kHz（±3dB）；</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4、信噪比：＞80dB；</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5、总谐波失真（THD@1W）：≤1%；</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6、采样率：8kHz～48kHz；</w:t>
            </w:r>
          </w:p>
          <w:p>
            <w:pPr>
              <w:spacing w:line="360" w:lineRule="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7、额定功率(Max.Po@1kHz 0dB)：3W；</w:t>
            </w:r>
          </w:p>
          <w:p>
            <w:pPr>
              <w:spacing w:line="360" w:lineRule="auto"/>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8、电源电压：DC 12V/2A。                                                       </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否</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工业</w:t>
            </w:r>
          </w:p>
        </w:tc>
      </w:tr>
      <w:tr>
        <w:tblPrEx>
          <w:tblCellMar>
            <w:top w:w="0" w:type="dxa"/>
            <w:left w:w="0" w:type="dxa"/>
            <w:bottom w:w="0" w:type="dxa"/>
            <w:right w:w="0" w:type="dxa"/>
          </w:tblCellMar>
        </w:tblPrEx>
        <w:trPr>
          <w:trHeight w:val="529"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加密U盾</w:t>
            </w:r>
          </w:p>
        </w:tc>
        <w:tc>
          <w:tcPr>
            <w:tcW w:w="6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与智能语音控制台配套使用，保证安全播放</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否</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 xml:space="preserve"> 工业</w:t>
            </w:r>
          </w:p>
        </w:tc>
      </w:tr>
      <w:tr>
        <w:tblPrEx>
          <w:tblCellMar>
            <w:top w:w="0" w:type="dxa"/>
            <w:left w:w="0" w:type="dxa"/>
            <w:bottom w:w="0" w:type="dxa"/>
            <w:right w:w="0" w:type="dxa"/>
          </w:tblCellMar>
        </w:tblPrEx>
        <w:trPr>
          <w:trHeight w:val="529"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sz w:val="18"/>
                <w:szCs w:val="18"/>
              </w:rPr>
              <w:t>智能</w:t>
            </w:r>
            <w:r>
              <w:rPr>
                <w:rFonts w:hint="eastAsia" w:ascii="宋体" w:hAnsi="宋体" w:eastAsia="宋体" w:cs="宋体"/>
                <w:sz w:val="18"/>
                <w:szCs w:val="18"/>
                <w:lang w:eastAsia="zh-CN"/>
              </w:rPr>
              <w:t>解码</w:t>
            </w:r>
            <w:r>
              <w:rPr>
                <w:rFonts w:hint="eastAsia" w:ascii="宋体" w:hAnsi="宋体" w:eastAsia="宋体" w:cs="宋体"/>
                <w:sz w:val="18"/>
                <w:szCs w:val="18"/>
              </w:rPr>
              <w:t>器</w:t>
            </w:r>
          </w:p>
        </w:tc>
        <w:tc>
          <w:tcPr>
            <w:tcW w:w="6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主要功能：</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1、采用1U标准集成式模块化设计，采用独立FPGA硬件系统（非基于服务器的软件设备）</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2、具备1个千兆IP输出接口和ASI输出接口</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3、具备2模拟平衡或 AES/EBU平衡输入接口</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4、支持平衡/非平衡模拟音频或数字音频编码功能</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5、支持MPEG-1Layer2音频编码格式</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6、支持64-256Kbps（64/128/192/256kbps）的音频编码码率</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7、前面板具备液晶显示屏和组合控制按键，方便查看和配置系统</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8、支持断电参数保存的功能</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否</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工业</w:t>
            </w:r>
          </w:p>
        </w:tc>
      </w:tr>
      <w:tr>
        <w:tblPrEx>
          <w:tblCellMar>
            <w:top w:w="0" w:type="dxa"/>
            <w:left w:w="0" w:type="dxa"/>
            <w:bottom w:w="0" w:type="dxa"/>
            <w:right w:w="0" w:type="dxa"/>
          </w:tblCellMar>
        </w:tblPrEx>
        <w:trPr>
          <w:trHeight w:val="529"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数字应急广播收扩机</w:t>
            </w:r>
          </w:p>
        </w:tc>
        <w:tc>
          <w:tcPr>
            <w:tcW w:w="6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1、支持音频输出功能；</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2、支持IP/2G/3G/4G回传功能；</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rPr>
              <w:t>3、支持串口RS232和网口RJ45进行参数配置，以及设备升级功能；</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、支持DTMB、DVB-C、FM-RDS、无线700M、IP、2G/3G/4G等六种模式接收</w:t>
            </w:r>
          </w:p>
          <w:p>
            <w:pPr>
              <w:pStyle w:val="13"/>
              <w:spacing w:line="360" w:lineRule="auto"/>
              <w:ind w:firstLine="57" w:firstLineChars="32"/>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、支持终端无输出报警功能；</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台</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否</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工业</w:t>
            </w:r>
          </w:p>
        </w:tc>
      </w:tr>
      <w:tr>
        <w:tblPrEx>
          <w:tblCellMar>
            <w:top w:w="0" w:type="dxa"/>
            <w:left w:w="0" w:type="dxa"/>
            <w:bottom w:w="0" w:type="dxa"/>
            <w:right w:w="0" w:type="dxa"/>
          </w:tblCellMar>
        </w:tblPrEx>
        <w:trPr>
          <w:trHeight w:val="609"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7</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物联网卡</w:t>
            </w:r>
          </w:p>
        </w:tc>
        <w:tc>
          <w:tcPr>
            <w:tcW w:w="6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含</w:t>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年流量费，每月不少于</w:t>
            </w: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G流量。</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2307</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张</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否</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000000"/>
                <w:kern w:val="0"/>
                <w:sz w:val="18"/>
                <w:szCs w:val="18"/>
                <w:lang w:val="en-US" w:eastAsia="zh-CN" w:bidi="ar"/>
              </w:rPr>
              <w:t>工业</w:t>
            </w:r>
          </w:p>
        </w:tc>
      </w:tr>
      <w:tr>
        <w:tblPrEx>
          <w:tblCellMar>
            <w:top w:w="0" w:type="dxa"/>
            <w:left w:w="0" w:type="dxa"/>
            <w:bottom w:w="0" w:type="dxa"/>
            <w:right w:w="0" w:type="dxa"/>
          </w:tblCellMar>
        </w:tblPrEx>
        <w:trPr>
          <w:trHeight w:val="418"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8</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辅材</w:t>
            </w:r>
          </w:p>
        </w:tc>
        <w:tc>
          <w:tcPr>
            <w:tcW w:w="6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rPr>
                <w:rFonts w:hint="eastAsia" w:ascii="宋体" w:hAnsi="宋体" w:eastAsia="宋体" w:cs="宋体"/>
                <w:sz w:val="18"/>
                <w:szCs w:val="18"/>
              </w:rPr>
            </w:pPr>
            <w:r>
              <w:rPr>
                <w:rFonts w:hint="eastAsia" w:ascii="宋体" w:hAnsi="宋体" w:eastAsia="宋体" w:cs="宋体"/>
                <w:color w:val="000000"/>
                <w:sz w:val="18"/>
                <w:szCs w:val="18"/>
              </w:rPr>
              <w:t>电源线、防水电胶带等辅助材料</w:t>
            </w:r>
            <w:r>
              <w:rPr>
                <w:rFonts w:hint="eastAsia" w:ascii="宋体" w:hAnsi="宋体" w:eastAsia="宋体" w:cs="宋体"/>
                <w:color w:val="000000"/>
                <w:sz w:val="18"/>
                <w:szCs w:val="18"/>
                <w:lang w:val="en-US" w:eastAsia="zh-CN"/>
              </w:rPr>
              <w:t>及</w:t>
            </w:r>
            <w:r>
              <w:rPr>
                <w:rFonts w:hint="eastAsia" w:ascii="宋体" w:hAnsi="宋体" w:eastAsia="宋体" w:cs="宋体"/>
                <w:color w:val="000000"/>
                <w:sz w:val="18"/>
                <w:szCs w:val="18"/>
              </w:rPr>
              <w:t>施工服务</w:t>
            </w:r>
            <w:r>
              <w:rPr>
                <w:rFonts w:hint="eastAsia" w:ascii="宋体" w:hAnsi="宋体" w:eastAsia="宋体" w:cs="宋体"/>
                <w:color w:val="000000"/>
                <w:sz w:val="18"/>
                <w:szCs w:val="18"/>
                <w:lang w:val="en-US" w:eastAsia="zh-CN"/>
              </w:rPr>
              <w:t>等</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bidi="ar"/>
              </w:rPr>
              <w:t>批</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否</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p>
        </w:tc>
      </w:tr>
    </w:tbl>
    <w:p>
      <w:pPr>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8"/>
          <w:szCs w:val="28"/>
        </w:rPr>
        <w:t>备注：</w:t>
      </w:r>
      <w:r>
        <w:rPr>
          <w:rFonts w:hint="eastAsia" w:ascii="宋体" w:hAnsi="宋体" w:eastAsia="宋体" w:cs="宋体"/>
          <w:color w:val="000000"/>
          <w:kern w:val="0"/>
          <w:sz w:val="24"/>
          <w:szCs w:val="24"/>
          <w:lang w:val="en-US" w:eastAsia="zh-CN"/>
        </w:rPr>
        <w:t>1、以上要求为最低要求，投标商不能低于此要求，否则为无效响应文件。</w:t>
      </w:r>
    </w:p>
    <w:p>
      <w:pPr>
        <w:numPr>
          <w:ilvl w:val="0"/>
          <w:numId w:val="0"/>
        </w:numPr>
        <w:spacing w:line="360" w:lineRule="auto"/>
        <w:ind w:firstLine="720" w:firstLineChars="300"/>
        <w:rPr>
          <w:rFonts w:hint="eastAsia" w:cs="仿宋" w:asciiTheme="minorEastAsia" w:hAnsiTheme="minorEastAsia"/>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中标企业于中标后第三日上午09:00向禹州市文化广电和旅游局提供招标文件中厂家的相关资质原件及检测报告原件。相关资质及检测报告原件不符合或不能提供，取消其中标资格，并列入不良记录及信用中国。 </w:t>
      </w:r>
      <w:r>
        <w:rPr>
          <w:rFonts w:hint="eastAsia" w:ascii="宋体" w:hAnsi="宋体" w:eastAsia="宋体" w:cs="宋体"/>
          <w:color w:val="C00000"/>
          <w:kern w:val="0"/>
          <w:sz w:val="24"/>
          <w:szCs w:val="24"/>
        </w:rPr>
        <w:t xml:space="preserve"> </w:t>
      </w:r>
    </w:p>
    <w:p>
      <w:pPr>
        <w:widowControl/>
        <w:numPr>
          <w:ilvl w:val="0"/>
          <w:numId w:val="0"/>
        </w:numPr>
        <w:shd w:val="clear" w:color="auto" w:fill="FFFFFF"/>
        <w:spacing w:line="360" w:lineRule="auto"/>
        <w:ind w:firstLine="482" w:firstLineChars="200"/>
        <w:contextualSpacing/>
        <w:jc w:val="left"/>
        <w:rPr>
          <w:rFonts w:hint="eastAsia" w:cs="仿宋" w:asciiTheme="minorEastAsia" w:hAnsiTheme="minorEastAsia"/>
          <w:sz w:val="24"/>
          <w:szCs w:val="24"/>
          <w:lang w:eastAsia="zh-CN"/>
        </w:rPr>
      </w:pPr>
      <w:r>
        <w:rPr>
          <w:rFonts w:hint="eastAsia" w:cs="仿宋" w:asciiTheme="minorEastAsia" w:hAnsiTheme="minorEastAsia"/>
          <w:b/>
          <w:sz w:val="24"/>
          <w:szCs w:val="24"/>
          <w:lang w:val="en-US" w:eastAsia="zh-CN"/>
        </w:rPr>
        <w:t>三、</w:t>
      </w:r>
      <w:r>
        <w:rPr>
          <w:rFonts w:hint="eastAsia" w:cs="仿宋" w:asciiTheme="minorEastAsia" w:hAnsiTheme="minorEastAsia"/>
          <w:b/>
          <w:sz w:val="24"/>
          <w:szCs w:val="24"/>
        </w:rPr>
        <w:t>采购标的执行标准：</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1、国家标准：</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（1）强制性产品认证</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（2）信息安全产品强制性认证</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如供应商所投产品属于《信息安全产品强制性认证目录》，供应商不能提供超出此目录范畴外的替代品并须在响应文件中提供：</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①中国信息安全认证中心官网（http://www.isccc.gov.cn/index.shtml）产品查询结果截图并加盖供应商公章；</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②中国信息安全认证中心颁发的《</w:t>
      </w:r>
      <w:r>
        <w:rPr>
          <w:rFonts w:hint="eastAsia" w:ascii="新宋体" w:hAnsi="新宋体" w:eastAsia="新宋体" w:cs="新宋体"/>
          <w:szCs w:val="21"/>
          <w:lang w:val="zh-CN" w:eastAsia="zh-CN"/>
        </w:rPr>
        <w:fldChar w:fldCharType="begin"/>
      </w:r>
      <w:r>
        <w:rPr>
          <w:rFonts w:hint="eastAsia" w:ascii="新宋体" w:hAnsi="新宋体" w:eastAsia="新宋体" w:cs="新宋体"/>
          <w:szCs w:val="21"/>
          <w:lang w:val="zh-CN" w:eastAsia="zh-CN"/>
        </w:rPr>
        <w:instrText xml:space="preserve"> HYPERLINK "http://www.cnca.gov.cn/cnca/zwxx/ggxx/images/2010/07/19/A6C32D2A507AC2A38326896013A67542.doc" \t "_blank"</w:instrText>
      </w:r>
      <w:r>
        <w:rPr>
          <w:rFonts w:hint="eastAsia" w:ascii="新宋体" w:hAnsi="新宋体" w:eastAsia="新宋体" w:cs="新宋体"/>
          <w:szCs w:val="21"/>
          <w:lang w:val="zh-CN" w:eastAsia="zh-CN"/>
        </w:rPr>
        <w:fldChar w:fldCharType="separate"/>
      </w:r>
      <w:r>
        <w:rPr>
          <w:rFonts w:hint="eastAsia" w:ascii="新宋体" w:hAnsi="新宋体" w:eastAsia="新宋体" w:cs="新宋体"/>
          <w:szCs w:val="21"/>
          <w:lang w:val="zh-CN" w:eastAsia="zh-CN"/>
        </w:rPr>
        <w:t>中国国家信息安全产品认证证书</w:t>
      </w:r>
      <w:r>
        <w:rPr>
          <w:rFonts w:hint="eastAsia" w:ascii="新宋体" w:hAnsi="新宋体" w:eastAsia="新宋体" w:cs="新宋体"/>
          <w:szCs w:val="21"/>
          <w:lang w:val="zh-CN" w:eastAsia="zh-CN"/>
        </w:rPr>
        <w:fldChar w:fldCharType="end"/>
      </w:r>
      <w:r>
        <w:rPr>
          <w:rFonts w:hint="eastAsia" w:ascii="新宋体" w:hAnsi="新宋体" w:eastAsia="新宋体" w:cs="新宋体"/>
          <w:szCs w:val="21"/>
          <w:lang w:val="zh-CN" w:eastAsia="zh-CN"/>
        </w:rPr>
        <w:t>》的原件扫描件（或图片）并加盖供应商公章。</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注：仅需提供序号①～②其中之一即可。</w:t>
      </w:r>
    </w:p>
    <w:p>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1、在合同期内，供应商接到通知后1小时进行响应，4小时到达，24小时内处理问题，否则需提供备用机直至原设备修好为止，否则为无效</w:t>
      </w:r>
      <w:r>
        <w:rPr>
          <w:rFonts w:hint="eastAsia" w:ascii="新宋体" w:hAnsi="新宋体" w:eastAsia="新宋体" w:cs="新宋体"/>
          <w:szCs w:val="21"/>
          <w:lang w:val="en-US" w:eastAsia="zh-CN"/>
        </w:rPr>
        <w:t>响应文件</w:t>
      </w:r>
      <w:r>
        <w:rPr>
          <w:rFonts w:hint="eastAsia" w:ascii="新宋体" w:hAnsi="新宋体" w:eastAsia="新宋体" w:cs="新宋体"/>
          <w:szCs w:val="21"/>
          <w:lang w:val="zh-CN" w:eastAsia="zh-CN"/>
        </w:rPr>
        <w:t>。</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2、所投产品必须符合国家质量检测标准和本招标文件规定的全新正品现货；本项目为交钥匙工程，采购方不再承当费用。</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3、投标商所投产品须符合国家环保要求。</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4、投标商应负责对买方操作人员进行使用培训，使其能够独立操作，并可以简单的维护和保养。</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en-US" w:eastAsia="zh-CN"/>
        </w:rPr>
        <w:t>5、</w:t>
      </w:r>
      <w:r>
        <w:rPr>
          <w:rFonts w:hint="eastAsia" w:ascii="新宋体" w:hAnsi="新宋体" w:eastAsia="新宋体" w:cs="新宋体"/>
          <w:szCs w:val="21"/>
          <w:lang w:val="zh-CN" w:eastAsia="zh-CN"/>
        </w:rPr>
        <w:t>供应商须承诺有专业的值班人员实时监控平台的运行状况，如果有故障问题能及时修复，确保平台正常稳定。须明确负责人、联系人和联系电话，否则为无效</w:t>
      </w:r>
      <w:r>
        <w:rPr>
          <w:rFonts w:hint="eastAsia" w:ascii="新宋体" w:hAnsi="新宋体" w:eastAsia="新宋体" w:cs="新宋体"/>
          <w:szCs w:val="21"/>
          <w:lang w:val="en-US" w:eastAsia="zh-CN"/>
        </w:rPr>
        <w:t>响应文件</w:t>
      </w:r>
      <w:r>
        <w:rPr>
          <w:rFonts w:hint="eastAsia" w:ascii="新宋体" w:hAnsi="新宋体" w:eastAsia="新宋体" w:cs="新宋体"/>
          <w:szCs w:val="21"/>
          <w:lang w:val="zh-CN" w:eastAsia="zh-CN"/>
        </w:rPr>
        <w:t>。</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en-US" w:eastAsia="zh-CN"/>
        </w:rPr>
        <w:t>6、</w:t>
      </w:r>
      <w:r>
        <w:rPr>
          <w:rFonts w:hint="eastAsia" w:ascii="新宋体" w:hAnsi="新宋体" w:eastAsia="新宋体" w:cs="新宋体"/>
          <w:szCs w:val="21"/>
          <w:lang w:val="zh-CN" w:eastAsia="zh-CN"/>
        </w:rPr>
        <w:t>供应商须提供与原平台无缝对接证明，否则为无效</w:t>
      </w:r>
      <w:r>
        <w:rPr>
          <w:rFonts w:hint="eastAsia" w:ascii="新宋体" w:hAnsi="新宋体" w:eastAsia="新宋体" w:cs="新宋体"/>
          <w:szCs w:val="21"/>
          <w:lang w:val="en-US" w:eastAsia="zh-CN"/>
        </w:rPr>
        <w:t>投标</w:t>
      </w:r>
      <w:r>
        <w:rPr>
          <w:rFonts w:hint="eastAsia" w:ascii="新宋体" w:hAnsi="新宋体" w:eastAsia="新宋体" w:cs="新宋体"/>
          <w:szCs w:val="21"/>
          <w:lang w:val="zh-CN" w:eastAsia="zh-CN"/>
        </w:rPr>
        <w:t>。</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zh-CN" w:eastAsia="zh-CN"/>
        </w:rPr>
        <w:t>1、投标人须明确投标产品的厂家、产地、品牌、型号（辅材除外）等参数，否则为无效</w:t>
      </w:r>
      <w:r>
        <w:rPr>
          <w:rFonts w:hint="eastAsia" w:ascii="新宋体" w:hAnsi="新宋体" w:eastAsia="新宋体" w:cs="新宋体"/>
          <w:szCs w:val="21"/>
          <w:lang w:val="en-US" w:eastAsia="zh-CN"/>
        </w:rPr>
        <w:t>响应文件</w:t>
      </w:r>
      <w:r>
        <w:rPr>
          <w:rFonts w:hint="eastAsia" w:ascii="新宋体" w:hAnsi="新宋体" w:eastAsia="新宋体" w:cs="新宋体"/>
          <w:szCs w:val="21"/>
          <w:lang w:val="zh-CN" w:eastAsia="zh-CN"/>
        </w:rPr>
        <w:t>。</w:t>
      </w:r>
    </w:p>
    <w:p>
      <w:pPr>
        <w:numPr>
          <w:ilvl w:val="0"/>
          <w:numId w:val="0"/>
        </w:numPr>
        <w:topLinePunct/>
        <w:snapToGrid w:val="0"/>
        <w:spacing w:line="360" w:lineRule="auto"/>
        <w:ind w:firstLine="420" w:firstLineChars="200"/>
        <w:rPr>
          <w:rFonts w:hint="eastAsia" w:ascii="新宋体" w:hAnsi="新宋体" w:eastAsia="新宋体" w:cs="新宋体"/>
          <w:szCs w:val="21"/>
          <w:lang w:val="zh-CN"/>
        </w:rPr>
      </w:pPr>
      <w:r>
        <w:rPr>
          <w:rFonts w:hint="eastAsia" w:ascii="新宋体" w:hAnsi="新宋体" w:eastAsia="新宋体" w:cs="新宋体"/>
          <w:szCs w:val="21"/>
          <w:lang w:val="zh-CN"/>
        </w:rPr>
        <w:t>2、投标人应就本项目完整投标，报价含税费、设备、材料、元件等购置、安装调试、验收、与其它施工单位协作所产生的费用等综合费用，否则为无效</w:t>
      </w:r>
      <w:r>
        <w:rPr>
          <w:rFonts w:hint="eastAsia" w:ascii="新宋体" w:hAnsi="新宋体" w:eastAsia="新宋体" w:cs="新宋体"/>
          <w:szCs w:val="21"/>
          <w:lang w:val="en-US" w:eastAsia="zh-CN"/>
        </w:rPr>
        <w:t>响应文件</w:t>
      </w:r>
      <w:r>
        <w:rPr>
          <w:rFonts w:hint="eastAsia" w:ascii="新宋体" w:hAnsi="新宋体" w:eastAsia="新宋体" w:cs="新宋体"/>
          <w:szCs w:val="21"/>
          <w:lang w:val="zh-CN"/>
        </w:rPr>
        <w:t>。</w:t>
      </w:r>
    </w:p>
    <w:p>
      <w:pPr>
        <w:numPr>
          <w:ilvl w:val="0"/>
          <w:numId w:val="0"/>
        </w:numPr>
        <w:topLinePunct/>
        <w:snapToGrid w:val="0"/>
        <w:spacing w:line="360" w:lineRule="auto"/>
        <w:ind w:firstLine="420" w:firstLineChars="200"/>
        <w:rPr>
          <w:rFonts w:hint="eastAsia" w:ascii="新宋体" w:hAnsi="新宋体" w:eastAsia="新宋体" w:cs="新宋体"/>
          <w:szCs w:val="21"/>
          <w:lang w:val="zh-CN"/>
        </w:rPr>
      </w:pPr>
      <w:r>
        <w:rPr>
          <w:rFonts w:hint="eastAsia" w:ascii="新宋体" w:hAnsi="新宋体" w:eastAsia="新宋体" w:cs="新宋体"/>
          <w:szCs w:val="21"/>
          <w:lang w:val="zh-CN"/>
        </w:rPr>
        <w:t>3、投标人须有完整的技术方案，否则为无效</w:t>
      </w:r>
      <w:r>
        <w:rPr>
          <w:rFonts w:hint="eastAsia" w:ascii="新宋体" w:hAnsi="新宋体" w:eastAsia="新宋体" w:cs="新宋体"/>
          <w:szCs w:val="21"/>
          <w:lang w:val="en-US" w:eastAsia="zh-CN"/>
        </w:rPr>
        <w:t>响应文件</w:t>
      </w:r>
      <w:r>
        <w:rPr>
          <w:rFonts w:hint="eastAsia" w:ascii="新宋体" w:hAnsi="新宋体" w:eastAsia="新宋体" w:cs="新宋体"/>
          <w:szCs w:val="21"/>
          <w:lang w:val="zh-CN"/>
        </w:rPr>
        <w:t>。</w:t>
      </w:r>
    </w:p>
    <w:p>
      <w:pPr>
        <w:widowControl/>
        <w:shd w:val="clear" w:color="auto" w:fill="FFFFFF"/>
        <w:spacing w:line="360" w:lineRule="auto"/>
        <w:ind w:firstLine="482" w:firstLineChars="200"/>
        <w:contextualSpacing/>
        <w:jc w:val="left"/>
        <w:rPr>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人后，中标人须向禹州市政府采购中心发送投标报价及分项报价（如果货物需求中有分项的话）一览表电子档，并同时通知采购中心。邮箱：YZGGZY2076770@163.com。</w:t>
      </w:r>
    </w:p>
    <w:p>
      <w:pPr>
        <w:numPr>
          <w:ilvl w:val="0"/>
          <w:numId w:val="16"/>
        </w:numPr>
        <w:topLinePunct/>
        <w:snapToGrid w:val="0"/>
        <w:spacing w:line="360" w:lineRule="auto"/>
        <w:ind w:firstLine="422" w:firstLineChars="200"/>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验收标准：</w:t>
      </w:r>
    </w:p>
    <w:p>
      <w:pPr>
        <w:numPr>
          <w:ilvl w:val="0"/>
          <w:numId w:val="0"/>
        </w:numPr>
        <w:topLinePunct/>
        <w:snapToGrid w:val="0"/>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560" w:lineRule="exact"/>
        <w:ind w:firstLine="600"/>
        <w:jc w:val="left"/>
        <w:rPr>
          <w:rFonts w:hint="eastAsia" w:ascii="新宋体" w:hAnsi="新宋体" w:eastAsia="新宋体" w:cs="新宋体"/>
          <w:szCs w:val="21"/>
        </w:rPr>
      </w:pPr>
      <w:r>
        <w:rPr>
          <w:rFonts w:hint="eastAsia" w:ascii="新宋体" w:hAnsi="新宋体" w:eastAsia="新宋体" w:cs="新宋体"/>
          <w:szCs w:val="21"/>
        </w:rPr>
        <w:t>1、按照国家相关标准、行业标准、地方标准或者其他标准、规范验收；</w:t>
      </w:r>
    </w:p>
    <w:p>
      <w:pPr>
        <w:widowControl/>
        <w:shd w:val="clear" w:color="auto" w:fill="FFFFFF"/>
        <w:spacing w:line="560" w:lineRule="exact"/>
        <w:ind w:firstLine="600"/>
        <w:jc w:val="left"/>
        <w:rPr>
          <w:rFonts w:hint="eastAsia" w:ascii="新宋体" w:hAnsi="新宋体" w:eastAsia="新宋体" w:cs="新宋体"/>
          <w:szCs w:val="21"/>
        </w:rPr>
      </w:pPr>
      <w:r>
        <w:rPr>
          <w:rFonts w:hint="eastAsia" w:ascii="新宋体" w:hAnsi="新宋体" w:eastAsia="新宋体" w:cs="新宋体"/>
          <w:szCs w:val="21"/>
        </w:rPr>
        <w:t>2、按照磋商文件要求、投标文件响应和承诺验收；</w:t>
      </w:r>
    </w:p>
    <w:p>
      <w:pPr>
        <w:widowControl/>
        <w:shd w:val="clear" w:color="auto" w:fill="FFFFFF"/>
        <w:spacing w:line="560" w:lineRule="exact"/>
        <w:ind w:firstLine="600"/>
        <w:jc w:val="left"/>
        <w:rPr>
          <w:rFonts w:hint="eastAsia" w:ascii="新宋体" w:hAnsi="新宋体" w:eastAsia="新宋体" w:cs="新宋体"/>
          <w:szCs w:val="21"/>
        </w:rPr>
      </w:pPr>
      <w:r>
        <w:rPr>
          <w:rFonts w:hint="eastAsia" w:ascii="新宋体" w:hAnsi="新宋体" w:eastAsia="新宋体" w:cs="新宋体"/>
          <w:szCs w:val="21"/>
        </w:rPr>
        <w:t>3、符合磋商文件要求和投标文件承诺。</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按照合同约定支付。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widowControl/>
        <w:shd w:val="clear" w:color="auto" w:fill="FFFFFF"/>
        <w:spacing w:line="560" w:lineRule="exact"/>
        <w:ind w:firstLine="600"/>
        <w:jc w:val="left"/>
        <w:rPr>
          <w:rFonts w:ascii="新宋体" w:hAnsi="新宋体" w:eastAsia="新宋体" w:cs="新宋体"/>
          <w:kern w:val="0"/>
          <w:szCs w:val="21"/>
        </w:rPr>
      </w:pPr>
    </w:p>
    <w:p>
      <w:pPr>
        <w:widowControl/>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p>
    <w:p>
      <w:pPr>
        <w:widowControl/>
        <w:rPr>
          <w:rFonts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1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jc w:val="left"/>
              <w:rPr>
                <w:rFonts w:cs="仿宋"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rPr>
              <w:t>禹州市文化广电和旅游局村级文化服务中心设备提升—应急广播平台升级及终端设备流量卡充值采购项目</w:t>
            </w:r>
            <w:r>
              <w:rPr>
                <w:rFonts w:hint="eastAsia" w:asciiTheme="majorEastAsia" w:hAnsiTheme="majorEastAsia" w:eastAsiaTheme="majorEastAsia" w:cstheme="majorEastAsia"/>
                <w:szCs w:val="21"/>
                <w:lang w:val="zh-CN"/>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3016</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30</w:t>
            </w:r>
            <w:r>
              <w:rPr>
                <w:rFonts w:hint="eastAsia" w:cs="仿宋_GB2312" w:asciiTheme="minorEastAsia" w:hAnsiTheme="minorEastAsia"/>
                <w:szCs w:val="21"/>
              </w:rPr>
              <w:t>日历天内完成安装调试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w:t>
            </w:r>
            <w:r>
              <w:rPr>
                <w:rFonts w:hint="eastAsia" w:asciiTheme="majorEastAsia" w:hAnsiTheme="majorEastAsia" w:eastAsiaTheme="majorEastAsia" w:cstheme="majorEastAsia"/>
                <w:szCs w:val="21"/>
              </w:rPr>
              <w:t>禹州市文化广电和旅游局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 xml:space="preserve">郭女士 </w:t>
            </w:r>
            <w:r>
              <w:rPr>
                <w:rFonts w:hint="eastAsia" w:cs="仿宋_GB2312" w:asciiTheme="minorEastAsia" w:hAnsiTheme="minorEastAsia"/>
                <w:color w:val="000000"/>
                <w:szCs w:val="21"/>
                <w:shd w:val="clear" w:color="auto" w:fill="FFFFFF"/>
              </w:rPr>
              <w:t>         联系电话：0374-</w:t>
            </w:r>
            <w:r>
              <w:rPr>
                <w:rFonts w:hint="eastAsia" w:cs="仿宋_GB2312" w:asciiTheme="minorEastAsia" w:hAnsiTheme="minorEastAsia"/>
                <w:color w:val="000000"/>
                <w:szCs w:val="21"/>
                <w:shd w:val="clear" w:color="auto" w:fill="FFFFFF"/>
                <w:lang w:val="en-US" w:eastAsia="zh-CN"/>
              </w:rPr>
              <w:t>8257167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13"/>
              <w:numPr>
                <w:ilvl w:val="0"/>
                <w:numId w:val="17"/>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13"/>
              <w:numPr>
                <w:ilvl w:val="0"/>
                <w:numId w:val="17"/>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13"/>
              <w:numPr>
                <w:ilvl w:val="0"/>
                <w:numId w:val="17"/>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164</w:t>
            </w:r>
            <w:r>
              <w:rPr>
                <w:rFonts w:hint="eastAsia" w:cs="宋体" w:asciiTheme="minorEastAsia" w:hAnsiTheme="minorEastAsia"/>
                <w:bCs/>
                <w:szCs w:val="21"/>
                <w:lang w:val="zh-CN"/>
              </w:rPr>
              <w:t>8</w:t>
            </w:r>
            <w:r>
              <w:rPr>
                <w:rFonts w:hint="eastAsia" w:cs="宋体" w:asciiTheme="minorEastAsia" w:hAnsiTheme="minorEastAsia"/>
                <w:bCs/>
                <w:szCs w:val="21"/>
                <w:lang w:val="en-US" w:eastAsia="zh-CN"/>
              </w:rPr>
              <w:t>600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15</w:t>
            </w:r>
            <w:r>
              <w:rPr>
                <w:rFonts w:hint="eastAsia" w:cs="宋体" w:asciiTheme="minorEastAsia" w:hAnsiTheme="minorEastAsia"/>
                <w:bCs/>
                <w:szCs w:val="21"/>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rPr>
              <w:t>8</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
                <w:bCs/>
                <w:szCs w:val="21"/>
                <w:lang w:val="zh-CN"/>
              </w:rPr>
            </w:pPr>
            <w:r>
              <w:rPr>
                <w:rFonts w:hint="eastAsia" w:cs="宋体" w:asciiTheme="minorEastAsia" w:hAnsiTheme="minorEastAsia"/>
                <w:bCs/>
                <w:szCs w:val="21"/>
                <w:lang w:val="zh-CN"/>
              </w:rPr>
              <w:t>1、本项目强制采购的节能产品：无</w:t>
            </w:r>
            <w:r>
              <w:rPr>
                <w:rFonts w:cs="宋体" w:asciiTheme="minorEastAsia" w:hAnsiTheme="minorEastAsia"/>
                <w:b/>
                <w:bCs/>
                <w:szCs w:val="21"/>
                <w:lang w:val="zh-CN"/>
              </w:rPr>
              <w:t xml:space="preserve"> </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1、本项目</w:t>
            </w:r>
            <w:r>
              <w:rPr>
                <w:rFonts w:cs="宋体" w:asciiTheme="minorEastAsia" w:hAnsiTheme="minorEastAsia"/>
                <w:bCs/>
                <w:szCs w:val="21"/>
                <w:lang w:val="zh-CN"/>
              </w:rPr>
              <w:t>信息安全产品为</w:t>
            </w:r>
            <w:r>
              <w:rPr>
                <w:rFonts w:hint="eastAsia" w:cs="宋体" w:asciiTheme="minorEastAsia" w:hAnsiTheme="minorEastAsia"/>
                <w:bCs/>
                <w:szCs w:val="21"/>
                <w:lang w:val="zh-CN"/>
              </w:rPr>
              <w:t>：</w:t>
            </w:r>
            <w:r>
              <w:rPr>
                <w:rFonts w:cs="宋体" w:asciiTheme="minorEastAsia" w:hAnsiTheme="minorEastAsia"/>
                <w:bCs/>
                <w:szCs w:val="21"/>
                <w:lang w:val="zh-CN"/>
              </w:rPr>
              <w:t>无</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w:t>
            </w:r>
            <w:r>
              <w:rPr>
                <w:rFonts w:hint="eastAsia" w:asciiTheme="minorEastAsia" w:hAnsiTheme="minorEastAsia"/>
                <w:bCs/>
                <w:szCs w:val="21"/>
              </w:rPr>
              <w:t>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w:t>
            </w:r>
            <w:r>
              <w:rPr>
                <w:rFonts w:hint="eastAsia" w:asciiTheme="minorEastAsia" w:hAnsiTheme="minorEastAsia"/>
                <w:bCs/>
                <w:szCs w:val="21"/>
              </w:rPr>
              <w:t>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13"/>
        <w:numPr>
          <w:ilvl w:val="0"/>
          <w:numId w:val="18"/>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pPr>
        <w:pStyle w:val="1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pPr>
        <w:pStyle w:val="1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pPr>
        <w:pStyle w:val="13"/>
        <w:autoSpaceDE w:val="0"/>
        <w:autoSpaceDN w:val="0"/>
        <w:spacing w:line="360" w:lineRule="auto"/>
        <w:ind w:left="780" w:firstLine="0" w:firstLineChars="0"/>
        <w:contextualSpacing/>
        <w:rPr>
          <w:rFonts w:cs="宋体" w:asciiTheme="minorEastAsia" w:hAnsiTheme="minorEastAsia"/>
          <w:kern w:val="0"/>
          <w:szCs w:val="21"/>
        </w:rPr>
      </w:pPr>
    </w:p>
    <w:p>
      <w:pPr>
        <w:pStyle w:val="13"/>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13"/>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13"/>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pPr>
        <w:pStyle w:val="13"/>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pPr>
        <w:pStyle w:val="13"/>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pPr>
        <w:pStyle w:val="13"/>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13"/>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13"/>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13"/>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13"/>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13"/>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2"/>
          <w:rFonts w:cs="宋体" w:asciiTheme="minorEastAsia" w:hAnsiTheme="minorEastAsia"/>
          <w:color w:val="auto"/>
          <w:szCs w:val="21"/>
        </w:rPr>
        <w:t>https://chinanpo.mca.gov.cn</w:t>
      </w:r>
      <w:r>
        <w:rPr>
          <w:rStyle w:val="12"/>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13"/>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pPr>
        <w:pStyle w:val="13"/>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pPr>
        <w:pStyle w:val="13"/>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13"/>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pPr>
        <w:pStyle w:val="13"/>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13"/>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13"/>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13"/>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13"/>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13"/>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13"/>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13"/>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13"/>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13"/>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pStyle w:val="13"/>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13"/>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13"/>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1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pPr>
        <w:pStyle w:val="13"/>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pPr>
        <w:pStyle w:val="13"/>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13"/>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pPr>
        <w:pStyle w:val="13"/>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pStyle w:val="13"/>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3"/>
        <w:numPr>
          <w:ilvl w:val="1"/>
          <w:numId w:val="31"/>
        </w:numPr>
        <w:autoSpaceDE w:val="0"/>
        <w:autoSpaceDN w:val="0"/>
        <w:spacing w:line="360" w:lineRule="auto"/>
        <w:ind w:left="544"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pPr>
        <w:pStyle w:val="13"/>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pStyle w:val="13"/>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现场考察及参加磋商前答疑会所发生的费用及一切责任由供应商自行承担。</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pPr>
        <w:pStyle w:val="13"/>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pPr>
        <w:pStyle w:val="13"/>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13"/>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pPr>
        <w:pStyle w:val="13"/>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13"/>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pPr>
        <w:pStyle w:val="13"/>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13"/>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pPr>
        <w:pStyle w:val="13"/>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13"/>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13"/>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pPr>
        <w:pStyle w:val="13"/>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13"/>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13"/>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13"/>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3"/>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pPr>
        <w:pStyle w:val="13"/>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13"/>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13"/>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pPr>
        <w:pStyle w:val="13"/>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pPr>
        <w:pStyle w:val="13"/>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13"/>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13"/>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pStyle w:val="13"/>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1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pPr>
        <w:pStyle w:val="1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pPr>
        <w:pStyle w:val="13"/>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pPr>
        <w:pStyle w:val="13"/>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pPr>
        <w:pStyle w:val="13"/>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13"/>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pPr>
        <w:pStyle w:val="13"/>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pPr>
        <w:pStyle w:val="13"/>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1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pPr>
        <w:pStyle w:val="1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1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pPr>
        <w:pStyle w:val="1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pPr>
        <w:autoSpaceDE w:val="0"/>
        <w:autoSpaceDN w:val="0"/>
        <w:spacing w:line="360" w:lineRule="auto"/>
        <w:ind w:left="42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pPr>
        <w:pStyle w:val="13"/>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pPr>
        <w:pStyle w:val="13"/>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13"/>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pPr>
        <w:pStyle w:val="13"/>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13"/>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13"/>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13"/>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pPr>
        <w:pStyle w:val="13"/>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pPr>
        <w:pStyle w:val="13"/>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pPr>
        <w:pStyle w:val="13"/>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pPr>
        <w:pStyle w:val="13"/>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pPr>
        <w:pStyle w:val="13"/>
        <w:autoSpaceDE w:val="0"/>
        <w:autoSpaceDN w:val="0"/>
        <w:spacing w:line="360" w:lineRule="auto"/>
        <w:ind w:left="420" w:firstLine="0" w:firstLineChars="0"/>
        <w:contextualSpacing/>
        <w:rPr>
          <w:rFonts w:cs="宋体" w:asciiTheme="minorEastAsia" w:hAnsiTheme="minorEastAsia"/>
          <w:kern w:val="0"/>
          <w:szCs w:val="21"/>
        </w:rPr>
      </w:pP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pPr>
        <w:pStyle w:val="13"/>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13"/>
        <w:numPr>
          <w:ilvl w:val="1"/>
          <w:numId w:val="47"/>
        </w:numPr>
        <w:autoSpaceDE w:val="0"/>
        <w:autoSpaceDN w:val="0"/>
        <w:spacing w:line="360" w:lineRule="auto"/>
        <w:ind w:firstLineChars="0"/>
        <w:contextualSpacing/>
        <w:rPr>
          <w:rFonts w:ascii="ˎ̥" w:hAnsi="ˎ̥"/>
          <w:vanish/>
        </w:rPr>
      </w:pP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pPr>
        <w:pStyle w:val="13"/>
        <w:numPr>
          <w:ilvl w:val="0"/>
          <w:numId w:val="4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13"/>
        <w:numPr>
          <w:ilvl w:val="0"/>
          <w:numId w:val="4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13"/>
        <w:numPr>
          <w:ilvl w:val="0"/>
          <w:numId w:val="4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13"/>
        <w:numPr>
          <w:ilvl w:val="0"/>
          <w:numId w:val="49"/>
        </w:numPr>
        <w:autoSpaceDE w:val="0"/>
        <w:autoSpaceDN w:val="0"/>
        <w:spacing w:line="360" w:lineRule="auto"/>
        <w:ind w:firstLineChars="0"/>
        <w:contextualSpacing/>
        <w:rPr>
          <w:rFonts w:cs="宋体" w:asciiTheme="minorEastAsia" w:hAnsiTheme="minorEastAsia"/>
          <w:vanish/>
          <w:kern w:val="0"/>
          <w:szCs w:val="21"/>
        </w:rPr>
      </w:pP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pPr>
        <w:pStyle w:val="1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13"/>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pPr>
        <w:pStyle w:val="13"/>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pPr>
        <w:pStyle w:val="13"/>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13"/>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pPr>
        <w:pStyle w:val="13"/>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pPr>
        <w:pStyle w:val="13"/>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13"/>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pPr>
        <w:pStyle w:val="13"/>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13"/>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13"/>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13"/>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3"/>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pPr>
        <w:pStyle w:val="13"/>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pPr>
        <w:pStyle w:val="13"/>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pPr>
        <w:pStyle w:val="13"/>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pPr>
        <w:pStyle w:val="13"/>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13"/>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13"/>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13"/>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13"/>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13"/>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13"/>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13"/>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13"/>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13"/>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13"/>
        <w:numPr>
          <w:ilvl w:val="0"/>
          <w:numId w:val="6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pPr>
        <w:pStyle w:val="13"/>
        <w:numPr>
          <w:ilvl w:val="0"/>
          <w:numId w:val="66"/>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13"/>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13"/>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13"/>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13"/>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13"/>
        <w:numPr>
          <w:ilvl w:val="0"/>
          <w:numId w:val="65"/>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pStyle w:val="13"/>
        <w:numPr>
          <w:ilvl w:val="0"/>
          <w:numId w:val="65"/>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13"/>
        <w:numPr>
          <w:ilvl w:val="0"/>
          <w:numId w:val="6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pPr>
        <w:pStyle w:val="13"/>
        <w:numPr>
          <w:ilvl w:val="0"/>
          <w:numId w:val="6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13"/>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pPr>
        <w:pStyle w:val="13"/>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pPr>
        <w:pStyle w:val="13"/>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13"/>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pPr>
        <w:pStyle w:val="13"/>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pPr>
        <w:pStyle w:val="13"/>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pPr>
        <w:pStyle w:val="13"/>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pPr>
        <w:pStyle w:val="13"/>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pPr>
        <w:pStyle w:val="13"/>
        <w:numPr>
          <w:ilvl w:val="0"/>
          <w:numId w:val="75"/>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pPr>
        <w:pStyle w:val="13"/>
        <w:numPr>
          <w:ilvl w:val="0"/>
          <w:numId w:val="75"/>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13"/>
        <w:numPr>
          <w:ilvl w:val="1"/>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13"/>
        <w:numPr>
          <w:ilvl w:val="1"/>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pPr>
        <w:pStyle w:val="13"/>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pPr>
        <w:pStyle w:val="13"/>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13"/>
        <w:numPr>
          <w:ilvl w:val="0"/>
          <w:numId w:val="7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pPr>
        <w:pStyle w:val="13"/>
        <w:numPr>
          <w:ilvl w:val="0"/>
          <w:numId w:val="7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pPr>
        <w:pStyle w:val="13"/>
        <w:autoSpaceDE w:val="0"/>
        <w:autoSpaceDN w:val="0"/>
        <w:spacing w:line="360" w:lineRule="auto"/>
        <w:ind w:left="964" w:firstLine="0" w:firstLineChars="0"/>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13"/>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13"/>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13"/>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pPr>
        <w:pStyle w:val="13"/>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13"/>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13"/>
        <w:numPr>
          <w:ilvl w:val="0"/>
          <w:numId w:val="8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pPr>
        <w:pStyle w:val="13"/>
        <w:numPr>
          <w:ilvl w:val="0"/>
          <w:numId w:val="8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1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13"/>
        <w:numPr>
          <w:ilvl w:val="0"/>
          <w:numId w:val="8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pPr>
        <w:pStyle w:val="13"/>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40.1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40.2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kern w:val="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6"/>
        <w:spacing w:line="360" w:lineRule="auto"/>
        <w:contextualSpacing/>
        <w:rPr>
          <w:rFonts w:cs="仿宋_GB2312" w:asciiTheme="minorEastAsia" w:hAnsiTheme="minorEastAsia"/>
        </w:rPr>
      </w:pPr>
    </w:p>
    <w:p>
      <w:pPr>
        <w:pStyle w:val="6"/>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pStyle w:val="6"/>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pPr>
        <w:pStyle w:val="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pPr>
        <w:pStyle w:val="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pPr>
        <w:pStyle w:val="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pPr>
        <w:pStyle w:val="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pPr>
        <w:pStyle w:val="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pPr>
        <w:pStyle w:val="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pPr>
        <w:pStyle w:val="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pPr>
        <w:pStyle w:val="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pPr>
        <w:widowControl/>
        <w:shd w:val="clear" w:color="auto" w:fill="FFFFFF"/>
        <w:spacing w:line="560" w:lineRule="exact"/>
        <w:ind w:firstLine="600"/>
        <w:jc w:val="left"/>
        <w:rPr>
          <w:rFonts w:hint="eastAsia" w:ascii="宋体" w:hAnsi="宋体" w:eastAsia="宋体" w:cs="仿宋_GB2312"/>
          <w:b/>
          <w:sz w:val="21"/>
          <w:szCs w:val="21"/>
          <w:lang w:val="en-US" w:eastAsia="zh-CN"/>
        </w:rPr>
      </w:pPr>
      <w:r>
        <w:rPr>
          <w:rFonts w:hint="eastAsia" w:cs="仿宋_GB2312" w:asciiTheme="minorEastAsia" w:hAnsiTheme="minorEastAsia"/>
          <w:b/>
          <w:szCs w:val="21"/>
          <w:lang w:val="zh-CN"/>
        </w:rPr>
        <w:t>（5）</w:t>
      </w:r>
      <w:r>
        <w:rPr>
          <w:rFonts w:hint="eastAsia" w:ascii="宋体" w:hAnsi="宋体" w:cs="仿宋_GB2312"/>
          <w:b/>
          <w:sz w:val="21"/>
          <w:szCs w:val="21"/>
          <w:lang w:val="zh-CN"/>
        </w:rPr>
        <w:t>评标标准</w:t>
      </w:r>
      <w:r>
        <w:rPr>
          <w:rFonts w:hint="eastAsia" w:ascii="宋体" w:hAnsi="宋体" w:cs="仿宋_GB2312"/>
          <w:b/>
          <w:sz w:val="21"/>
          <w:szCs w:val="21"/>
          <w:lang w:val="en-US" w:eastAsia="zh-CN"/>
        </w:rPr>
        <w:t>:</w:t>
      </w:r>
    </w:p>
    <w:tbl>
      <w:tblPr>
        <w:tblStyle w:val="10"/>
        <w:tblW w:w="9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7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jc w:val="center"/>
              <w:rPr>
                <w:rFonts w:hint="eastAsia" w:ascii="宋体" w:hAnsi="宋体" w:eastAsia="宋体" w:cs="宋体"/>
                <w:sz w:val="21"/>
                <w:szCs w:val="21"/>
                <w:lang w:val="zh-CN"/>
              </w:rPr>
            </w:pPr>
            <w:r>
              <w:rPr>
                <w:rFonts w:hint="eastAsia" w:ascii="宋体" w:hAnsi="宋体" w:eastAsia="宋体" w:cs="宋体"/>
                <w:sz w:val="21"/>
                <w:szCs w:val="21"/>
                <w:lang w:val="zh-CN"/>
              </w:rPr>
              <w:t>分值构成</w:t>
            </w:r>
          </w:p>
          <w:p>
            <w:pPr>
              <w:spacing w:line="360" w:lineRule="auto"/>
              <w:contextualSpacing/>
              <w:rPr>
                <w:rFonts w:hint="eastAsia" w:ascii="宋体" w:hAnsi="宋体" w:eastAsia="宋体" w:cs="宋体"/>
                <w:sz w:val="21"/>
                <w:szCs w:val="21"/>
                <w:lang w:val="zh-CN"/>
              </w:rPr>
            </w:pPr>
            <w:r>
              <w:rPr>
                <w:rFonts w:hint="eastAsia" w:ascii="宋体" w:hAnsi="宋体" w:eastAsia="宋体" w:cs="宋体"/>
                <w:sz w:val="21"/>
                <w:szCs w:val="21"/>
                <w:lang w:val="zh-CN"/>
              </w:rPr>
              <w:t>(总分100分)</w:t>
            </w:r>
          </w:p>
        </w:tc>
        <w:tc>
          <w:tcPr>
            <w:tcW w:w="789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jc w:val="left"/>
              <w:rPr>
                <w:rFonts w:hint="eastAsia" w:ascii="宋体" w:hAnsi="宋体" w:eastAsia="宋体" w:cs="宋体"/>
                <w:sz w:val="21"/>
                <w:szCs w:val="21"/>
                <w:lang w:val="zh-CN"/>
              </w:rPr>
            </w:pPr>
            <w:r>
              <w:rPr>
                <w:rFonts w:hint="eastAsia" w:ascii="宋体" w:hAnsi="宋体" w:eastAsia="宋体" w:cs="宋体"/>
                <w:sz w:val="21"/>
                <w:szCs w:val="21"/>
                <w:lang w:val="zh-CN"/>
              </w:rPr>
              <w:t>价格分值：30分</w:t>
            </w:r>
          </w:p>
          <w:p>
            <w:pPr>
              <w:spacing w:line="360" w:lineRule="auto"/>
              <w:contextualSpacing/>
              <w:jc w:val="left"/>
              <w:rPr>
                <w:rFonts w:hint="eastAsia" w:ascii="宋体" w:hAnsi="宋体" w:eastAsia="宋体" w:cs="宋体"/>
                <w:sz w:val="21"/>
                <w:szCs w:val="21"/>
                <w:lang w:val="zh-CN"/>
              </w:rPr>
            </w:pPr>
            <w:r>
              <w:rPr>
                <w:rFonts w:hint="eastAsia" w:ascii="宋体" w:hAnsi="宋体" w:eastAsia="宋体" w:cs="宋体"/>
                <w:sz w:val="21"/>
                <w:szCs w:val="21"/>
                <w:lang w:val="zh-CN"/>
              </w:rPr>
              <w:t>商务部分：</w:t>
            </w:r>
            <w:r>
              <w:rPr>
                <w:rFonts w:hint="eastAsia" w:ascii="宋体" w:hAnsi="宋体" w:eastAsia="宋体" w:cs="宋体"/>
                <w:sz w:val="21"/>
                <w:szCs w:val="21"/>
                <w:lang w:val="en-US" w:eastAsia="zh-CN"/>
              </w:rPr>
              <w:t>27</w:t>
            </w:r>
            <w:r>
              <w:rPr>
                <w:rFonts w:hint="eastAsia" w:ascii="宋体" w:hAnsi="宋体" w:eastAsia="宋体" w:cs="宋体"/>
                <w:sz w:val="21"/>
                <w:szCs w:val="21"/>
                <w:lang w:val="zh-CN"/>
              </w:rPr>
              <w:t>分</w:t>
            </w:r>
          </w:p>
          <w:p>
            <w:pPr>
              <w:spacing w:line="360" w:lineRule="auto"/>
              <w:contextualSpacing/>
              <w:jc w:val="left"/>
              <w:rPr>
                <w:rFonts w:hint="eastAsia" w:ascii="宋体" w:hAnsi="宋体" w:eastAsia="宋体" w:cs="宋体"/>
                <w:sz w:val="21"/>
                <w:szCs w:val="21"/>
                <w:lang w:val="zh-CN"/>
              </w:rPr>
            </w:pPr>
            <w:r>
              <w:rPr>
                <w:rFonts w:hint="eastAsia" w:ascii="宋体" w:hAnsi="宋体" w:eastAsia="宋体" w:cs="宋体"/>
                <w:sz w:val="21"/>
                <w:szCs w:val="21"/>
                <w:lang w:val="zh-CN"/>
              </w:rPr>
              <w:t>技术部分：</w:t>
            </w:r>
            <w:r>
              <w:rPr>
                <w:rFonts w:hint="eastAsia" w:ascii="宋体" w:hAnsi="宋体" w:eastAsia="宋体" w:cs="宋体"/>
                <w:sz w:val="21"/>
                <w:szCs w:val="21"/>
                <w:lang w:val="en-US" w:eastAsia="zh-CN"/>
              </w:rPr>
              <w:t>43</w:t>
            </w:r>
            <w:r>
              <w:rPr>
                <w:rFonts w:hint="eastAsia" w:ascii="宋体" w:hAnsi="宋体" w:eastAsia="宋体" w:cs="宋体"/>
                <w:sz w:val="21"/>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contextualSpacing/>
              <w:rPr>
                <w:rFonts w:hint="eastAsia" w:ascii="宋体" w:hAnsi="宋体" w:eastAsia="宋体" w:cs="宋体"/>
                <w:sz w:val="21"/>
                <w:szCs w:val="21"/>
                <w:lang w:val="zh-CN"/>
              </w:rPr>
            </w:pPr>
            <w:r>
              <w:rPr>
                <w:rFonts w:hint="eastAsia" w:ascii="宋体" w:hAnsi="宋体" w:eastAsia="宋体" w:cs="宋体"/>
                <w:sz w:val="21"/>
                <w:szCs w:val="21"/>
                <w:lang w:val="zh-CN"/>
              </w:rPr>
              <w:t>评分因素/分值</w:t>
            </w:r>
          </w:p>
        </w:tc>
        <w:tc>
          <w:tcPr>
            <w:tcW w:w="789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150" w:firstLineChars="1500"/>
              <w:contextualSpacing/>
              <w:jc w:val="both"/>
              <w:rPr>
                <w:rFonts w:hint="eastAsia" w:ascii="宋体" w:hAnsi="宋体" w:eastAsia="宋体" w:cs="宋体"/>
                <w:sz w:val="21"/>
                <w:szCs w:val="21"/>
                <w:lang w:val="zh-CN"/>
              </w:rPr>
            </w:pPr>
            <w:r>
              <w:rPr>
                <w:rFonts w:hint="eastAsia" w:ascii="宋体" w:hAnsi="宋体" w:eastAsia="宋体" w:cs="宋体"/>
                <w:sz w:val="21"/>
                <w:szCs w:val="21"/>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9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2520" w:firstLineChars="1200"/>
              <w:contextualSpacing/>
              <w:rPr>
                <w:rFonts w:hint="eastAsia" w:ascii="宋体" w:hAnsi="宋体" w:eastAsia="宋体" w:cs="宋体"/>
                <w:sz w:val="21"/>
                <w:szCs w:val="21"/>
                <w:lang w:val="zh-CN"/>
              </w:rPr>
            </w:pPr>
            <w:r>
              <w:rPr>
                <w:rFonts w:hint="eastAsia" w:ascii="宋体" w:hAnsi="宋体" w:eastAsia="宋体" w:cs="宋体"/>
                <w:sz w:val="21"/>
                <w:szCs w:val="21"/>
                <w:lang w:val="zh-CN"/>
              </w:rPr>
              <w:t>一、价格部分（满分30分）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jc w:val="left"/>
              <w:rPr>
                <w:rFonts w:hint="eastAsia" w:ascii="宋体" w:hAnsi="宋体" w:eastAsia="宋体" w:cs="宋体"/>
                <w:sz w:val="21"/>
                <w:szCs w:val="21"/>
                <w:lang w:val="zh-CN"/>
              </w:rPr>
            </w:pPr>
            <w:r>
              <w:rPr>
                <w:rFonts w:hint="eastAsia" w:ascii="宋体" w:hAnsi="宋体" w:eastAsia="宋体" w:cs="宋体"/>
                <w:sz w:val="21"/>
                <w:szCs w:val="21"/>
                <w:lang w:val="zh-CN"/>
              </w:rPr>
              <w:t>投标报价</w:t>
            </w:r>
          </w:p>
          <w:p>
            <w:pPr>
              <w:spacing w:line="360" w:lineRule="auto"/>
              <w:contextualSpacing/>
              <w:rPr>
                <w:rFonts w:hint="eastAsia" w:ascii="宋体" w:hAnsi="宋体" w:eastAsia="宋体" w:cs="宋体"/>
                <w:sz w:val="21"/>
                <w:szCs w:val="21"/>
                <w:lang w:val="zh-CN"/>
              </w:rPr>
            </w:pPr>
            <w:r>
              <w:rPr>
                <w:rFonts w:hint="eastAsia" w:ascii="宋体" w:hAnsi="宋体" w:eastAsia="宋体" w:cs="宋体"/>
                <w:sz w:val="21"/>
                <w:szCs w:val="21"/>
                <w:lang w:val="zh-CN"/>
              </w:rPr>
              <w:t>（30分）</w:t>
            </w:r>
          </w:p>
        </w:tc>
        <w:tc>
          <w:tcPr>
            <w:tcW w:w="7893"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contextualSpacing/>
              <w:rPr>
                <w:rFonts w:hint="eastAsia" w:ascii="宋体" w:hAnsi="宋体" w:eastAsia="宋体" w:cs="宋体"/>
                <w:sz w:val="21"/>
                <w:szCs w:val="21"/>
                <w:lang w:val="zh-CN"/>
              </w:rPr>
            </w:pPr>
            <w:r>
              <w:rPr>
                <w:rFonts w:hint="eastAsia" w:ascii="宋体" w:hAnsi="宋体" w:eastAsia="宋体" w:cs="宋体"/>
                <w:sz w:val="21"/>
                <w:szCs w:val="21"/>
                <w:lang w:val="zh-CN"/>
              </w:rPr>
              <w:t>投标报价分采用低价优先法计算，即满足招标文件要求且投标报价最低的为评审基准价，其报价分为满分。</w:t>
            </w:r>
          </w:p>
          <w:p>
            <w:pPr>
              <w:spacing w:line="240" w:lineRule="auto"/>
              <w:contextualSpacing/>
              <w:rPr>
                <w:rFonts w:hint="eastAsia" w:ascii="宋体" w:hAnsi="宋体" w:eastAsia="宋体" w:cs="宋体"/>
                <w:sz w:val="21"/>
                <w:szCs w:val="21"/>
                <w:lang w:val="zh-CN"/>
              </w:rPr>
            </w:pPr>
            <w:r>
              <w:rPr>
                <w:rFonts w:hint="eastAsia" w:ascii="宋体" w:hAnsi="宋体" w:eastAsia="宋体" w:cs="宋体"/>
                <w:sz w:val="21"/>
                <w:szCs w:val="21"/>
                <w:lang w:val="zh-CN"/>
              </w:rPr>
              <w:t>报价得分=（评审基准价/投标报价）×30</w:t>
            </w:r>
          </w:p>
          <w:p>
            <w:pPr>
              <w:spacing w:line="240" w:lineRule="auto"/>
              <w:contextualSpacing/>
              <w:rPr>
                <w:rFonts w:hint="eastAsia" w:ascii="宋体" w:hAnsi="宋体" w:eastAsia="宋体" w:cs="宋体"/>
                <w:sz w:val="21"/>
                <w:szCs w:val="21"/>
                <w:lang w:val="zh-CN"/>
              </w:rPr>
            </w:pPr>
            <w:r>
              <w:rPr>
                <w:rFonts w:hint="eastAsia" w:ascii="宋体" w:hAnsi="宋体" w:eastAsia="宋体" w:cs="宋体"/>
                <w:sz w:val="21"/>
                <w:szCs w:val="21"/>
                <w:lang w:val="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19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360" w:firstLineChars="1600"/>
              <w:contextualSpacing/>
              <w:rPr>
                <w:rFonts w:hint="eastAsia" w:ascii="宋体" w:hAnsi="宋体" w:eastAsia="宋体" w:cs="宋体"/>
                <w:sz w:val="21"/>
                <w:szCs w:val="21"/>
                <w:lang w:val="zh-CN"/>
              </w:rPr>
            </w:pPr>
            <w:r>
              <w:rPr>
                <w:rFonts w:hint="eastAsia" w:ascii="宋体" w:hAnsi="宋体" w:eastAsia="宋体" w:cs="宋体"/>
                <w:sz w:val="21"/>
                <w:szCs w:val="21"/>
                <w:lang w:val="en-US" w:eastAsia="zh-CN"/>
              </w:rPr>
              <w:t>二</w:t>
            </w:r>
            <w:r>
              <w:rPr>
                <w:rFonts w:hint="eastAsia" w:ascii="宋体" w:hAnsi="宋体" w:eastAsia="宋体" w:cs="宋体"/>
                <w:sz w:val="21"/>
                <w:szCs w:val="21"/>
                <w:lang w:val="zh-CN"/>
              </w:rPr>
              <w:t>、商务部分（满分</w:t>
            </w:r>
            <w:r>
              <w:rPr>
                <w:rFonts w:hint="eastAsia" w:ascii="宋体" w:hAnsi="宋体" w:eastAsia="宋体" w:cs="宋体"/>
                <w:sz w:val="21"/>
                <w:szCs w:val="21"/>
                <w:lang w:val="en-US" w:eastAsia="zh-CN"/>
              </w:rPr>
              <w:t>27</w:t>
            </w:r>
            <w:r>
              <w:rPr>
                <w:rFonts w:hint="eastAsia" w:ascii="宋体" w:hAnsi="宋体" w:eastAsia="宋体" w:cs="宋体"/>
                <w:sz w:val="21"/>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rPr>
                <w:rFonts w:hint="eastAsia" w:ascii="宋体" w:hAnsi="宋体" w:eastAsia="宋体" w:cs="宋体"/>
                <w:sz w:val="21"/>
                <w:szCs w:val="21"/>
                <w:lang w:val="zh-CN"/>
              </w:rPr>
            </w:pPr>
            <w:r>
              <w:rPr>
                <w:rFonts w:hint="eastAsia" w:ascii="宋体" w:hAnsi="宋体" w:eastAsia="宋体" w:cs="宋体"/>
                <w:bCs/>
                <w:sz w:val="21"/>
                <w:szCs w:val="21"/>
                <w:lang w:val="en-US" w:eastAsia="zh-CN"/>
              </w:rPr>
              <w:t>业绩</w:t>
            </w:r>
            <w:r>
              <w:rPr>
                <w:rFonts w:hint="eastAsia" w:ascii="宋体" w:hAnsi="宋体" w:eastAsia="宋体" w:cs="宋体"/>
                <w:bCs/>
                <w:sz w:val="21"/>
                <w:szCs w:val="21"/>
              </w:rPr>
              <w:t>（</w:t>
            </w:r>
            <w:r>
              <w:rPr>
                <w:rFonts w:hint="eastAsia" w:ascii="宋体" w:hAnsi="宋体" w:eastAsia="宋体" w:cs="宋体"/>
                <w:bCs/>
                <w:sz w:val="21"/>
                <w:szCs w:val="21"/>
                <w:lang w:val="en-US" w:eastAsia="zh-CN"/>
              </w:rPr>
              <w:t>6</w:t>
            </w:r>
            <w:r>
              <w:rPr>
                <w:rFonts w:hint="eastAsia" w:ascii="宋体" w:hAnsi="宋体" w:eastAsia="宋体" w:cs="宋体"/>
                <w:bCs/>
                <w:sz w:val="21"/>
                <w:szCs w:val="21"/>
              </w:rPr>
              <w:t>分）</w:t>
            </w:r>
          </w:p>
        </w:tc>
        <w:tc>
          <w:tcPr>
            <w:tcW w:w="7893" w:type="dxa"/>
            <w:tcBorders>
              <w:top w:val="single" w:color="000000" w:sz="4" w:space="0"/>
              <w:left w:val="single" w:color="000000" w:sz="4" w:space="0"/>
              <w:bottom w:val="single" w:color="000000" w:sz="4" w:space="0"/>
              <w:right w:val="single" w:color="000000" w:sz="4" w:space="0"/>
            </w:tcBorders>
            <w:noWrap w:val="0"/>
            <w:vAlign w:val="top"/>
          </w:tcPr>
          <w:p>
            <w:pPr>
              <w:tabs>
                <w:tab w:val="left" w:pos="5130"/>
              </w:tabs>
              <w:adjustRightInd w:val="0"/>
              <w:snapToGri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投标人提供2019年1月1日以来类似项目业绩，每有一份加3分，最多得6分。（须提供中标通知书及合同书扫描件）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7"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rPr>
                <w:rFonts w:hint="eastAsia" w:ascii="宋体" w:hAnsi="宋体" w:eastAsia="宋体" w:cs="宋体"/>
                <w:sz w:val="21"/>
                <w:szCs w:val="21"/>
                <w:lang w:val="zh-CN"/>
              </w:rPr>
            </w:pPr>
            <w:r>
              <w:rPr>
                <w:rFonts w:hint="eastAsia" w:ascii="宋体" w:hAnsi="宋体" w:eastAsia="宋体" w:cs="宋体"/>
                <w:sz w:val="21"/>
                <w:szCs w:val="21"/>
                <w:lang w:val="zh-CN"/>
              </w:rPr>
              <w:t>厂商实力</w:t>
            </w:r>
          </w:p>
          <w:p>
            <w:pPr>
              <w:spacing w:line="360" w:lineRule="auto"/>
              <w:contextualSpacing/>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21</w:t>
            </w:r>
            <w:r>
              <w:rPr>
                <w:rFonts w:hint="eastAsia" w:ascii="宋体" w:hAnsi="宋体" w:eastAsia="宋体" w:cs="宋体"/>
                <w:sz w:val="21"/>
                <w:szCs w:val="21"/>
                <w:lang w:val="zh-CN"/>
              </w:rPr>
              <w:t>分）</w:t>
            </w:r>
          </w:p>
        </w:tc>
        <w:tc>
          <w:tcPr>
            <w:tcW w:w="789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rPr>
                <w:rFonts w:hint="eastAsia"/>
                <w:sz w:val="21"/>
                <w:szCs w:val="21"/>
                <w:lang w:val="en-US" w:eastAsia="zh-CN"/>
              </w:rPr>
            </w:pPr>
            <w:r>
              <w:rPr>
                <w:rFonts w:hint="eastAsia"/>
                <w:sz w:val="21"/>
                <w:szCs w:val="21"/>
              </w:rPr>
              <w:t>1. 投标人提供的应急广播管理平台具有信息接入系统、预警广播发布系统、调度指挥系统、分发传输系统、互动指挥系统、资源管理系统、终端管理系统、分析评估系统、运维监管系统、媒体服务系统软件、节目制作系统，同时具有《计算机软件著作权登记证书》的，全部提供的计</w:t>
            </w:r>
            <w:r>
              <w:rPr>
                <w:rFonts w:hint="eastAsia"/>
                <w:sz w:val="21"/>
                <w:szCs w:val="21"/>
                <w:lang w:val="en-US" w:eastAsia="zh-CN"/>
              </w:rPr>
              <w:t>11</w:t>
            </w:r>
            <w:r>
              <w:rPr>
                <w:rFonts w:hint="eastAsia"/>
                <w:sz w:val="21"/>
                <w:szCs w:val="21"/>
              </w:rPr>
              <w:t>分，每缺一项扣1分。</w:t>
            </w:r>
          </w:p>
          <w:p>
            <w:pPr>
              <w:tabs>
                <w:tab w:val="left" w:pos="5130"/>
              </w:tabs>
              <w:adjustRightInd w:val="0"/>
              <w:snapToGrid w:val="0"/>
              <w:spacing w:line="360" w:lineRule="auto"/>
              <w:rPr>
                <w:rFonts w:hint="eastAsia"/>
                <w:sz w:val="21"/>
                <w:szCs w:val="21"/>
              </w:rPr>
            </w:pPr>
            <w:r>
              <w:rPr>
                <w:rFonts w:hint="eastAsia"/>
                <w:sz w:val="21"/>
                <w:szCs w:val="21"/>
                <w:lang w:val="en-US" w:eastAsia="zh-CN"/>
              </w:rPr>
              <w:t>2、</w:t>
            </w:r>
            <w:r>
              <w:rPr>
                <w:rFonts w:hint="eastAsia"/>
                <w:sz w:val="21"/>
                <w:szCs w:val="21"/>
              </w:rPr>
              <w:t>投标人所投应急广播产品制造商具有应急广播平台软件、应急广播适配器嵌入式软件、IP话筒软件、多模广播终端嵌入式软件具有软件行业协会颁发的《软件产品证书》的，每提供1个得</w:t>
            </w:r>
            <w:r>
              <w:rPr>
                <w:rFonts w:hint="eastAsia"/>
                <w:sz w:val="21"/>
                <w:szCs w:val="21"/>
                <w:lang w:val="en-US" w:eastAsia="zh-CN"/>
              </w:rPr>
              <w:t>2</w:t>
            </w:r>
            <w:r>
              <w:rPr>
                <w:rFonts w:hint="eastAsia"/>
                <w:sz w:val="21"/>
                <w:szCs w:val="21"/>
              </w:rPr>
              <w:t>分，本条最高得</w:t>
            </w:r>
            <w:r>
              <w:rPr>
                <w:rFonts w:hint="eastAsia"/>
                <w:sz w:val="21"/>
                <w:szCs w:val="21"/>
                <w:lang w:val="en-US" w:eastAsia="zh-CN"/>
              </w:rPr>
              <w:t>8</w:t>
            </w:r>
            <w:r>
              <w:rPr>
                <w:rFonts w:hint="eastAsia"/>
                <w:sz w:val="21"/>
                <w:szCs w:val="21"/>
              </w:rPr>
              <w:t>分。</w:t>
            </w:r>
          </w:p>
          <w:p>
            <w:pPr>
              <w:spacing w:line="360" w:lineRule="auto"/>
              <w:contextualSpacing/>
              <w:rPr>
                <w:rFonts w:hint="eastAsia"/>
                <w:sz w:val="21"/>
                <w:szCs w:val="21"/>
              </w:rPr>
            </w:pPr>
            <w:r>
              <w:rPr>
                <w:rFonts w:hint="eastAsia"/>
                <w:sz w:val="21"/>
                <w:szCs w:val="21"/>
                <w:lang w:val="en-US" w:eastAsia="zh-CN"/>
              </w:rPr>
              <w:t>3</w:t>
            </w:r>
            <w:r>
              <w:rPr>
                <w:rFonts w:hint="eastAsia"/>
                <w:sz w:val="21"/>
                <w:szCs w:val="21"/>
              </w:rPr>
              <w:t>、投标人所投应急广播产品制造商具有广播电视节目制作经营许可证书计2分。</w:t>
            </w:r>
          </w:p>
          <w:p>
            <w:pPr>
              <w:pStyle w:val="2"/>
              <w:ind w:left="0" w:leftChars="0" w:firstLine="0" w:firstLineChars="0"/>
              <w:rPr>
                <w:rFonts w:hint="default" w:eastAsia="宋体"/>
                <w:sz w:val="21"/>
                <w:szCs w:val="21"/>
                <w:lang w:val="en-US" w:eastAsia="zh-CN"/>
              </w:rPr>
            </w:pPr>
            <w:r>
              <w:rPr>
                <w:rFonts w:hint="eastAsia" w:ascii="Times New Roman" w:hAnsi="Times New Roman" w:eastAsia="宋体" w:cs="Times New Roman"/>
                <w:kern w:val="2"/>
                <w:sz w:val="21"/>
                <w:szCs w:val="21"/>
                <w:lang w:val="en-US" w:eastAsia="zh-CN" w:bidi="ar-SA"/>
              </w:rPr>
              <w:t>注：标书中附相关证书扫描件，否则不得分。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98" w:type="dxa"/>
            <w:gridSpan w:val="2"/>
            <w:tcBorders>
              <w:top w:val="single" w:color="000000" w:sz="4" w:space="0"/>
              <w:left w:val="single" w:color="000000" w:sz="4" w:space="0"/>
              <w:right w:val="single" w:color="000000" w:sz="4" w:space="0"/>
            </w:tcBorders>
            <w:noWrap w:val="0"/>
            <w:vAlign w:val="center"/>
          </w:tcPr>
          <w:p>
            <w:pPr>
              <w:spacing w:line="360" w:lineRule="auto"/>
              <w:ind w:firstLine="3990" w:firstLineChars="1900"/>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三、技术部分（满分</w:t>
            </w:r>
            <w:r>
              <w:rPr>
                <w:rFonts w:hint="eastAsia" w:ascii="宋体" w:hAnsi="宋体" w:cs="宋体"/>
                <w:sz w:val="21"/>
                <w:szCs w:val="21"/>
                <w:lang w:val="en-US" w:eastAsia="zh-CN"/>
              </w:rPr>
              <w:t>43</w:t>
            </w:r>
            <w:r>
              <w:rPr>
                <w:rFonts w:hint="eastAsia" w:ascii="宋体" w:hAnsi="宋体" w:eastAsia="宋体" w:cs="宋体"/>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技术指标</w:t>
            </w:r>
            <w:r>
              <w:rPr>
                <w:rFonts w:hint="eastAsia" w:ascii="宋体" w:hAnsi="宋体" w:eastAsia="宋体" w:cs="宋体"/>
                <w:sz w:val="21"/>
                <w:szCs w:val="21"/>
                <w:lang w:val="zh-CN"/>
              </w:rPr>
              <w:br w:type="textWrapping"/>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18</w:t>
            </w:r>
            <w:r>
              <w:rPr>
                <w:rFonts w:hint="eastAsia" w:ascii="宋体" w:hAnsi="宋体" w:eastAsia="宋体" w:cs="宋体"/>
                <w:sz w:val="21"/>
                <w:szCs w:val="21"/>
                <w:lang w:val="zh-CN"/>
              </w:rPr>
              <w:t>分）</w:t>
            </w:r>
          </w:p>
        </w:tc>
        <w:tc>
          <w:tcPr>
            <w:tcW w:w="7893" w:type="dxa"/>
            <w:noWrap w:val="0"/>
            <w:vAlign w:val="center"/>
          </w:tcPr>
          <w:p>
            <w:pPr>
              <w:spacing w:line="360" w:lineRule="auto"/>
              <w:contextualSpacing/>
              <w:rPr>
                <w:rFonts w:hint="eastAsia"/>
                <w:sz w:val="21"/>
                <w:szCs w:val="21"/>
                <w:lang w:val="en-US" w:eastAsia="zh-CN"/>
              </w:rPr>
            </w:pPr>
            <w:r>
              <w:rPr>
                <w:rFonts w:hint="eastAsia"/>
                <w:sz w:val="21"/>
                <w:szCs w:val="21"/>
              </w:rPr>
              <w:t>加★项为关键技术参数</w:t>
            </w:r>
            <w:r>
              <w:rPr>
                <w:rFonts w:hint="eastAsia"/>
                <w:sz w:val="21"/>
                <w:szCs w:val="21"/>
                <w:lang w:eastAsia="zh-CN"/>
              </w:rPr>
              <w:t>，</w:t>
            </w:r>
            <w:r>
              <w:rPr>
                <w:rFonts w:hint="eastAsia"/>
                <w:sz w:val="21"/>
                <w:szCs w:val="21"/>
              </w:rPr>
              <w:t>每满足一项并提供国家广电总局检测机构出具的检测报告加</w:t>
            </w:r>
            <w:r>
              <w:rPr>
                <w:rFonts w:hint="eastAsia"/>
                <w:sz w:val="21"/>
                <w:szCs w:val="21"/>
                <w:lang w:val="en-US" w:eastAsia="zh-CN"/>
              </w:rPr>
              <w:t>2</w:t>
            </w:r>
            <w:r>
              <w:rPr>
                <w:rFonts w:hint="eastAsia"/>
                <w:sz w:val="21"/>
                <w:szCs w:val="21"/>
              </w:rPr>
              <w:t>分，不满足不得分，该项满分为</w:t>
            </w:r>
            <w:r>
              <w:rPr>
                <w:rFonts w:hint="eastAsia"/>
                <w:sz w:val="21"/>
                <w:szCs w:val="21"/>
                <w:lang w:val="en-US" w:eastAsia="zh-CN"/>
              </w:rPr>
              <w:t>18</w:t>
            </w:r>
            <w:r>
              <w:rPr>
                <w:rFonts w:hint="eastAsia"/>
                <w:sz w:val="21"/>
                <w:szCs w:val="21"/>
              </w:rPr>
              <w:t>分</w:t>
            </w:r>
            <w:r>
              <w:rPr>
                <w:rFonts w:hint="eastAsia"/>
                <w:sz w:val="21"/>
                <w:szCs w:val="21"/>
                <w:lang w:val="en-US" w:eastAsia="zh-CN"/>
              </w:rPr>
              <w:t>.</w:t>
            </w:r>
          </w:p>
          <w:p>
            <w:pPr>
              <w:pStyle w:val="2"/>
              <w:ind w:left="0" w:leftChars="0" w:firstLine="0" w:firstLineChars="0"/>
              <w:rPr>
                <w:rFonts w:hint="default" w:eastAsia="仿宋"/>
                <w:sz w:val="21"/>
                <w:szCs w:val="21"/>
                <w:lang w:val="en-US" w:eastAsia="zh-CN"/>
              </w:rPr>
            </w:pPr>
            <w:r>
              <w:rPr>
                <w:rFonts w:hint="eastAsia" w:ascii="Times New Roman" w:hAnsi="Times New Roman" w:eastAsia="宋体" w:cs="Times New Roman"/>
                <w:kern w:val="2"/>
                <w:sz w:val="21"/>
                <w:szCs w:val="21"/>
                <w:lang w:val="en-US" w:eastAsia="zh-CN" w:bidi="ar-SA"/>
              </w:rPr>
              <w:t>须提供检测报告扫描件，否则不得分。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整体设计方案（</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分）</w:t>
            </w:r>
          </w:p>
        </w:tc>
        <w:tc>
          <w:tcPr>
            <w:tcW w:w="7893" w:type="dxa"/>
            <w:noWrap w:val="0"/>
            <w:vAlign w:val="top"/>
          </w:tcPr>
          <w:p>
            <w:pPr>
              <w:spacing w:line="360" w:lineRule="auto"/>
              <w:contextualSpacing/>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rPr>
              <w:t>提供供货进度计划科学合理；供货</w:t>
            </w:r>
            <w:r>
              <w:rPr>
                <w:rFonts w:hint="eastAsia" w:ascii="宋体" w:hAnsi="宋体" w:cs="宋体"/>
                <w:sz w:val="21"/>
                <w:szCs w:val="21"/>
                <w:lang w:val="zh-CN"/>
              </w:rPr>
              <w:t>、</w:t>
            </w:r>
            <w:r>
              <w:rPr>
                <w:rFonts w:hint="eastAsia" w:ascii="宋体" w:hAnsi="宋体" w:cs="宋体"/>
                <w:sz w:val="21"/>
                <w:szCs w:val="21"/>
                <w:lang w:val="en-US" w:eastAsia="zh-CN"/>
              </w:rPr>
              <w:t>安装</w:t>
            </w:r>
            <w:r>
              <w:rPr>
                <w:rFonts w:hint="eastAsia" w:ascii="宋体" w:hAnsi="宋体" w:eastAsia="宋体" w:cs="宋体"/>
                <w:sz w:val="21"/>
                <w:szCs w:val="21"/>
                <w:lang w:val="zh-CN"/>
              </w:rPr>
              <w:t>进度保证措施切实有效；技术思路清晰；平台架构功能设计描述详细；施工前期准备、人员技术培训方案有针对性；施工方案内容科学有条理等得</w:t>
            </w:r>
            <w:r>
              <w:rPr>
                <w:rFonts w:hint="eastAsia" w:ascii="宋体" w:hAnsi="宋体" w:cs="宋体"/>
                <w:sz w:val="21"/>
                <w:szCs w:val="21"/>
                <w:lang w:val="en-US" w:eastAsia="zh-CN"/>
              </w:rPr>
              <w:t>10</w:t>
            </w:r>
            <w:r>
              <w:rPr>
                <w:rFonts w:hint="eastAsia" w:ascii="宋体" w:hAnsi="宋体" w:eastAsia="宋体" w:cs="宋体"/>
                <w:sz w:val="21"/>
                <w:szCs w:val="21"/>
                <w:lang w:val="zh-CN"/>
              </w:rPr>
              <w:t>分</w:t>
            </w:r>
            <w:r>
              <w:rPr>
                <w:rFonts w:hint="eastAsia" w:ascii="宋体" w:hAnsi="宋体" w:cs="宋体"/>
                <w:sz w:val="21"/>
                <w:szCs w:val="21"/>
                <w:lang w:val="zh-CN"/>
              </w:rPr>
              <w:t>；</w:t>
            </w:r>
            <w:r>
              <w:rPr>
                <w:rFonts w:hint="eastAsia" w:ascii="宋体" w:hAnsi="宋体" w:eastAsia="宋体" w:cs="宋体"/>
                <w:sz w:val="21"/>
                <w:szCs w:val="21"/>
              </w:rPr>
              <w:t>较为详细可行的实施计划和工作流程，</w:t>
            </w:r>
            <w:r>
              <w:rPr>
                <w:rFonts w:hint="eastAsia" w:ascii="宋体" w:hAnsi="宋体" w:eastAsia="宋体" w:cs="宋体"/>
                <w:sz w:val="21"/>
                <w:szCs w:val="21"/>
                <w:lang w:val="zh-CN"/>
              </w:rPr>
              <w:t>得</w:t>
            </w:r>
            <w:r>
              <w:rPr>
                <w:rFonts w:hint="eastAsia" w:ascii="宋体" w:hAnsi="宋体" w:cs="宋体"/>
                <w:sz w:val="21"/>
                <w:szCs w:val="21"/>
                <w:lang w:val="en-US" w:eastAsia="zh-CN"/>
              </w:rPr>
              <w:t>6</w:t>
            </w:r>
            <w:r>
              <w:rPr>
                <w:rFonts w:hint="eastAsia" w:ascii="宋体" w:hAnsi="宋体" w:eastAsia="宋体" w:cs="宋体"/>
                <w:sz w:val="21"/>
                <w:szCs w:val="21"/>
                <w:lang w:val="zh-CN"/>
              </w:rPr>
              <w:t>分</w:t>
            </w:r>
            <w:r>
              <w:rPr>
                <w:rFonts w:hint="eastAsia" w:ascii="宋体" w:hAnsi="宋体" w:cs="宋体"/>
                <w:sz w:val="21"/>
                <w:szCs w:val="21"/>
                <w:lang w:val="zh-CN"/>
              </w:rPr>
              <w:t>；</w:t>
            </w:r>
            <w:r>
              <w:rPr>
                <w:rFonts w:hint="eastAsia" w:ascii="宋体" w:hAnsi="宋体" w:eastAsia="宋体" w:cs="宋体"/>
                <w:sz w:val="21"/>
                <w:szCs w:val="21"/>
                <w:lang w:val="zh-CN"/>
              </w:rPr>
              <w:t>仅有简单描述</w:t>
            </w:r>
            <w:r>
              <w:rPr>
                <w:rFonts w:hint="eastAsia" w:ascii="宋体" w:hAnsi="宋体" w:eastAsia="宋体" w:cs="宋体"/>
                <w:sz w:val="21"/>
                <w:szCs w:val="21"/>
                <w:lang w:val="en-US" w:eastAsia="zh-CN"/>
              </w:rPr>
              <w:t>的，</w:t>
            </w:r>
            <w:r>
              <w:rPr>
                <w:rFonts w:hint="eastAsia" w:ascii="宋体" w:hAnsi="宋体" w:eastAsia="宋体" w:cs="宋体"/>
                <w:sz w:val="21"/>
                <w:szCs w:val="21"/>
                <w:lang w:val="zh-CN"/>
              </w:rPr>
              <w:t>得</w:t>
            </w:r>
            <w:r>
              <w:rPr>
                <w:rFonts w:hint="eastAsia" w:ascii="宋体" w:hAnsi="宋体" w:cs="宋体"/>
                <w:sz w:val="21"/>
                <w:szCs w:val="21"/>
                <w:lang w:val="en-US" w:eastAsia="zh-CN"/>
              </w:rPr>
              <w:t>2</w:t>
            </w:r>
            <w:r>
              <w:rPr>
                <w:rFonts w:hint="eastAsia" w:ascii="宋体" w:hAnsi="宋体" w:eastAsia="宋体" w:cs="宋体"/>
                <w:sz w:val="21"/>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rPr>
                <w:rFonts w:hint="eastAsia" w:ascii="宋体" w:hAnsi="宋体" w:eastAsia="宋体" w:cs="宋体"/>
                <w:sz w:val="21"/>
                <w:szCs w:val="21"/>
                <w:lang w:val="zh-CN"/>
              </w:rPr>
            </w:pPr>
            <w:r>
              <w:rPr>
                <w:rFonts w:hint="eastAsia" w:ascii="宋体" w:hAnsi="宋体" w:eastAsia="宋体" w:cs="宋体"/>
                <w:sz w:val="21"/>
                <w:szCs w:val="21"/>
                <w:lang w:val="zh-CN"/>
              </w:rPr>
              <w:t>售后服务</w:t>
            </w:r>
          </w:p>
          <w:p>
            <w:pPr>
              <w:spacing w:line="360" w:lineRule="auto"/>
              <w:contextualSpacing/>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（10）</w:t>
            </w:r>
          </w:p>
        </w:tc>
        <w:tc>
          <w:tcPr>
            <w:tcW w:w="7893" w:type="dxa"/>
            <w:noWrap w:val="0"/>
            <w:vAlign w:val="center"/>
          </w:tcPr>
          <w:p>
            <w:pPr>
              <w:widowControl/>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1、保质期内执行“三包”并能及时更换，并提供定期保养、维护、维修得2分。</w:t>
            </w:r>
          </w:p>
          <w:p>
            <w:pPr>
              <w:widowControl/>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2、针对本项目实际需求</w:t>
            </w:r>
            <w:r>
              <w:rPr>
                <w:rFonts w:hint="eastAsia" w:ascii="宋体" w:hAnsi="宋体" w:cs="宋体"/>
                <w:sz w:val="21"/>
                <w:szCs w:val="21"/>
                <w:lang w:val="zh-CN"/>
              </w:rPr>
              <w:t>，</w:t>
            </w:r>
            <w:r>
              <w:rPr>
                <w:rFonts w:hint="eastAsia" w:ascii="宋体" w:hAnsi="宋体" w:eastAsia="宋体" w:cs="宋体"/>
                <w:sz w:val="21"/>
                <w:szCs w:val="21"/>
                <w:lang w:val="zh-CN"/>
              </w:rPr>
              <w:t>提供详细具体可行的售后服务承诺措施，并承诺在本地提供售后服务机构准确地址、联系方式、产品运行出现故障后承诺规定时间内到达现场维修并恢复正常运行，得</w:t>
            </w:r>
            <w:r>
              <w:rPr>
                <w:rFonts w:hint="eastAsia" w:ascii="宋体" w:hAnsi="宋体" w:cs="宋体"/>
                <w:sz w:val="21"/>
                <w:szCs w:val="21"/>
                <w:lang w:val="en-US" w:eastAsia="zh-CN"/>
              </w:rPr>
              <w:t>4</w:t>
            </w:r>
            <w:r>
              <w:rPr>
                <w:rFonts w:hint="eastAsia" w:ascii="宋体" w:hAnsi="宋体" w:eastAsia="宋体" w:cs="宋体"/>
                <w:sz w:val="21"/>
                <w:szCs w:val="21"/>
                <w:lang w:val="zh-CN"/>
              </w:rPr>
              <w:t>分。</w:t>
            </w:r>
          </w:p>
          <w:p>
            <w:pPr>
              <w:spacing w:line="360" w:lineRule="auto"/>
              <w:contextualSpacing/>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3、负责为采购人培训操作人员，并有完整的培训方案，列出详细的培训内容、培训方式等说明并提供相应的安全质量保障措施，得</w:t>
            </w:r>
            <w:r>
              <w:rPr>
                <w:rFonts w:hint="eastAsia" w:ascii="宋体" w:hAnsi="宋体" w:cs="宋体"/>
                <w:sz w:val="21"/>
                <w:szCs w:val="21"/>
                <w:lang w:val="en-US" w:eastAsia="zh-CN"/>
              </w:rPr>
              <w:t>4</w:t>
            </w:r>
            <w:r>
              <w:rPr>
                <w:rFonts w:hint="eastAsia" w:ascii="宋体" w:hAnsi="宋体" w:eastAsia="宋体" w:cs="宋体"/>
                <w:sz w:val="21"/>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05" w:type="dxa"/>
            <w:tcBorders>
              <w:top w:val="single" w:color="000000" w:sz="4" w:space="0"/>
              <w:left w:val="single" w:color="000000" w:sz="4" w:space="0"/>
              <w:right w:val="single" w:color="000000" w:sz="4" w:space="0"/>
            </w:tcBorders>
            <w:noWrap w:val="0"/>
            <w:vAlign w:val="center"/>
          </w:tcPr>
          <w:p>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应急措施方案</w:t>
            </w:r>
          </w:p>
          <w:p>
            <w:pPr>
              <w:pStyle w:val="2"/>
              <w:spacing w:line="360" w:lineRule="auto"/>
              <w:ind w:left="0" w:leftChars="0"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w:t>
            </w:r>
          </w:p>
        </w:tc>
        <w:tc>
          <w:tcPr>
            <w:tcW w:w="7893" w:type="dxa"/>
            <w:noWrap w:val="0"/>
            <w:vAlign w:val="center"/>
          </w:tcPr>
          <w:p>
            <w:pPr>
              <w:numPr>
                <w:numId w:val="0"/>
              </w:numPr>
              <w:spacing w:line="360" w:lineRule="auto"/>
              <w:contextualSpacing/>
              <w:rPr>
                <w:rFonts w:hint="eastAsia" w:ascii="宋体" w:hAnsi="宋体" w:eastAsia="宋体" w:cs="宋体"/>
                <w:sz w:val="21"/>
                <w:szCs w:val="21"/>
                <w:lang w:val="zh-CN"/>
              </w:rPr>
            </w:pPr>
            <w:r>
              <w:rPr>
                <w:rFonts w:hint="eastAsia" w:ascii="宋体" w:hAnsi="宋体" w:eastAsia="宋体" w:cs="宋体"/>
                <w:sz w:val="21"/>
                <w:szCs w:val="21"/>
                <w:lang w:val="en-US" w:eastAsia="zh-CN"/>
              </w:rPr>
              <w:t>对于</w:t>
            </w:r>
            <w:r>
              <w:rPr>
                <w:rFonts w:hint="eastAsia" w:ascii="宋体" w:hAnsi="宋体" w:eastAsia="宋体" w:cs="宋体"/>
                <w:sz w:val="21"/>
                <w:szCs w:val="21"/>
              </w:rPr>
              <w:t>供货期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设备升级调换发生的</w:t>
            </w:r>
            <w:r>
              <w:rPr>
                <w:rFonts w:hint="eastAsia" w:ascii="宋体" w:hAnsi="宋体" w:eastAsia="宋体" w:cs="宋体"/>
                <w:sz w:val="21"/>
                <w:szCs w:val="21"/>
              </w:rPr>
              <w:t>突发事件等</w:t>
            </w:r>
            <w:r>
              <w:rPr>
                <w:rFonts w:hint="eastAsia" w:ascii="宋体" w:hAnsi="宋体" w:eastAsia="宋体" w:cs="宋体"/>
                <w:sz w:val="21"/>
                <w:szCs w:val="21"/>
                <w:lang w:val="en-US" w:eastAsia="zh-CN"/>
              </w:rPr>
              <w:t>处理</w:t>
            </w:r>
            <w:r>
              <w:rPr>
                <w:rFonts w:hint="eastAsia" w:ascii="宋体" w:hAnsi="宋体" w:eastAsia="宋体" w:cs="宋体"/>
                <w:sz w:val="21"/>
                <w:szCs w:val="21"/>
              </w:rPr>
              <w:t>措施内容完善、详细、可行的，得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处理</w:t>
            </w:r>
            <w:r>
              <w:rPr>
                <w:rFonts w:hint="eastAsia" w:ascii="宋体" w:hAnsi="宋体" w:eastAsia="宋体" w:cs="宋体"/>
                <w:sz w:val="21"/>
                <w:szCs w:val="21"/>
              </w:rPr>
              <w:t>措施内容</w:t>
            </w:r>
            <w:r>
              <w:rPr>
                <w:rFonts w:hint="eastAsia" w:ascii="宋体" w:hAnsi="宋体" w:eastAsia="宋体" w:cs="宋体"/>
                <w:sz w:val="21"/>
                <w:szCs w:val="21"/>
                <w:lang w:val="en-US" w:eastAsia="zh-CN"/>
              </w:rPr>
              <w:t>简单</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缺项得0分</w:t>
            </w:r>
            <w:r>
              <w:rPr>
                <w:rFonts w:hint="eastAsia" w:ascii="宋体" w:hAnsi="宋体" w:eastAsia="宋体" w:cs="宋体"/>
                <w:sz w:val="21"/>
                <w:szCs w:val="21"/>
                <w:lang w:val="zh-CN"/>
              </w:rPr>
              <w:t>。</w:t>
            </w:r>
          </w:p>
        </w:tc>
      </w:tr>
    </w:tbl>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1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en-US" w:eastAsia="zh-CN"/>
              </w:rPr>
              <w:t>磋商小级</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hint="eastAsia" w:cs="仿宋_GB2312" w:asciiTheme="minorEastAsia" w:hAnsiTheme="minorEastAsia"/>
                <w:szCs w:val="21"/>
                <w:lang w:val="en-US" w:eastAsia="zh-CN"/>
              </w:rPr>
              <w:t>磋商</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6"/>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pStyle w:val="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spacing w:line="360" w:lineRule="auto"/>
        <w:ind w:firstLine="422" w:firstLineChars="200"/>
        <w:contextualSpacing/>
        <w:rPr>
          <w:rFonts w:cs="仿宋_GB2312" w:asciiTheme="minorEastAsia" w:hAnsiTheme="minorEastAsia"/>
          <w:b/>
          <w:szCs w:val="21"/>
          <w:lang w:val="zh-CN"/>
        </w:rPr>
      </w:pPr>
    </w:p>
    <w:p>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9"/>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9"/>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ind w:left="5250"/>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1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6"/>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6"/>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1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4"/>
        <w:rPr>
          <w:lang w:val="zh-CN"/>
        </w:rPr>
      </w:pPr>
    </w:p>
    <w:p>
      <w:pPr>
        <w:pStyle w:val="24"/>
        <w:rPr>
          <w:lang w:val="zh-CN"/>
        </w:rPr>
      </w:pPr>
    </w:p>
    <w:p>
      <w:pPr>
        <w:pStyle w:val="24"/>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pPr>
        <w:pStyle w:val="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pPr>
        <w:pStyle w:val="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pPr>
        <w:pStyle w:val="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6"/>
        <w:adjustRightInd w:val="0"/>
        <w:snapToGrid w:val="0"/>
        <w:spacing w:line="360" w:lineRule="auto"/>
        <w:rPr>
          <w:rFonts w:asciiTheme="minorEastAsia" w:hAnsiTheme="minorEastAsia" w:eastAsiaTheme="minorEastAsia"/>
          <w:sz w:val="21"/>
          <w:szCs w:val="21"/>
        </w:rPr>
      </w:pPr>
    </w:p>
    <w:p>
      <w:pPr>
        <w:pStyle w:val="6"/>
        <w:adjustRightInd w:val="0"/>
        <w:snapToGrid w:val="0"/>
        <w:spacing w:line="360" w:lineRule="auto"/>
        <w:rPr>
          <w:rFonts w:asciiTheme="minorEastAsia" w:hAnsiTheme="minorEastAsia" w:eastAsiaTheme="minorEastAsia"/>
          <w:sz w:val="21"/>
          <w:szCs w:val="21"/>
        </w:rPr>
      </w:pPr>
    </w:p>
    <w:p>
      <w:pPr>
        <w:pStyle w:val="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15"/>
        <w:spacing w:line="480" w:lineRule="auto"/>
        <w:ind w:firstLine="0" w:firstLineChars="0"/>
        <w:jc w:val="left"/>
        <w:rPr>
          <w:rFonts w:asciiTheme="minorEastAsia" w:hAnsiTheme="minorEastAsia"/>
          <w:sz w:val="21"/>
          <w:szCs w:val="21"/>
        </w:rPr>
      </w:pPr>
    </w:p>
    <w:p>
      <w:pPr>
        <w:pStyle w:val="1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1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1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1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1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1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15"/>
        <w:spacing w:line="480" w:lineRule="auto"/>
        <w:ind w:firstLine="472" w:firstLineChars="225"/>
        <w:jc w:val="left"/>
        <w:rPr>
          <w:rFonts w:asciiTheme="minorEastAsia" w:hAnsiTheme="minorEastAsia"/>
          <w:sz w:val="21"/>
          <w:szCs w:val="21"/>
        </w:rPr>
      </w:pPr>
    </w:p>
    <w:p>
      <w:pPr>
        <w:pStyle w:val="15"/>
        <w:spacing w:line="480" w:lineRule="auto"/>
        <w:ind w:firstLine="472" w:firstLineChars="225"/>
        <w:jc w:val="left"/>
        <w:rPr>
          <w:rFonts w:asciiTheme="minorEastAsia" w:hAnsiTheme="minorEastAsia"/>
          <w:sz w:val="21"/>
          <w:szCs w:val="21"/>
        </w:rPr>
      </w:pPr>
    </w:p>
    <w:p>
      <w:pPr>
        <w:pStyle w:val="1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1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16"/>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1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1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4"/>
        <w:rPr>
          <w:rFonts w:ascii="宋体" w:cs="宋体"/>
          <w:sz w:val="24"/>
          <w:lang w:val="zh-CN"/>
        </w:rPr>
      </w:pPr>
    </w:p>
    <w:p>
      <w:pPr>
        <w:pStyle w:val="4"/>
        <w:rPr>
          <w:rFonts w:ascii="宋体" w:cs="宋体"/>
          <w:sz w:val="24"/>
          <w:lang w:val="zh-CN"/>
        </w:rPr>
      </w:pPr>
    </w:p>
    <w:p>
      <w:pPr>
        <w:pStyle w:val="4"/>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1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1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1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1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1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1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bookmarkStart w:id="2" w:name="_GoBack"/>
      <w:bookmarkEnd w:id="2"/>
    </w:p>
    <w:p>
      <w:pPr>
        <w:autoSpaceDE w:val="0"/>
        <w:autoSpaceDN w:val="0"/>
        <w:adjustRightInd w:val="0"/>
        <w:spacing w:line="360" w:lineRule="auto"/>
        <w:rPr>
          <w:rFonts w:ascii="宋体" w:cs="宋体"/>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7"/>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AB105"/>
    <w:multiLevelType w:val="singleLevel"/>
    <w:tmpl w:val="98AAB105"/>
    <w:lvl w:ilvl="0" w:tentative="0">
      <w:start w:val="1"/>
      <w:numFmt w:val="chineseCounting"/>
      <w:suff w:val="nothing"/>
      <w:lvlText w:val="（%1）"/>
      <w:lvlJc w:val="left"/>
      <w:rPr>
        <w:rFonts w:hint="eastAsia"/>
      </w:rPr>
    </w:lvl>
  </w:abstractNum>
  <w:abstractNum w:abstractNumId="1">
    <w:nsid w:val="9E3A8EA4"/>
    <w:multiLevelType w:val="singleLevel"/>
    <w:tmpl w:val="9E3A8EA4"/>
    <w:lvl w:ilvl="0" w:tentative="0">
      <w:start w:val="6"/>
      <w:numFmt w:val="chineseCounting"/>
      <w:suff w:val="nothing"/>
      <w:lvlText w:val="%1、"/>
      <w:lvlJc w:val="left"/>
      <w:rPr>
        <w:rFonts w:hint="eastAsia"/>
      </w:rPr>
    </w:lvl>
  </w:abstractNum>
  <w:abstractNum w:abstractNumId="2">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3">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8F52A52"/>
    <w:multiLevelType w:val="multilevel"/>
    <w:tmpl w:val="18F52A52"/>
    <w:lvl w:ilvl="0" w:tentative="0">
      <w:start w:val="1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2">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3">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5">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6">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7">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2">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9F817C2"/>
    <w:multiLevelType w:val="singleLevel"/>
    <w:tmpl w:val="59F817C2"/>
    <w:lvl w:ilvl="0" w:tentative="0">
      <w:start w:val="2"/>
      <w:numFmt w:val="chineseCounting"/>
      <w:suff w:val="space"/>
      <w:lvlText w:val="第%1章"/>
      <w:lvlJc w:val="left"/>
    </w:lvl>
  </w:abstractNum>
  <w:abstractNum w:abstractNumId="50">
    <w:nsid w:val="59F817E8"/>
    <w:multiLevelType w:val="singleLevel"/>
    <w:tmpl w:val="59F817E8"/>
    <w:lvl w:ilvl="0" w:tentative="0">
      <w:start w:val="1"/>
      <w:numFmt w:val="chineseCounting"/>
      <w:pStyle w:val="14"/>
      <w:suff w:val="nothing"/>
      <w:lvlText w:val="%1、"/>
      <w:lvlJc w:val="left"/>
    </w:lvl>
  </w:abstractNum>
  <w:abstractNum w:abstractNumId="51">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3">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54E26F6"/>
    <w:multiLevelType w:val="singleLevel"/>
    <w:tmpl w:val="654E26F6"/>
    <w:lvl w:ilvl="0" w:tentative="0">
      <w:start w:val="1"/>
      <w:numFmt w:val="decimal"/>
      <w:suff w:val="nothing"/>
      <w:lvlText w:val="%1、"/>
      <w:lvlJc w:val="left"/>
    </w:lvl>
  </w:abstractNum>
  <w:abstractNum w:abstractNumId="59">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1">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8">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3">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4">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7">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8">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50"/>
  </w:num>
  <w:num w:numId="2">
    <w:abstractNumId w:val="58"/>
  </w:num>
  <w:num w:numId="3">
    <w:abstractNumId w:val="12"/>
  </w:num>
  <w:num w:numId="4">
    <w:abstractNumId w:val="10"/>
  </w:num>
  <w:num w:numId="5">
    <w:abstractNumId w:val="41"/>
  </w:num>
  <w:num w:numId="6">
    <w:abstractNumId w:val="53"/>
  </w:num>
  <w:num w:numId="7">
    <w:abstractNumId w:val="74"/>
  </w:num>
  <w:num w:numId="8">
    <w:abstractNumId w:val="79"/>
  </w:num>
  <w:num w:numId="9">
    <w:abstractNumId w:val="39"/>
  </w:num>
  <w:num w:numId="10">
    <w:abstractNumId w:val="45"/>
  </w:num>
  <w:num w:numId="11">
    <w:abstractNumId w:val="47"/>
  </w:num>
  <w:num w:numId="12">
    <w:abstractNumId w:val="68"/>
  </w:num>
  <w:num w:numId="13">
    <w:abstractNumId w:val="33"/>
  </w:num>
  <w:num w:numId="14">
    <w:abstractNumId w:val="49"/>
  </w:num>
  <w:num w:numId="15">
    <w:abstractNumId w:val="0"/>
  </w:num>
  <w:num w:numId="16">
    <w:abstractNumId w:val="1"/>
  </w:num>
  <w:num w:numId="17">
    <w:abstractNumId w:val="80"/>
  </w:num>
  <w:num w:numId="18">
    <w:abstractNumId w:val="11"/>
  </w:num>
  <w:num w:numId="19">
    <w:abstractNumId w:val="20"/>
  </w:num>
  <w:num w:numId="20">
    <w:abstractNumId w:val="63"/>
  </w:num>
  <w:num w:numId="21">
    <w:abstractNumId w:val="77"/>
  </w:num>
  <w:num w:numId="22">
    <w:abstractNumId w:val="76"/>
  </w:num>
  <w:num w:numId="23">
    <w:abstractNumId w:val="62"/>
  </w:num>
  <w:num w:numId="24">
    <w:abstractNumId w:val="28"/>
  </w:num>
  <w:num w:numId="25">
    <w:abstractNumId w:val="22"/>
  </w:num>
  <w:num w:numId="26">
    <w:abstractNumId w:val="65"/>
  </w:num>
  <w:num w:numId="27">
    <w:abstractNumId w:val="55"/>
  </w:num>
  <w:num w:numId="28">
    <w:abstractNumId w:val="75"/>
  </w:num>
  <w:num w:numId="29">
    <w:abstractNumId w:val="43"/>
  </w:num>
  <w:num w:numId="30">
    <w:abstractNumId w:val="15"/>
  </w:num>
  <w:num w:numId="31">
    <w:abstractNumId w:val="19"/>
  </w:num>
  <w:num w:numId="32">
    <w:abstractNumId w:val="46"/>
  </w:num>
  <w:num w:numId="33">
    <w:abstractNumId w:val="8"/>
  </w:num>
  <w:num w:numId="34">
    <w:abstractNumId w:val="26"/>
  </w:num>
  <w:num w:numId="35">
    <w:abstractNumId w:val="57"/>
  </w:num>
  <w:num w:numId="36">
    <w:abstractNumId w:val="4"/>
  </w:num>
  <w:num w:numId="37">
    <w:abstractNumId w:val="71"/>
  </w:num>
  <w:num w:numId="38">
    <w:abstractNumId w:val="14"/>
  </w:num>
  <w:num w:numId="39">
    <w:abstractNumId w:val="31"/>
  </w:num>
  <w:num w:numId="40">
    <w:abstractNumId w:val="16"/>
  </w:num>
  <w:num w:numId="41">
    <w:abstractNumId w:val="36"/>
  </w:num>
  <w:num w:numId="42">
    <w:abstractNumId w:val="24"/>
  </w:num>
  <w:num w:numId="43">
    <w:abstractNumId w:val="51"/>
  </w:num>
  <w:num w:numId="44">
    <w:abstractNumId w:val="56"/>
  </w:num>
  <w:num w:numId="45">
    <w:abstractNumId w:val="38"/>
  </w:num>
  <w:num w:numId="46">
    <w:abstractNumId w:val="73"/>
  </w:num>
  <w:num w:numId="47">
    <w:abstractNumId w:val="69"/>
  </w:num>
  <w:num w:numId="48">
    <w:abstractNumId w:val="27"/>
  </w:num>
  <w:num w:numId="49">
    <w:abstractNumId w:val="3"/>
  </w:num>
  <w:num w:numId="50">
    <w:abstractNumId w:val="17"/>
  </w:num>
  <w:num w:numId="51">
    <w:abstractNumId w:val="13"/>
  </w:num>
  <w:num w:numId="52">
    <w:abstractNumId w:val="18"/>
  </w:num>
  <w:num w:numId="53">
    <w:abstractNumId w:val="48"/>
  </w:num>
  <w:num w:numId="54">
    <w:abstractNumId w:val="64"/>
  </w:num>
  <w:num w:numId="55">
    <w:abstractNumId w:val="35"/>
  </w:num>
  <w:num w:numId="56">
    <w:abstractNumId w:val="59"/>
  </w:num>
  <w:num w:numId="57">
    <w:abstractNumId w:val="32"/>
  </w:num>
  <w:num w:numId="58">
    <w:abstractNumId w:val="44"/>
  </w:num>
  <w:num w:numId="59">
    <w:abstractNumId w:val="67"/>
  </w:num>
  <w:num w:numId="60">
    <w:abstractNumId w:val="52"/>
  </w:num>
  <w:num w:numId="61">
    <w:abstractNumId w:val="34"/>
  </w:num>
  <w:num w:numId="62">
    <w:abstractNumId w:val="21"/>
  </w:num>
  <w:num w:numId="63">
    <w:abstractNumId w:val="25"/>
  </w:num>
  <w:num w:numId="64">
    <w:abstractNumId w:val="72"/>
  </w:num>
  <w:num w:numId="65">
    <w:abstractNumId w:val="54"/>
  </w:num>
  <w:num w:numId="66">
    <w:abstractNumId w:val="70"/>
  </w:num>
  <w:num w:numId="67">
    <w:abstractNumId w:val="30"/>
  </w:num>
  <w:num w:numId="68">
    <w:abstractNumId w:val="42"/>
  </w:num>
  <w:num w:numId="69">
    <w:abstractNumId w:val="66"/>
  </w:num>
  <w:num w:numId="70">
    <w:abstractNumId w:val="6"/>
  </w:num>
  <w:num w:numId="71">
    <w:abstractNumId w:val="78"/>
  </w:num>
  <w:num w:numId="72">
    <w:abstractNumId w:val="81"/>
  </w:num>
  <w:num w:numId="73">
    <w:abstractNumId w:val="37"/>
  </w:num>
  <w:num w:numId="74">
    <w:abstractNumId w:val="7"/>
  </w:num>
  <w:num w:numId="75">
    <w:abstractNumId w:val="2"/>
  </w:num>
  <w:num w:numId="76">
    <w:abstractNumId w:val="61"/>
  </w:num>
  <w:num w:numId="77">
    <w:abstractNumId w:val="5"/>
  </w:num>
  <w:num w:numId="78">
    <w:abstractNumId w:val="23"/>
  </w:num>
  <w:num w:numId="79">
    <w:abstractNumId w:val="9"/>
  </w:num>
  <w:num w:numId="80">
    <w:abstractNumId w:val="60"/>
  </w:num>
  <w:num w:numId="81">
    <w:abstractNumId w:val="29"/>
  </w:num>
  <w:num w:numId="8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Njc1NWY2YjMzZGU1ZjYwNGYzZmQ4YTFiYjkzND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80250B1"/>
    <w:rsid w:val="09CB6DEC"/>
    <w:rsid w:val="11F91BDB"/>
    <w:rsid w:val="12B122F4"/>
    <w:rsid w:val="18910ECB"/>
    <w:rsid w:val="1A363459"/>
    <w:rsid w:val="1E9420D8"/>
    <w:rsid w:val="1FE65F6B"/>
    <w:rsid w:val="1FF468DA"/>
    <w:rsid w:val="21521EA2"/>
    <w:rsid w:val="22A97407"/>
    <w:rsid w:val="230A1F70"/>
    <w:rsid w:val="296F0D7F"/>
    <w:rsid w:val="2C1C446B"/>
    <w:rsid w:val="333A2A19"/>
    <w:rsid w:val="335A2D4A"/>
    <w:rsid w:val="343F2879"/>
    <w:rsid w:val="35044A71"/>
    <w:rsid w:val="360101D4"/>
    <w:rsid w:val="375450DC"/>
    <w:rsid w:val="376F37AA"/>
    <w:rsid w:val="3ACD5BB8"/>
    <w:rsid w:val="3ECA2E0C"/>
    <w:rsid w:val="3F960D4A"/>
    <w:rsid w:val="419D0727"/>
    <w:rsid w:val="445831BC"/>
    <w:rsid w:val="45BD0147"/>
    <w:rsid w:val="47A65E5C"/>
    <w:rsid w:val="47EB1BDC"/>
    <w:rsid w:val="484D48AF"/>
    <w:rsid w:val="4F4C64C5"/>
    <w:rsid w:val="4FF736F9"/>
    <w:rsid w:val="50504BB7"/>
    <w:rsid w:val="52AF42B2"/>
    <w:rsid w:val="543C792C"/>
    <w:rsid w:val="59AC7E94"/>
    <w:rsid w:val="5BAF4E87"/>
    <w:rsid w:val="63B02BAB"/>
    <w:rsid w:val="63F77A34"/>
    <w:rsid w:val="64601ED7"/>
    <w:rsid w:val="67B81568"/>
    <w:rsid w:val="69723461"/>
    <w:rsid w:val="6CEB6D83"/>
    <w:rsid w:val="6E470F4F"/>
    <w:rsid w:val="6F2765FC"/>
    <w:rsid w:val="715A1E6D"/>
    <w:rsid w:val="73B34A7A"/>
    <w:rsid w:val="749B1FF5"/>
    <w:rsid w:val="753164B5"/>
    <w:rsid w:val="761A74FF"/>
    <w:rsid w:val="769B008A"/>
    <w:rsid w:val="77334767"/>
    <w:rsid w:val="77B1486B"/>
    <w:rsid w:val="77C41F68"/>
    <w:rsid w:val="7930683F"/>
    <w:rsid w:val="7A28251C"/>
    <w:rsid w:val="7CAF1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widowControl/>
      <w:spacing w:line="360" w:lineRule="auto"/>
      <w:ind w:firstLine="200" w:firstLineChars="200"/>
      <w:jc w:val="left"/>
    </w:pPr>
    <w:rPr>
      <w:rFonts w:ascii="宋体" w:hAnsi="宋体" w:eastAsia="仿宋" w:cs="Times New Roman"/>
      <w:kern w:val="0"/>
      <w:sz w:val="24"/>
      <w:szCs w:val="24"/>
    </w:r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next w:val="5"/>
    <w:link w:val="20"/>
    <w:unhideWhenUsed/>
    <w:qFormat/>
    <w:uiPriority w:val="99"/>
    <w:pPr>
      <w:spacing w:after="120"/>
    </w:pPr>
  </w:style>
  <w:style w:type="paragraph" w:styleId="5">
    <w:name w:val="Body Text 2"/>
    <w:basedOn w:val="1"/>
    <w:next w:val="4"/>
    <w:qFormat/>
    <w:uiPriority w:val="0"/>
    <w:pPr>
      <w:spacing w:after="120" w:line="480" w:lineRule="auto"/>
      <w:jc w:val="both"/>
    </w:pPr>
    <w:rPr>
      <w:rFonts w:ascii="Times New Roman" w:hAnsi="Times New Roman" w:eastAsia="宋体" w:cs="Times New Roman"/>
      <w:kern w:val="2"/>
      <w:sz w:val="21"/>
      <w:szCs w:val="24"/>
      <w:lang w:eastAsia="zh-CN"/>
    </w:rPr>
  </w:style>
  <w:style w:type="paragraph" w:styleId="6">
    <w:name w:val="Plain Text"/>
    <w:basedOn w:val="1"/>
    <w:link w:val="19"/>
    <w:qFormat/>
    <w:uiPriority w:val="0"/>
    <w:rPr>
      <w:rFonts w:eastAsia="宋体"/>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eastAsia="宋体" w:cs="Times New Roman"/>
      <w:sz w:val="24"/>
      <w:szCs w:val="24"/>
    </w:rPr>
  </w:style>
  <w:style w:type="character" w:styleId="12">
    <w:name w:val="Hyperlink"/>
    <w:basedOn w:val="11"/>
    <w:unhideWhenUsed/>
    <w:qFormat/>
    <w:uiPriority w:val="0"/>
    <w:rPr>
      <w:color w:val="0000FF"/>
      <w:u w:val="single"/>
    </w:rPr>
  </w:style>
  <w:style w:type="paragraph" w:styleId="13">
    <w:name w:val="List Paragraph"/>
    <w:basedOn w:val="1"/>
    <w:unhideWhenUsed/>
    <w:qFormat/>
    <w:uiPriority w:val="99"/>
    <w:pPr>
      <w:ind w:firstLine="420" w:firstLineChars="200"/>
    </w:pPr>
  </w:style>
  <w:style w:type="paragraph" w:customStyle="1" w:styleId="1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5">
    <w:name w:val="正文文本缩进1"/>
    <w:basedOn w:val="1"/>
    <w:link w:val="25"/>
    <w:qFormat/>
    <w:uiPriority w:val="0"/>
    <w:pPr>
      <w:spacing w:line="360" w:lineRule="auto"/>
      <w:ind w:firstLine="480" w:firstLineChars="200"/>
    </w:pPr>
    <w:rPr>
      <w:rFonts w:ascii="宋体"/>
      <w:sz w:val="24"/>
    </w:rPr>
  </w:style>
  <w:style w:type="paragraph" w:customStyle="1" w:styleId="1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7">
    <w:name w:val="日期1"/>
    <w:basedOn w:val="1"/>
    <w:next w:val="1"/>
    <w:link w:val="26"/>
    <w:qFormat/>
    <w:uiPriority w:val="0"/>
    <w:rPr>
      <w:sz w:val="24"/>
    </w:rPr>
  </w:style>
  <w:style w:type="character" w:customStyle="1" w:styleId="18">
    <w:name w:val="页眉 Char"/>
    <w:basedOn w:val="11"/>
    <w:link w:val="8"/>
    <w:qFormat/>
    <w:uiPriority w:val="0"/>
    <w:rPr>
      <w:kern w:val="2"/>
      <w:sz w:val="18"/>
      <w:szCs w:val="18"/>
    </w:rPr>
  </w:style>
  <w:style w:type="character" w:customStyle="1" w:styleId="19">
    <w:name w:val="纯文本 Char"/>
    <w:basedOn w:val="11"/>
    <w:link w:val="6"/>
    <w:qFormat/>
    <w:uiPriority w:val="0"/>
    <w:rPr>
      <w:rFonts w:eastAsia="宋体"/>
      <w:kern w:val="2"/>
      <w:sz w:val="24"/>
      <w:szCs w:val="22"/>
    </w:rPr>
  </w:style>
  <w:style w:type="character" w:customStyle="1" w:styleId="20">
    <w:name w:val="正文文本 Char"/>
    <w:basedOn w:val="11"/>
    <w:link w:val="4"/>
    <w:qFormat/>
    <w:uiPriority w:val="99"/>
    <w:rPr>
      <w:kern w:val="2"/>
      <w:sz w:val="21"/>
      <w:szCs w:val="22"/>
    </w:rPr>
  </w:style>
  <w:style w:type="character" w:customStyle="1" w:styleId="21">
    <w:name w:val="NormalCharacter"/>
    <w:qFormat/>
    <w:uiPriority w:val="0"/>
  </w:style>
  <w:style w:type="paragraph" w:customStyle="1" w:styleId="22">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3">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paragraph" w:customStyle="1" w:styleId="24">
    <w:name w:val="列出段落1"/>
    <w:basedOn w:val="1"/>
    <w:qFormat/>
    <w:uiPriority w:val="99"/>
    <w:pPr>
      <w:ind w:firstLine="420" w:firstLineChars="200"/>
    </w:pPr>
  </w:style>
  <w:style w:type="character" w:customStyle="1" w:styleId="25">
    <w:name w:val="正文文本缩进 Char Char"/>
    <w:link w:val="15"/>
    <w:qFormat/>
    <w:uiPriority w:val="0"/>
    <w:rPr>
      <w:rFonts w:ascii="宋体"/>
      <w:kern w:val="2"/>
      <w:sz w:val="24"/>
      <w:szCs w:val="22"/>
    </w:rPr>
  </w:style>
  <w:style w:type="character" w:customStyle="1" w:styleId="26">
    <w:name w:val="日期 Char Char"/>
    <w:link w:val="17"/>
    <w:qFormat/>
    <w:uiPriority w:val="0"/>
    <w:rPr>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39312</Words>
  <Characters>40960</Characters>
  <Lines>313</Lines>
  <Paragraphs>88</Paragraphs>
  <TotalTime>3</TotalTime>
  <ScaleCrop>false</ScaleCrop>
  <LinksUpToDate>false</LinksUpToDate>
  <CharactersWithSpaces>41754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lenovo</cp:lastModifiedBy>
  <dcterms:modified xsi:type="dcterms:W3CDTF">2023-06-01T23:58:37Z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26A134687A3B421A96980936DD1D2805_13</vt:lpwstr>
  </property>
</Properties>
</file>