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0A" w:rsidRDefault="00CC570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禹州市公路事业发展中心</w:t>
      </w:r>
      <w:r w:rsidR="00083DF9">
        <w:rPr>
          <w:rFonts w:ascii="宋体" w:hAnsi="宋体" w:hint="eastAsia"/>
          <w:b/>
          <w:sz w:val="32"/>
          <w:szCs w:val="32"/>
        </w:rPr>
        <w:t>2023年</w:t>
      </w:r>
      <w:r>
        <w:rPr>
          <w:rFonts w:ascii="宋体" w:hAnsi="宋体" w:hint="eastAsia"/>
          <w:b/>
          <w:sz w:val="32"/>
          <w:szCs w:val="32"/>
        </w:rPr>
        <w:t>禹州市区段道路标线工程项目</w:t>
      </w:r>
    </w:p>
    <w:p w:rsidR="00EB000A" w:rsidRDefault="00CC5701">
      <w:pPr>
        <w:jc w:val="center"/>
        <w:rPr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（不见面开标）成交公告</w:t>
      </w:r>
    </w:p>
    <w:p w:rsidR="00EB000A" w:rsidRDefault="00CC5701">
      <w:pPr>
        <w:spacing w:line="480" w:lineRule="exact"/>
      </w:pPr>
      <w:r>
        <w:rPr>
          <w:rFonts w:hint="eastAsia"/>
        </w:rPr>
        <w:t>一、项目基本情况</w:t>
      </w:r>
    </w:p>
    <w:p w:rsidR="00EB000A" w:rsidRPr="00706FD6" w:rsidRDefault="00CC5701">
      <w:pPr>
        <w:spacing w:line="480" w:lineRule="exact"/>
        <w:ind w:firstLineChars="200" w:firstLine="420"/>
        <w:rPr>
          <w:rFonts w:ascii="宋体" w:eastAsia="宋体" w:hAnsi="宋体"/>
        </w:rPr>
      </w:pPr>
      <w:r>
        <w:rPr>
          <w:rFonts w:hint="eastAsia"/>
        </w:rPr>
        <w:t>1</w:t>
      </w:r>
      <w:r>
        <w:rPr>
          <w:rFonts w:hint="eastAsia"/>
        </w:rPr>
        <w:t>、采购项目编号：禹财竞谈</w:t>
      </w:r>
      <w:r w:rsidRPr="00706FD6">
        <w:rPr>
          <w:rFonts w:ascii="宋体" w:eastAsia="宋体" w:hAnsi="宋体" w:hint="eastAsia"/>
        </w:rPr>
        <w:t>-202</w:t>
      </w:r>
      <w:r w:rsidR="00083DF9" w:rsidRPr="00706FD6">
        <w:rPr>
          <w:rFonts w:ascii="宋体" w:eastAsia="宋体" w:hAnsi="宋体" w:hint="eastAsia"/>
        </w:rPr>
        <w:t>3</w:t>
      </w:r>
      <w:r w:rsidRPr="00706FD6">
        <w:rPr>
          <w:rFonts w:ascii="宋体" w:eastAsia="宋体" w:hAnsi="宋体" w:hint="eastAsia"/>
        </w:rPr>
        <w:t>-</w:t>
      </w:r>
      <w:r w:rsidR="00083DF9" w:rsidRPr="00706FD6">
        <w:rPr>
          <w:rFonts w:ascii="宋体" w:eastAsia="宋体" w:hAnsi="宋体" w:hint="eastAsia"/>
        </w:rPr>
        <w:t>3</w:t>
      </w:r>
      <w:r w:rsidRPr="00706FD6">
        <w:rPr>
          <w:rFonts w:ascii="宋体" w:eastAsia="宋体" w:hAnsi="宋体" w:hint="eastAsia"/>
        </w:rPr>
        <w:t>3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、采购项目名称：禹州市公路事业发展中心</w:t>
      </w:r>
      <w:r w:rsidR="00083DF9" w:rsidRPr="00706FD6">
        <w:rPr>
          <w:rFonts w:ascii="宋体" w:eastAsia="宋体" w:hAnsi="宋体" w:hint="eastAsia"/>
        </w:rPr>
        <w:t>2023年</w:t>
      </w:r>
      <w:r>
        <w:rPr>
          <w:rFonts w:hint="eastAsia"/>
        </w:rPr>
        <w:t>禹州市区段道路标线工程项目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、采购方式：竞争性谈判</w:t>
      </w:r>
    </w:p>
    <w:p w:rsidR="00EB000A" w:rsidRPr="00706FD6" w:rsidRDefault="00CC5701">
      <w:pPr>
        <w:spacing w:line="480" w:lineRule="exact"/>
        <w:ind w:firstLineChars="200" w:firstLine="420"/>
        <w:rPr>
          <w:rFonts w:ascii="宋体" w:eastAsia="宋体" w:hAnsi="宋体"/>
        </w:rPr>
      </w:pPr>
      <w:r>
        <w:rPr>
          <w:rFonts w:hint="eastAsia"/>
        </w:rPr>
        <w:t>4</w:t>
      </w:r>
      <w:r>
        <w:rPr>
          <w:rFonts w:hint="eastAsia"/>
        </w:rPr>
        <w:t>、招标公告发布日期：</w:t>
      </w:r>
      <w:r w:rsidR="00083DF9">
        <w:rPr>
          <w:rFonts w:hint="eastAsia"/>
        </w:rPr>
        <w:t> </w:t>
      </w:r>
      <w:r w:rsidR="00083DF9" w:rsidRPr="00706FD6">
        <w:rPr>
          <w:rFonts w:ascii="宋体" w:eastAsia="宋体" w:hAnsi="宋体" w:hint="eastAsia"/>
        </w:rPr>
        <w:t>2023</w:t>
      </w:r>
      <w:r w:rsidRPr="00706FD6">
        <w:rPr>
          <w:rFonts w:ascii="宋体" w:eastAsia="宋体" w:hAnsi="宋体" w:hint="eastAsia"/>
        </w:rPr>
        <w:t>年</w:t>
      </w:r>
      <w:r w:rsidR="00083DF9" w:rsidRPr="00706FD6">
        <w:rPr>
          <w:rFonts w:ascii="宋体" w:eastAsia="宋体" w:hAnsi="宋体" w:hint="eastAsia"/>
        </w:rPr>
        <w:t>5</w:t>
      </w:r>
      <w:r w:rsidRPr="00706FD6">
        <w:rPr>
          <w:rFonts w:ascii="宋体" w:eastAsia="宋体" w:hAnsi="宋体" w:hint="eastAsia"/>
        </w:rPr>
        <w:t>月</w:t>
      </w:r>
      <w:r w:rsidR="00083DF9" w:rsidRPr="00706FD6">
        <w:rPr>
          <w:rFonts w:ascii="宋体" w:eastAsia="宋体" w:hAnsi="宋体" w:hint="eastAsia"/>
        </w:rPr>
        <w:t>24</w:t>
      </w:r>
      <w:r w:rsidRPr="00706FD6">
        <w:rPr>
          <w:rFonts w:ascii="宋体" w:eastAsia="宋体" w:hAnsi="宋体" w:hint="eastAsia"/>
        </w:rPr>
        <w:t>日</w:t>
      </w:r>
    </w:p>
    <w:p w:rsidR="00EB000A" w:rsidRPr="00706FD6" w:rsidRDefault="00CC5701">
      <w:pPr>
        <w:spacing w:line="480" w:lineRule="exact"/>
        <w:ind w:firstLineChars="200" w:firstLine="420"/>
        <w:rPr>
          <w:rFonts w:ascii="宋体" w:eastAsia="宋体" w:hAnsi="宋体"/>
        </w:rPr>
      </w:pPr>
      <w:r w:rsidRPr="00706FD6">
        <w:rPr>
          <w:rFonts w:ascii="宋体" w:eastAsia="宋体" w:hAnsi="宋体" w:hint="eastAsia"/>
        </w:rPr>
        <w:t>5、评审日期：202</w:t>
      </w:r>
      <w:r w:rsidR="00083DF9" w:rsidRPr="00706FD6">
        <w:rPr>
          <w:rFonts w:ascii="宋体" w:eastAsia="宋体" w:hAnsi="宋体" w:hint="eastAsia"/>
        </w:rPr>
        <w:t>3</w:t>
      </w:r>
      <w:r w:rsidRPr="00706FD6">
        <w:rPr>
          <w:rFonts w:ascii="宋体" w:eastAsia="宋体" w:hAnsi="宋体" w:hint="eastAsia"/>
        </w:rPr>
        <w:t>年</w:t>
      </w:r>
      <w:r w:rsidR="00083DF9" w:rsidRPr="00706FD6">
        <w:rPr>
          <w:rFonts w:ascii="宋体" w:eastAsia="宋体" w:hAnsi="宋体" w:hint="eastAsia"/>
        </w:rPr>
        <w:t>5</w:t>
      </w:r>
      <w:r w:rsidRPr="00706FD6">
        <w:rPr>
          <w:rFonts w:ascii="宋体" w:eastAsia="宋体" w:hAnsi="宋体" w:hint="eastAsia"/>
        </w:rPr>
        <w:t>月</w:t>
      </w:r>
      <w:r w:rsidR="00083DF9" w:rsidRPr="00706FD6">
        <w:rPr>
          <w:rFonts w:ascii="宋体" w:eastAsia="宋体" w:hAnsi="宋体" w:hint="eastAsia"/>
        </w:rPr>
        <w:t>30</w:t>
      </w:r>
      <w:r w:rsidRPr="00706FD6">
        <w:rPr>
          <w:rFonts w:ascii="宋体" w:eastAsia="宋体" w:hAnsi="宋体" w:hint="eastAsia"/>
        </w:rPr>
        <w:t>日</w:t>
      </w:r>
    </w:p>
    <w:p w:rsidR="00EB000A" w:rsidRDefault="00CC5701">
      <w:pPr>
        <w:spacing w:line="480" w:lineRule="exact"/>
      </w:pPr>
      <w:r>
        <w:rPr>
          <w:rFonts w:hint="eastAsia"/>
        </w:rPr>
        <w:t>二、成交情况</w:t>
      </w:r>
      <w:r>
        <w:rPr>
          <w:rFonts w:hint="eastAsia"/>
        </w:rPr>
        <w:t xml:space="preserve">   </w:t>
      </w:r>
    </w:p>
    <w:tbl>
      <w:tblPr>
        <w:tblW w:w="4998" w:type="pct"/>
        <w:tblLook w:val="04A0"/>
      </w:tblPr>
      <w:tblGrid>
        <w:gridCol w:w="2180"/>
        <w:gridCol w:w="950"/>
        <w:gridCol w:w="1283"/>
        <w:gridCol w:w="1233"/>
        <w:gridCol w:w="1229"/>
        <w:gridCol w:w="1773"/>
        <w:gridCol w:w="1310"/>
      </w:tblGrid>
      <w:tr w:rsidR="00EB000A">
        <w:trPr>
          <w:trHeight w:val="570"/>
        </w:trPr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包号</w:t>
            </w: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采购内容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供应商名称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地</w:t>
            </w:r>
            <w:r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Cs w:val="21"/>
              </w:rPr>
              <w:t>址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中标金额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单位</w:t>
            </w:r>
          </w:p>
        </w:tc>
      </w:tr>
      <w:tr w:rsidR="00EB000A">
        <w:trPr>
          <w:trHeight w:val="1755"/>
        </w:trPr>
        <w:tc>
          <w:tcPr>
            <w:tcW w:w="10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 w:rsidP="00083DF9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YZCG-DLT202</w:t>
            </w:r>
            <w:r w:rsidR="00083DF9"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3037</w:t>
            </w: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禹州市公路事业发展中心</w:t>
            </w:r>
            <w:r w:rsidR="00083DF9">
              <w:rPr>
                <w:rFonts w:hint="eastAsia"/>
              </w:rPr>
              <w:t>2023</w:t>
            </w:r>
            <w:r w:rsidR="00083DF9">
              <w:rPr>
                <w:rFonts w:hint="eastAsia"/>
              </w:rPr>
              <w:t>年</w:t>
            </w:r>
            <w:r>
              <w:rPr>
                <w:rFonts w:hint="eastAsia"/>
              </w:rPr>
              <w:t>禹州市区段道路标线工程项目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禹州市公路养护工程有限公司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禹州市人民防空大楼三楼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Pr="001B12B5" w:rsidRDefault="001B12B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1B12B5">
              <w:rPr>
                <w:rFonts w:ascii="宋体" w:hAnsi="宋体" w:cs="宋体" w:hint="eastAsia"/>
                <w:szCs w:val="21"/>
              </w:rPr>
              <w:t>1478513.42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元</w:t>
            </w:r>
          </w:p>
        </w:tc>
      </w:tr>
      <w:tr w:rsidR="00EB000A">
        <w:trPr>
          <w:trHeight w:val="300"/>
        </w:trPr>
        <w:tc>
          <w:tcPr>
            <w:tcW w:w="1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EB000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序号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名称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施工范围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施工工期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项目经理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执业证书信息</w:t>
            </w:r>
          </w:p>
        </w:tc>
      </w:tr>
      <w:tr w:rsidR="00EB000A">
        <w:trPr>
          <w:trHeight w:val="1995"/>
        </w:trPr>
        <w:tc>
          <w:tcPr>
            <w:tcW w:w="10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EB000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禹州市公路事业发展中心</w:t>
            </w:r>
            <w:r w:rsidR="00083DF9">
              <w:rPr>
                <w:rFonts w:hint="eastAsia"/>
              </w:rPr>
              <w:t>2023</w:t>
            </w:r>
            <w:r w:rsidR="00083DF9">
              <w:rPr>
                <w:rFonts w:hint="eastAsia"/>
              </w:rPr>
              <w:t>年</w:t>
            </w:r>
            <w:r>
              <w:rPr>
                <w:rFonts w:hint="eastAsia"/>
              </w:rPr>
              <w:t>禹州市区段道路标线工程项目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详见附件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详见附件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详见附件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0A" w:rsidRDefault="00CC5701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详见附件</w:t>
            </w:r>
          </w:p>
        </w:tc>
      </w:tr>
    </w:tbl>
    <w:p w:rsidR="00EB000A" w:rsidRDefault="00CC5701">
      <w:pPr>
        <w:spacing w:line="480" w:lineRule="exact"/>
      </w:pPr>
      <w:r>
        <w:rPr>
          <w:rFonts w:hint="eastAsia"/>
        </w:rPr>
        <w:t>三、评审专家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组长：</w:t>
      </w:r>
      <w:r w:rsidR="001B12B5">
        <w:rPr>
          <w:rFonts w:ascii="宋体" w:hAnsi="宋体" w:cs="宋体" w:hint="eastAsia"/>
          <w:szCs w:val="21"/>
        </w:rPr>
        <w:t xml:space="preserve">刘国林 </w:t>
      </w:r>
      <w:r>
        <w:rPr>
          <w:rFonts w:hint="eastAsia"/>
        </w:rPr>
        <w:t xml:space="preserve">        </w:t>
      </w:r>
      <w:r>
        <w:rPr>
          <w:rFonts w:hint="eastAsia"/>
        </w:rPr>
        <w:t>组员：</w:t>
      </w:r>
      <w:r w:rsidR="001B12B5">
        <w:rPr>
          <w:rFonts w:ascii="宋体" w:hAnsi="宋体" w:cs="宋体" w:hint="eastAsia"/>
          <w:szCs w:val="21"/>
        </w:rPr>
        <w:t>赵冠军、</w:t>
      </w:r>
      <w:r w:rsidR="001B12B5">
        <w:rPr>
          <w:rFonts w:hAnsi="宋体" w:hint="eastAsia"/>
          <w:szCs w:val="21"/>
        </w:rPr>
        <w:t>董丽娜</w:t>
      </w:r>
    </w:p>
    <w:p w:rsidR="00EB000A" w:rsidRDefault="00CC5701">
      <w:pPr>
        <w:spacing w:line="480" w:lineRule="exact"/>
      </w:pPr>
      <w:r>
        <w:rPr>
          <w:rFonts w:hint="eastAsia"/>
        </w:rPr>
        <w:t>四、代理服务收费标准及金额</w:t>
      </w:r>
    </w:p>
    <w:p w:rsidR="00083DF9" w:rsidRDefault="00CC5701">
      <w:pPr>
        <w:spacing w:line="480" w:lineRule="exact"/>
        <w:ind w:firstLineChars="200" w:firstLine="420"/>
        <w:rPr>
          <w:rFonts w:ascii="宋体" w:hAnsi="宋体" w:cs="宋体"/>
        </w:rPr>
      </w:pPr>
      <w:r>
        <w:rPr>
          <w:rFonts w:hint="eastAsia"/>
        </w:rPr>
        <w:t>收费标准：</w:t>
      </w:r>
      <w:r w:rsidR="00083DF9" w:rsidRPr="007B4BF0">
        <w:rPr>
          <w:rFonts w:ascii="宋体" w:hAnsi="宋体" w:cs="宋体" w:hint="eastAsia"/>
        </w:rPr>
        <w:t>招标代理服务费由中标人支付，按照豫招协【2023】002 《河南省招标代理服务收费指导意见》收取</w:t>
      </w:r>
      <w:r w:rsidR="00083DF9">
        <w:rPr>
          <w:rFonts w:ascii="宋体" w:hAnsi="宋体" w:cs="宋体" w:hint="eastAsia"/>
        </w:rPr>
        <w:t>。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收费金额</w:t>
      </w:r>
      <w:r w:rsidRPr="00706FD6">
        <w:rPr>
          <w:rFonts w:ascii="宋体" w:eastAsia="宋体" w:hAnsi="宋体" w:hint="eastAsia"/>
        </w:rPr>
        <w:t>：</w:t>
      </w:r>
      <w:r w:rsidR="00706FD6" w:rsidRPr="00706FD6">
        <w:rPr>
          <w:rFonts w:ascii="宋体" w:eastAsia="宋体" w:hAnsi="宋体" w:hint="eastAsia"/>
        </w:rPr>
        <w:t>16785.00</w:t>
      </w:r>
      <w:r>
        <w:rPr>
          <w:rFonts w:hint="eastAsia"/>
        </w:rPr>
        <w:t>元</w:t>
      </w:r>
    </w:p>
    <w:p w:rsidR="00EB000A" w:rsidRDefault="00CC5701">
      <w:pPr>
        <w:spacing w:line="480" w:lineRule="exact"/>
      </w:pPr>
      <w:r>
        <w:rPr>
          <w:rFonts w:hint="eastAsia"/>
        </w:rPr>
        <w:t>五、成交公告发布的媒介及成交公告期限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本次中标公告在《河南省政府采购网》《全国公共资源交易平台（河南省·许昌市）》上发布。成交</w:t>
      </w:r>
      <w:r>
        <w:rPr>
          <w:rFonts w:hint="eastAsia"/>
        </w:rPr>
        <w:lastRenderedPageBreak/>
        <w:t>公告期限为</w:t>
      </w:r>
      <w:r>
        <w:rPr>
          <w:rFonts w:hint="eastAsia"/>
        </w:rPr>
        <w:t>1</w:t>
      </w:r>
      <w:r>
        <w:rPr>
          <w:rFonts w:hint="eastAsia"/>
        </w:rPr>
        <w:t>个工作日。</w:t>
      </w:r>
    </w:p>
    <w:p w:rsidR="00EB000A" w:rsidRDefault="00CC5701">
      <w:pPr>
        <w:spacing w:line="480" w:lineRule="exact"/>
      </w:pPr>
      <w:r>
        <w:rPr>
          <w:rFonts w:hint="eastAsia"/>
        </w:rPr>
        <w:t>六、其它补充事宜</w:t>
      </w:r>
    </w:p>
    <w:p w:rsidR="00EB000A" w:rsidRDefault="00CC5701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供应商在结果公告期间，按照《政府采购质疑和投诉办法》的有关规定，已质疑的供应商可以依法向财政部门提起书面投诉。</w:t>
      </w:r>
    </w:p>
    <w:p w:rsidR="00EB000A" w:rsidRDefault="00CC5701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受理部门：禹州市财政局政府采购监督管理办公室</w:t>
      </w:r>
    </w:p>
    <w:p w:rsidR="00EB000A" w:rsidRDefault="00CC5701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受理电话：0374-8112523   </w:t>
      </w:r>
    </w:p>
    <w:p w:rsidR="00EB000A" w:rsidRDefault="00CC5701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电子邮箱：yzscgb8112523@163.com</w:t>
      </w:r>
    </w:p>
    <w:p w:rsidR="00EB000A" w:rsidRDefault="00CC5701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地址：禹州市行政北路2号禹州市财政局1305房间</w:t>
      </w:r>
    </w:p>
    <w:p w:rsidR="00EB000A" w:rsidRDefault="00CC5701">
      <w:pPr>
        <w:numPr>
          <w:ilvl w:val="0"/>
          <w:numId w:val="1"/>
        </w:numPr>
        <w:spacing w:line="480" w:lineRule="exact"/>
      </w:pPr>
      <w:r>
        <w:t>凡对本次公告内容提出询问，请按以下方式联系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采购人信息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名称：禹州市公路事业发展中心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地址：禹王大道东段</w:t>
      </w:r>
      <w:r>
        <w:rPr>
          <w:rFonts w:hint="eastAsia"/>
        </w:rPr>
        <w:t>15</w:t>
      </w:r>
      <w:r>
        <w:rPr>
          <w:rFonts w:hint="eastAsia"/>
        </w:rPr>
        <w:t>号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联系人：郑伟峰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联系电话：</w:t>
      </w:r>
      <w:r>
        <w:rPr>
          <w:rFonts w:hint="eastAsia"/>
        </w:rPr>
        <w:t>0374-8288617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采购代理机构信息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名称：天勤工程咨询有限公司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地址：禹州市</w:t>
      </w:r>
      <w:r w:rsidR="00083DF9">
        <w:rPr>
          <w:rFonts w:hint="eastAsia"/>
        </w:rPr>
        <w:t>荟萃路</w:t>
      </w:r>
      <w:r w:rsidR="00083DF9">
        <w:rPr>
          <w:rFonts w:hint="eastAsia"/>
        </w:rPr>
        <w:t>15</w:t>
      </w:r>
      <w:r w:rsidR="00083DF9">
        <w:rPr>
          <w:rFonts w:hint="eastAsia"/>
        </w:rPr>
        <w:t>号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联系人：刘军政</w:t>
      </w:r>
      <w:r>
        <w:rPr>
          <w:rFonts w:hint="eastAsia"/>
        </w:rPr>
        <w:t xml:space="preserve">  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联系电话：</w:t>
      </w:r>
      <w:r>
        <w:rPr>
          <w:rFonts w:hint="eastAsia"/>
        </w:rPr>
        <w:t>0374-8351168</w:t>
      </w:r>
    </w:p>
    <w:p w:rsidR="00EB000A" w:rsidRDefault="00CC5701">
      <w:pPr>
        <w:spacing w:line="480" w:lineRule="exact"/>
        <w:ind w:firstLineChars="200" w:firstLine="420"/>
      </w:pPr>
      <w:r>
        <w:t>3.</w:t>
      </w:r>
      <w:r>
        <w:t>项目联系方式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联系人：刘军政</w:t>
      </w:r>
      <w:r>
        <w:rPr>
          <w:rFonts w:hint="eastAsia"/>
        </w:rPr>
        <w:t xml:space="preserve">  </w:t>
      </w:r>
    </w:p>
    <w:p w:rsidR="00EB000A" w:rsidRDefault="00CC5701">
      <w:pPr>
        <w:spacing w:line="480" w:lineRule="exact"/>
        <w:ind w:firstLineChars="200" w:firstLine="420"/>
      </w:pPr>
      <w:r>
        <w:rPr>
          <w:rFonts w:hint="eastAsia"/>
        </w:rPr>
        <w:t>联系电话：</w:t>
      </w:r>
      <w:r>
        <w:rPr>
          <w:rFonts w:hint="eastAsia"/>
        </w:rPr>
        <w:t>0374-8351168</w:t>
      </w:r>
    </w:p>
    <w:bookmarkEnd w:id="0"/>
    <w:p w:rsidR="00EB000A" w:rsidRDefault="00EB000A">
      <w:pPr>
        <w:spacing w:line="480" w:lineRule="exact"/>
        <w:ind w:firstLineChars="200" w:firstLine="420"/>
      </w:pPr>
    </w:p>
    <w:sectPr w:rsidR="00EB000A" w:rsidSect="00EB00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6B5" w:rsidRDefault="00AC56B5" w:rsidP="00083DF9">
      <w:r>
        <w:separator/>
      </w:r>
    </w:p>
  </w:endnote>
  <w:endnote w:type="continuationSeparator" w:id="1">
    <w:p w:rsidR="00AC56B5" w:rsidRDefault="00AC56B5" w:rsidP="00083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6B5" w:rsidRDefault="00AC56B5" w:rsidP="00083DF9">
      <w:r>
        <w:separator/>
      </w:r>
    </w:p>
  </w:footnote>
  <w:footnote w:type="continuationSeparator" w:id="1">
    <w:p w:rsidR="00AC56B5" w:rsidRDefault="00AC56B5" w:rsidP="00083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E54CA"/>
    <w:multiLevelType w:val="singleLevel"/>
    <w:tmpl w:val="4D7E54C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2JhZmZmNzIzN2U0NDdjNGYyMDVjOWE5NTljYjJhNDkifQ=="/>
  </w:docVars>
  <w:rsids>
    <w:rsidRoot w:val="2D9C7600"/>
    <w:rsid w:val="00083DF9"/>
    <w:rsid w:val="00126C1F"/>
    <w:rsid w:val="001B12B5"/>
    <w:rsid w:val="005D4CED"/>
    <w:rsid w:val="00706FD6"/>
    <w:rsid w:val="007076F6"/>
    <w:rsid w:val="007F7F97"/>
    <w:rsid w:val="00AC56B5"/>
    <w:rsid w:val="00C7338A"/>
    <w:rsid w:val="00CC5701"/>
    <w:rsid w:val="00E266F5"/>
    <w:rsid w:val="00E468F6"/>
    <w:rsid w:val="00EB000A"/>
    <w:rsid w:val="00FC7D65"/>
    <w:rsid w:val="033168CC"/>
    <w:rsid w:val="095F0BC7"/>
    <w:rsid w:val="096A51DD"/>
    <w:rsid w:val="1279748D"/>
    <w:rsid w:val="14B354EC"/>
    <w:rsid w:val="16F03942"/>
    <w:rsid w:val="19C013D1"/>
    <w:rsid w:val="23443FCE"/>
    <w:rsid w:val="236A5949"/>
    <w:rsid w:val="23DA7B95"/>
    <w:rsid w:val="25F30EB4"/>
    <w:rsid w:val="298D42FE"/>
    <w:rsid w:val="2D9C7600"/>
    <w:rsid w:val="2EE56853"/>
    <w:rsid w:val="2F205362"/>
    <w:rsid w:val="31FC4012"/>
    <w:rsid w:val="33490467"/>
    <w:rsid w:val="34E34213"/>
    <w:rsid w:val="35852745"/>
    <w:rsid w:val="3D3B18DD"/>
    <w:rsid w:val="3D5F1FC8"/>
    <w:rsid w:val="40A1724E"/>
    <w:rsid w:val="44BD15A4"/>
    <w:rsid w:val="45356CB8"/>
    <w:rsid w:val="4B1C4B8C"/>
    <w:rsid w:val="4DC813D8"/>
    <w:rsid w:val="51861ACE"/>
    <w:rsid w:val="55817685"/>
    <w:rsid w:val="575B74ED"/>
    <w:rsid w:val="594D3DC8"/>
    <w:rsid w:val="59C94EF3"/>
    <w:rsid w:val="5DA03565"/>
    <w:rsid w:val="69CA434C"/>
    <w:rsid w:val="6ACF058B"/>
    <w:rsid w:val="6BF54F73"/>
    <w:rsid w:val="6D9F6078"/>
    <w:rsid w:val="70BC6AB9"/>
    <w:rsid w:val="78C149FA"/>
    <w:rsid w:val="793F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B00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rsid w:val="00EB000A"/>
    <w:pPr>
      <w:ind w:firstLineChars="100" w:firstLine="420"/>
    </w:pPr>
  </w:style>
  <w:style w:type="paragraph" w:styleId="a4">
    <w:name w:val="Body Text"/>
    <w:basedOn w:val="a"/>
    <w:next w:val="20"/>
    <w:qFormat/>
    <w:rsid w:val="00EB000A"/>
  </w:style>
  <w:style w:type="paragraph" w:styleId="20">
    <w:name w:val="Body Text 2"/>
    <w:basedOn w:val="a"/>
    <w:qFormat/>
    <w:rsid w:val="00EB000A"/>
    <w:pPr>
      <w:spacing w:after="120" w:line="480" w:lineRule="auto"/>
    </w:pPr>
  </w:style>
  <w:style w:type="paragraph" w:styleId="2">
    <w:name w:val="Body Text First Indent 2"/>
    <w:basedOn w:val="a5"/>
    <w:next w:val="a"/>
    <w:qFormat/>
    <w:rsid w:val="00EB000A"/>
    <w:pPr>
      <w:snapToGrid w:val="0"/>
      <w:spacing w:beforeAutospacing="1" w:afterAutospacing="1" w:line="360" w:lineRule="auto"/>
      <w:ind w:left="480" w:firstLineChars="200" w:firstLine="562"/>
    </w:pPr>
    <w:rPr>
      <w:rFonts w:ascii="仿宋_GB2312" w:hAnsi="仿宋_GB2312" w:cs="Times New Roman" w:hint="eastAsia"/>
      <w:szCs w:val="30"/>
      <w:lang w:eastAsia="en-US"/>
    </w:rPr>
  </w:style>
  <w:style w:type="paragraph" w:styleId="a5">
    <w:name w:val="Body Text Indent"/>
    <w:basedOn w:val="a"/>
    <w:next w:val="2"/>
    <w:qFormat/>
    <w:rsid w:val="00EB000A"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  <w:szCs w:val="20"/>
    </w:rPr>
  </w:style>
  <w:style w:type="paragraph" w:styleId="a6">
    <w:name w:val="footer"/>
    <w:basedOn w:val="a"/>
    <w:link w:val="Char"/>
    <w:qFormat/>
    <w:rsid w:val="00EB0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envelope return"/>
    <w:basedOn w:val="a"/>
    <w:uiPriority w:val="99"/>
    <w:unhideWhenUsed/>
    <w:qFormat/>
    <w:rsid w:val="00EB000A"/>
    <w:pPr>
      <w:snapToGrid w:val="0"/>
    </w:pPr>
    <w:rPr>
      <w:rFonts w:ascii="Arial" w:hAnsi="Arial"/>
    </w:rPr>
  </w:style>
  <w:style w:type="paragraph" w:styleId="a8">
    <w:name w:val="header"/>
    <w:basedOn w:val="a"/>
    <w:link w:val="Char0"/>
    <w:qFormat/>
    <w:rsid w:val="00EB0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rsid w:val="00EB00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qFormat/>
    <w:rsid w:val="00EB000A"/>
    <w:rPr>
      <w:color w:val="000000"/>
      <w:u w:val="none"/>
    </w:rPr>
  </w:style>
  <w:style w:type="character" w:styleId="ab">
    <w:name w:val="Emphasis"/>
    <w:basedOn w:val="a1"/>
    <w:qFormat/>
    <w:rsid w:val="00EB000A"/>
  </w:style>
  <w:style w:type="character" w:styleId="ac">
    <w:name w:val="Hyperlink"/>
    <w:basedOn w:val="a1"/>
    <w:qFormat/>
    <w:rsid w:val="00EB000A"/>
    <w:rPr>
      <w:color w:val="000000"/>
      <w:u w:val="none"/>
    </w:rPr>
  </w:style>
  <w:style w:type="paragraph" w:customStyle="1" w:styleId="Default">
    <w:name w:val="Default"/>
    <w:qFormat/>
    <w:rsid w:val="00EB000A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blue">
    <w:name w:val="blue"/>
    <w:basedOn w:val="a1"/>
    <w:qFormat/>
    <w:rsid w:val="00EB000A"/>
    <w:rPr>
      <w:color w:val="0371C6"/>
      <w:sz w:val="21"/>
      <w:szCs w:val="21"/>
    </w:rPr>
  </w:style>
  <w:style w:type="character" w:customStyle="1" w:styleId="hover">
    <w:name w:val="hover"/>
    <w:basedOn w:val="a1"/>
    <w:qFormat/>
    <w:rsid w:val="00EB000A"/>
  </w:style>
  <w:style w:type="character" w:customStyle="1" w:styleId="active">
    <w:name w:val="active"/>
    <w:basedOn w:val="a1"/>
    <w:qFormat/>
    <w:rsid w:val="00EB000A"/>
    <w:rPr>
      <w:color w:val="FFFFFF"/>
      <w:shd w:val="clear" w:color="auto" w:fill="2B7AFC"/>
    </w:rPr>
  </w:style>
  <w:style w:type="character" w:customStyle="1" w:styleId="red">
    <w:name w:val="red"/>
    <w:basedOn w:val="a1"/>
    <w:qFormat/>
    <w:rsid w:val="00EB000A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EB000A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EB000A"/>
    <w:rPr>
      <w:color w:val="CC0000"/>
    </w:rPr>
  </w:style>
  <w:style w:type="character" w:customStyle="1" w:styleId="red3">
    <w:name w:val="red3"/>
    <w:basedOn w:val="a1"/>
    <w:qFormat/>
    <w:rsid w:val="00EB000A"/>
    <w:rPr>
      <w:color w:val="FF0000"/>
    </w:rPr>
  </w:style>
  <w:style w:type="character" w:customStyle="1" w:styleId="green">
    <w:name w:val="green"/>
    <w:basedOn w:val="a1"/>
    <w:qFormat/>
    <w:rsid w:val="00EB000A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EB000A"/>
    <w:rPr>
      <w:color w:val="66AE00"/>
      <w:sz w:val="18"/>
      <w:szCs w:val="18"/>
    </w:rPr>
  </w:style>
  <w:style w:type="character" w:customStyle="1" w:styleId="gb-jt">
    <w:name w:val="gb-jt"/>
    <w:basedOn w:val="a1"/>
    <w:qFormat/>
    <w:rsid w:val="00EB000A"/>
  </w:style>
  <w:style w:type="character" w:customStyle="1" w:styleId="right">
    <w:name w:val="right"/>
    <w:basedOn w:val="a1"/>
    <w:qFormat/>
    <w:rsid w:val="00EB000A"/>
    <w:rPr>
      <w:color w:val="999999"/>
      <w:sz w:val="18"/>
      <w:szCs w:val="18"/>
    </w:rPr>
  </w:style>
  <w:style w:type="character" w:customStyle="1" w:styleId="red4">
    <w:name w:val="red4"/>
    <w:basedOn w:val="a1"/>
    <w:qFormat/>
    <w:rsid w:val="00EB000A"/>
    <w:rPr>
      <w:color w:val="FF0000"/>
      <w:sz w:val="18"/>
      <w:szCs w:val="18"/>
    </w:rPr>
  </w:style>
  <w:style w:type="character" w:customStyle="1" w:styleId="red5">
    <w:name w:val="red5"/>
    <w:basedOn w:val="a1"/>
    <w:qFormat/>
    <w:rsid w:val="00EB000A"/>
    <w:rPr>
      <w:color w:val="FF0000"/>
      <w:sz w:val="18"/>
      <w:szCs w:val="18"/>
    </w:rPr>
  </w:style>
  <w:style w:type="character" w:customStyle="1" w:styleId="red6">
    <w:name w:val="red6"/>
    <w:basedOn w:val="a1"/>
    <w:qFormat/>
    <w:rsid w:val="00EB000A"/>
    <w:rPr>
      <w:color w:val="CC0000"/>
    </w:rPr>
  </w:style>
  <w:style w:type="character" w:customStyle="1" w:styleId="red7">
    <w:name w:val="red7"/>
    <w:basedOn w:val="a1"/>
    <w:qFormat/>
    <w:rsid w:val="00EB000A"/>
    <w:rPr>
      <w:color w:val="FF0000"/>
    </w:rPr>
  </w:style>
  <w:style w:type="character" w:customStyle="1" w:styleId="hover25">
    <w:name w:val="hover25"/>
    <w:basedOn w:val="a1"/>
    <w:qFormat/>
    <w:rsid w:val="00EB000A"/>
  </w:style>
  <w:style w:type="character" w:customStyle="1" w:styleId="active4">
    <w:name w:val="active4"/>
    <w:basedOn w:val="a1"/>
    <w:qFormat/>
    <w:rsid w:val="00EB000A"/>
    <w:rPr>
      <w:color w:val="FFFFFF"/>
      <w:shd w:val="clear" w:color="auto" w:fill="2B7AFC"/>
    </w:rPr>
  </w:style>
  <w:style w:type="character" w:customStyle="1" w:styleId="font31">
    <w:name w:val="font31"/>
    <w:basedOn w:val="a1"/>
    <w:qFormat/>
    <w:rsid w:val="00EB000A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Char0">
    <w:name w:val="页眉 Char"/>
    <w:basedOn w:val="a1"/>
    <w:link w:val="a8"/>
    <w:qFormat/>
    <w:rsid w:val="00EB000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sid w:val="00EB00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136</Words>
  <Characters>778</Characters>
  <Application>Microsoft Office Word</Application>
  <DocSecurity>0</DocSecurity>
  <Lines>6</Lines>
  <Paragraphs>1</Paragraphs>
  <ScaleCrop>false</ScaleCrop>
  <Company>中国微软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WPS_1591240706</dc:creator>
  <cp:lastModifiedBy>天勤工程咨询有限公司:赵永朋</cp:lastModifiedBy>
  <cp:revision>9</cp:revision>
  <cp:lastPrinted>2023-05-31T00:38:00Z</cp:lastPrinted>
  <dcterms:created xsi:type="dcterms:W3CDTF">2021-05-10T01:46:00Z</dcterms:created>
  <dcterms:modified xsi:type="dcterms:W3CDTF">2023-05-31T00:42:00Z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90269A02278E460EB927F943813F4DBF</vt:lpwstr>
  </property>
</Properties>
</file>