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禹州市政务服务中心办公楼物业服务合同项目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pStyle w:val="3"/>
        <w:jc w:val="center"/>
        <w:rPr>
          <w:rFonts w:ascii="方正小标宋简体" w:hAnsi="方正小标宋简体" w:eastAsia="方正小标宋简体" w:cs="DFKai-SB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招标公告</w:t>
      </w:r>
    </w:p>
    <w:p>
      <w:pPr>
        <w:pStyle w:val="2"/>
      </w:pPr>
    </w:p>
    <w:p>
      <w:pPr>
        <w:widowControl/>
        <w:shd w:val="clear" w:color="auto" w:fill="FFFFFF"/>
        <w:spacing w:line="440" w:lineRule="exact"/>
        <w:ind w:left="481" w:leftChars="229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禹州市政府采购中心受禹州市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政务和大数据服务中心</w:t>
      </w:r>
      <w:r>
        <w:rPr>
          <w:rFonts w:hint="eastAsia" w:ascii="仿宋" w:hAnsi="仿宋" w:eastAsia="仿宋" w:cs="仿宋"/>
          <w:sz w:val="28"/>
          <w:szCs w:val="28"/>
        </w:rPr>
        <w:t>的委托，就“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禹州市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政务服务中心办公楼物业服务合同项目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（不见面开标</w:t>
      </w:r>
      <w:r>
        <w:rPr>
          <w:rFonts w:hint="eastAsia" w:ascii="仿宋" w:hAnsi="仿宋" w:eastAsia="仿宋" w:cs="仿宋"/>
          <w:sz w:val="28"/>
          <w:szCs w:val="28"/>
        </w:rPr>
        <w:t>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禹州市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政务和大数据服务中心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禹州市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政务服务中心办公楼物业服务合同项目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（不见面开标）</w:t>
      </w:r>
    </w:p>
    <w:p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物业管理及保安保洁服务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（详见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招标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文件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232.02万</w:t>
      </w:r>
      <w:r>
        <w:rPr>
          <w:rFonts w:hint="eastAsia" w:ascii="仿宋" w:hAnsi="仿宋" w:eastAsia="仿宋" w:cs="仿宋"/>
          <w:sz w:val="28"/>
          <w:szCs w:val="28"/>
        </w:rPr>
        <w:t>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left"/>
        <w:textAlignment w:val="auto"/>
        <w:rPr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232.02万</w:t>
      </w:r>
      <w:r>
        <w:rPr>
          <w:rFonts w:hint="eastAsia" w:ascii="仿宋" w:hAnsi="仿宋" w:eastAsia="仿宋" w:cs="仿宋"/>
          <w:sz w:val="28"/>
          <w:szCs w:val="28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（根据财政部、工业和信息化部《政府采购促进中小企业发展管理办法》（财库[2020]46号）,本项目属于专门面向小微企业采购项目。）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6"/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8:30</w:t>
      </w:r>
      <w:r>
        <w:rPr>
          <w:rFonts w:hint="eastAsia" w:ascii="仿宋" w:hAnsi="仿宋" w:eastAsia="仿宋" w:cs="仿宋"/>
          <w:sz w:val="28"/>
          <w:szCs w:val="28"/>
        </w:rPr>
        <w:t xml:space="preserve"> 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州市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政务和大数据服务中心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禹王大道99号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先生       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15539750234</w:t>
      </w: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7280" w:firstLineChars="2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7695"/>
    <w:rsid w:val="00076E61"/>
    <w:rsid w:val="00077FF1"/>
    <w:rsid w:val="000808D0"/>
    <w:rsid w:val="000D0072"/>
    <w:rsid w:val="000E4B11"/>
    <w:rsid w:val="000F2EC1"/>
    <w:rsid w:val="00145752"/>
    <w:rsid w:val="00147B36"/>
    <w:rsid w:val="0017002A"/>
    <w:rsid w:val="00185B48"/>
    <w:rsid w:val="00196AF0"/>
    <w:rsid w:val="00212677"/>
    <w:rsid w:val="002306A4"/>
    <w:rsid w:val="00236A91"/>
    <w:rsid w:val="0026237D"/>
    <w:rsid w:val="00284EBE"/>
    <w:rsid w:val="00287DC6"/>
    <w:rsid w:val="002A6EE6"/>
    <w:rsid w:val="002D699A"/>
    <w:rsid w:val="002E45F3"/>
    <w:rsid w:val="002F176D"/>
    <w:rsid w:val="002F4C35"/>
    <w:rsid w:val="00312C91"/>
    <w:rsid w:val="00313026"/>
    <w:rsid w:val="00326937"/>
    <w:rsid w:val="00345091"/>
    <w:rsid w:val="0034592D"/>
    <w:rsid w:val="00374774"/>
    <w:rsid w:val="00382852"/>
    <w:rsid w:val="00383F21"/>
    <w:rsid w:val="003E3EF8"/>
    <w:rsid w:val="004204B3"/>
    <w:rsid w:val="004551B4"/>
    <w:rsid w:val="00485D96"/>
    <w:rsid w:val="00495AF6"/>
    <w:rsid w:val="004D5C65"/>
    <w:rsid w:val="004E3F73"/>
    <w:rsid w:val="0050228F"/>
    <w:rsid w:val="00546928"/>
    <w:rsid w:val="00566E9F"/>
    <w:rsid w:val="005868E3"/>
    <w:rsid w:val="005A1996"/>
    <w:rsid w:val="005B1AAE"/>
    <w:rsid w:val="005E2826"/>
    <w:rsid w:val="005E44F1"/>
    <w:rsid w:val="005F16C5"/>
    <w:rsid w:val="005F5C3D"/>
    <w:rsid w:val="00616344"/>
    <w:rsid w:val="00655CB5"/>
    <w:rsid w:val="00690FBF"/>
    <w:rsid w:val="006A1CFC"/>
    <w:rsid w:val="0073661F"/>
    <w:rsid w:val="007451F0"/>
    <w:rsid w:val="00747397"/>
    <w:rsid w:val="00753B9E"/>
    <w:rsid w:val="00756DBB"/>
    <w:rsid w:val="00795C8F"/>
    <w:rsid w:val="007A2902"/>
    <w:rsid w:val="007A3783"/>
    <w:rsid w:val="007A3C0D"/>
    <w:rsid w:val="007A59A8"/>
    <w:rsid w:val="007C3C66"/>
    <w:rsid w:val="00830224"/>
    <w:rsid w:val="00843457"/>
    <w:rsid w:val="0085142C"/>
    <w:rsid w:val="008616C8"/>
    <w:rsid w:val="00862A8B"/>
    <w:rsid w:val="00873A77"/>
    <w:rsid w:val="008862C8"/>
    <w:rsid w:val="00892F4A"/>
    <w:rsid w:val="0090403B"/>
    <w:rsid w:val="00935E72"/>
    <w:rsid w:val="00936F69"/>
    <w:rsid w:val="009B6754"/>
    <w:rsid w:val="009D2E07"/>
    <w:rsid w:val="009E5AA1"/>
    <w:rsid w:val="00A1157C"/>
    <w:rsid w:val="00A258EF"/>
    <w:rsid w:val="00A3424C"/>
    <w:rsid w:val="00A412F1"/>
    <w:rsid w:val="00A97F5A"/>
    <w:rsid w:val="00AA63EE"/>
    <w:rsid w:val="00AB26F7"/>
    <w:rsid w:val="00AC0F6C"/>
    <w:rsid w:val="00AF1026"/>
    <w:rsid w:val="00AF2B92"/>
    <w:rsid w:val="00B02734"/>
    <w:rsid w:val="00B47CA1"/>
    <w:rsid w:val="00B60D54"/>
    <w:rsid w:val="00BA2062"/>
    <w:rsid w:val="00BA4813"/>
    <w:rsid w:val="00BA74EB"/>
    <w:rsid w:val="00BB7DFF"/>
    <w:rsid w:val="00C07650"/>
    <w:rsid w:val="00C24AAA"/>
    <w:rsid w:val="00C310C7"/>
    <w:rsid w:val="00C376C0"/>
    <w:rsid w:val="00C6577A"/>
    <w:rsid w:val="00C84F17"/>
    <w:rsid w:val="00CC1667"/>
    <w:rsid w:val="00D20366"/>
    <w:rsid w:val="00D220E1"/>
    <w:rsid w:val="00D424A2"/>
    <w:rsid w:val="00D60F9B"/>
    <w:rsid w:val="00D8534A"/>
    <w:rsid w:val="00D97845"/>
    <w:rsid w:val="00DA385F"/>
    <w:rsid w:val="00DC4798"/>
    <w:rsid w:val="00DC47A4"/>
    <w:rsid w:val="00DD2B6C"/>
    <w:rsid w:val="00DF1A67"/>
    <w:rsid w:val="00E10F32"/>
    <w:rsid w:val="00E37531"/>
    <w:rsid w:val="00E508CC"/>
    <w:rsid w:val="00E5426F"/>
    <w:rsid w:val="00E60350"/>
    <w:rsid w:val="00E64A46"/>
    <w:rsid w:val="00E70BA3"/>
    <w:rsid w:val="00E90378"/>
    <w:rsid w:val="00E9454B"/>
    <w:rsid w:val="00EA7B4F"/>
    <w:rsid w:val="00EB16F1"/>
    <w:rsid w:val="00EC2940"/>
    <w:rsid w:val="00EE0495"/>
    <w:rsid w:val="00EF30D0"/>
    <w:rsid w:val="00EF4AEF"/>
    <w:rsid w:val="00F4602E"/>
    <w:rsid w:val="00F754DC"/>
    <w:rsid w:val="00FC7C86"/>
    <w:rsid w:val="00FD4E4F"/>
    <w:rsid w:val="00FF3285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63649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56431B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2C62CC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A7479E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1214</Words>
  <Characters>1419</Characters>
  <Lines>11</Lines>
  <Paragraphs>3</Paragraphs>
  <TotalTime>217</TotalTime>
  <ScaleCrop>false</ScaleCrop>
  <LinksUpToDate>false</LinksUpToDate>
  <CharactersWithSpaces>1436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禹州市公共资源交易中心:刘浩</cp:lastModifiedBy>
  <cp:lastPrinted>2023-05-15T03:41:00Z</cp:lastPrinted>
  <dcterms:modified xsi:type="dcterms:W3CDTF">2023-05-17T00:53:34Z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2DF2D1B4596847D6A6A58B449E8B2BE3</vt:lpwstr>
  </property>
</Properties>
</file>