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14" w:rsidRDefault="00373614" w:rsidP="00373614">
      <w:pPr>
        <w:spacing w:line="360" w:lineRule="auto"/>
        <w:ind w:firstLineChars="200" w:firstLine="56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373614">
        <w:rPr>
          <w:rFonts w:ascii="宋体" w:eastAsia="宋体" w:hAnsi="宋体" w:cs="仿宋_GB2312" w:hint="eastAsia"/>
          <w:sz w:val="28"/>
          <w:szCs w:val="28"/>
          <w:lang w:val="zh-CN"/>
        </w:rPr>
        <w:t>禹州市农业农村局2021年化肥减量增效项目（不见面开标）</w:t>
      </w:r>
    </w:p>
    <w:p w:rsidR="00373614" w:rsidRPr="00373614" w:rsidRDefault="00373614" w:rsidP="00373614">
      <w:pPr>
        <w:spacing w:line="360" w:lineRule="auto"/>
        <w:ind w:firstLineChars="200" w:firstLine="56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373614">
        <w:rPr>
          <w:rFonts w:ascii="宋体" w:eastAsia="宋体" w:hAnsi="宋体" w:cs="仿宋_GB2312" w:hint="eastAsia"/>
          <w:sz w:val="28"/>
          <w:szCs w:val="28"/>
          <w:lang w:val="zh-CN"/>
        </w:rPr>
        <w:t>竞争性谈判公告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陕西方得项目管理有限公司受禹州市农业农村局的委托，就“禹州市农业农村局2021年化肥减量增效项目（不见面开标）”进行竞争性谈判，欢迎合格的投标商前来投标。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1、采 购 人：禹州市农业农村局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2、项目名称：禹州市农业农村局2021年化肥减量增效项目（不见面开标）</w:t>
      </w:r>
    </w:p>
    <w:p w:rsidR="00373614" w:rsidRPr="0003323F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3、采购编</w:t>
      </w:r>
      <w:r w:rsidRPr="0003323F">
        <w:rPr>
          <w:rFonts w:ascii="宋体" w:eastAsia="宋体" w:hAnsi="宋体" w:cs="仿宋_GB2312" w:hint="eastAsia"/>
          <w:szCs w:val="21"/>
          <w:lang w:val="zh-CN"/>
        </w:rPr>
        <w:t>号：YZCG-DLT2023</w:t>
      </w:r>
      <w:r w:rsidR="0003323F" w:rsidRPr="0003323F">
        <w:rPr>
          <w:rFonts w:ascii="宋体" w:eastAsia="宋体" w:hAnsi="宋体" w:cs="仿宋_GB2312" w:hint="eastAsia"/>
          <w:szCs w:val="21"/>
          <w:lang w:val="zh-CN"/>
        </w:rPr>
        <w:t>029</w:t>
      </w:r>
      <w:r w:rsidRPr="0003323F"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373614" w:rsidRPr="00BC6952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4、项目需求：禹州市农业农村局2021年化肥减量增效项目；</w:t>
      </w:r>
      <w:r w:rsidRPr="00BC6952">
        <w:rPr>
          <w:rFonts w:ascii="宋体" w:eastAsia="宋体" w:hAnsi="宋体" w:cs="仿宋_GB2312" w:hint="eastAsia"/>
          <w:szCs w:val="21"/>
        </w:rPr>
        <w:t>共划分</w:t>
      </w:r>
      <w:r>
        <w:rPr>
          <w:rFonts w:ascii="宋体" w:eastAsia="宋体" w:hAnsi="宋体" w:cs="仿宋_GB2312" w:hint="eastAsia"/>
          <w:szCs w:val="21"/>
        </w:rPr>
        <w:t>一</w:t>
      </w:r>
      <w:r w:rsidRPr="00BC6952">
        <w:rPr>
          <w:rFonts w:ascii="宋体" w:eastAsia="宋体" w:hAnsi="宋体" w:cs="仿宋_GB2312" w:hint="eastAsia"/>
          <w:szCs w:val="21"/>
        </w:rPr>
        <w:t>个标段（详见谈判文件第二章项目需求）；</w:t>
      </w:r>
    </w:p>
    <w:p w:rsidR="00373614" w:rsidRPr="00BC6952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  <w:lang w:val="zh-CN"/>
        </w:rPr>
        <w:t>5</w:t>
      </w:r>
      <w:r w:rsidRPr="00BC6952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A45138">
        <w:rPr>
          <w:rFonts w:ascii="宋体" w:eastAsia="宋体" w:hAnsi="宋体" w:cs="仿宋_GB2312"/>
          <w:szCs w:val="21"/>
        </w:rPr>
        <w:t>3</w:t>
      </w:r>
      <w:r>
        <w:rPr>
          <w:rFonts w:ascii="宋体" w:eastAsia="宋体" w:hAnsi="宋体" w:cs="仿宋_GB2312" w:hint="eastAsia"/>
          <w:szCs w:val="21"/>
        </w:rPr>
        <w:t>00</w:t>
      </w:r>
      <w:r w:rsidRPr="00A45138">
        <w:rPr>
          <w:rFonts w:ascii="宋体" w:eastAsia="宋体" w:hAnsi="宋体" w:cs="仿宋_GB2312"/>
          <w:szCs w:val="21"/>
        </w:rPr>
        <w:t>000元</w:t>
      </w:r>
      <w:r>
        <w:rPr>
          <w:rFonts w:ascii="宋体" w:eastAsia="宋体" w:hAnsi="宋体" w:cs="仿宋_GB2312" w:hint="eastAsia"/>
          <w:szCs w:val="21"/>
        </w:rPr>
        <w:t>；</w:t>
      </w:r>
      <w:r w:rsidRPr="00BC6952">
        <w:rPr>
          <w:rFonts w:ascii="宋体" w:eastAsia="宋体" w:hAnsi="宋体" w:cs="仿宋_GB2312"/>
          <w:szCs w:val="21"/>
        </w:rPr>
        <w:t xml:space="preserve"> </w:t>
      </w:r>
    </w:p>
    <w:p w:rsidR="00373614" w:rsidRPr="00BC6952" w:rsidRDefault="00373614" w:rsidP="00373614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</w:rPr>
        <w:t>6</w:t>
      </w:r>
      <w:r w:rsidRPr="00BC6952">
        <w:rPr>
          <w:rFonts w:ascii="宋体" w:eastAsia="宋体" w:hAnsi="宋体" w:cs="仿宋_GB2312" w:hint="eastAsia"/>
          <w:szCs w:val="21"/>
        </w:rPr>
        <w:t>、交付（服务、完工）时间：以签订合同为准。</w:t>
      </w:r>
      <w:r>
        <w:rPr>
          <w:rFonts w:ascii="宋体" w:eastAsia="宋体" w:hAnsi="宋体" w:cs="仿宋_GB2312"/>
          <w:szCs w:val="21"/>
        </w:rPr>
        <w:tab/>
      </w:r>
    </w:p>
    <w:p w:rsidR="00373614" w:rsidRPr="00BC6952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BC6952">
        <w:rPr>
          <w:rFonts w:ascii="宋体" w:eastAsia="宋体" w:hAnsi="宋体" w:cs="仿宋_GB2312"/>
          <w:szCs w:val="21"/>
        </w:rPr>
        <w:t>7</w:t>
      </w:r>
      <w:r w:rsidRPr="00BC6952">
        <w:rPr>
          <w:rFonts w:ascii="宋体" w:eastAsia="宋体" w:hAnsi="宋体" w:cs="仿宋_GB2312" w:hint="eastAsia"/>
          <w:szCs w:val="21"/>
        </w:rPr>
        <w:t>、交付（服务、施工）地点：以业主需求为准。</w:t>
      </w:r>
    </w:p>
    <w:p w:rsidR="00373614" w:rsidRPr="00BC6952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373614" w:rsidRPr="00BC6952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BC6952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  <w:r>
        <w:rPr>
          <w:rFonts w:ascii="宋体" w:eastAsia="宋体" w:hAnsi="宋体" w:cs="仿宋_GB2312" w:hint="eastAsia"/>
          <w:szCs w:val="21"/>
          <w:lang w:val="zh-CN"/>
        </w:rPr>
        <w:t>（</w:t>
      </w:r>
      <w:r w:rsidRPr="008B3E78">
        <w:rPr>
          <w:rFonts w:ascii="宋体" w:eastAsia="宋体" w:hAnsi="宋体" w:cs="仿宋_GB2312" w:hint="eastAsia"/>
          <w:szCs w:val="21"/>
          <w:lang w:val="zh-CN"/>
        </w:rPr>
        <w:t>本项目专门面向中小企业采购。</w:t>
      </w:r>
      <w:r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373614" w:rsidRPr="00C4687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五、响应文件提交截止时间及谈</w:t>
      </w:r>
      <w:r w:rsidRPr="00C46874">
        <w:rPr>
          <w:rFonts w:ascii="宋体" w:eastAsia="宋体" w:hAnsi="宋体" w:cs="仿宋_GB2312" w:hint="eastAsia"/>
          <w:szCs w:val="21"/>
          <w:lang w:val="zh-CN"/>
        </w:rPr>
        <w:t>判响应截止时间、谈判时间</w:t>
      </w:r>
    </w:p>
    <w:p w:rsidR="00373614" w:rsidRPr="00C4687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1、响应文件提交截止时间及谈判响应截止时间、谈判时间：</w:t>
      </w:r>
      <w:r w:rsidRPr="00594815">
        <w:rPr>
          <w:rFonts w:ascii="宋体" w:eastAsia="宋体" w:hAnsi="宋体" w:cs="仿宋_GB2312" w:hint="eastAsia"/>
          <w:szCs w:val="21"/>
          <w:lang w:val="zh-CN"/>
        </w:rPr>
        <w:t>2023年</w:t>
      </w:r>
      <w:r w:rsidR="0003323F">
        <w:rPr>
          <w:rFonts w:ascii="宋体" w:eastAsia="宋体" w:hAnsi="宋体" w:cs="仿宋_GB2312" w:hint="eastAsia"/>
          <w:szCs w:val="21"/>
          <w:lang w:val="zh-CN"/>
        </w:rPr>
        <w:t>5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月</w:t>
      </w:r>
      <w:r w:rsidR="0003323F">
        <w:rPr>
          <w:rFonts w:ascii="宋体" w:eastAsia="宋体" w:hAnsi="宋体" w:cs="仿宋_GB2312" w:hint="eastAsia"/>
          <w:szCs w:val="21"/>
          <w:lang w:val="zh-CN"/>
        </w:rPr>
        <w:t>22</w:t>
      </w:r>
      <w:r w:rsidRPr="00594815">
        <w:rPr>
          <w:rFonts w:ascii="宋体" w:eastAsia="宋体" w:hAnsi="宋体" w:cs="仿宋_GB2312" w:hint="eastAsia"/>
          <w:szCs w:val="21"/>
          <w:lang w:val="zh-CN"/>
        </w:rPr>
        <w:t>日08：30</w:t>
      </w:r>
      <w:r w:rsidRPr="00C46874">
        <w:rPr>
          <w:rFonts w:ascii="宋体" w:eastAsia="宋体" w:hAnsi="宋体" w:cs="仿宋_GB2312" w:hint="eastAsia"/>
          <w:szCs w:val="21"/>
          <w:lang w:val="zh-CN"/>
        </w:rPr>
        <w:t xml:space="preserve">  （北京时间），逾期送达或不符合规定的响应文件恕不接受。</w:t>
      </w:r>
    </w:p>
    <w:p w:rsidR="00373614" w:rsidRPr="00C46874" w:rsidRDefault="00373614" w:rsidP="00373614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lastRenderedPageBreak/>
        <w:t>2、响应文件开启时间：同响应文件提交截止时间。</w:t>
      </w:r>
      <w:r w:rsidRPr="00C46874">
        <w:rPr>
          <w:rFonts w:ascii="宋体" w:eastAsia="宋体" w:hAnsi="宋体" w:cs="仿宋_GB2312"/>
          <w:szCs w:val="21"/>
          <w:lang w:val="zh-CN"/>
        </w:rPr>
        <w:tab/>
      </w:r>
    </w:p>
    <w:p w:rsidR="00373614" w:rsidRPr="00C4687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46874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color w:val="000000" w:themeColor="text1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</w:t>
      </w:r>
      <w:r w:rsidRPr="00594815">
        <w:rPr>
          <w:rFonts w:ascii="宋体" w:eastAsia="宋体" w:hAnsi="宋体" w:cs="仿宋_GB2312" w:hint="eastAsia"/>
          <w:szCs w:val="21"/>
          <w:lang w:val="zh-CN"/>
        </w:rPr>
        <w:t>第二开标</w:t>
      </w:r>
      <w:r>
        <w:rPr>
          <w:rFonts w:ascii="宋体" w:eastAsia="宋体" w:hAnsi="宋体" w:cs="仿宋_GB2312" w:hint="eastAsia"/>
          <w:szCs w:val="21"/>
          <w:lang w:val="zh-CN"/>
        </w:rPr>
        <w:t>室。（</w:t>
      </w:r>
      <w:r>
        <w:rPr>
          <w:rFonts w:ascii="宋体" w:eastAsia="宋体" w:hAnsi="宋体" w:cs="仿宋_GB2312" w:hint="eastAsia"/>
          <w:color w:val="000000" w:themeColor="text1"/>
          <w:szCs w:val="21"/>
          <w:lang w:val="zh-CN"/>
        </w:rPr>
        <w:t>本项目采用远程不见面谈判，供应商无须到达现场）。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>
        <w:rPr>
          <w:rFonts w:ascii="Segoe UI Emoji" w:eastAsia="宋体" w:hAnsi="Segoe UI Emoji" w:cs="Segoe UI Emoji"/>
          <w:szCs w:val="21"/>
          <w:lang w:val="zh-CN"/>
        </w:rPr>
        <w:t>▪</w:t>
      </w:r>
      <w:r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七、本次谈判公告同时在</w:t>
      </w:r>
      <w:r w:rsidRPr="00F7286E">
        <w:rPr>
          <w:rFonts w:ascii="宋体" w:eastAsia="宋体" w:hAnsi="宋体" w:cs="仿宋_GB2312" w:hint="eastAsia"/>
          <w:szCs w:val="21"/>
          <w:lang w:val="zh-CN"/>
        </w:rPr>
        <w:t>《河南省政府采购网》《许昌市政府采购网》《全国公共资源交易平台（河南省•许昌市）》</w:t>
      </w:r>
      <w:r>
        <w:rPr>
          <w:rFonts w:ascii="宋体" w:eastAsia="宋体" w:hAnsi="宋体" w:cs="仿宋_GB2312" w:hint="eastAsia"/>
          <w:szCs w:val="21"/>
          <w:lang w:val="zh-CN"/>
        </w:rPr>
        <w:t>发布等。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董先生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AF5BCD">
        <w:rPr>
          <w:rFonts w:ascii="宋体" w:eastAsia="宋体" w:hAnsi="宋体" w:cs="仿宋_GB2312"/>
          <w:szCs w:val="21"/>
        </w:rPr>
        <w:t>13837411861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址：禹州市禹王广场东门</w:t>
      </w:r>
      <w:r>
        <w:rPr>
          <w:rFonts w:ascii="宋体" w:eastAsia="宋体" w:hAnsi="宋体" w:cs="仿宋_GB2312"/>
          <w:szCs w:val="21"/>
          <w:lang w:val="zh-CN"/>
        </w:rPr>
        <w:t>F6-327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联系人：韩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>
        <w:rPr>
          <w:rFonts w:ascii="宋体" w:eastAsia="宋体" w:hAnsi="宋体" w:cs="仿宋_GB2312"/>
          <w:szCs w:val="21"/>
          <w:lang w:val="zh-CN"/>
        </w:rPr>
        <w:t>18939113943</w:t>
      </w:r>
    </w:p>
    <w:p w:rsidR="00373614" w:rsidRDefault="00373614" w:rsidP="0037361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F30722" w:rsidRDefault="00F30722"/>
    <w:sectPr w:rsidR="00F30722" w:rsidSect="00F3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DE" w:rsidRDefault="007C74DE" w:rsidP="0003323F">
      <w:r>
        <w:separator/>
      </w:r>
    </w:p>
  </w:endnote>
  <w:endnote w:type="continuationSeparator" w:id="1">
    <w:p w:rsidR="007C74DE" w:rsidRDefault="007C74DE" w:rsidP="0003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DE" w:rsidRDefault="007C74DE" w:rsidP="0003323F">
      <w:r>
        <w:separator/>
      </w:r>
    </w:p>
  </w:footnote>
  <w:footnote w:type="continuationSeparator" w:id="1">
    <w:p w:rsidR="007C74DE" w:rsidRDefault="007C74DE" w:rsidP="00033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614"/>
    <w:rsid w:val="0003323F"/>
    <w:rsid w:val="00373614"/>
    <w:rsid w:val="007C74DE"/>
    <w:rsid w:val="00AA0FBB"/>
    <w:rsid w:val="00C41B16"/>
    <w:rsid w:val="00E41667"/>
    <w:rsid w:val="00F3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uiPriority w:val="99"/>
    <w:semiHidden/>
    <w:unhideWhenUsed/>
    <w:rsid w:val="0037361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73614"/>
  </w:style>
  <w:style w:type="paragraph" w:styleId="2">
    <w:name w:val="Body Text First Indent 2"/>
    <w:basedOn w:val="a3"/>
    <w:link w:val="2Char"/>
    <w:uiPriority w:val="99"/>
    <w:semiHidden/>
    <w:unhideWhenUsed/>
    <w:rsid w:val="0037361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73614"/>
  </w:style>
  <w:style w:type="paragraph" w:styleId="a4">
    <w:name w:val="header"/>
    <w:basedOn w:val="a"/>
    <w:link w:val="Char0"/>
    <w:uiPriority w:val="99"/>
    <w:semiHidden/>
    <w:unhideWhenUsed/>
    <w:rsid w:val="00033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323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33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33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沃顿工程咨询有限公司:司凤巧</dc:creator>
  <cp:lastModifiedBy>陕西方得项目管理有限公司:余文博</cp:lastModifiedBy>
  <cp:revision>2</cp:revision>
  <cp:lastPrinted>2023-05-15T02:35:00Z</cp:lastPrinted>
  <dcterms:created xsi:type="dcterms:W3CDTF">2023-05-08T01:33:00Z</dcterms:created>
  <dcterms:modified xsi:type="dcterms:W3CDTF">2023-05-15T02:35:00Z</dcterms:modified>
</cp:coreProperties>
</file>