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AC" w:rsidRPr="00E26CAF" w:rsidRDefault="00061649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  <w:shd w:val="clear" w:color="auto" w:fill="FFFFFF"/>
        </w:rPr>
      </w:pPr>
      <w:bookmarkStart w:id="0" w:name="OLE_LINK2"/>
      <w:bookmarkStart w:id="1" w:name="OLE_LINK1"/>
      <w:r w:rsidRPr="00E26CAF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  <w:shd w:val="clear" w:color="auto" w:fill="FFFFFF"/>
        </w:rPr>
        <w:t>禹州市公安局全市城区视频监控及人像识别系统项目（不见面开标）</w:t>
      </w:r>
      <w:r w:rsidR="001E0659" w:rsidRPr="00E26CA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6"/>
          <w:szCs w:val="36"/>
        </w:rPr>
        <w:t>中标公告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一、项目名称和编号</w:t>
      </w:r>
    </w:p>
    <w:p w:rsidR="00F375AC" w:rsidRPr="00E26CAF" w:rsidRDefault="001E0659" w:rsidP="00593771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E26CAF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项目名称：</w:t>
      </w:r>
      <w:r w:rsidR="00061649"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val="zh-CN"/>
        </w:rPr>
        <w:t>禹州市公安局全市城区视频监控及人像识别系统项目（不见面开标）</w:t>
      </w:r>
      <w:r w:rsidRPr="00E26CAF">
        <w:rPr>
          <w:rFonts w:asciiTheme="minorEastAsia" w:eastAsiaTheme="minorEastAsia" w:hAnsiTheme="minorEastAsia" w:cs="仿宋_GB2312" w:hint="eastAsia"/>
          <w:sz w:val="24"/>
          <w:szCs w:val="24"/>
          <w:lang w:val="zh-CN"/>
        </w:rPr>
        <w:t>；</w:t>
      </w:r>
    </w:p>
    <w:p w:rsidR="00F375AC" w:rsidRPr="00E26CAF" w:rsidRDefault="001E0659" w:rsidP="00593771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  <w:lang w:val="zh-CN"/>
        </w:rPr>
      </w:pPr>
      <w:r w:rsidRPr="00E26CAF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采购编号：</w:t>
      </w:r>
      <w:r w:rsidR="00061649" w:rsidRPr="00E26CAF">
        <w:rPr>
          <w:rFonts w:asciiTheme="minorEastAsia" w:eastAsiaTheme="minorEastAsia" w:hAnsiTheme="minorEastAsia" w:cs="宋体"/>
          <w:color w:val="000000"/>
          <w:kern w:val="0"/>
          <w:sz w:val="24"/>
          <w:szCs w:val="24"/>
          <w:shd w:val="clear" w:color="auto" w:fill="FFFFFF"/>
          <w:lang w:val="zh-CN"/>
        </w:rPr>
        <w:t>YZCG-DLG2023023</w:t>
      </w:r>
    </w:p>
    <w:p w:rsidR="00F375AC" w:rsidRPr="00E26CAF" w:rsidRDefault="001E0659" w:rsidP="00593771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二、开评标信息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开标时间：</w:t>
      </w:r>
      <w:r w:rsidR="00061649"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2023年05月11日8：30（北京时间）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评标地点：禹州市公共资源交易中心评标</w:t>
      </w:r>
      <w:r w:rsidR="00061649" w:rsidRPr="00E26CAF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E26CAF">
        <w:rPr>
          <w:rFonts w:asciiTheme="minorEastAsia" w:eastAsiaTheme="minorEastAsia" w:hAnsiTheme="minorEastAsia" w:hint="eastAsia"/>
          <w:sz w:val="24"/>
          <w:szCs w:val="24"/>
        </w:rPr>
        <w:t>室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 xml:space="preserve">    评标委员会成员：</w:t>
      </w:r>
      <w:r w:rsidR="005633AF" w:rsidRPr="00E26CAF">
        <w:rPr>
          <w:rFonts w:asciiTheme="minorEastAsia" w:eastAsiaTheme="minorEastAsia" w:hAnsiTheme="minorEastAsia" w:hint="eastAsia"/>
          <w:sz w:val="24"/>
          <w:szCs w:val="24"/>
        </w:rPr>
        <w:t>桑福新、王素芳、王会杰、陈东杰、王军凯</w:t>
      </w:r>
      <w:r w:rsidR="005E6B7C" w:rsidRPr="00E26CAF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61649" w:rsidRPr="00E26CAF" w:rsidRDefault="001E0659" w:rsidP="0059377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b/>
          <w:sz w:val="24"/>
          <w:szCs w:val="24"/>
        </w:rPr>
        <w:t>三、中标信息</w:t>
      </w:r>
    </w:p>
    <w:p w:rsidR="005E6B7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中标人名称：</w:t>
      </w:r>
      <w:r w:rsidR="005633AF" w:rsidRPr="00E26CAF">
        <w:rPr>
          <w:rFonts w:asciiTheme="minorEastAsia" w:eastAsiaTheme="minorEastAsia" w:hAnsiTheme="minorEastAsia" w:hint="eastAsia"/>
          <w:sz w:val="24"/>
          <w:szCs w:val="24"/>
        </w:rPr>
        <w:t>禹州信息产业投资有限公司</w:t>
      </w:r>
    </w:p>
    <w:p w:rsidR="005E6B7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地 址：</w:t>
      </w:r>
      <w:r w:rsidR="005633AF" w:rsidRPr="00E26CAF">
        <w:rPr>
          <w:rFonts w:asciiTheme="minorEastAsia" w:eastAsiaTheme="minorEastAsia" w:hAnsiTheme="minorEastAsia" w:hint="eastAsia"/>
          <w:sz w:val="24"/>
          <w:szCs w:val="24"/>
        </w:rPr>
        <w:t>禹州市钧台街道办智汇街区连洛湾路中原云都数字港 11 楼</w:t>
      </w:r>
    </w:p>
    <w:p w:rsidR="005E6B7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Pr="00E26CAF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 </w:t>
      </w:r>
      <w:r w:rsidR="005633AF"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 xml:space="preserve">苏占华   </w:t>
      </w:r>
      <w:r w:rsidRPr="00E26CAF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    </w:t>
      </w:r>
      <w:r w:rsidRPr="00E26CAF">
        <w:rPr>
          <w:rFonts w:asciiTheme="minorEastAsia" w:eastAsiaTheme="minorEastAsia" w:hAnsiTheme="minorEastAsia" w:hint="eastAsia"/>
          <w:sz w:val="24"/>
          <w:szCs w:val="24"/>
        </w:rPr>
        <w:t xml:space="preserve"> 联系方式：</w:t>
      </w:r>
      <w:r w:rsidR="005633AF"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>0374-7399965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中标金额：</w:t>
      </w:r>
      <w:r w:rsidR="005633AF" w:rsidRPr="00E26CAF">
        <w:rPr>
          <w:rFonts w:asciiTheme="minorEastAsia" w:eastAsiaTheme="minorEastAsia" w:hAnsiTheme="minorEastAsia"/>
          <w:sz w:val="24"/>
          <w:szCs w:val="24"/>
        </w:rPr>
        <w:t>7996000.00</w:t>
      </w:r>
      <w:r w:rsidRPr="00E26CAF">
        <w:rPr>
          <w:rFonts w:asciiTheme="minorEastAsia" w:eastAsiaTheme="minorEastAsia" w:hAnsiTheme="minorEastAsia" w:hint="eastAsia"/>
          <w:sz w:val="24"/>
          <w:szCs w:val="24"/>
        </w:rPr>
        <w:t xml:space="preserve">元 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采购预算：</w:t>
      </w:r>
      <w:r w:rsidR="005633AF" w:rsidRPr="00E26CAF">
        <w:rPr>
          <w:rFonts w:asciiTheme="minorEastAsia" w:eastAsiaTheme="minorEastAsia" w:hAnsiTheme="minorEastAsia"/>
          <w:sz w:val="24"/>
          <w:szCs w:val="24"/>
        </w:rPr>
        <w:t>8030900</w:t>
      </w:r>
      <w:r w:rsidRPr="00E26CAF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b/>
          <w:sz w:val="24"/>
          <w:szCs w:val="24"/>
        </w:rPr>
        <w:t>四、成交标的情况：</w:t>
      </w:r>
      <w:r w:rsidRPr="00E26CAF">
        <w:rPr>
          <w:rFonts w:asciiTheme="minorEastAsia" w:eastAsiaTheme="minorEastAsia" w:hAnsiTheme="minorEastAsia" w:hint="eastAsia"/>
          <w:sz w:val="24"/>
          <w:szCs w:val="24"/>
        </w:rPr>
        <w:t>详见附件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b/>
          <w:sz w:val="24"/>
          <w:szCs w:val="24"/>
        </w:rPr>
        <w:t>五、公告期限</w:t>
      </w:r>
    </w:p>
    <w:p w:rsidR="00F375AC" w:rsidRPr="00E26CAF" w:rsidRDefault="001E0659" w:rsidP="005937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E26CA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本次中标公告在</w:t>
      </w:r>
      <w:r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val="zh-CN"/>
        </w:rPr>
        <w:t>《河南省政府采购网》《许昌市政府采购网》《全国公共资源交易平台（河南省•许昌市）》</w:t>
      </w:r>
      <w:r w:rsidRPr="00E26CAF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上发布。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中标结果公告期限为1个工作日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b/>
          <w:sz w:val="24"/>
          <w:szCs w:val="24"/>
        </w:rPr>
        <w:t>六、联系方式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（一）采购单位：</w:t>
      </w:r>
      <w:r w:rsidR="00061649" w:rsidRPr="00E26CAF">
        <w:rPr>
          <w:rFonts w:asciiTheme="minorEastAsia" w:eastAsiaTheme="minorEastAsia" w:hAnsiTheme="minorEastAsia" w:hint="eastAsia"/>
          <w:sz w:val="24"/>
          <w:szCs w:val="24"/>
        </w:rPr>
        <w:t>禹州市公安局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地  址：</w:t>
      </w:r>
      <w:r w:rsidR="00061649" w:rsidRPr="00E26CAF">
        <w:rPr>
          <w:rFonts w:asciiTheme="minorEastAsia" w:eastAsiaTheme="minorEastAsia" w:hAnsiTheme="minorEastAsia" w:hint="eastAsia"/>
          <w:sz w:val="24"/>
          <w:szCs w:val="24"/>
        </w:rPr>
        <w:t>禹州市华夏大道2号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r w:rsidR="00061649" w:rsidRPr="00E26CAF">
        <w:rPr>
          <w:rFonts w:asciiTheme="minorEastAsia" w:eastAsiaTheme="minorEastAsia" w:hAnsiTheme="minorEastAsia" w:cs="Helvetica" w:hint="eastAsia"/>
          <w:sz w:val="24"/>
          <w:szCs w:val="24"/>
        </w:rPr>
        <w:t>董先生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061649" w:rsidRPr="00E26CAF">
        <w:rPr>
          <w:rFonts w:asciiTheme="minorEastAsia" w:eastAsiaTheme="minorEastAsia" w:hAnsiTheme="minorEastAsia" w:cs="Helvetica" w:hint="eastAsia"/>
          <w:sz w:val="24"/>
          <w:szCs w:val="24"/>
        </w:rPr>
        <w:t>0374-8087477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（二）代理机构：陕西方得项目管理有限公司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地 址：禹州市禹王广场东门F6-327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联系人：</w:t>
      </w:r>
      <w:bookmarkStart w:id="2" w:name="_GoBack"/>
      <w:r w:rsidRPr="00E26CAF">
        <w:rPr>
          <w:rFonts w:asciiTheme="minorEastAsia" w:eastAsiaTheme="minorEastAsia" w:hAnsiTheme="minorEastAsia" w:hint="eastAsia"/>
          <w:sz w:val="24"/>
          <w:szCs w:val="24"/>
        </w:rPr>
        <w:t>韩女士</w:t>
      </w:r>
    </w:p>
    <w:bookmarkEnd w:id="2"/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联系电话：18939113943</w:t>
      </w:r>
    </w:p>
    <w:p w:rsidR="00F375AC" w:rsidRPr="00E26CAF" w:rsidRDefault="001E0659" w:rsidP="0059377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监督单位：禹州市政府采购监督管理办公室</w:t>
      </w:r>
    </w:p>
    <w:p w:rsidR="00F375AC" w:rsidRPr="00E26CAF" w:rsidRDefault="001E0659" w:rsidP="0059377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F375AC" w:rsidRPr="00E26CAF" w:rsidRDefault="001E0659" w:rsidP="0059377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受理部门：禹州市财政局政府采购监督管理办公室</w:t>
      </w:r>
    </w:p>
    <w:p w:rsidR="00F375AC" w:rsidRPr="00E26CAF" w:rsidRDefault="001E0659" w:rsidP="0059377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 xml:space="preserve">受理电话：0374-8112523   </w:t>
      </w:r>
    </w:p>
    <w:p w:rsidR="00F375AC" w:rsidRPr="00E26CAF" w:rsidRDefault="001E0659" w:rsidP="0059377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电子邮箱：yzscgb8112523@163.com</w:t>
      </w:r>
    </w:p>
    <w:p w:rsidR="00F375AC" w:rsidRPr="00E26CAF" w:rsidRDefault="001E0659" w:rsidP="0059377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hint="eastAsia"/>
          <w:sz w:val="24"/>
          <w:szCs w:val="24"/>
        </w:rPr>
        <w:t>通讯地址：禹州市行政北路2号禹州市财政局1305房间</w:t>
      </w:r>
    </w:p>
    <w:p w:rsidR="00F375AC" w:rsidRPr="00E26CAF" w:rsidRDefault="00F375AC" w:rsidP="00593771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375AC" w:rsidRPr="00E26CAF" w:rsidRDefault="00F375AC" w:rsidP="00593771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375AC" w:rsidRPr="00E26CAF" w:rsidRDefault="001E0659" w:rsidP="00593771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2023年05月</w:t>
      </w:r>
      <w:r w:rsidR="005E6B7C"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12</w:t>
      </w:r>
      <w:r w:rsidRPr="00E26CA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bookmarkEnd w:id="0"/>
    <w:bookmarkEnd w:id="1"/>
    <w:p w:rsidR="00F375AC" w:rsidRPr="00E26CAF" w:rsidRDefault="00F375AC" w:rsidP="00B439C1">
      <w:pPr>
        <w:spacing w:line="276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sectPr w:rsidR="00F375AC" w:rsidRPr="00E26CAF" w:rsidSect="00F375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9B" w:rsidRDefault="00150B9B" w:rsidP="00B439C1">
      <w:r>
        <w:separator/>
      </w:r>
    </w:p>
  </w:endnote>
  <w:endnote w:type="continuationSeparator" w:id="1">
    <w:p w:rsidR="00150B9B" w:rsidRDefault="00150B9B" w:rsidP="00B4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9B" w:rsidRDefault="00150B9B" w:rsidP="00B439C1">
      <w:r>
        <w:separator/>
      </w:r>
    </w:p>
  </w:footnote>
  <w:footnote w:type="continuationSeparator" w:id="1">
    <w:p w:rsidR="00150B9B" w:rsidRDefault="00150B9B" w:rsidP="00B43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4BA5"/>
    <w:rsid w:val="00051B5D"/>
    <w:rsid w:val="00061649"/>
    <w:rsid w:val="00095A90"/>
    <w:rsid w:val="000A2870"/>
    <w:rsid w:val="000A377E"/>
    <w:rsid w:val="000A7AF1"/>
    <w:rsid w:val="000C18A7"/>
    <w:rsid w:val="000D2615"/>
    <w:rsid w:val="000D43C7"/>
    <w:rsid w:val="000F5217"/>
    <w:rsid w:val="001257B7"/>
    <w:rsid w:val="001448C7"/>
    <w:rsid w:val="00150B9B"/>
    <w:rsid w:val="00182D6A"/>
    <w:rsid w:val="001900A9"/>
    <w:rsid w:val="001B2147"/>
    <w:rsid w:val="001B413D"/>
    <w:rsid w:val="001D5FBB"/>
    <w:rsid w:val="001E0659"/>
    <w:rsid w:val="001F52D5"/>
    <w:rsid w:val="00214B7A"/>
    <w:rsid w:val="0022662A"/>
    <w:rsid w:val="002402C8"/>
    <w:rsid w:val="00257769"/>
    <w:rsid w:val="00292017"/>
    <w:rsid w:val="0029233D"/>
    <w:rsid w:val="002B453B"/>
    <w:rsid w:val="002C2B10"/>
    <w:rsid w:val="002D1A93"/>
    <w:rsid w:val="002D2C21"/>
    <w:rsid w:val="002E08DD"/>
    <w:rsid w:val="00300D1C"/>
    <w:rsid w:val="003103D0"/>
    <w:rsid w:val="003246B9"/>
    <w:rsid w:val="00365794"/>
    <w:rsid w:val="003D7DF9"/>
    <w:rsid w:val="00436E81"/>
    <w:rsid w:val="0044528B"/>
    <w:rsid w:val="00447DB7"/>
    <w:rsid w:val="004E4027"/>
    <w:rsid w:val="004E48A3"/>
    <w:rsid w:val="004E5093"/>
    <w:rsid w:val="005043C9"/>
    <w:rsid w:val="00517941"/>
    <w:rsid w:val="005633AF"/>
    <w:rsid w:val="005655B7"/>
    <w:rsid w:val="00574491"/>
    <w:rsid w:val="00593771"/>
    <w:rsid w:val="005937FA"/>
    <w:rsid w:val="005E6B7C"/>
    <w:rsid w:val="005E7271"/>
    <w:rsid w:val="0063693B"/>
    <w:rsid w:val="00664633"/>
    <w:rsid w:val="00692AA5"/>
    <w:rsid w:val="006B725E"/>
    <w:rsid w:val="006D2881"/>
    <w:rsid w:val="006E2410"/>
    <w:rsid w:val="00721283"/>
    <w:rsid w:val="00774647"/>
    <w:rsid w:val="007A209B"/>
    <w:rsid w:val="007C3D17"/>
    <w:rsid w:val="007D25DE"/>
    <w:rsid w:val="007D2E93"/>
    <w:rsid w:val="00802673"/>
    <w:rsid w:val="00814E24"/>
    <w:rsid w:val="00827478"/>
    <w:rsid w:val="00850AEE"/>
    <w:rsid w:val="008642A1"/>
    <w:rsid w:val="00887F5C"/>
    <w:rsid w:val="008A019E"/>
    <w:rsid w:val="008A4D33"/>
    <w:rsid w:val="008B4082"/>
    <w:rsid w:val="008D02EA"/>
    <w:rsid w:val="009364CC"/>
    <w:rsid w:val="009718A5"/>
    <w:rsid w:val="00990F77"/>
    <w:rsid w:val="00993022"/>
    <w:rsid w:val="00996202"/>
    <w:rsid w:val="009B63C0"/>
    <w:rsid w:val="009E3649"/>
    <w:rsid w:val="00A40DDF"/>
    <w:rsid w:val="00A516E1"/>
    <w:rsid w:val="00A70B32"/>
    <w:rsid w:val="00A83135"/>
    <w:rsid w:val="00A97945"/>
    <w:rsid w:val="00AA2346"/>
    <w:rsid w:val="00AB184F"/>
    <w:rsid w:val="00AC74DD"/>
    <w:rsid w:val="00AE1510"/>
    <w:rsid w:val="00B019B6"/>
    <w:rsid w:val="00B1330C"/>
    <w:rsid w:val="00B439C1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E5FB8"/>
    <w:rsid w:val="00D041EE"/>
    <w:rsid w:val="00D05F8D"/>
    <w:rsid w:val="00D104DE"/>
    <w:rsid w:val="00D85E62"/>
    <w:rsid w:val="00DB4DE7"/>
    <w:rsid w:val="00DD4EF9"/>
    <w:rsid w:val="00E26CAF"/>
    <w:rsid w:val="00EA4A12"/>
    <w:rsid w:val="00EB45FC"/>
    <w:rsid w:val="00EC2AE9"/>
    <w:rsid w:val="00ED573A"/>
    <w:rsid w:val="00EF70FD"/>
    <w:rsid w:val="00F1194B"/>
    <w:rsid w:val="00F1606D"/>
    <w:rsid w:val="00F375AC"/>
    <w:rsid w:val="00F46D04"/>
    <w:rsid w:val="00F557BF"/>
    <w:rsid w:val="00F63311"/>
    <w:rsid w:val="00F97299"/>
    <w:rsid w:val="00FE0E01"/>
    <w:rsid w:val="00FF6F5C"/>
    <w:rsid w:val="020B32A9"/>
    <w:rsid w:val="041E7A65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AEE6DAE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75A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375AC"/>
    <w:pPr>
      <w:ind w:firstLineChars="100" w:firstLine="420"/>
    </w:pPr>
  </w:style>
  <w:style w:type="paragraph" w:styleId="a4">
    <w:name w:val="Body Text"/>
    <w:basedOn w:val="a"/>
    <w:next w:val="Default"/>
    <w:qFormat/>
    <w:rsid w:val="00F375AC"/>
  </w:style>
  <w:style w:type="paragraph" w:customStyle="1" w:styleId="Default">
    <w:name w:val="Default"/>
    <w:uiPriority w:val="99"/>
    <w:qFormat/>
    <w:rsid w:val="00F375A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F375AC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F375AC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F375AC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F375AC"/>
    <w:pPr>
      <w:ind w:leftChars="2500" w:left="100"/>
    </w:pPr>
  </w:style>
  <w:style w:type="paragraph" w:styleId="a8">
    <w:name w:val="footer"/>
    <w:basedOn w:val="a"/>
    <w:link w:val="Char"/>
    <w:qFormat/>
    <w:rsid w:val="00F3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F3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F375A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9"/>
    <w:qFormat/>
    <w:rsid w:val="00F375AC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qFormat/>
    <w:rsid w:val="00F375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125</Words>
  <Characters>715</Characters>
  <Application>Microsoft Office Word</Application>
  <DocSecurity>0</DocSecurity>
  <Lines>5</Lines>
  <Paragraphs>1</Paragraphs>
  <ScaleCrop>false</ScaleCrop>
  <Company>中国微软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沃顿工程咨询有限公司:司凤巧</cp:lastModifiedBy>
  <cp:revision>66</cp:revision>
  <cp:lastPrinted>2023-05-04T00:49:00Z</cp:lastPrinted>
  <dcterms:created xsi:type="dcterms:W3CDTF">2019-04-16T08:24:00Z</dcterms:created>
  <dcterms:modified xsi:type="dcterms:W3CDTF">2023-05-11T07:54:00Z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7B5FEBB92ED64E749A1E29FE2D708970</vt:lpwstr>
  </property>
</Properties>
</file>