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30" w:lineRule="atLeast"/>
        <w:jc w:val="center"/>
        <w:rPr>
          <w:rFonts w:ascii="宋体" w:hAnsi="宋体" w:eastAsia="宋体" w:cs="宋体"/>
          <w:b/>
          <w:bCs/>
          <w:color w:val="000000"/>
          <w:kern w:val="0"/>
          <w:sz w:val="44"/>
          <w:szCs w:val="44"/>
        </w:rPr>
      </w:pPr>
      <w:r>
        <w:rPr>
          <w:rFonts w:hint="eastAsia" w:ascii="宋体" w:hAnsi="宋体" w:eastAsia="宋体" w:cs="宋体"/>
          <w:b/>
          <w:bCs/>
          <w:color w:val="000000"/>
          <w:kern w:val="0"/>
          <w:sz w:val="44"/>
          <w:szCs w:val="44"/>
        </w:rPr>
        <w:t>长招采公字【2023】003号</w:t>
      </w:r>
    </w:p>
    <w:p>
      <w:pPr>
        <w:widowControl/>
        <w:shd w:val="clear" w:color="auto" w:fill="FFFFFF"/>
        <w:spacing w:line="330" w:lineRule="atLeast"/>
        <w:jc w:val="center"/>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44"/>
          <w:szCs w:val="44"/>
        </w:rPr>
        <w:t>长葛市教育体育局市二高新高考实验室装备购置项目（不见面开标）评标</w:t>
      </w:r>
      <w:r>
        <w:rPr>
          <w:rFonts w:hint="eastAsia" w:ascii="宋体" w:hAnsi="宋体" w:eastAsia="宋体" w:cs="宋体"/>
          <w:b/>
          <w:bCs/>
          <w:color w:val="000000"/>
          <w:kern w:val="0"/>
          <w:sz w:val="44"/>
          <w:szCs w:val="44"/>
          <w:lang w:eastAsia="zh-CN"/>
        </w:rPr>
        <w:t>公示</w:t>
      </w:r>
    </w:p>
    <w:p>
      <w:pPr>
        <w:pStyle w:val="20"/>
        <w:widowControl/>
        <w:numPr>
          <w:ilvl w:val="0"/>
          <w:numId w:val="1"/>
        </w:numPr>
        <w:shd w:val="clear" w:color="auto" w:fill="FFFFFF"/>
        <w:spacing w:before="226" w:line="330" w:lineRule="atLeast"/>
        <w:ind w:firstLineChars="0"/>
        <w:jc w:val="left"/>
        <w:rPr>
          <w:rFonts w:ascii="黑体" w:hAnsi="黑体" w:eastAsia="黑体" w:cs="宋体"/>
          <w:color w:val="000000"/>
          <w:kern w:val="0"/>
          <w:sz w:val="30"/>
          <w:szCs w:val="30"/>
          <w:shd w:val="clear" w:color="auto" w:fill="FFFFFF"/>
        </w:rPr>
      </w:pPr>
      <w:r>
        <w:rPr>
          <w:rFonts w:hint="eastAsia" w:ascii="黑体" w:hAnsi="黑体" w:eastAsia="黑体" w:cs="宋体"/>
          <w:color w:val="000000"/>
          <w:kern w:val="0"/>
          <w:sz w:val="30"/>
          <w:szCs w:val="30"/>
          <w:shd w:val="clear" w:color="auto" w:fill="FFFFFF"/>
        </w:rPr>
        <w:t>项目概述</w:t>
      </w:r>
    </w:p>
    <w:p>
      <w:pPr>
        <w:spacing w:line="500" w:lineRule="exact"/>
        <w:ind w:firstLine="630" w:firstLineChars="225"/>
        <w:rPr>
          <w:rFonts w:ascii="宋体" w:hAnsi="宋体" w:eastAsia="宋体" w:cs="宋体"/>
          <w:color w:val="000000"/>
          <w:sz w:val="28"/>
          <w:szCs w:val="28"/>
          <w:shd w:val="clear" w:color="auto" w:fill="FFFFFF"/>
        </w:rPr>
      </w:pPr>
      <w:r>
        <w:rPr>
          <w:rFonts w:hint="eastAsia" w:ascii="宋体" w:hAnsi="宋体" w:eastAsia="宋体" w:cs="宋体"/>
          <w:color w:val="000000"/>
          <w:kern w:val="0"/>
          <w:sz w:val="28"/>
          <w:szCs w:val="28"/>
          <w:shd w:val="clear" w:color="auto" w:fill="FFFFFF"/>
        </w:rPr>
        <w:t>（一）</w:t>
      </w:r>
      <w:r>
        <w:rPr>
          <w:rFonts w:hint="eastAsia" w:ascii="宋体" w:hAnsi="宋体" w:eastAsia="宋体" w:cs="宋体"/>
          <w:color w:val="000000"/>
          <w:sz w:val="28"/>
          <w:szCs w:val="28"/>
          <w:shd w:val="clear" w:color="auto" w:fill="FFFFFF"/>
        </w:rPr>
        <w:t>项目名称：长葛市教育体育局市二高新高考实验室装备购置项目（不见面开标）</w:t>
      </w:r>
    </w:p>
    <w:p>
      <w:pPr>
        <w:spacing w:line="500" w:lineRule="exact"/>
        <w:ind w:firstLine="630" w:firstLineChars="225"/>
        <w:rPr>
          <w:rFonts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（二）项目编号：长招采公字【2023】003号；</w:t>
      </w:r>
      <w:bookmarkStart w:id="0" w:name="_GoBack"/>
      <w:bookmarkEnd w:id="0"/>
    </w:p>
    <w:p>
      <w:pPr>
        <w:spacing w:line="500" w:lineRule="exact"/>
        <w:ind w:firstLine="630" w:firstLineChars="225"/>
        <w:rPr>
          <w:rFonts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（三）招标公告发布日期：2023年4月18日；</w:t>
      </w:r>
    </w:p>
    <w:p>
      <w:pPr>
        <w:spacing w:line="500" w:lineRule="exact"/>
        <w:ind w:firstLine="630" w:firstLineChars="225"/>
        <w:rPr>
          <w:rFonts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（四）变更公告发布日期：无</w:t>
      </w:r>
    </w:p>
    <w:p>
      <w:pPr>
        <w:spacing w:line="500" w:lineRule="exact"/>
        <w:ind w:firstLine="630" w:firstLineChars="225"/>
        <w:rPr>
          <w:rFonts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（五）开标日期：2023年 5月8日9时00分；</w:t>
      </w:r>
    </w:p>
    <w:p>
      <w:pPr>
        <w:spacing w:line="500" w:lineRule="exact"/>
        <w:ind w:firstLine="630" w:firstLineChars="225"/>
        <w:rPr>
          <w:rFonts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（六）采购方式：公开招标；</w:t>
      </w:r>
    </w:p>
    <w:p>
      <w:pPr>
        <w:spacing w:line="500" w:lineRule="exact"/>
        <w:ind w:firstLine="630" w:firstLineChars="225"/>
        <w:rPr>
          <w:rFonts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（七）最高限价：3000000.00元</w:t>
      </w:r>
    </w:p>
    <w:p>
      <w:pPr>
        <w:spacing w:line="500" w:lineRule="exact"/>
        <w:ind w:firstLine="630" w:firstLineChars="225"/>
        <w:rPr>
          <w:rFonts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（八）评标办法：综合评分法；</w:t>
      </w:r>
    </w:p>
    <w:p>
      <w:pPr>
        <w:spacing w:line="500" w:lineRule="exact"/>
        <w:ind w:firstLine="630" w:firstLineChars="225"/>
        <w:rPr>
          <w:rFonts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（九）资格审查方式：资格后审；</w:t>
      </w:r>
    </w:p>
    <w:p>
      <w:pPr>
        <w:widowControl/>
        <w:shd w:val="clear" w:color="auto" w:fill="FFFFFF"/>
        <w:spacing w:before="226" w:line="330" w:lineRule="atLeast"/>
        <w:jc w:val="left"/>
        <w:rPr>
          <w:rFonts w:ascii="黑体" w:hAnsi="黑体" w:eastAsia="黑体" w:cs="宋体"/>
          <w:color w:val="000000"/>
          <w:kern w:val="0"/>
          <w:sz w:val="30"/>
          <w:szCs w:val="30"/>
          <w:shd w:val="clear" w:color="auto" w:fill="FFFFFF"/>
        </w:rPr>
      </w:pPr>
      <w:r>
        <w:rPr>
          <w:rFonts w:hint="eastAsia" w:ascii="黑体" w:hAnsi="黑体" w:eastAsia="黑体" w:cs="宋体"/>
          <w:color w:val="000000"/>
          <w:kern w:val="0"/>
          <w:sz w:val="30"/>
          <w:szCs w:val="30"/>
          <w:shd w:val="clear" w:color="auto" w:fill="FFFFFF"/>
        </w:rPr>
        <w:t>二、投标报价</w:t>
      </w:r>
    </w:p>
    <w:tbl>
      <w:tblPr>
        <w:tblStyle w:val="11"/>
        <w:tblW w:w="8240" w:type="dxa"/>
        <w:tblInd w:w="-14"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815"/>
        <w:gridCol w:w="1920"/>
        <w:gridCol w:w="25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6" w:hRule="atLeast"/>
        </w:trPr>
        <w:tc>
          <w:tcPr>
            <w:tcW w:w="3815" w:type="dxa"/>
            <w:tcBorders>
              <w:top w:val="single" w:color="auto" w:sz="8" w:space="0"/>
              <w:left w:val="single" w:color="auto" w:sz="4" w:space="0"/>
              <w:bottom w:val="single" w:color="auto" w:sz="8" w:space="0"/>
              <w:right w:val="single" w:color="auto" w:sz="8" w:space="0"/>
            </w:tcBorders>
            <w:vAlign w:val="center"/>
          </w:tcPr>
          <w:p>
            <w:pPr>
              <w:spacing w:line="33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供应商名称</w:t>
            </w:r>
          </w:p>
        </w:tc>
        <w:tc>
          <w:tcPr>
            <w:tcW w:w="19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投标总报价（元） </w:t>
            </w:r>
          </w:p>
        </w:tc>
        <w:tc>
          <w:tcPr>
            <w:tcW w:w="2505" w:type="dxa"/>
            <w:tcBorders>
              <w:top w:val="single" w:color="auto" w:sz="8" w:space="0"/>
              <w:left w:val="nil"/>
              <w:bottom w:val="single" w:color="auto" w:sz="8" w:space="0"/>
              <w:right w:val="single" w:color="auto" w:sz="8" w:space="0"/>
            </w:tcBorders>
            <w:vAlign w:val="center"/>
          </w:tcPr>
          <w:p>
            <w:pPr>
              <w:widowControl/>
              <w:spacing w:line="360" w:lineRule="auto"/>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交货期（日历天）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9" w:hRule="atLeast"/>
        </w:trPr>
        <w:tc>
          <w:tcPr>
            <w:tcW w:w="3815" w:type="dxa"/>
            <w:tcBorders>
              <w:top w:val="nil"/>
              <w:left w:val="single" w:color="auto" w:sz="4" w:space="0"/>
              <w:bottom w:val="single" w:color="auto" w:sz="8" w:space="0"/>
              <w:right w:val="single" w:color="auto" w:sz="8"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联合体牵头人：长葛市葛天智慧城市运营有限公司；联合体成员：河南银祥科技发展有限公司</w:t>
            </w:r>
          </w:p>
        </w:tc>
        <w:tc>
          <w:tcPr>
            <w:tcW w:w="1920"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eastAsia="宋体" w:cs="宋体"/>
                <w:sz w:val="20"/>
                <w:szCs w:val="20"/>
              </w:rPr>
            </w:pPr>
            <w:r>
              <w:rPr>
                <w:rFonts w:ascii="宋体" w:hAnsi="宋体" w:eastAsia="宋体" w:cs="宋体"/>
                <w:sz w:val="20"/>
                <w:szCs w:val="20"/>
              </w:rPr>
              <w:t>2952995.00</w:t>
            </w:r>
          </w:p>
        </w:tc>
        <w:tc>
          <w:tcPr>
            <w:tcW w:w="2505" w:type="dxa"/>
            <w:tcBorders>
              <w:top w:val="nil"/>
              <w:left w:val="nil"/>
              <w:bottom w:val="single" w:color="auto" w:sz="8" w:space="0"/>
              <w:right w:val="single" w:color="auto" w:sz="8" w:space="0"/>
            </w:tcBorders>
          </w:tcPr>
          <w:p>
            <w:r>
              <w:rPr>
                <w:rFonts w:hint="eastAsia"/>
              </w:rPr>
              <w:t>合同签订后到30日历天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7" w:hRule="atLeast"/>
        </w:trPr>
        <w:tc>
          <w:tcPr>
            <w:tcW w:w="3815" w:type="dxa"/>
            <w:tcBorders>
              <w:top w:val="nil"/>
              <w:left w:val="single" w:color="auto" w:sz="4" w:space="0"/>
              <w:bottom w:val="single" w:color="auto" w:sz="8" w:space="0"/>
              <w:right w:val="single" w:color="auto" w:sz="8"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河南科华电子工程有限公司</w:t>
            </w:r>
          </w:p>
        </w:tc>
        <w:tc>
          <w:tcPr>
            <w:tcW w:w="1920"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eastAsia="宋体" w:cs="宋体"/>
                <w:sz w:val="20"/>
                <w:szCs w:val="20"/>
              </w:rPr>
            </w:pPr>
            <w:r>
              <w:rPr>
                <w:rFonts w:ascii="宋体" w:hAnsi="宋体" w:eastAsia="宋体" w:cs="宋体"/>
                <w:sz w:val="20"/>
                <w:szCs w:val="20"/>
              </w:rPr>
              <w:t>2996104.00</w:t>
            </w:r>
          </w:p>
        </w:tc>
        <w:tc>
          <w:tcPr>
            <w:tcW w:w="2505" w:type="dxa"/>
            <w:tcBorders>
              <w:top w:val="nil"/>
              <w:left w:val="nil"/>
              <w:bottom w:val="single" w:color="auto" w:sz="8" w:space="0"/>
              <w:right w:val="single" w:color="auto" w:sz="8" w:space="0"/>
            </w:tcBorders>
          </w:tcPr>
          <w:p>
            <w:r>
              <w:rPr>
                <w:rFonts w:hint="eastAsia"/>
              </w:rPr>
              <w:t>合同签订后到30日历天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37" w:hRule="atLeast"/>
        </w:trPr>
        <w:tc>
          <w:tcPr>
            <w:tcW w:w="3815" w:type="dxa"/>
            <w:tcBorders>
              <w:top w:val="nil"/>
              <w:left w:val="single" w:color="auto" w:sz="4" w:space="0"/>
              <w:bottom w:val="single" w:color="auto" w:sz="8" w:space="0"/>
              <w:right w:val="single" w:color="auto" w:sz="8"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许昌兴安安防科技有限公司</w:t>
            </w:r>
          </w:p>
        </w:tc>
        <w:tc>
          <w:tcPr>
            <w:tcW w:w="1920"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eastAsia="宋体" w:cs="宋体"/>
                <w:sz w:val="20"/>
                <w:szCs w:val="20"/>
              </w:rPr>
            </w:pPr>
            <w:r>
              <w:rPr>
                <w:rFonts w:ascii="宋体" w:hAnsi="宋体" w:eastAsia="宋体" w:cs="宋体"/>
                <w:sz w:val="20"/>
                <w:szCs w:val="20"/>
              </w:rPr>
              <w:t>2977078.00</w:t>
            </w:r>
          </w:p>
        </w:tc>
        <w:tc>
          <w:tcPr>
            <w:tcW w:w="2505" w:type="dxa"/>
            <w:tcBorders>
              <w:top w:val="nil"/>
              <w:left w:val="nil"/>
              <w:bottom w:val="single" w:color="auto" w:sz="8" w:space="0"/>
              <w:right w:val="single" w:color="auto" w:sz="8" w:space="0"/>
            </w:tcBorders>
          </w:tcPr>
          <w:p>
            <w:r>
              <w:rPr>
                <w:rFonts w:hint="eastAsia"/>
              </w:rPr>
              <w:t>合同签订后到30日历天</w:t>
            </w:r>
          </w:p>
        </w:tc>
      </w:tr>
    </w:tbl>
    <w:p>
      <w:pPr>
        <w:widowControl/>
        <w:shd w:val="clear" w:color="auto" w:fill="FFFFFF"/>
        <w:spacing w:before="226" w:line="330" w:lineRule="atLeast"/>
        <w:jc w:val="left"/>
        <w:rPr>
          <w:rFonts w:ascii="宋体" w:hAnsi="宋体" w:eastAsia="宋体" w:cs="宋体"/>
          <w:color w:val="000000"/>
          <w:kern w:val="0"/>
          <w:sz w:val="24"/>
          <w:szCs w:val="24"/>
        </w:rPr>
      </w:pPr>
      <w:r>
        <w:rPr>
          <w:rFonts w:hint="eastAsia" w:ascii="黑体" w:hAnsi="黑体" w:eastAsia="黑体" w:cs="宋体"/>
          <w:color w:val="000000"/>
          <w:kern w:val="0"/>
          <w:sz w:val="30"/>
          <w:szCs w:val="30"/>
          <w:shd w:val="clear" w:color="auto" w:fill="FFFFFF"/>
        </w:rPr>
        <w:t>三、资格性审查</w:t>
      </w:r>
    </w:p>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根据招标文件中规定的评审因素及评审标准，资格审查小组对供应商的投标文件进行资格性评审。评审情况如下：</w:t>
      </w:r>
    </w:p>
    <w:tbl>
      <w:tblPr>
        <w:tblStyle w:val="11"/>
        <w:tblW w:w="9120" w:type="dxa"/>
        <w:tblInd w:w="-317" w:type="dxa"/>
        <w:tblLayout w:type="fixed"/>
        <w:tblCellMar>
          <w:top w:w="0" w:type="dxa"/>
          <w:left w:w="0" w:type="dxa"/>
          <w:bottom w:w="0" w:type="dxa"/>
          <w:right w:w="0" w:type="dxa"/>
        </w:tblCellMar>
      </w:tblPr>
      <w:tblGrid>
        <w:gridCol w:w="981"/>
        <w:gridCol w:w="8139"/>
      </w:tblGrid>
      <w:tr>
        <w:tblPrEx>
          <w:tblCellMar>
            <w:top w:w="0" w:type="dxa"/>
            <w:left w:w="0" w:type="dxa"/>
            <w:bottom w:w="0" w:type="dxa"/>
            <w:right w:w="0" w:type="dxa"/>
          </w:tblCellMar>
        </w:tblPrEx>
        <w:trPr>
          <w:trHeight w:val="366" w:hRule="atLeast"/>
        </w:trPr>
        <w:tc>
          <w:tcPr>
            <w:tcW w:w="981"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pPr>
              <w:widowControl/>
              <w:spacing w:line="360" w:lineRule="auto"/>
              <w:jc w:val="center"/>
              <w:rPr>
                <w:rFonts w:asciiTheme="minorEastAsia" w:hAnsiTheme="minorEastAsia"/>
                <w:sz w:val="24"/>
                <w:szCs w:val="24"/>
              </w:rPr>
            </w:pPr>
            <w:r>
              <w:rPr>
                <w:rFonts w:hint="eastAsia" w:cs="Arial" w:asciiTheme="minorEastAsia" w:hAnsiTheme="minorEastAsia"/>
                <w:color w:val="000000"/>
                <w:kern w:val="0"/>
                <w:sz w:val="24"/>
                <w:szCs w:val="24"/>
              </w:rPr>
              <w:t>序号</w:t>
            </w:r>
          </w:p>
        </w:tc>
        <w:tc>
          <w:tcPr>
            <w:tcW w:w="8139" w:type="dxa"/>
            <w:tcBorders>
              <w:top w:val="single" w:color="auto" w:sz="4" w:space="0"/>
              <w:left w:val="nil"/>
              <w:bottom w:val="single" w:color="auto" w:sz="4" w:space="0"/>
              <w:right w:val="single" w:color="auto" w:sz="4" w:space="0"/>
            </w:tcBorders>
            <w:tcMar>
              <w:top w:w="75" w:type="dxa"/>
              <w:left w:w="75" w:type="dxa"/>
              <w:bottom w:w="75" w:type="dxa"/>
              <w:right w:w="75" w:type="dxa"/>
            </w:tcMar>
            <w:vAlign w:val="center"/>
          </w:tcPr>
          <w:p>
            <w:pPr>
              <w:widowControl/>
              <w:spacing w:line="360" w:lineRule="auto"/>
              <w:jc w:val="center"/>
              <w:rPr>
                <w:rFonts w:asciiTheme="minorEastAsia" w:hAnsiTheme="minorEastAsia"/>
                <w:sz w:val="24"/>
                <w:szCs w:val="24"/>
              </w:rPr>
            </w:pPr>
            <w:r>
              <w:rPr>
                <w:rFonts w:hint="eastAsia" w:cs="Arial" w:asciiTheme="minorEastAsia" w:hAnsiTheme="minorEastAsia"/>
                <w:color w:val="000000"/>
                <w:kern w:val="0"/>
                <w:sz w:val="24"/>
                <w:szCs w:val="24"/>
              </w:rPr>
              <w:t>通过资格审查的投标人</w:t>
            </w:r>
          </w:p>
        </w:tc>
      </w:tr>
      <w:tr>
        <w:tblPrEx>
          <w:tblCellMar>
            <w:top w:w="0" w:type="dxa"/>
            <w:left w:w="0" w:type="dxa"/>
            <w:bottom w:w="0" w:type="dxa"/>
            <w:right w:w="0" w:type="dxa"/>
          </w:tblCellMar>
        </w:tblPrEx>
        <w:trPr>
          <w:trHeight w:val="90" w:hRule="atLeast"/>
        </w:trPr>
        <w:tc>
          <w:tcPr>
            <w:tcW w:w="981"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pPr>
              <w:widowControl/>
              <w:spacing w:line="360" w:lineRule="auto"/>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1</w:t>
            </w:r>
          </w:p>
        </w:tc>
        <w:tc>
          <w:tcPr>
            <w:tcW w:w="8139" w:type="dxa"/>
            <w:tcBorders>
              <w:top w:val="single" w:color="auto" w:sz="4" w:space="0"/>
              <w:left w:val="nil"/>
              <w:bottom w:val="single" w:color="auto" w:sz="4" w:space="0"/>
              <w:right w:val="single" w:color="auto" w:sz="4" w:space="0"/>
            </w:tcBorders>
            <w:tcMar>
              <w:top w:w="75" w:type="dxa"/>
              <w:left w:w="75" w:type="dxa"/>
              <w:bottom w:w="75" w:type="dxa"/>
              <w:right w:w="75" w:type="dxa"/>
            </w:tcMar>
            <w:vAlign w:val="center"/>
          </w:tcPr>
          <w:p>
            <w:pPr>
              <w:jc w:val="center"/>
              <w:rPr>
                <w:rFonts w:ascii="宋体" w:hAnsi="宋体" w:eastAsia="宋体" w:cs="宋体"/>
                <w:sz w:val="24"/>
                <w:szCs w:val="24"/>
              </w:rPr>
            </w:pPr>
            <w:r>
              <w:rPr>
                <w:rFonts w:hint="eastAsia" w:ascii="宋体" w:hAnsi="宋体" w:eastAsia="宋体" w:cs="宋体"/>
                <w:sz w:val="24"/>
                <w:szCs w:val="24"/>
              </w:rPr>
              <w:t>联合体牵头人：长葛市葛天智慧城市运营有限公司；联合体成员：河南银祥科技发展有限公司</w:t>
            </w:r>
          </w:p>
        </w:tc>
      </w:tr>
      <w:tr>
        <w:tblPrEx>
          <w:tblCellMar>
            <w:top w:w="0" w:type="dxa"/>
            <w:left w:w="0" w:type="dxa"/>
            <w:bottom w:w="0" w:type="dxa"/>
            <w:right w:w="0" w:type="dxa"/>
          </w:tblCellMar>
        </w:tblPrEx>
        <w:trPr>
          <w:trHeight w:val="90" w:hRule="atLeast"/>
        </w:trPr>
        <w:tc>
          <w:tcPr>
            <w:tcW w:w="981"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pPr>
              <w:widowControl/>
              <w:spacing w:line="360" w:lineRule="auto"/>
              <w:jc w:val="center"/>
              <w:rPr>
                <w:rFonts w:asciiTheme="minorEastAsia" w:hAnsiTheme="minorEastAsia"/>
                <w:sz w:val="24"/>
                <w:szCs w:val="24"/>
              </w:rPr>
            </w:pPr>
            <w:r>
              <w:rPr>
                <w:rFonts w:hint="eastAsia" w:cs="Arial" w:asciiTheme="minorEastAsia" w:hAnsiTheme="minorEastAsia"/>
                <w:color w:val="000000"/>
                <w:kern w:val="0"/>
                <w:sz w:val="24"/>
                <w:szCs w:val="24"/>
              </w:rPr>
              <w:t>2</w:t>
            </w:r>
          </w:p>
        </w:tc>
        <w:tc>
          <w:tcPr>
            <w:tcW w:w="8139" w:type="dxa"/>
            <w:tcBorders>
              <w:top w:val="single" w:color="auto" w:sz="4" w:space="0"/>
              <w:left w:val="nil"/>
              <w:bottom w:val="single" w:color="auto" w:sz="4" w:space="0"/>
              <w:right w:val="single" w:color="auto" w:sz="4" w:space="0"/>
            </w:tcBorders>
            <w:tcMar>
              <w:top w:w="75" w:type="dxa"/>
              <w:left w:w="75" w:type="dxa"/>
              <w:bottom w:w="75" w:type="dxa"/>
              <w:right w:w="75" w:type="dxa"/>
            </w:tcMar>
            <w:vAlign w:val="center"/>
          </w:tcPr>
          <w:p>
            <w:pPr>
              <w:jc w:val="center"/>
              <w:rPr>
                <w:rFonts w:ascii="宋体" w:hAnsi="宋体" w:eastAsia="宋体" w:cs="宋体"/>
                <w:sz w:val="24"/>
                <w:szCs w:val="24"/>
              </w:rPr>
            </w:pPr>
            <w:r>
              <w:rPr>
                <w:rFonts w:hint="eastAsia" w:ascii="宋体" w:hAnsi="宋体" w:eastAsia="宋体" w:cs="宋体"/>
                <w:sz w:val="24"/>
                <w:szCs w:val="24"/>
              </w:rPr>
              <w:t>河南科华电子工程有限公司</w:t>
            </w:r>
          </w:p>
        </w:tc>
      </w:tr>
      <w:tr>
        <w:tblPrEx>
          <w:tblCellMar>
            <w:top w:w="0" w:type="dxa"/>
            <w:left w:w="0" w:type="dxa"/>
            <w:bottom w:w="0" w:type="dxa"/>
            <w:right w:w="0" w:type="dxa"/>
          </w:tblCellMar>
        </w:tblPrEx>
        <w:trPr>
          <w:trHeight w:val="143" w:hRule="atLeast"/>
        </w:trPr>
        <w:tc>
          <w:tcPr>
            <w:tcW w:w="981"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pPr>
              <w:widowControl/>
              <w:spacing w:line="360" w:lineRule="auto"/>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3</w:t>
            </w:r>
          </w:p>
        </w:tc>
        <w:tc>
          <w:tcPr>
            <w:tcW w:w="8139" w:type="dxa"/>
            <w:tcBorders>
              <w:top w:val="single" w:color="auto" w:sz="4" w:space="0"/>
              <w:left w:val="nil"/>
              <w:bottom w:val="single" w:color="auto" w:sz="4" w:space="0"/>
              <w:right w:val="single" w:color="auto" w:sz="4" w:space="0"/>
            </w:tcBorders>
            <w:tcMar>
              <w:top w:w="75" w:type="dxa"/>
              <w:left w:w="75" w:type="dxa"/>
              <w:bottom w:w="75" w:type="dxa"/>
              <w:right w:w="75" w:type="dxa"/>
            </w:tcMar>
            <w:vAlign w:val="center"/>
          </w:tcPr>
          <w:p>
            <w:pPr>
              <w:jc w:val="center"/>
              <w:rPr>
                <w:rFonts w:ascii="宋体" w:hAnsi="宋体" w:eastAsia="宋体" w:cs="宋体"/>
                <w:sz w:val="24"/>
                <w:szCs w:val="24"/>
              </w:rPr>
            </w:pPr>
            <w:r>
              <w:rPr>
                <w:rFonts w:hint="eastAsia" w:ascii="宋体" w:hAnsi="宋体" w:eastAsia="宋体" w:cs="宋体"/>
                <w:sz w:val="24"/>
                <w:szCs w:val="24"/>
              </w:rPr>
              <w:t>许昌兴安安防科技有限公司</w:t>
            </w:r>
          </w:p>
        </w:tc>
      </w:tr>
    </w:tbl>
    <w:p>
      <w:pPr>
        <w:widowControl/>
        <w:shd w:val="clear" w:color="auto" w:fill="FFFFFF"/>
        <w:spacing w:before="226" w:line="330" w:lineRule="atLeast"/>
        <w:jc w:val="left"/>
        <w:rPr>
          <w:rFonts w:ascii="黑体" w:hAnsi="黑体" w:eastAsia="黑体" w:cs="宋体"/>
          <w:color w:val="000000"/>
          <w:kern w:val="0"/>
          <w:sz w:val="30"/>
          <w:szCs w:val="30"/>
          <w:shd w:val="clear" w:color="auto" w:fill="FFFFFF"/>
        </w:rPr>
      </w:pPr>
      <w:r>
        <w:rPr>
          <w:rFonts w:hint="eastAsia" w:ascii="黑体" w:hAnsi="黑体" w:eastAsia="黑体" w:cs="宋体"/>
          <w:color w:val="000000"/>
          <w:kern w:val="0"/>
          <w:sz w:val="30"/>
          <w:szCs w:val="30"/>
          <w:shd w:val="clear" w:color="auto" w:fill="FFFFFF"/>
        </w:rPr>
        <w:t>四、评审情况</w:t>
      </w:r>
    </w:p>
    <w:tbl>
      <w:tblPr>
        <w:tblStyle w:val="11"/>
        <w:tblW w:w="9165" w:type="dxa"/>
        <w:tblInd w:w="-362" w:type="dxa"/>
        <w:tblLayout w:type="fixed"/>
        <w:tblCellMar>
          <w:top w:w="0" w:type="dxa"/>
          <w:left w:w="0" w:type="dxa"/>
          <w:bottom w:w="0" w:type="dxa"/>
          <w:right w:w="0" w:type="dxa"/>
        </w:tblCellMar>
      </w:tblPr>
      <w:tblGrid>
        <w:gridCol w:w="992"/>
        <w:gridCol w:w="8173"/>
      </w:tblGrid>
      <w:tr>
        <w:tblPrEx>
          <w:tblCellMar>
            <w:top w:w="0" w:type="dxa"/>
            <w:left w:w="0" w:type="dxa"/>
            <w:bottom w:w="0" w:type="dxa"/>
            <w:right w:w="0" w:type="dxa"/>
          </w:tblCellMar>
        </w:tblPrEx>
        <w:trPr>
          <w:trHeight w:val="496" w:hRule="atLeast"/>
        </w:trPr>
        <w:tc>
          <w:tcPr>
            <w:tcW w:w="992"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pPr>
              <w:widowControl/>
              <w:spacing w:line="360" w:lineRule="auto"/>
              <w:jc w:val="center"/>
              <w:rPr>
                <w:rFonts w:ascii="宋体" w:hAnsi="宋体"/>
                <w:szCs w:val="21"/>
              </w:rPr>
            </w:pPr>
            <w:r>
              <w:rPr>
                <w:rFonts w:hint="eastAsia" w:ascii="宋体" w:hAnsi="宋体" w:cs="宋体"/>
                <w:bCs/>
                <w:sz w:val="24"/>
              </w:rPr>
              <w:t>核查</w:t>
            </w:r>
          </w:p>
        </w:tc>
        <w:tc>
          <w:tcPr>
            <w:tcW w:w="8173" w:type="dxa"/>
            <w:tcBorders>
              <w:top w:val="single" w:color="auto" w:sz="4" w:space="0"/>
              <w:left w:val="nil"/>
              <w:bottom w:val="single" w:color="auto" w:sz="4" w:space="0"/>
              <w:right w:val="single" w:color="auto" w:sz="4" w:space="0"/>
            </w:tcBorders>
            <w:tcMar>
              <w:top w:w="75" w:type="dxa"/>
              <w:left w:w="75" w:type="dxa"/>
              <w:bottom w:w="75" w:type="dxa"/>
              <w:right w:w="75" w:type="dxa"/>
            </w:tcMar>
            <w:vAlign w:val="center"/>
          </w:tcPr>
          <w:p>
            <w:pPr>
              <w:jc w:val="center"/>
              <w:rPr>
                <w:rFonts w:ascii="宋体" w:hAnsi="宋体"/>
                <w:szCs w:val="21"/>
              </w:rPr>
            </w:pPr>
            <w:r>
              <w:rPr>
                <w:rFonts w:hint="eastAsia" w:ascii="宋体" w:hAnsi="宋体" w:cs="宋体"/>
                <w:bCs/>
                <w:sz w:val="24"/>
              </w:rPr>
              <w:t>是否发现硬件特征码（网卡MAC地址、CPU序号、硬盘序列号等）雷同</w:t>
            </w:r>
          </w:p>
        </w:tc>
      </w:tr>
      <w:tr>
        <w:tblPrEx>
          <w:tblCellMar>
            <w:top w:w="0" w:type="dxa"/>
            <w:left w:w="0" w:type="dxa"/>
            <w:bottom w:w="0" w:type="dxa"/>
            <w:right w:w="0" w:type="dxa"/>
          </w:tblCellMar>
        </w:tblPrEx>
        <w:trPr>
          <w:trHeight w:val="90" w:hRule="atLeast"/>
        </w:trPr>
        <w:tc>
          <w:tcPr>
            <w:tcW w:w="992"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pPr>
              <w:widowControl/>
              <w:spacing w:line="360" w:lineRule="auto"/>
              <w:jc w:val="center"/>
              <w:rPr>
                <w:rFonts w:ascii="宋体" w:hAnsi="宋体" w:cs="Arial"/>
                <w:color w:val="000000"/>
                <w:kern w:val="0"/>
                <w:szCs w:val="21"/>
              </w:rPr>
            </w:pPr>
            <w:r>
              <w:rPr>
                <w:rFonts w:hint="eastAsia" w:ascii="宋体" w:hAnsi="宋体" w:cs="Arial"/>
                <w:color w:val="000000"/>
                <w:kern w:val="0"/>
                <w:szCs w:val="21"/>
              </w:rPr>
              <w:t>结果</w:t>
            </w:r>
          </w:p>
        </w:tc>
        <w:tc>
          <w:tcPr>
            <w:tcW w:w="8173" w:type="dxa"/>
            <w:tcBorders>
              <w:top w:val="single" w:color="auto" w:sz="4" w:space="0"/>
              <w:left w:val="nil"/>
              <w:bottom w:val="single" w:color="auto" w:sz="4" w:space="0"/>
              <w:right w:val="single" w:color="auto" w:sz="4" w:space="0"/>
            </w:tcBorders>
            <w:tcMar>
              <w:top w:w="75" w:type="dxa"/>
              <w:left w:w="75" w:type="dxa"/>
              <w:bottom w:w="75" w:type="dxa"/>
              <w:right w:w="7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无</w:t>
            </w:r>
          </w:p>
        </w:tc>
      </w:tr>
    </w:tbl>
    <w:p>
      <w:pPr>
        <w:widowControl/>
        <w:shd w:val="clear" w:color="auto" w:fill="FFFFFF"/>
        <w:spacing w:line="330" w:lineRule="atLeast"/>
        <w:jc w:val="left"/>
        <w:rPr>
          <w:rFonts w:cs="仿宋" w:asciiTheme="minorEastAsia" w:hAnsiTheme="minorEastAsia"/>
          <w:color w:val="000000"/>
          <w:kern w:val="0"/>
          <w:sz w:val="24"/>
          <w:shd w:val="clear" w:color="auto" w:fill="FFFFFF"/>
        </w:rPr>
      </w:pPr>
      <w:r>
        <w:rPr>
          <w:rFonts w:hint="eastAsia" w:ascii="黑体" w:hAnsi="黑体" w:eastAsia="黑体" w:cs="宋体"/>
          <w:color w:val="000000"/>
          <w:kern w:val="0"/>
          <w:sz w:val="30"/>
          <w:szCs w:val="30"/>
          <w:shd w:val="clear" w:color="auto" w:fill="FFFFFF"/>
        </w:rPr>
        <w:t>（一）符合性审查</w:t>
      </w:r>
    </w:p>
    <w:tbl>
      <w:tblPr>
        <w:tblStyle w:val="11"/>
        <w:tblW w:w="9135" w:type="dxa"/>
        <w:tblInd w:w="-317" w:type="dxa"/>
        <w:tblLayout w:type="fixed"/>
        <w:tblCellMar>
          <w:top w:w="0" w:type="dxa"/>
          <w:left w:w="0" w:type="dxa"/>
          <w:bottom w:w="0" w:type="dxa"/>
          <w:right w:w="0" w:type="dxa"/>
        </w:tblCellMar>
      </w:tblPr>
      <w:tblGrid>
        <w:gridCol w:w="981"/>
        <w:gridCol w:w="8154"/>
      </w:tblGrid>
      <w:tr>
        <w:tblPrEx>
          <w:tblCellMar>
            <w:top w:w="0" w:type="dxa"/>
            <w:left w:w="0" w:type="dxa"/>
            <w:bottom w:w="0" w:type="dxa"/>
            <w:right w:w="0" w:type="dxa"/>
          </w:tblCellMar>
        </w:tblPrEx>
        <w:trPr>
          <w:trHeight w:val="496" w:hRule="atLeast"/>
        </w:trPr>
        <w:tc>
          <w:tcPr>
            <w:tcW w:w="981"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pPr>
              <w:widowControl/>
              <w:spacing w:line="360" w:lineRule="auto"/>
              <w:jc w:val="center"/>
              <w:rPr>
                <w:rFonts w:asciiTheme="minorEastAsia" w:hAnsiTheme="minorEastAsia"/>
                <w:sz w:val="24"/>
              </w:rPr>
            </w:pPr>
            <w:r>
              <w:rPr>
                <w:rFonts w:hint="eastAsia" w:cs="Arial" w:asciiTheme="minorEastAsia" w:hAnsiTheme="minorEastAsia"/>
                <w:color w:val="000000"/>
                <w:kern w:val="0"/>
                <w:sz w:val="24"/>
              </w:rPr>
              <w:t>序号</w:t>
            </w:r>
          </w:p>
        </w:tc>
        <w:tc>
          <w:tcPr>
            <w:tcW w:w="8154" w:type="dxa"/>
            <w:tcBorders>
              <w:top w:val="single" w:color="auto" w:sz="4" w:space="0"/>
              <w:left w:val="nil"/>
              <w:bottom w:val="single" w:color="auto" w:sz="4" w:space="0"/>
              <w:right w:val="single" w:color="auto" w:sz="4" w:space="0"/>
            </w:tcBorders>
            <w:tcMar>
              <w:top w:w="75" w:type="dxa"/>
              <w:left w:w="75" w:type="dxa"/>
              <w:bottom w:w="75" w:type="dxa"/>
              <w:right w:w="75" w:type="dxa"/>
            </w:tcMar>
            <w:vAlign w:val="center"/>
          </w:tcPr>
          <w:p>
            <w:pPr>
              <w:widowControl/>
              <w:spacing w:line="360" w:lineRule="auto"/>
              <w:jc w:val="center"/>
              <w:rPr>
                <w:rFonts w:asciiTheme="minorEastAsia" w:hAnsiTheme="minorEastAsia"/>
                <w:sz w:val="24"/>
              </w:rPr>
            </w:pPr>
            <w:r>
              <w:rPr>
                <w:rFonts w:hint="eastAsia" w:cs="Arial" w:asciiTheme="minorEastAsia" w:hAnsiTheme="minorEastAsia"/>
                <w:color w:val="000000"/>
                <w:kern w:val="0"/>
                <w:sz w:val="24"/>
              </w:rPr>
              <w:t>通过符合性审查的投标人</w:t>
            </w:r>
          </w:p>
        </w:tc>
      </w:tr>
      <w:tr>
        <w:tblPrEx>
          <w:tblCellMar>
            <w:top w:w="0" w:type="dxa"/>
            <w:left w:w="0" w:type="dxa"/>
            <w:bottom w:w="0" w:type="dxa"/>
            <w:right w:w="0" w:type="dxa"/>
          </w:tblCellMar>
        </w:tblPrEx>
        <w:trPr>
          <w:trHeight w:val="496" w:hRule="atLeast"/>
        </w:trPr>
        <w:tc>
          <w:tcPr>
            <w:tcW w:w="981"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pPr>
              <w:widowControl/>
              <w:spacing w:line="360" w:lineRule="auto"/>
              <w:jc w:val="center"/>
              <w:rPr>
                <w:rFonts w:cs="Arial" w:asciiTheme="minorEastAsia" w:hAnsiTheme="minorEastAsia"/>
                <w:color w:val="000000"/>
                <w:kern w:val="0"/>
                <w:sz w:val="24"/>
              </w:rPr>
            </w:pPr>
            <w:r>
              <w:rPr>
                <w:rFonts w:hint="eastAsia" w:cs="Arial" w:asciiTheme="minorEastAsia" w:hAnsiTheme="minorEastAsia"/>
                <w:color w:val="000000"/>
                <w:kern w:val="0"/>
                <w:sz w:val="24"/>
              </w:rPr>
              <w:t>1</w:t>
            </w:r>
          </w:p>
        </w:tc>
        <w:tc>
          <w:tcPr>
            <w:tcW w:w="8154" w:type="dxa"/>
            <w:tcBorders>
              <w:top w:val="single" w:color="auto" w:sz="4" w:space="0"/>
              <w:left w:val="nil"/>
              <w:bottom w:val="single" w:color="auto" w:sz="4" w:space="0"/>
              <w:right w:val="single" w:color="auto" w:sz="4" w:space="0"/>
            </w:tcBorders>
            <w:tcMar>
              <w:top w:w="75" w:type="dxa"/>
              <w:left w:w="75" w:type="dxa"/>
              <w:bottom w:w="75" w:type="dxa"/>
              <w:right w:w="75" w:type="dxa"/>
            </w:tcMar>
            <w:vAlign w:val="center"/>
          </w:tcPr>
          <w:p>
            <w:pPr>
              <w:jc w:val="left"/>
              <w:rPr>
                <w:rFonts w:ascii="宋体" w:hAnsi="宋体" w:eastAsia="宋体" w:cs="宋体"/>
                <w:sz w:val="24"/>
                <w:szCs w:val="24"/>
              </w:rPr>
            </w:pPr>
            <w:r>
              <w:rPr>
                <w:rFonts w:hint="eastAsia" w:ascii="宋体" w:hAnsi="宋体" w:eastAsia="宋体" w:cs="宋体"/>
                <w:sz w:val="24"/>
                <w:szCs w:val="24"/>
              </w:rPr>
              <w:t>联合体牵头人：长葛市葛天智慧城市运营有限公司；联合体成员：河南银祥科技发展有限公司</w:t>
            </w:r>
          </w:p>
        </w:tc>
      </w:tr>
      <w:tr>
        <w:tblPrEx>
          <w:tblCellMar>
            <w:top w:w="0" w:type="dxa"/>
            <w:left w:w="0" w:type="dxa"/>
            <w:bottom w:w="0" w:type="dxa"/>
            <w:right w:w="0" w:type="dxa"/>
          </w:tblCellMar>
        </w:tblPrEx>
        <w:trPr>
          <w:trHeight w:val="496" w:hRule="atLeast"/>
        </w:trPr>
        <w:tc>
          <w:tcPr>
            <w:tcW w:w="981"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pPr>
              <w:widowControl/>
              <w:spacing w:line="360" w:lineRule="auto"/>
              <w:jc w:val="center"/>
              <w:rPr>
                <w:rFonts w:asciiTheme="minorEastAsia" w:hAnsiTheme="minorEastAsia"/>
                <w:sz w:val="24"/>
              </w:rPr>
            </w:pPr>
            <w:r>
              <w:rPr>
                <w:rFonts w:hint="eastAsia" w:cs="Arial" w:asciiTheme="minorEastAsia" w:hAnsiTheme="minorEastAsia"/>
                <w:color w:val="000000"/>
                <w:kern w:val="0"/>
                <w:sz w:val="24"/>
              </w:rPr>
              <w:t>2</w:t>
            </w:r>
          </w:p>
        </w:tc>
        <w:tc>
          <w:tcPr>
            <w:tcW w:w="8154" w:type="dxa"/>
            <w:tcBorders>
              <w:top w:val="single" w:color="auto" w:sz="4" w:space="0"/>
              <w:left w:val="nil"/>
              <w:bottom w:val="single" w:color="auto" w:sz="4" w:space="0"/>
              <w:right w:val="single" w:color="auto" w:sz="4" w:space="0"/>
            </w:tcBorders>
            <w:tcMar>
              <w:top w:w="75" w:type="dxa"/>
              <w:left w:w="75" w:type="dxa"/>
              <w:bottom w:w="75" w:type="dxa"/>
              <w:right w:w="75" w:type="dxa"/>
            </w:tcMar>
            <w:vAlign w:val="center"/>
          </w:tcPr>
          <w:p>
            <w:pPr>
              <w:jc w:val="left"/>
              <w:rPr>
                <w:rFonts w:ascii="宋体" w:hAnsi="宋体" w:eastAsia="宋体" w:cs="宋体"/>
                <w:sz w:val="24"/>
                <w:szCs w:val="24"/>
              </w:rPr>
            </w:pPr>
            <w:r>
              <w:rPr>
                <w:rFonts w:hint="eastAsia" w:ascii="宋体" w:hAnsi="宋体" w:eastAsia="宋体" w:cs="宋体"/>
                <w:sz w:val="24"/>
                <w:szCs w:val="24"/>
              </w:rPr>
              <w:t>河南科华电子工程有限公司</w:t>
            </w:r>
          </w:p>
        </w:tc>
      </w:tr>
      <w:tr>
        <w:tblPrEx>
          <w:tblCellMar>
            <w:top w:w="0" w:type="dxa"/>
            <w:left w:w="0" w:type="dxa"/>
            <w:bottom w:w="0" w:type="dxa"/>
            <w:right w:w="0" w:type="dxa"/>
          </w:tblCellMar>
        </w:tblPrEx>
        <w:trPr>
          <w:trHeight w:val="496" w:hRule="atLeast"/>
        </w:trPr>
        <w:tc>
          <w:tcPr>
            <w:tcW w:w="981"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pPr>
              <w:widowControl/>
              <w:spacing w:line="360" w:lineRule="auto"/>
              <w:jc w:val="center"/>
              <w:rPr>
                <w:rFonts w:cs="Arial" w:asciiTheme="minorEastAsia" w:hAnsiTheme="minorEastAsia"/>
                <w:color w:val="000000"/>
                <w:kern w:val="0"/>
                <w:sz w:val="24"/>
              </w:rPr>
            </w:pPr>
            <w:r>
              <w:rPr>
                <w:rFonts w:hint="eastAsia" w:cs="Arial" w:asciiTheme="minorEastAsia" w:hAnsiTheme="minorEastAsia"/>
                <w:color w:val="000000"/>
                <w:kern w:val="0"/>
                <w:sz w:val="24"/>
              </w:rPr>
              <w:t>3</w:t>
            </w:r>
          </w:p>
        </w:tc>
        <w:tc>
          <w:tcPr>
            <w:tcW w:w="8154" w:type="dxa"/>
            <w:tcBorders>
              <w:top w:val="single" w:color="auto" w:sz="4" w:space="0"/>
              <w:left w:val="nil"/>
              <w:bottom w:val="single" w:color="auto" w:sz="4" w:space="0"/>
              <w:right w:val="single" w:color="auto" w:sz="4" w:space="0"/>
            </w:tcBorders>
            <w:tcMar>
              <w:top w:w="75" w:type="dxa"/>
              <w:left w:w="75" w:type="dxa"/>
              <w:bottom w:w="75" w:type="dxa"/>
              <w:right w:w="75" w:type="dxa"/>
            </w:tcMar>
            <w:vAlign w:val="center"/>
          </w:tcPr>
          <w:p>
            <w:pPr>
              <w:jc w:val="left"/>
              <w:rPr>
                <w:rFonts w:ascii="宋体" w:hAnsi="宋体" w:eastAsia="宋体" w:cs="宋体"/>
                <w:sz w:val="24"/>
                <w:szCs w:val="24"/>
              </w:rPr>
            </w:pPr>
            <w:r>
              <w:rPr>
                <w:rFonts w:hint="eastAsia" w:ascii="宋体" w:hAnsi="宋体" w:eastAsia="宋体" w:cs="宋体"/>
                <w:sz w:val="24"/>
                <w:szCs w:val="24"/>
              </w:rPr>
              <w:t>许昌兴安安防科技有限公司</w:t>
            </w:r>
          </w:p>
        </w:tc>
      </w:tr>
    </w:tbl>
    <w:p>
      <w:pPr>
        <w:widowControl/>
        <w:shd w:val="clear" w:color="auto" w:fill="FFFFFF"/>
        <w:spacing w:line="330" w:lineRule="atLeast"/>
        <w:jc w:val="left"/>
        <w:rPr>
          <w:rFonts w:ascii="黑体" w:hAnsi="黑体" w:eastAsia="黑体" w:cs="宋体"/>
          <w:color w:val="000000"/>
          <w:kern w:val="0"/>
          <w:sz w:val="30"/>
          <w:szCs w:val="30"/>
          <w:shd w:val="clear" w:color="auto" w:fill="FFFFFF"/>
        </w:rPr>
      </w:pPr>
      <w:r>
        <w:rPr>
          <w:rFonts w:hint="eastAsia" w:ascii="黑体" w:hAnsi="黑体" w:eastAsia="黑体" w:cs="宋体"/>
          <w:color w:val="000000"/>
          <w:kern w:val="0"/>
          <w:sz w:val="30"/>
          <w:szCs w:val="30"/>
          <w:shd w:val="clear" w:color="auto" w:fill="FFFFFF"/>
        </w:rPr>
        <w:t>（二）综合比较与评价</w:t>
      </w:r>
    </w:p>
    <w:tbl>
      <w:tblPr>
        <w:tblStyle w:val="11"/>
        <w:tblW w:w="5278"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550"/>
        <w:gridCol w:w="1562"/>
        <w:gridCol w:w="1562"/>
        <w:gridCol w:w="1563"/>
        <w:gridCol w:w="17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997"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供应商名称：</w:t>
            </w:r>
            <w:r>
              <w:rPr>
                <w:rFonts w:hint="eastAsia" w:ascii="宋体" w:hAnsi="宋体" w:eastAsia="宋体" w:cs="宋体"/>
                <w:sz w:val="24"/>
                <w:szCs w:val="24"/>
              </w:rPr>
              <w:t>联合体牵头人：长葛市葛天智慧城市运营有限公司；联合体成员：河南银祥科技发展有限公司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5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评委名单</w:t>
            </w:r>
          </w:p>
        </w:tc>
        <w:tc>
          <w:tcPr>
            <w:tcW w:w="156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报价得分</w:t>
            </w:r>
          </w:p>
        </w:tc>
        <w:tc>
          <w:tcPr>
            <w:tcW w:w="156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商务得分</w:t>
            </w:r>
          </w:p>
        </w:tc>
        <w:tc>
          <w:tcPr>
            <w:tcW w:w="156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技术得分</w:t>
            </w:r>
          </w:p>
        </w:tc>
        <w:tc>
          <w:tcPr>
            <w:tcW w:w="175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合计得分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5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陈东杰</w:t>
            </w:r>
          </w:p>
        </w:tc>
        <w:tc>
          <w:tcPr>
            <w:tcW w:w="156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156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32</w:t>
            </w:r>
          </w:p>
        </w:tc>
        <w:tc>
          <w:tcPr>
            <w:tcW w:w="156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175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82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5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桓梦杰</w:t>
            </w:r>
          </w:p>
        </w:tc>
        <w:tc>
          <w:tcPr>
            <w:tcW w:w="1562" w:type="dxa"/>
            <w:tcBorders>
              <w:top w:val="nil"/>
              <w:left w:val="nil"/>
              <w:bottom w:val="single" w:color="auto" w:sz="8" w:space="0"/>
              <w:right w:val="single" w:color="auto" w:sz="8" w:space="0"/>
            </w:tcBorders>
            <w:shd w:val="clear" w:color="auto" w:fill="auto"/>
            <w:tcMar>
              <w:left w:w="108" w:type="dxa"/>
              <w:right w:w="108" w:type="dxa"/>
            </w:tcMa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156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156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175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79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5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霍俊杰</w:t>
            </w:r>
          </w:p>
        </w:tc>
        <w:tc>
          <w:tcPr>
            <w:tcW w:w="1562" w:type="dxa"/>
            <w:tcBorders>
              <w:top w:val="nil"/>
              <w:left w:val="nil"/>
              <w:bottom w:val="single" w:color="auto" w:sz="8" w:space="0"/>
              <w:right w:val="single" w:color="auto" w:sz="8" w:space="0"/>
            </w:tcBorders>
            <w:shd w:val="clear" w:color="auto" w:fill="auto"/>
            <w:tcMar>
              <w:left w:w="108" w:type="dxa"/>
              <w:right w:w="108" w:type="dxa"/>
            </w:tcMa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156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32</w:t>
            </w:r>
          </w:p>
        </w:tc>
        <w:tc>
          <w:tcPr>
            <w:tcW w:w="156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175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82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5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梁歌</w:t>
            </w:r>
          </w:p>
        </w:tc>
        <w:tc>
          <w:tcPr>
            <w:tcW w:w="1562" w:type="dxa"/>
            <w:tcBorders>
              <w:top w:val="nil"/>
              <w:left w:val="nil"/>
              <w:bottom w:val="single" w:color="auto" w:sz="8" w:space="0"/>
              <w:right w:val="single" w:color="auto" w:sz="8" w:space="0"/>
            </w:tcBorders>
            <w:shd w:val="clear" w:color="auto" w:fill="auto"/>
            <w:tcMar>
              <w:left w:w="108" w:type="dxa"/>
              <w:right w:w="108" w:type="dxa"/>
            </w:tcMa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156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156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175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79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5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朱文欢</w:t>
            </w:r>
          </w:p>
        </w:tc>
        <w:tc>
          <w:tcPr>
            <w:tcW w:w="1562" w:type="dxa"/>
            <w:tcBorders>
              <w:top w:val="nil"/>
              <w:left w:val="nil"/>
              <w:bottom w:val="single" w:color="auto" w:sz="8" w:space="0"/>
              <w:right w:val="single" w:color="auto" w:sz="8" w:space="0"/>
            </w:tcBorders>
            <w:shd w:val="clear" w:color="auto" w:fill="auto"/>
            <w:tcMar>
              <w:left w:w="108" w:type="dxa"/>
              <w:right w:w="108" w:type="dxa"/>
            </w:tcMa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156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32</w:t>
            </w:r>
          </w:p>
        </w:tc>
        <w:tc>
          <w:tcPr>
            <w:tcW w:w="156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175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82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113"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最终得分：80.80</w:t>
            </w:r>
          </w:p>
        </w:tc>
        <w:tc>
          <w:tcPr>
            <w:tcW w:w="4884" w:type="dxa"/>
            <w:gridSpan w:val="3"/>
            <w:tcBorders>
              <w:top w:val="nil"/>
              <w:left w:val="nil"/>
              <w:bottom w:val="single" w:color="auto" w:sz="8" w:space="0"/>
              <w:right w:val="single" w:color="auto" w:sz="8" w:space="0"/>
            </w:tcBorders>
            <w:shd w:val="clear" w:color="auto" w:fill="auto"/>
            <w:tcMar>
              <w:left w:w="108" w:type="dxa"/>
              <w:right w:w="108" w:type="dxa"/>
            </w:tcMa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排序：1</w:t>
            </w:r>
          </w:p>
        </w:tc>
      </w:tr>
    </w:tbl>
    <w:p>
      <w:pPr>
        <w:widowControl/>
        <w:shd w:val="clear" w:color="auto" w:fill="FFFFFF"/>
        <w:spacing w:before="227"/>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备注：</w:t>
      </w:r>
    </w:p>
    <w:p>
      <w:pPr>
        <w:widowControl/>
        <w:numPr>
          <w:ilvl w:val="0"/>
          <w:numId w:val="2"/>
        </w:numPr>
        <w:shd w:val="clear" w:color="auto" w:fill="FFFFFF"/>
        <w:spacing w:before="227"/>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投标报价政策性加分（政策性加分是指对中小企业、监狱企业、残疾人福利性单位的价格扣除；对节能环保产品的加分等）：无。</w:t>
      </w:r>
    </w:p>
    <w:p>
      <w:pPr>
        <w:pStyle w:val="20"/>
        <w:widowControl/>
        <w:numPr>
          <w:ilvl w:val="0"/>
          <w:numId w:val="2"/>
        </w:numPr>
        <w:shd w:val="clear" w:color="auto" w:fill="FFFFFF"/>
        <w:spacing w:before="227"/>
        <w:ind w:firstLine="0" w:firstLineChars="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投标文件填报业绩名称：</w:t>
      </w:r>
    </w:p>
    <w:p>
      <w:pPr>
        <w:pStyle w:val="20"/>
        <w:widowControl/>
        <w:shd w:val="clear" w:color="auto" w:fill="FFFFFF"/>
        <w:spacing w:before="227"/>
        <w:ind w:firstLine="0" w:firstLineChars="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评标委员会审查通过的：</w:t>
      </w:r>
    </w:p>
    <w:p>
      <w:pPr>
        <w:pStyle w:val="20"/>
        <w:widowControl/>
        <w:shd w:val="clear" w:color="auto" w:fill="FFFFFF"/>
        <w:spacing w:before="227"/>
        <w:ind w:firstLine="0" w:firstLineChars="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（1）许昌市经济开发区树果幼儿园，音视频设备</w:t>
      </w:r>
    </w:p>
    <w:p>
      <w:pPr>
        <w:widowControl/>
        <w:shd w:val="clear" w:color="auto" w:fill="FFFFFF"/>
        <w:spacing w:before="227"/>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（2）许昌中原房地产开发有限公司，福鼎广场音视频系统</w:t>
      </w:r>
    </w:p>
    <w:p>
      <w:pPr>
        <w:pStyle w:val="20"/>
        <w:widowControl/>
        <w:shd w:val="clear" w:color="auto" w:fill="FFFFFF"/>
        <w:spacing w:before="227"/>
        <w:ind w:firstLine="0" w:firstLineChars="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（3）长葛市天福宏房地产开发有限公司，音视频系统</w:t>
      </w:r>
    </w:p>
    <w:p>
      <w:pPr>
        <w:pStyle w:val="20"/>
        <w:widowControl/>
        <w:shd w:val="clear" w:color="auto" w:fill="FFFFFF"/>
        <w:spacing w:before="227"/>
        <w:ind w:firstLine="0" w:firstLineChars="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评标委员会审查未通过的：无</w:t>
      </w:r>
    </w:p>
    <w:p>
      <w:pPr>
        <w:pStyle w:val="20"/>
        <w:widowControl/>
        <w:numPr>
          <w:ilvl w:val="0"/>
          <w:numId w:val="2"/>
        </w:numPr>
        <w:shd w:val="clear" w:color="auto" w:fill="FFFFFF"/>
        <w:spacing w:before="227"/>
        <w:ind w:firstLine="0" w:firstLineChars="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投标文件填报相关证书（奖项）名称：</w:t>
      </w:r>
    </w:p>
    <w:p>
      <w:pPr>
        <w:pStyle w:val="20"/>
        <w:widowControl/>
        <w:shd w:val="clear" w:color="auto" w:fill="FFFFFF"/>
        <w:spacing w:before="227"/>
        <w:ind w:firstLine="0" w:firstLineChars="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评标委员会审查通过的：</w:t>
      </w:r>
    </w:p>
    <w:p>
      <w:pPr>
        <w:pStyle w:val="20"/>
        <w:widowControl/>
        <w:shd w:val="clear" w:color="auto" w:fill="FFFFFF"/>
        <w:spacing w:before="227"/>
        <w:ind w:firstLine="0" w:firstLineChars="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（1）所投核心产品具有标准化考点管理平台和考务基础信息管理平台的计算机软件著作权登记证书；</w:t>
      </w:r>
    </w:p>
    <w:p>
      <w:pPr>
        <w:pStyle w:val="20"/>
        <w:widowControl/>
        <w:shd w:val="clear" w:color="auto" w:fill="FFFFFF"/>
        <w:spacing w:before="227"/>
        <w:ind w:firstLine="0" w:firstLineChars="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（2）所投“红外高清半球摄像机”产品具有学情大数据平台软件和校级教学资源云平台软件的计算机软件著作权登记证书；</w:t>
      </w:r>
    </w:p>
    <w:p>
      <w:pPr>
        <w:pStyle w:val="20"/>
        <w:widowControl/>
        <w:shd w:val="clear" w:color="auto" w:fill="FFFFFF"/>
        <w:spacing w:before="227"/>
        <w:ind w:firstLine="0" w:firstLineChars="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（3）所投标准化考场产品具有“两化融合管理体系评定证书”；</w:t>
      </w:r>
    </w:p>
    <w:p>
      <w:pPr>
        <w:pStyle w:val="20"/>
        <w:widowControl/>
        <w:shd w:val="clear" w:color="auto" w:fill="FFFFFF"/>
        <w:spacing w:before="227"/>
        <w:ind w:firstLine="0" w:firstLineChars="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（4）所投标准化考场产品具有信息系统建设和服务能力四级证书；</w:t>
      </w:r>
    </w:p>
    <w:p>
      <w:pPr>
        <w:pStyle w:val="20"/>
        <w:widowControl/>
        <w:shd w:val="clear" w:color="auto" w:fill="FFFFFF"/>
        <w:spacing w:before="227"/>
        <w:ind w:firstLine="0" w:firstLineChars="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（5）所投音视频产品包含“公共广播系统”等字样的国家权威机构颁发的符合GJB 9001C认证的“装备质量管理体系认证证书”。</w:t>
      </w:r>
    </w:p>
    <w:p>
      <w:pPr>
        <w:widowControl/>
        <w:shd w:val="clear" w:color="auto" w:fill="FFFFFF"/>
        <w:spacing w:before="227"/>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评标委员会审查未通过的：无</w:t>
      </w:r>
    </w:p>
    <w:tbl>
      <w:tblPr>
        <w:tblStyle w:val="11"/>
        <w:tblW w:w="5278"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550"/>
        <w:gridCol w:w="1562"/>
        <w:gridCol w:w="1562"/>
        <w:gridCol w:w="1563"/>
        <w:gridCol w:w="17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996"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供应商名称：</w:t>
            </w:r>
            <w:r>
              <w:rPr>
                <w:rFonts w:hint="eastAsia" w:ascii="宋体" w:hAnsi="宋体" w:eastAsia="宋体" w:cs="宋体"/>
                <w:sz w:val="24"/>
                <w:szCs w:val="24"/>
              </w:rPr>
              <w:t>河南科华电子工程有限公司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5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评委名单</w:t>
            </w:r>
          </w:p>
        </w:tc>
        <w:tc>
          <w:tcPr>
            <w:tcW w:w="156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报价得分</w:t>
            </w:r>
          </w:p>
        </w:tc>
        <w:tc>
          <w:tcPr>
            <w:tcW w:w="156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商务得分</w:t>
            </w:r>
          </w:p>
        </w:tc>
        <w:tc>
          <w:tcPr>
            <w:tcW w:w="156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技术得分</w:t>
            </w:r>
          </w:p>
        </w:tc>
        <w:tc>
          <w:tcPr>
            <w:tcW w:w="175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合计得分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5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陈东杰</w:t>
            </w:r>
          </w:p>
        </w:tc>
        <w:tc>
          <w:tcPr>
            <w:tcW w:w="1562" w:type="dxa"/>
            <w:tcBorders>
              <w:top w:val="nil"/>
              <w:left w:val="nil"/>
              <w:bottom w:val="single" w:color="auto" w:sz="8" w:space="0"/>
              <w:right w:val="single" w:color="auto" w:sz="8" w:space="0"/>
            </w:tcBorders>
            <w:shd w:val="clear" w:color="auto" w:fill="auto"/>
            <w:tcMar>
              <w:left w:w="108" w:type="dxa"/>
              <w:right w:w="108" w:type="dxa"/>
            </w:tcMar>
            <w:vAlign w:val="bottom"/>
          </w:tcPr>
          <w:p>
            <w:pPr>
              <w:jc w:val="center"/>
            </w:pPr>
            <w:r>
              <w:rPr>
                <w:rFonts w:hint="eastAsia" w:ascii="宋体" w:hAnsi="宋体" w:eastAsia="宋体" w:cs="宋体"/>
                <w:color w:val="000000"/>
                <w:kern w:val="0"/>
                <w:sz w:val="24"/>
                <w:szCs w:val="24"/>
              </w:rPr>
              <w:t>29.57</w:t>
            </w:r>
          </w:p>
        </w:tc>
        <w:tc>
          <w:tcPr>
            <w:tcW w:w="156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156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75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47.57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5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桓梦杰</w:t>
            </w:r>
          </w:p>
        </w:tc>
        <w:tc>
          <w:tcPr>
            <w:tcW w:w="1562" w:type="dxa"/>
            <w:tcBorders>
              <w:top w:val="nil"/>
              <w:left w:val="nil"/>
              <w:bottom w:val="single" w:color="auto" w:sz="8" w:space="0"/>
              <w:right w:val="single" w:color="auto" w:sz="8" w:space="0"/>
            </w:tcBorders>
            <w:shd w:val="clear" w:color="auto" w:fill="auto"/>
            <w:tcMar>
              <w:left w:w="108" w:type="dxa"/>
              <w:right w:w="108" w:type="dxa"/>
            </w:tcMar>
            <w:vAlign w:val="bottom"/>
          </w:tcPr>
          <w:p>
            <w:pPr>
              <w:jc w:val="center"/>
            </w:pPr>
            <w:r>
              <w:rPr>
                <w:rFonts w:hint="eastAsia" w:ascii="宋体" w:hAnsi="宋体" w:eastAsia="宋体" w:cs="宋体"/>
                <w:color w:val="000000"/>
                <w:kern w:val="0"/>
                <w:sz w:val="24"/>
                <w:szCs w:val="24"/>
              </w:rPr>
              <w:t>29.57</w:t>
            </w:r>
          </w:p>
        </w:tc>
        <w:tc>
          <w:tcPr>
            <w:tcW w:w="156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56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75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41.57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5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霍俊杰</w:t>
            </w:r>
          </w:p>
        </w:tc>
        <w:tc>
          <w:tcPr>
            <w:tcW w:w="1562" w:type="dxa"/>
            <w:tcBorders>
              <w:top w:val="nil"/>
              <w:left w:val="nil"/>
              <w:bottom w:val="single" w:color="auto" w:sz="8" w:space="0"/>
              <w:right w:val="single" w:color="auto" w:sz="8" w:space="0"/>
            </w:tcBorders>
            <w:shd w:val="clear" w:color="auto" w:fill="auto"/>
            <w:tcMar>
              <w:left w:w="108" w:type="dxa"/>
              <w:right w:w="108" w:type="dxa"/>
            </w:tcMar>
            <w:vAlign w:val="bottom"/>
          </w:tcPr>
          <w:p>
            <w:pPr>
              <w:jc w:val="center"/>
            </w:pPr>
            <w:r>
              <w:rPr>
                <w:rFonts w:hint="eastAsia" w:ascii="宋体" w:hAnsi="宋体" w:eastAsia="宋体" w:cs="宋体"/>
                <w:color w:val="000000"/>
                <w:kern w:val="0"/>
                <w:sz w:val="24"/>
                <w:szCs w:val="24"/>
              </w:rPr>
              <w:t>29.57</w:t>
            </w:r>
          </w:p>
        </w:tc>
        <w:tc>
          <w:tcPr>
            <w:tcW w:w="156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56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75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44.57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5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梁歌</w:t>
            </w:r>
          </w:p>
        </w:tc>
        <w:tc>
          <w:tcPr>
            <w:tcW w:w="1562" w:type="dxa"/>
            <w:tcBorders>
              <w:top w:val="nil"/>
              <w:left w:val="nil"/>
              <w:bottom w:val="single" w:color="auto" w:sz="8" w:space="0"/>
              <w:right w:val="single" w:color="auto" w:sz="8" w:space="0"/>
            </w:tcBorders>
            <w:shd w:val="clear" w:color="auto" w:fill="auto"/>
            <w:tcMar>
              <w:left w:w="108" w:type="dxa"/>
              <w:right w:w="108" w:type="dxa"/>
            </w:tcMar>
            <w:vAlign w:val="bottom"/>
          </w:tcPr>
          <w:p>
            <w:pPr>
              <w:jc w:val="center"/>
            </w:pPr>
            <w:r>
              <w:rPr>
                <w:rFonts w:hint="eastAsia" w:ascii="宋体" w:hAnsi="宋体" w:eastAsia="宋体" w:cs="宋体"/>
                <w:color w:val="000000"/>
                <w:kern w:val="0"/>
                <w:sz w:val="24"/>
                <w:szCs w:val="24"/>
              </w:rPr>
              <w:t>29.57</w:t>
            </w:r>
          </w:p>
        </w:tc>
        <w:tc>
          <w:tcPr>
            <w:tcW w:w="156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56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75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44.57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5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朱文欢</w:t>
            </w:r>
          </w:p>
        </w:tc>
        <w:tc>
          <w:tcPr>
            <w:tcW w:w="1562" w:type="dxa"/>
            <w:tcBorders>
              <w:top w:val="nil"/>
              <w:left w:val="nil"/>
              <w:bottom w:val="single" w:color="auto" w:sz="8" w:space="0"/>
              <w:right w:val="single" w:color="auto" w:sz="8" w:space="0"/>
            </w:tcBorders>
            <w:shd w:val="clear" w:color="auto" w:fill="auto"/>
            <w:tcMar>
              <w:left w:w="108" w:type="dxa"/>
              <w:right w:w="108" w:type="dxa"/>
            </w:tcMar>
            <w:vAlign w:val="bottom"/>
          </w:tcPr>
          <w:p>
            <w:pPr>
              <w:jc w:val="center"/>
            </w:pPr>
            <w:r>
              <w:rPr>
                <w:rFonts w:hint="eastAsia" w:ascii="宋体" w:hAnsi="宋体" w:eastAsia="宋体" w:cs="宋体"/>
                <w:color w:val="000000"/>
                <w:kern w:val="0"/>
                <w:sz w:val="24"/>
                <w:szCs w:val="24"/>
              </w:rPr>
              <w:t>29.57</w:t>
            </w:r>
          </w:p>
        </w:tc>
        <w:tc>
          <w:tcPr>
            <w:tcW w:w="156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156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75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47.57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112"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最终得分：45.17</w:t>
            </w:r>
          </w:p>
        </w:tc>
        <w:tc>
          <w:tcPr>
            <w:tcW w:w="4884" w:type="dxa"/>
            <w:gridSpan w:val="3"/>
            <w:tcBorders>
              <w:top w:val="nil"/>
              <w:left w:val="nil"/>
              <w:bottom w:val="single" w:color="auto" w:sz="8" w:space="0"/>
              <w:right w:val="single" w:color="auto" w:sz="8" w:space="0"/>
            </w:tcBorders>
            <w:shd w:val="clear" w:color="auto" w:fill="auto"/>
            <w:tcMar>
              <w:left w:w="108" w:type="dxa"/>
              <w:right w:w="108" w:type="dxa"/>
            </w:tcMa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排序：3</w:t>
            </w:r>
          </w:p>
        </w:tc>
      </w:tr>
    </w:tbl>
    <w:p>
      <w:pPr>
        <w:widowControl/>
        <w:shd w:val="clear" w:color="auto" w:fill="FFFFFF"/>
        <w:spacing w:before="227"/>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备注：</w:t>
      </w:r>
    </w:p>
    <w:p>
      <w:pPr>
        <w:widowControl/>
        <w:shd w:val="clear" w:color="auto" w:fill="FFFFFF"/>
        <w:spacing w:before="227"/>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一、投标报价政策性加分（政策性加分是指对中小企业、监狱企业、残疾人福利性单位的价格扣除；对节能环保产品的加分等）：无。</w:t>
      </w:r>
    </w:p>
    <w:p>
      <w:pPr>
        <w:pStyle w:val="20"/>
        <w:widowControl/>
        <w:shd w:val="clear" w:color="auto" w:fill="FFFFFF"/>
        <w:spacing w:before="227"/>
        <w:ind w:firstLine="0" w:firstLineChars="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二、投标文件填报业绩名称：</w:t>
      </w:r>
    </w:p>
    <w:p>
      <w:pPr>
        <w:pStyle w:val="20"/>
        <w:widowControl/>
        <w:shd w:val="clear" w:color="auto" w:fill="FFFFFF"/>
        <w:spacing w:before="227"/>
        <w:ind w:firstLine="0" w:firstLineChars="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评标委员会审查通过的：无</w:t>
      </w:r>
    </w:p>
    <w:p>
      <w:pPr>
        <w:pStyle w:val="20"/>
        <w:widowControl/>
        <w:shd w:val="clear" w:color="auto" w:fill="FFFFFF"/>
        <w:spacing w:before="227"/>
        <w:ind w:firstLine="0" w:firstLineChars="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评标委员会审查未通过的：无</w:t>
      </w:r>
    </w:p>
    <w:p>
      <w:pPr>
        <w:pStyle w:val="20"/>
        <w:widowControl/>
        <w:shd w:val="clear" w:color="auto" w:fill="FFFFFF"/>
        <w:spacing w:before="227"/>
        <w:ind w:firstLine="0" w:firstLineChars="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三、投标文件填报相关证书（奖项）名称：</w:t>
      </w:r>
    </w:p>
    <w:p>
      <w:pPr>
        <w:pStyle w:val="20"/>
        <w:widowControl/>
        <w:shd w:val="clear" w:color="auto" w:fill="FFFFFF"/>
        <w:spacing w:before="227"/>
        <w:ind w:firstLine="0" w:firstLineChars="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评标委员会审查通过的：无</w:t>
      </w:r>
    </w:p>
    <w:p>
      <w:pPr>
        <w:widowControl/>
        <w:shd w:val="clear" w:color="auto" w:fill="FFFFFF"/>
        <w:spacing w:before="227"/>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评标委员会审查未通过的：无</w:t>
      </w:r>
    </w:p>
    <w:p>
      <w:pPr>
        <w:widowControl/>
        <w:shd w:val="clear" w:color="auto" w:fill="FFFFFF"/>
        <w:spacing w:before="227"/>
        <w:jc w:val="left"/>
        <w:rPr>
          <w:rFonts w:ascii="宋体" w:hAnsi="宋体" w:eastAsia="宋体" w:cs="宋体"/>
          <w:color w:val="000000"/>
          <w:kern w:val="0"/>
          <w:sz w:val="24"/>
          <w:szCs w:val="24"/>
          <w:shd w:val="clear" w:color="auto" w:fill="FFFFFF"/>
        </w:rPr>
      </w:pPr>
    </w:p>
    <w:tbl>
      <w:tblPr>
        <w:tblStyle w:val="11"/>
        <w:tblW w:w="5278"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550"/>
        <w:gridCol w:w="1562"/>
        <w:gridCol w:w="1562"/>
        <w:gridCol w:w="1563"/>
        <w:gridCol w:w="17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996"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供应商名称：</w:t>
            </w:r>
            <w:r>
              <w:rPr>
                <w:rFonts w:hint="eastAsia" w:ascii="宋体" w:hAnsi="宋体" w:eastAsia="宋体" w:cs="宋体"/>
                <w:sz w:val="24"/>
                <w:szCs w:val="24"/>
              </w:rPr>
              <w:t>许昌兴安安防科技有限公司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5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评委名单</w:t>
            </w:r>
          </w:p>
        </w:tc>
        <w:tc>
          <w:tcPr>
            <w:tcW w:w="156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报价得分</w:t>
            </w:r>
          </w:p>
        </w:tc>
        <w:tc>
          <w:tcPr>
            <w:tcW w:w="156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商务得分</w:t>
            </w:r>
          </w:p>
        </w:tc>
        <w:tc>
          <w:tcPr>
            <w:tcW w:w="156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技术得分</w:t>
            </w:r>
          </w:p>
        </w:tc>
        <w:tc>
          <w:tcPr>
            <w:tcW w:w="175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合计得分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5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陈东杰</w:t>
            </w:r>
          </w:p>
        </w:tc>
        <w:tc>
          <w:tcPr>
            <w:tcW w:w="156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29.76</w:t>
            </w:r>
          </w:p>
        </w:tc>
        <w:tc>
          <w:tcPr>
            <w:tcW w:w="156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156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75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48.76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5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桓梦杰</w:t>
            </w:r>
          </w:p>
        </w:tc>
        <w:tc>
          <w:tcPr>
            <w:tcW w:w="1562" w:type="dxa"/>
            <w:tcBorders>
              <w:top w:val="nil"/>
              <w:left w:val="nil"/>
              <w:bottom w:val="single" w:color="auto" w:sz="8" w:space="0"/>
              <w:right w:val="single" w:color="auto" w:sz="8" w:space="0"/>
            </w:tcBorders>
            <w:shd w:val="clear" w:color="auto" w:fill="auto"/>
            <w:tcMar>
              <w:left w:w="108" w:type="dxa"/>
              <w:right w:w="108" w:type="dxa"/>
            </w:tcMa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29.76</w:t>
            </w:r>
          </w:p>
        </w:tc>
        <w:tc>
          <w:tcPr>
            <w:tcW w:w="156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56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75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42.76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5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霍俊杰</w:t>
            </w:r>
          </w:p>
        </w:tc>
        <w:tc>
          <w:tcPr>
            <w:tcW w:w="1562" w:type="dxa"/>
            <w:tcBorders>
              <w:top w:val="nil"/>
              <w:left w:val="nil"/>
              <w:bottom w:val="single" w:color="auto" w:sz="8" w:space="0"/>
              <w:right w:val="single" w:color="auto" w:sz="8" w:space="0"/>
            </w:tcBorders>
            <w:shd w:val="clear" w:color="auto" w:fill="auto"/>
            <w:tcMar>
              <w:left w:w="108" w:type="dxa"/>
              <w:right w:w="108" w:type="dxa"/>
            </w:tcMa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29.76</w:t>
            </w:r>
          </w:p>
        </w:tc>
        <w:tc>
          <w:tcPr>
            <w:tcW w:w="156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56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75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45.76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5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梁歌</w:t>
            </w:r>
          </w:p>
        </w:tc>
        <w:tc>
          <w:tcPr>
            <w:tcW w:w="1562" w:type="dxa"/>
            <w:tcBorders>
              <w:top w:val="nil"/>
              <w:left w:val="nil"/>
              <w:bottom w:val="single" w:color="auto" w:sz="8" w:space="0"/>
              <w:right w:val="single" w:color="auto" w:sz="8" w:space="0"/>
            </w:tcBorders>
            <w:shd w:val="clear" w:color="auto" w:fill="auto"/>
            <w:tcMar>
              <w:left w:w="108" w:type="dxa"/>
              <w:right w:w="108" w:type="dxa"/>
            </w:tcMa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29.76</w:t>
            </w:r>
          </w:p>
        </w:tc>
        <w:tc>
          <w:tcPr>
            <w:tcW w:w="156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56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75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45.76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5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朱文欢</w:t>
            </w:r>
          </w:p>
        </w:tc>
        <w:tc>
          <w:tcPr>
            <w:tcW w:w="1562" w:type="dxa"/>
            <w:tcBorders>
              <w:top w:val="nil"/>
              <w:left w:val="nil"/>
              <w:bottom w:val="single" w:color="auto" w:sz="8" w:space="0"/>
              <w:right w:val="single" w:color="auto" w:sz="8" w:space="0"/>
            </w:tcBorders>
            <w:shd w:val="clear" w:color="auto" w:fill="auto"/>
            <w:tcMar>
              <w:left w:w="108" w:type="dxa"/>
              <w:right w:w="108" w:type="dxa"/>
            </w:tcMa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29.76</w:t>
            </w:r>
          </w:p>
        </w:tc>
        <w:tc>
          <w:tcPr>
            <w:tcW w:w="156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56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75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45.76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112"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最终得分：45.76</w:t>
            </w:r>
          </w:p>
        </w:tc>
        <w:tc>
          <w:tcPr>
            <w:tcW w:w="4884" w:type="dxa"/>
            <w:gridSpan w:val="3"/>
            <w:tcBorders>
              <w:top w:val="nil"/>
              <w:left w:val="nil"/>
              <w:bottom w:val="single" w:color="auto" w:sz="8" w:space="0"/>
              <w:right w:val="single" w:color="auto" w:sz="8" w:space="0"/>
            </w:tcBorders>
            <w:shd w:val="clear" w:color="auto" w:fill="auto"/>
            <w:tcMar>
              <w:left w:w="108" w:type="dxa"/>
              <w:right w:w="108" w:type="dxa"/>
            </w:tcMar>
          </w:tcPr>
          <w:p>
            <w:pPr>
              <w:widowControl/>
              <w:shd w:val="clear" w:color="auto" w:fill="FFFFFF"/>
              <w:spacing w:before="226" w:line="330" w:lineRule="atLeast"/>
              <w:ind w:firstLine="60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排序：2</w:t>
            </w:r>
          </w:p>
        </w:tc>
      </w:tr>
    </w:tbl>
    <w:p>
      <w:pPr>
        <w:widowControl/>
        <w:shd w:val="clear" w:color="auto" w:fill="FFFFFF"/>
        <w:spacing w:before="227"/>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备注：</w:t>
      </w:r>
    </w:p>
    <w:p>
      <w:pPr>
        <w:widowControl/>
        <w:shd w:val="clear" w:color="auto" w:fill="FFFFFF"/>
        <w:spacing w:before="227"/>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一、投标报价政策性加分（政策性加分是指对中小企业、监狱企业、残疾人福利性单位的价格扣除；对节能环保产品的加分等）：无。</w:t>
      </w:r>
    </w:p>
    <w:p>
      <w:pPr>
        <w:pStyle w:val="20"/>
        <w:widowControl/>
        <w:shd w:val="clear" w:color="auto" w:fill="FFFFFF"/>
        <w:spacing w:before="227"/>
        <w:ind w:firstLine="0" w:firstLineChars="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二、投标文件填报业绩名称：</w:t>
      </w:r>
    </w:p>
    <w:p>
      <w:pPr>
        <w:pStyle w:val="20"/>
        <w:widowControl/>
        <w:shd w:val="clear" w:color="auto" w:fill="FFFFFF"/>
        <w:spacing w:before="227"/>
        <w:ind w:firstLine="0" w:firstLineChars="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评标委员会审查通过的：无</w:t>
      </w:r>
    </w:p>
    <w:p>
      <w:pPr>
        <w:pStyle w:val="20"/>
        <w:widowControl/>
        <w:shd w:val="clear" w:color="auto" w:fill="FFFFFF"/>
        <w:spacing w:before="227"/>
        <w:ind w:firstLine="0" w:firstLineChars="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评标委员会审查未通过的：无</w:t>
      </w:r>
    </w:p>
    <w:p>
      <w:pPr>
        <w:pStyle w:val="20"/>
        <w:widowControl/>
        <w:shd w:val="clear" w:color="auto" w:fill="FFFFFF"/>
        <w:spacing w:before="227"/>
        <w:ind w:firstLine="0" w:firstLineChars="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三、投标文件填报相关证书（奖项）名称：</w:t>
      </w:r>
    </w:p>
    <w:p>
      <w:pPr>
        <w:pStyle w:val="20"/>
        <w:widowControl/>
        <w:shd w:val="clear" w:color="auto" w:fill="FFFFFF"/>
        <w:spacing w:before="227"/>
        <w:ind w:firstLine="0" w:firstLineChars="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评标委员会审查通过的：无</w:t>
      </w:r>
    </w:p>
    <w:p>
      <w:pPr>
        <w:widowControl/>
        <w:shd w:val="clear" w:color="auto" w:fill="FFFFFF"/>
        <w:spacing w:before="227"/>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评标委员会审查未通过的：无</w:t>
      </w:r>
    </w:p>
    <w:p>
      <w:pPr>
        <w:widowControl/>
        <w:shd w:val="clear" w:color="auto" w:fill="FFFFFF"/>
        <w:spacing w:before="227" w:line="330" w:lineRule="atLeast"/>
        <w:jc w:val="left"/>
        <w:rPr>
          <w:rFonts w:ascii="仿宋" w:hAnsi="仿宋" w:eastAsia="仿宋" w:cs="仿宋"/>
          <w:color w:val="000000"/>
          <w:kern w:val="0"/>
          <w:sz w:val="32"/>
          <w:szCs w:val="32"/>
          <w:shd w:val="clear" w:color="auto" w:fill="FFFFFF"/>
        </w:rPr>
      </w:pPr>
      <w:r>
        <w:rPr>
          <w:rFonts w:hint="eastAsia" w:ascii="黑体" w:hAnsi="黑体" w:eastAsia="黑体" w:cs="宋体"/>
          <w:color w:val="000000"/>
          <w:kern w:val="0"/>
          <w:sz w:val="30"/>
          <w:szCs w:val="30"/>
          <w:shd w:val="clear" w:color="auto" w:fill="FFFFFF"/>
        </w:rPr>
        <w:t>五．</w:t>
      </w:r>
      <w:r>
        <w:rPr>
          <w:rFonts w:hint="eastAsia" w:ascii="黑体" w:hAnsi="黑体" w:eastAsia="黑体" w:cs="宋体"/>
          <w:color w:val="000000"/>
          <w:kern w:val="0"/>
          <w:sz w:val="32"/>
          <w:szCs w:val="32"/>
          <w:shd w:val="clear" w:color="auto" w:fill="FFFFFF"/>
        </w:rPr>
        <w:t>评标委员会推荐第一中标候选人情况</w:t>
      </w:r>
    </w:p>
    <w:p>
      <w:pPr>
        <w:widowControl/>
        <w:jc w:val="left"/>
        <w:rPr>
          <w:rFonts w:ascii="仿宋" w:hAnsi="仿宋" w:eastAsia="仿宋" w:cs="Arial"/>
          <w:b/>
          <w:color w:val="000000"/>
          <w:kern w:val="0"/>
          <w:sz w:val="32"/>
          <w:szCs w:val="32"/>
          <w:shd w:val="clear" w:color="auto" w:fill="FFFFFF"/>
        </w:rPr>
      </w:pPr>
      <w:r>
        <w:rPr>
          <w:rFonts w:hint="eastAsia" w:ascii="仿宋" w:hAnsi="仿宋" w:eastAsia="仿宋" w:cs="Arial"/>
          <w:b/>
          <w:color w:val="000000"/>
          <w:kern w:val="0"/>
          <w:sz w:val="32"/>
          <w:szCs w:val="32"/>
          <w:shd w:val="clear" w:color="auto" w:fill="FFFFFF"/>
        </w:rPr>
        <w:t>第一中标候选人：联合体牵头人：长葛市葛天智慧城市运营有限公司；联合体成员：河南银祥科技发展有限公司</w:t>
      </w:r>
    </w:p>
    <w:p>
      <w:pPr>
        <w:widowControl/>
        <w:shd w:val="clear" w:color="auto" w:fill="FFFFFF"/>
        <w:jc w:val="left"/>
        <w:rPr>
          <w:rFonts w:ascii="仿宋" w:hAnsi="仿宋" w:eastAsia="仿宋" w:cs="宋体"/>
          <w:color w:val="000000"/>
          <w:sz w:val="32"/>
          <w:szCs w:val="32"/>
          <w:shd w:val="clear" w:color="auto" w:fill="FFFFFF"/>
        </w:rPr>
      </w:pPr>
      <w:r>
        <w:rPr>
          <w:rFonts w:hint="eastAsia" w:ascii="仿宋" w:hAnsi="仿宋" w:eastAsia="仿宋" w:cs="宋体"/>
          <w:color w:val="000000"/>
          <w:sz w:val="32"/>
          <w:szCs w:val="32"/>
          <w:shd w:val="clear" w:color="auto" w:fill="FFFFFF"/>
        </w:rPr>
        <w:t>（一）联系人：王金磊   电话：</w:t>
      </w:r>
      <w:r>
        <w:rPr>
          <w:rFonts w:ascii="仿宋" w:hAnsi="仿宋" w:eastAsia="仿宋" w:cs="宋体"/>
          <w:color w:val="000000"/>
          <w:sz w:val="32"/>
          <w:szCs w:val="32"/>
          <w:shd w:val="clear" w:color="auto" w:fill="FFFFFF"/>
        </w:rPr>
        <w:t>15937482891</w:t>
      </w:r>
    </w:p>
    <w:p>
      <w:pPr>
        <w:autoSpaceDE w:val="0"/>
        <w:autoSpaceDN w:val="0"/>
        <w:adjustRightInd w:val="0"/>
        <w:jc w:val="left"/>
        <w:rPr>
          <w:rFonts w:ascii="仿宋" w:hAnsi="仿宋" w:eastAsia="仿宋" w:cs="宋体"/>
          <w:color w:val="000000"/>
          <w:sz w:val="32"/>
          <w:szCs w:val="32"/>
          <w:shd w:val="clear" w:color="auto" w:fill="FFFFFF"/>
        </w:rPr>
      </w:pPr>
      <w:r>
        <w:rPr>
          <w:rFonts w:hint="eastAsia" w:ascii="仿宋" w:hAnsi="仿宋" w:eastAsia="仿宋" w:cs="宋体"/>
          <w:color w:val="000000"/>
          <w:sz w:val="32"/>
          <w:szCs w:val="32"/>
          <w:shd w:val="clear" w:color="auto" w:fill="FFFFFF"/>
        </w:rPr>
        <w:t>（二）地址：河南省许昌市长葛市东区葛天大道北侧3 号楼14 楼。</w:t>
      </w:r>
    </w:p>
    <w:p>
      <w:pPr>
        <w:widowControl/>
        <w:shd w:val="clear" w:color="auto" w:fill="FFFFFF"/>
        <w:jc w:val="left"/>
        <w:rPr>
          <w:rFonts w:ascii="仿宋" w:hAnsi="仿宋" w:eastAsia="仿宋" w:cs="宋体"/>
          <w:color w:val="000000"/>
          <w:sz w:val="32"/>
          <w:szCs w:val="32"/>
          <w:shd w:val="clear" w:color="auto" w:fill="FFFFFF"/>
        </w:rPr>
      </w:pPr>
      <w:r>
        <w:rPr>
          <w:rFonts w:hint="eastAsia" w:ascii="仿宋" w:hAnsi="仿宋" w:eastAsia="仿宋" w:cs="宋体"/>
          <w:color w:val="000000"/>
          <w:sz w:val="32"/>
          <w:szCs w:val="32"/>
          <w:shd w:val="clear" w:color="auto" w:fill="FFFFFF"/>
        </w:rPr>
        <w:t>（三）中标金额：</w:t>
      </w:r>
      <w:r>
        <w:rPr>
          <w:rFonts w:ascii="仿宋" w:hAnsi="仿宋" w:eastAsia="仿宋" w:cs="宋体"/>
          <w:color w:val="000000"/>
          <w:sz w:val="32"/>
          <w:szCs w:val="32"/>
          <w:shd w:val="clear" w:color="auto" w:fill="FFFFFF"/>
        </w:rPr>
        <w:t>2952995.00</w:t>
      </w:r>
      <w:r>
        <w:rPr>
          <w:rFonts w:hint="eastAsia" w:ascii="仿宋" w:hAnsi="仿宋" w:eastAsia="仿宋" w:cs="宋体"/>
          <w:color w:val="000000"/>
          <w:sz w:val="32"/>
          <w:szCs w:val="32"/>
          <w:shd w:val="clear" w:color="auto" w:fill="FFFFFF"/>
        </w:rPr>
        <w:t>元</w:t>
      </w:r>
    </w:p>
    <w:p>
      <w:pPr>
        <w:widowControl/>
        <w:shd w:val="clear" w:color="auto" w:fill="FFFFFF"/>
        <w:ind w:firstLine="960" w:firstLineChars="300"/>
        <w:jc w:val="left"/>
        <w:rPr>
          <w:rFonts w:ascii="仿宋" w:hAnsi="仿宋" w:eastAsia="仿宋" w:cs="宋体"/>
          <w:color w:val="000000"/>
          <w:sz w:val="32"/>
          <w:szCs w:val="32"/>
          <w:shd w:val="clear" w:color="auto" w:fill="FFFFFF"/>
        </w:rPr>
      </w:pPr>
      <w:r>
        <w:rPr>
          <w:rFonts w:hint="eastAsia" w:ascii="仿宋" w:hAnsi="仿宋" w:eastAsia="仿宋" w:cs="宋体"/>
          <w:color w:val="000000"/>
          <w:sz w:val="32"/>
          <w:szCs w:val="32"/>
          <w:shd w:val="clear" w:color="auto" w:fill="FFFFFF"/>
        </w:rPr>
        <w:t>人民币大写：贰佰玖拾伍万贰仟玖佰玖拾伍元整</w:t>
      </w:r>
    </w:p>
    <w:p>
      <w:pPr>
        <w:widowControl/>
        <w:shd w:val="clear" w:color="auto" w:fill="FFFFFF"/>
        <w:spacing w:line="360" w:lineRule="auto"/>
        <w:jc w:val="left"/>
        <w:rPr>
          <w:rFonts w:ascii="仿宋" w:hAnsi="仿宋" w:eastAsia="仿宋" w:cs="Arial"/>
          <w:b/>
          <w:color w:val="000000"/>
          <w:kern w:val="0"/>
          <w:sz w:val="32"/>
          <w:szCs w:val="32"/>
          <w:shd w:val="clear" w:color="auto" w:fill="FFFFFF"/>
        </w:rPr>
      </w:pPr>
      <w:r>
        <w:rPr>
          <w:rFonts w:hint="eastAsia" w:ascii="仿宋" w:hAnsi="仿宋" w:eastAsia="仿宋" w:cs="Arial"/>
          <w:b/>
          <w:color w:val="000000"/>
          <w:kern w:val="0"/>
          <w:sz w:val="32"/>
          <w:szCs w:val="32"/>
          <w:shd w:val="clear" w:color="auto" w:fill="FFFFFF"/>
        </w:rPr>
        <w:t>第二中标候选人：许昌兴安安防科技有限公司</w:t>
      </w:r>
    </w:p>
    <w:p>
      <w:pPr>
        <w:autoSpaceDE w:val="0"/>
        <w:autoSpaceDN w:val="0"/>
        <w:adjustRightInd w:val="0"/>
        <w:jc w:val="left"/>
        <w:rPr>
          <w:rFonts w:ascii="仿宋" w:hAnsi="仿宋" w:eastAsia="仿宋" w:cs="宋体"/>
          <w:color w:val="000000"/>
          <w:sz w:val="32"/>
          <w:szCs w:val="32"/>
          <w:shd w:val="clear" w:color="auto" w:fill="FFFFFF"/>
        </w:rPr>
      </w:pPr>
      <w:r>
        <w:rPr>
          <w:rFonts w:hint="eastAsia" w:ascii="仿宋" w:hAnsi="仿宋" w:eastAsia="仿宋" w:cs="宋体"/>
          <w:color w:val="000000"/>
          <w:sz w:val="32"/>
          <w:szCs w:val="32"/>
          <w:shd w:val="clear" w:color="auto" w:fill="FFFFFF"/>
        </w:rPr>
        <w:t>（一）联系人：冯迎俊        电话：</w:t>
      </w:r>
      <w:r>
        <w:rPr>
          <w:rFonts w:ascii="仿宋" w:hAnsi="仿宋" w:eastAsia="仿宋" w:cs="宋体"/>
          <w:color w:val="000000"/>
          <w:sz w:val="32"/>
          <w:szCs w:val="32"/>
          <w:shd w:val="clear" w:color="auto" w:fill="FFFFFF"/>
        </w:rPr>
        <w:t>15090273401</w:t>
      </w:r>
    </w:p>
    <w:p>
      <w:pPr>
        <w:autoSpaceDE w:val="0"/>
        <w:autoSpaceDN w:val="0"/>
        <w:adjustRightInd w:val="0"/>
        <w:jc w:val="left"/>
        <w:rPr>
          <w:rFonts w:ascii="仿宋" w:hAnsi="仿宋" w:eastAsia="仿宋" w:cs="宋体"/>
          <w:color w:val="000000"/>
          <w:sz w:val="32"/>
          <w:szCs w:val="32"/>
          <w:shd w:val="clear" w:color="auto" w:fill="FFFFFF"/>
        </w:rPr>
      </w:pPr>
      <w:r>
        <w:rPr>
          <w:rFonts w:hint="eastAsia" w:ascii="仿宋" w:hAnsi="仿宋" w:eastAsia="仿宋" w:cs="宋体"/>
          <w:color w:val="000000"/>
          <w:sz w:val="32"/>
          <w:szCs w:val="32"/>
          <w:shd w:val="clear" w:color="auto" w:fill="FFFFFF"/>
        </w:rPr>
        <w:t>（二）地址：许昌市许继大道许继花园10 号楼1 单元3 楼西户。</w:t>
      </w:r>
    </w:p>
    <w:p>
      <w:pPr>
        <w:autoSpaceDE w:val="0"/>
        <w:autoSpaceDN w:val="0"/>
        <w:adjustRightInd w:val="0"/>
        <w:jc w:val="left"/>
        <w:rPr>
          <w:rFonts w:ascii="仿宋" w:hAnsi="仿宋" w:eastAsia="仿宋" w:cs="宋体"/>
          <w:color w:val="000000"/>
          <w:sz w:val="32"/>
          <w:szCs w:val="32"/>
          <w:shd w:val="clear" w:color="auto" w:fill="FFFFFF"/>
        </w:rPr>
      </w:pPr>
      <w:r>
        <w:rPr>
          <w:rFonts w:hint="eastAsia" w:ascii="仿宋" w:hAnsi="仿宋" w:eastAsia="仿宋" w:cs="宋体"/>
          <w:color w:val="000000"/>
          <w:sz w:val="32"/>
          <w:szCs w:val="32"/>
          <w:shd w:val="clear" w:color="auto" w:fill="FFFFFF"/>
        </w:rPr>
        <w:t>（三）中标金额：</w:t>
      </w:r>
      <w:r>
        <w:rPr>
          <w:rFonts w:ascii="仿宋" w:hAnsi="仿宋" w:eastAsia="仿宋" w:cs="宋体"/>
          <w:color w:val="000000"/>
          <w:sz w:val="32"/>
          <w:szCs w:val="32"/>
          <w:shd w:val="clear" w:color="auto" w:fill="FFFFFF"/>
        </w:rPr>
        <w:t>2977078.00</w:t>
      </w:r>
      <w:r>
        <w:rPr>
          <w:rFonts w:hint="eastAsia" w:ascii="仿宋" w:hAnsi="仿宋" w:eastAsia="仿宋" w:cs="宋体"/>
          <w:color w:val="000000"/>
          <w:sz w:val="32"/>
          <w:szCs w:val="32"/>
          <w:shd w:val="clear" w:color="auto" w:fill="FFFFFF"/>
        </w:rPr>
        <w:t>元</w:t>
      </w:r>
    </w:p>
    <w:p>
      <w:pPr>
        <w:autoSpaceDE w:val="0"/>
        <w:autoSpaceDN w:val="0"/>
        <w:adjustRightInd w:val="0"/>
        <w:ind w:firstLine="960" w:firstLineChars="300"/>
        <w:jc w:val="left"/>
        <w:rPr>
          <w:rFonts w:ascii="仿宋" w:hAnsi="仿宋" w:eastAsia="仿宋" w:cs="宋体"/>
          <w:color w:val="000000"/>
          <w:sz w:val="32"/>
          <w:szCs w:val="32"/>
          <w:shd w:val="clear" w:color="auto" w:fill="FFFFFF"/>
        </w:rPr>
      </w:pPr>
      <w:r>
        <w:rPr>
          <w:rFonts w:hint="eastAsia" w:ascii="仿宋" w:hAnsi="仿宋" w:eastAsia="仿宋" w:cs="宋体"/>
          <w:color w:val="000000"/>
          <w:sz w:val="32"/>
          <w:szCs w:val="32"/>
          <w:shd w:val="clear" w:color="auto" w:fill="FFFFFF"/>
        </w:rPr>
        <w:t>人民币大写：贰佰玖拾柒万柒仟零柒拾捌元整</w:t>
      </w:r>
    </w:p>
    <w:p>
      <w:pPr>
        <w:widowControl/>
        <w:shd w:val="clear" w:color="auto" w:fill="FFFFFF"/>
        <w:spacing w:line="360" w:lineRule="auto"/>
        <w:jc w:val="left"/>
        <w:rPr>
          <w:rFonts w:ascii="仿宋" w:hAnsi="仿宋" w:eastAsia="仿宋" w:cs="Arial"/>
          <w:b/>
          <w:color w:val="000000"/>
          <w:kern w:val="0"/>
          <w:sz w:val="32"/>
          <w:szCs w:val="32"/>
          <w:shd w:val="clear" w:color="auto" w:fill="FFFFFF"/>
        </w:rPr>
      </w:pPr>
      <w:r>
        <w:rPr>
          <w:rFonts w:hint="eastAsia" w:ascii="仿宋" w:hAnsi="仿宋" w:eastAsia="仿宋" w:cs="Arial"/>
          <w:b/>
          <w:color w:val="000000"/>
          <w:kern w:val="0"/>
          <w:sz w:val="32"/>
          <w:szCs w:val="32"/>
          <w:shd w:val="clear" w:color="auto" w:fill="FFFFFF"/>
        </w:rPr>
        <w:t>第三中标候选人：河南科华电子工程有限公司</w:t>
      </w:r>
    </w:p>
    <w:p>
      <w:pPr>
        <w:autoSpaceDE w:val="0"/>
        <w:autoSpaceDN w:val="0"/>
        <w:adjustRightInd w:val="0"/>
        <w:jc w:val="left"/>
        <w:rPr>
          <w:rFonts w:ascii="仿宋" w:hAnsi="仿宋" w:eastAsia="仿宋" w:cs="宋体"/>
          <w:color w:val="000000"/>
          <w:sz w:val="32"/>
          <w:szCs w:val="32"/>
          <w:shd w:val="clear" w:color="auto" w:fill="FFFFFF"/>
        </w:rPr>
      </w:pPr>
      <w:r>
        <w:rPr>
          <w:rFonts w:hint="eastAsia" w:ascii="仿宋" w:hAnsi="仿宋" w:eastAsia="仿宋" w:cs="宋体"/>
          <w:color w:val="000000"/>
          <w:sz w:val="32"/>
          <w:szCs w:val="32"/>
          <w:shd w:val="clear" w:color="auto" w:fill="FFFFFF"/>
        </w:rPr>
        <w:t>（一）联系人：李现国        电话：</w:t>
      </w:r>
      <w:r>
        <w:rPr>
          <w:rFonts w:ascii="仿宋" w:hAnsi="仿宋" w:eastAsia="仿宋" w:cs="宋体"/>
          <w:color w:val="000000"/>
          <w:sz w:val="32"/>
          <w:szCs w:val="32"/>
          <w:shd w:val="clear" w:color="auto" w:fill="FFFFFF"/>
        </w:rPr>
        <w:t>18695881486</w:t>
      </w:r>
    </w:p>
    <w:p>
      <w:pPr>
        <w:autoSpaceDE w:val="0"/>
        <w:autoSpaceDN w:val="0"/>
        <w:adjustRightInd w:val="0"/>
        <w:jc w:val="left"/>
        <w:rPr>
          <w:rFonts w:ascii="仿宋" w:hAnsi="仿宋" w:eastAsia="仿宋" w:cs="宋体"/>
          <w:color w:val="000000"/>
          <w:sz w:val="32"/>
          <w:szCs w:val="32"/>
          <w:shd w:val="clear" w:color="auto" w:fill="FFFFFF"/>
        </w:rPr>
      </w:pPr>
      <w:r>
        <w:rPr>
          <w:rFonts w:hint="eastAsia" w:ascii="仿宋" w:hAnsi="仿宋" w:eastAsia="仿宋" w:cs="宋体"/>
          <w:color w:val="000000"/>
          <w:sz w:val="32"/>
          <w:szCs w:val="32"/>
          <w:shd w:val="clear" w:color="auto" w:fill="FFFFFF"/>
        </w:rPr>
        <w:t>（二）地址：河南省郑州市金水区宋砦小区3 号院14 号楼东2 单元18 号。</w:t>
      </w:r>
    </w:p>
    <w:p>
      <w:pPr>
        <w:autoSpaceDE w:val="0"/>
        <w:autoSpaceDN w:val="0"/>
        <w:adjustRightInd w:val="0"/>
        <w:jc w:val="left"/>
        <w:rPr>
          <w:rFonts w:ascii="仿宋" w:hAnsi="仿宋" w:eastAsia="仿宋" w:cs="宋体"/>
          <w:color w:val="000000"/>
          <w:sz w:val="32"/>
          <w:szCs w:val="32"/>
          <w:shd w:val="clear" w:color="auto" w:fill="FFFFFF"/>
        </w:rPr>
      </w:pPr>
      <w:r>
        <w:rPr>
          <w:rFonts w:hint="eastAsia" w:ascii="仿宋" w:hAnsi="仿宋" w:eastAsia="仿宋" w:cs="宋体"/>
          <w:color w:val="000000"/>
          <w:sz w:val="32"/>
          <w:szCs w:val="32"/>
          <w:shd w:val="clear" w:color="auto" w:fill="FFFFFF"/>
        </w:rPr>
        <w:t>（三）中标金额：</w:t>
      </w:r>
      <w:r>
        <w:rPr>
          <w:rFonts w:ascii="仿宋" w:hAnsi="仿宋" w:eastAsia="仿宋" w:cs="宋体"/>
          <w:color w:val="000000"/>
          <w:sz w:val="32"/>
          <w:szCs w:val="32"/>
          <w:shd w:val="clear" w:color="auto" w:fill="FFFFFF"/>
        </w:rPr>
        <w:t>2996104.00</w:t>
      </w:r>
      <w:r>
        <w:rPr>
          <w:rFonts w:hint="eastAsia" w:ascii="仿宋" w:hAnsi="仿宋" w:eastAsia="仿宋" w:cs="宋体"/>
          <w:color w:val="000000"/>
          <w:sz w:val="32"/>
          <w:szCs w:val="32"/>
          <w:shd w:val="clear" w:color="auto" w:fill="FFFFFF"/>
        </w:rPr>
        <w:t>元</w:t>
      </w:r>
    </w:p>
    <w:p>
      <w:pPr>
        <w:autoSpaceDE w:val="0"/>
        <w:autoSpaceDN w:val="0"/>
        <w:adjustRightInd w:val="0"/>
        <w:ind w:firstLine="960" w:firstLineChars="300"/>
        <w:jc w:val="left"/>
        <w:rPr>
          <w:rFonts w:ascii="仿宋" w:hAnsi="仿宋" w:eastAsia="仿宋" w:cs="宋体"/>
          <w:color w:val="000000"/>
          <w:sz w:val="32"/>
          <w:szCs w:val="32"/>
          <w:shd w:val="clear" w:color="auto" w:fill="FFFFFF"/>
        </w:rPr>
      </w:pPr>
      <w:r>
        <w:rPr>
          <w:rFonts w:hint="eastAsia" w:ascii="仿宋" w:hAnsi="仿宋" w:eastAsia="仿宋" w:cs="宋体"/>
          <w:color w:val="000000"/>
          <w:sz w:val="32"/>
          <w:szCs w:val="32"/>
          <w:shd w:val="clear" w:color="auto" w:fill="FFFFFF"/>
        </w:rPr>
        <w:t>人民币大写：贰佰玖拾玖万陆仟壹佰零肆元整</w:t>
      </w:r>
    </w:p>
    <w:p>
      <w:pPr>
        <w:widowControl/>
        <w:shd w:val="clear" w:color="auto" w:fill="FFFFFF"/>
        <w:spacing w:before="226" w:line="330" w:lineRule="atLeast"/>
        <w:jc w:val="left"/>
        <w:rPr>
          <w:rFonts w:ascii="黑体" w:hAnsi="黑体" w:eastAsia="黑体" w:cs="宋体"/>
          <w:color w:val="000000"/>
          <w:kern w:val="0"/>
          <w:sz w:val="30"/>
          <w:szCs w:val="30"/>
          <w:shd w:val="clear" w:color="auto" w:fill="FFFFFF"/>
        </w:rPr>
      </w:pPr>
      <w:r>
        <w:rPr>
          <w:rFonts w:hint="eastAsia" w:ascii="黑体" w:hAnsi="黑体" w:eastAsia="黑体" w:cs="宋体"/>
          <w:color w:val="000000"/>
          <w:kern w:val="0"/>
          <w:sz w:val="30"/>
          <w:szCs w:val="30"/>
          <w:shd w:val="clear" w:color="auto" w:fill="FFFFFF"/>
        </w:rPr>
        <w:t>六、投标人根据评标委员会要求进行的澄清、说明或者补正：无</w:t>
      </w:r>
    </w:p>
    <w:p>
      <w:pPr>
        <w:widowControl/>
        <w:shd w:val="clear" w:color="auto" w:fill="FFFFFF"/>
        <w:spacing w:before="226" w:line="330" w:lineRule="atLeast"/>
        <w:jc w:val="left"/>
        <w:rPr>
          <w:rFonts w:ascii="黑体" w:hAnsi="黑体" w:eastAsia="黑体" w:cs="宋体"/>
          <w:color w:val="000000"/>
          <w:kern w:val="0"/>
          <w:sz w:val="30"/>
          <w:szCs w:val="30"/>
          <w:shd w:val="clear" w:color="auto" w:fill="FFFFFF"/>
        </w:rPr>
      </w:pPr>
      <w:r>
        <w:rPr>
          <w:rFonts w:hint="eastAsia" w:ascii="黑体" w:hAnsi="黑体" w:eastAsia="黑体" w:cs="宋体"/>
          <w:color w:val="000000"/>
          <w:kern w:val="0"/>
          <w:sz w:val="30"/>
          <w:szCs w:val="30"/>
          <w:shd w:val="clear" w:color="auto" w:fill="FFFFFF"/>
        </w:rPr>
        <w:t>七、是否存在评标委员会成员更换：否</w:t>
      </w:r>
    </w:p>
    <w:p>
      <w:pPr>
        <w:widowControl/>
        <w:shd w:val="clear" w:color="auto" w:fill="FFFFFF"/>
        <w:spacing w:before="226" w:line="330" w:lineRule="atLeast"/>
        <w:jc w:val="left"/>
        <w:rPr>
          <w:rFonts w:ascii="黑体" w:hAnsi="黑体" w:eastAsia="黑体" w:cs="宋体"/>
          <w:color w:val="000000"/>
          <w:kern w:val="0"/>
          <w:sz w:val="30"/>
          <w:szCs w:val="30"/>
          <w:shd w:val="clear" w:color="auto" w:fill="FFFFFF"/>
        </w:rPr>
      </w:pPr>
      <w:r>
        <w:rPr>
          <w:rFonts w:hint="eastAsia" w:ascii="黑体" w:hAnsi="黑体" w:eastAsia="黑体" w:cs="宋体"/>
          <w:color w:val="000000"/>
          <w:kern w:val="0"/>
          <w:sz w:val="30"/>
          <w:szCs w:val="30"/>
          <w:shd w:val="clear" w:color="auto" w:fill="FFFFFF"/>
        </w:rPr>
        <w:t xml:space="preserve">八、评标委员会成员名单：  </w:t>
      </w:r>
    </w:p>
    <w:p>
      <w:pPr>
        <w:widowControl/>
        <w:shd w:val="clear" w:color="auto" w:fill="FFFFFF"/>
        <w:spacing w:before="226" w:line="330" w:lineRule="atLeast"/>
        <w:jc w:val="left"/>
        <w:rPr>
          <w:rFonts w:hint="eastAsia" w:ascii="黑体" w:hAnsi="黑体" w:eastAsia="黑体" w:cs="宋体"/>
          <w:color w:val="000000"/>
          <w:kern w:val="0"/>
          <w:sz w:val="30"/>
          <w:szCs w:val="30"/>
          <w:shd w:val="clear" w:color="auto" w:fill="FFFFFF"/>
        </w:rPr>
      </w:pPr>
      <w:r>
        <w:rPr>
          <w:rFonts w:hint="eastAsia" w:ascii="黑体" w:hAnsi="黑体" w:eastAsia="黑体" w:cs="宋体"/>
          <w:color w:val="000000"/>
          <w:kern w:val="0"/>
          <w:sz w:val="30"/>
          <w:szCs w:val="30"/>
          <w:shd w:val="clear" w:color="auto" w:fill="FFFFFF"/>
        </w:rPr>
        <w:t xml:space="preserve"> 霍俊杰 (组长） 桓梦杰  梁歌 陈东杰   朱文欢（采购人代表）</w:t>
      </w:r>
      <w:r>
        <w:rPr>
          <w:rFonts w:hint="eastAsia" w:ascii="黑体" w:hAnsi="黑体" w:eastAsia="黑体" w:cs="宋体"/>
          <w:color w:val="000000"/>
          <w:kern w:val="0"/>
          <w:sz w:val="30"/>
          <w:szCs w:val="30"/>
          <w:shd w:val="clear" w:color="auto" w:fill="FFFFFF"/>
          <w:lang w:eastAsia="zh-CN"/>
        </w:rPr>
        <w:t>九</w:t>
      </w:r>
      <w:r>
        <w:rPr>
          <w:rFonts w:hint="eastAsia" w:ascii="黑体" w:hAnsi="黑体" w:eastAsia="黑体" w:cs="宋体"/>
          <w:color w:val="000000"/>
          <w:kern w:val="0"/>
          <w:sz w:val="30"/>
          <w:szCs w:val="30"/>
          <w:shd w:val="clear" w:color="auto" w:fill="FFFFFF"/>
        </w:rPr>
        <w:t>、联系方式</w:t>
      </w:r>
    </w:p>
    <w:p>
      <w:pPr>
        <w:widowControl/>
        <w:shd w:val="clear" w:color="auto" w:fill="FFFFFF"/>
        <w:spacing w:before="226" w:line="330" w:lineRule="atLeast"/>
        <w:jc w:val="left"/>
        <w:rPr>
          <w:rFonts w:hint="eastAsia" w:ascii="黑体" w:hAnsi="黑体" w:eastAsia="黑体" w:cs="宋体"/>
          <w:color w:val="000000"/>
          <w:kern w:val="0"/>
          <w:sz w:val="30"/>
          <w:szCs w:val="30"/>
          <w:shd w:val="clear" w:color="auto" w:fill="FFFFFF"/>
        </w:rPr>
      </w:pPr>
      <w:r>
        <w:rPr>
          <w:rFonts w:hint="eastAsia" w:ascii="黑体" w:hAnsi="黑体" w:eastAsia="黑体" w:cs="宋体"/>
          <w:color w:val="000000"/>
          <w:kern w:val="0"/>
          <w:sz w:val="30"/>
          <w:szCs w:val="30"/>
          <w:shd w:val="clear" w:color="auto" w:fill="FFFFFF"/>
        </w:rPr>
        <w:t>采购单位：长葛市教育体育局</w:t>
      </w:r>
    </w:p>
    <w:p>
      <w:pPr>
        <w:widowControl/>
        <w:shd w:val="clear" w:color="auto" w:fill="FFFFFF"/>
        <w:spacing w:before="226" w:line="330" w:lineRule="atLeast"/>
        <w:jc w:val="left"/>
        <w:rPr>
          <w:rFonts w:hint="eastAsia" w:ascii="黑体" w:hAnsi="黑体" w:eastAsia="黑体" w:cs="宋体"/>
          <w:color w:val="000000"/>
          <w:kern w:val="0"/>
          <w:sz w:val="30"/>
          <w:szCs w:val="30"/>
          <w:shd w:val="clear" w:color="auto" w:fill="FFFFFF"/>
        </w:rPr>
      </w:pPr>
      <w:r>
        <w:rPr>
          <w:rFonts w:hint="eastAsia" w:ascii="黑体" w:hAnsi="黑体" w:eastAsia="黑体" w:cs="宋体"/>
          <w:color w:val="000000"/>
          <w:kern w:val="0"/>
          <w:sz w:val="30"/>
          <w:szCs w:val="30"/>
          <w:shd w:val="clear" w:color="auto" w:fill="FFFFFF"/>
        </w:rPr>
        <w:t>联系人：石女士</w:t>
      </w:r>
    </w:p>
    <w:p>
      <w:pPr>
        <w:widowControl/>
        <w:shd w:val="clear" w:color="auto" w:fill="FFFFFF"/>
        <w:spacing w:before="226" w:line="330" w:lineRule="atLeast"/>
        <w:jc w:val="left"/>
        <w:rPr>
          <w:rFonts w:hint="eastAsia" w:ascii="黑体" w:hAnsi="黑体" w:eastAsia="黑体" w:cs="宋体"/>
          <w:color w:val="000000"/>
          <w:kern w:val="0"/>
          <w:sz w:val="30"/>
          <w:szCs w:val="30"/>
          <w:shd w:val="clear" w:color="auto" w:fill="FFFFFF"/>
        </w:rPr>
      </w:pPr>
      <w:r>
        <w:rPr>
          <w:rFonts w:hint="eastAsia" w:ascii="黑体" w:hAnsi="黑体" w:eastAsia="黑体" w:cs="宋体"/>
          <w:color w:val="000000"/>
          <w:kern w:val="0"/>
          <w:sz w:val="30"/>
          <w:szCs w:val="30"/>
          <w:shd w:val="clear" w:color="auto" w:fill="FFFFFF"/>
        </w:rPr>
        <w:t>电话：0374-6110218</w:t>
      </w:r>
    </w:p>
    <w:p>
      <w:pPr>
        <w:widowControl/>
        <w:shd w:val="clear" w:color="auto" w:fill="FFFFFF"/>
        <w:spacing w:before="226" w:line="330" w:lineRule="atLeast"/>
        <w:jc w:val="left"/>
        <w:rPr>
          <w:rFonts w:hint="eastAsia" w:ascii="黑体" w:hAnsi="黑体" w:eastAsia="黑体" w:cs="宋体"/>
          <w:color w:val="000000"/>
          <w:kern w:val="0"/>
          <w:sz w:val="30"/>
          <w:szCs w:val="30"/>
          <w:shd w:val="clear" w:color="auto" w:fill="FFFFFF"/>
        </w:rPr>
      </w:pPr>
      <w:r>
        <w:rPr>
          <w:rFonts w:hint="eastAsia" w:ascii="黑体" w:hAnsi="黑体" w:eastAsia="黑体" w:cs="宋体"/>
          <w:color w:val="000000"/>
          <w:kern w:val="0"/>
          <w:sz w:val="30"/>
          <w:szCs w:val="30"/>
          <w:shd w:val="clear" w:color="auto" w:fill="FFFFFF"/>
        </w:rPr>
        <w:t>地址：长葛市葛天大道商务区10号楼</w:t>
      </w:r>
    </w:p>
    <w:p>
      <w:pPr>
        <w:widowControl/>
        <w:shd w:val="clear" w:color="auto" w:fill="FFFFFF"/>
        <w:spacing w:before="226" w:line="330" w:lineRule="atLeast"/>
        <w:jc w:val="left"/>
        <w:rPr>
          <w:rFonts w:hint="eastAsia" w:ascii="黑体" w:hAnsi="黑体" w:eastAsia="黑体" w:cs="宋体"/>
          <w:color w:val="000000"/>
          <w:kern w:val="0"/>
          <w:sz w:val="30"/>
          <w:szCs w:val="30"/>
          <w:shd w:val="clear" w:color="auto" w:fill="FFFFFF"/>
        </w:rPr>
      </w:pPr>
      <w:r>
        <w:rPr>
          <w:rFonts w:hint="eastAsia" w:ascii="黑体" w:hAnsi="黑体" w:eastAsia="黑体" w:cs="宋体"/>
          <w:color w:val="000000"/>
          <w:kern w:val="0"/>
          <w:sz w:val="30"/>
          <w:szCs w:val="30"/>
          <w:shd w:val="clear" w:color="auto" w:fill="FFFFFF"/>
        </w:rPr>
        <w:t>集采机构：长葛市公共资源交易中心</w:t>
      </w:r>
    </w:p>
    <w:p>
      <w:pPr>
        <w:widowControl/>
        <w:shd w:val="clear" w:color="auto" w:fill="FFFFFF"/>
        <w:spacing w:before="226" w:line="330" w:lineRule="atLeast"/>
        <w:jc w:val="left"/>
        <w:rPr>
          <w:rFonts w:hint="eastAsia" w:ascii="黑体" w:hAnsi="黑体" w:eastAsia="黑体" w:cs="宋体"/>
          <w:color w:val="000000"/>
          <w:kern w:val="0"/>
          <w:sz w:val="30"/>
          <w:szCs w:val="30"/>
          <w:shd w:val="clear" w:color="auto" w:fill="FFFFFF"/>
        </w:rPr>
      </w:pPr>
      <w:r>
        <w:rPr>
          <w:rFonts w:hint="eastAsia" w:ascii="黑体" w:hAnsi="黑体" w:eastAsia="黑体" w:cs="宋体"/>
          <w:color w:val="000000"/>
          <w:kern w:val="0"/>
          <w:sz w:val="30"/>
          <w:szCs w:val="30"/>
          <w:shd w:val="clear" w:color="auto" w:fill="FFFFFF"/>
        </w:rPr>
        <w:t>地  址：长葛市葛天大道东段商务区6#楼4楼</w:t>
      </w:r>
    </w:p>
    <w:p>
      <w:pPr>
        <w:widowControl/>
        <w:shd w:val="clear" w:color="auto" w:fill="FFFFFF"/>
        <w:spacing w:before="226" w:line="330" w:lineRule="atLeast"/>
        <w:jc w:val="left"/>
        <w:rPr>
          <w:rFonts w:hint="eastAsia" w:ascii="黑体" w:hAnsi="黑体" w:eastAsia="黑体" w:cs="宋体"/>
          <w:color w:val="000000"/>
          <w:kern w:val="0"/>
          <w:sz w:val="30"/>
          <w:szCs w:val="30"/>
          <w:shd w:val="clear" w:color="auto" w:fill="FFFFFF"/>
        </w:rPr>
      </w:pPr>
      <w:r>
        <w:rPr>
          <w:rFonts w:hint="eastAsia" w:ascii="黑体" w:hAnsi="黑体" w:eastAsia="黑体" w:cs="宋体"/>
          <w:color w:val="000000"/>
          <w:kern w:val="0"/>
          <w:sz w:val="30"/>
          <w:szCs w:val="30"/>
          <w:shd w:val="clear" w:color="auto" w:fill="FFFFFF"/>
        </w:rPr>
        <w:t xml:space="preserve">联系人：长葛市公共资源交易中心采购一部 </w:t>
      </w:r>
    </w:p>
    <w:p>
      <w:pPr>
        <w:widowControl/>
        <w:shd w:val="clear" w:color="auto" w:fill="FFFFFF"/>
        <w:spacing w:before="226" w:line="330" w:lineRule="atLeast"/>
        <w:jc w:val="left"/>
        <w:rPr>
          <w:rFonts w:hint="eastAsia" w:ascii="黑体" w:hAnsi="黑体" w:eastAsia="黑体" w:cs="宋体"/>
          <w:color w:val="000000"/>
          <w:kern w:val="0"/>
          <w:sz w:val="30"/>
          <w:szCs w:val="30"/>
          <w:shd w:val="clear" w:color="auto" w:fill="FFFFFF"/>
        </w:rPr>
      </w:pPr>
      <w:r>
        <w:rPr>
          <w:rFonts w:hint="eastAsia" w:ascii="黑体" w:hAnsi="黑体" w:eastAsia="黑体" w:cs="宋体"/>
          <w:color w:val="000000"/>
          <w:kern w:val="0"/>
          <w:sz w:val="30"/>
          <w:szCs w:val="30"/>
          <w:shd w:val="clear" w:color="auto" w:fill="FFFFFF"/>
        </w:rPr>
        <w:t>联系电话：0374-6189379</w:t>
      </w:r>
    </w:p>
    <w:p>
      <w:pPr>
        <w:widowControl/>
        <w:shd w:val="clear" w:color="auto" w:fill="FFFFFF"/>
        <w:spacing w:before="226" w:line="330" w:lineRule="atLeast"/>
        <w:jc w:val="left"/>
        <w:rPr>
          <w:rFonts w:hint="eastAsia" w:ascii="黑体" w:hAnsi="黑体" w:eastAsia="黑体" w:cs="宋体"/>
          <w:color w:val="000000"/>
          <w:kern w:val="0"/>
          <w:sz w:val="30"/>
          <w:szCs w:val="30"/>
          <w:shd w:val="clear" w:color="auto" w:fill="FFFFFF"/>
        </w:rPr>
      </w:pPr>
      <w:r>
        <w:rPr>
          <w:rFonts w:hint="eastAsia" w:ascii="黑体" w:hAnsi="黑体" w:eastAsia="黑体" w:cs="宋体"/>
          <w:color w:val="000000"/>
          <w:kern w:val="0"/>
          <w:sz w:val="30"/>
          <w:szCs w:val="30"/>
          <w:shd w:val="clear" w:color="auto" w:fill="FFFFFF"/>
        </w:rPr>
        <w:t xml:space="preserve">监督单位：长葛市政府采购服务中心 </w:t>
      </w:r>
    </w:p>
    <w:p>
      <w:pPr>
        <w:widowControl/>
        <w:shd w:val="clear" w:color="auto" w:fill="FFFFFF"/>
        <w:spacing w:before="226" w:line="330" w:lineRule="atLeast"/>
        <w:jc w:val="left"/>
        <w:rPr>
          <w:rFonts w:hint="eastAsia" w:ascii="黑体" w:hAnsi="黑体" w:eastAsia="黑体" w:cs="宋体"/>
          <w:color w:val="000000"/>
          <w:kern w:val="0"/>
          <w:sz w:val="30"/>
          <w:szCs w:val="30"/>
          <w:shd w:val="clear" w:color="auto" w:fill="FFFFFF"/>
        </w:rPr>
      </w:pPr>
      <w:r>
        <w:rPr>
          <w:rFonts w:hint="eastAsia" w:ascii="黑体" w:hAnsi="黑体" w:eastAsia="黑体" w:cs="宋体"/>
          <w:color w:val="000000"/>
          <w:kern w:val="0"/>
          <w:sz w:val="30"/>
          <w:szCs w:val="30"/>
          <w:shd w:val="clear" w:color="auto" w:fill="FFFFFF"/>
        </w:rPr>
        <w:t xml:space="preserve">联系人：李女士    联系电话：0374-6189720 </w:t>
      </w:r>
    </w:p>
    <w:p>
      <w:pPr>
        <w:widowControl/>
        <w:shd w:val="clear" w:color="auto" w:fill="FFFFFF"/>
        <w:spacing w:before="226" w:line="330" w:lineRule="atLeast"/>
        <w:jc w:val="left"/>
        <w:rPr>
          <w:rFonts w:ascii="黑体" w:hAnsi="黑体" w:eastAsia="黑体" w:cs="宋体"/>
          <w:color w:val="000000"/>
          <w:kern w:val="0"/>
          <w:sz w:val="30"/>
          <w:szCs w:val="30"/>
          <w:shd w:val="clear" w:color="auto" w:fill="FFFFFF"/>
        </w:rPr>
      </w:pPr>
      <w:r>
        <w:rPr>
          <w:rFonts w:hint="eastAsia" w:ascii="黑体" w:hAnsi="黑体" w:eastAsia="黑体" w:cs="宋体"/>
          <w:color w:val="000000"/>
          <w:kern w:val="0"/>
          <w:sz w:val="30"/>
          <w:szCs w:val="30"/>
          <w:shd w:val="clear" w:color="auto" w:fill="FFFFFF"/>
        </w:rPr>
        <w:t>地址：长葛市葛天大道1号楼财政局308室</w:t>
      </w:r>
    </w:p>
    <w:p>
      <w:pPr>
        <w:widowControl/>
        <w:shd w:val="clear" w:color="auto" w:fill="FFFFFF"/>
        <w:spacing w:before="226" w:line="330" w:lineRule="atLeast"/>
        <w:jc w:val="left"/>
        <w:rPr>
          <w:rFonts w:ascii="宋体" w:hAnsi="宋体" w:eastAsia="宋体" w:cs="宋体"/>
          <w:color w:val="000000"/>
          <w:kern w:val="0"/>
          <w:sz w:val="28"/>
          <w:szCs w:val="28"/>
          <w:shd w:val="clear" w:color="auto" w:fill="FFFFFF"/>
        </w:rPr>
      </w:pPr>
    </w:p>
    <w:p>
      <w:pPr>
        <w:widowControl/>
        <w:shd w:val="clear" w:color="auto" w:fill="FFFFFF"/>
        <w:spacing w:before="226" w:line="330" w:lineRule="atLeast"/>
        <w:jc w:val="left"/>
        <w:rPr>
          <w:rFonts w:ascii="宋体" w:hAnsi="宋体" w:eastAsia="宋体" w:cs="宋体"/>
          <w:color w:val="000000"/>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656A13"/>
    <w:multiLevelType w:val="multilevel"/>
    <w:tmpl w:val="24656A13"/>
    <w:lvl w:ilvl="0" w:tentative="0">
      <w:start w:val="1"/>
      <w:numFmt w:val="japaneseCounting"/>
      <w:lvlText w:val="%1、"/>
      <w:lvlJc w:val="left"/>
      <w:pPr>
        <w:ind w:left="1020" w:hanging="72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1">
    <w:nsid w:val="29077DB5"/>
    <w:multiLevelType w:val="singleLevel"/>
    <w:tmpl w:val="29077DB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M5MmQyNzg0MmYwMmU5ZTAxMmMzOGZhMWVlY2UzOTIifQ=="/>
  </w:docVars>
  <w:rsids>
    <w:rsidRoot w:val="00172A27"/>
    <w:rsid w:val="000420A1"/>
    <w:rsid w:val="00054B6B"/>
    <w:rsid w:val="000E6E5B"/>
    <w:rsid w:val="000F5B09"/>
    <w:rsid w:val="001061D5"/>
    <w:rsid w:val="00117634"/>
    <w:rsid w:val="001571C8"/>
    <w:rsid w:val="00167DFD"/>
    <w:rsid w:val="00172A27"/>
    <w:rsid w:val="00187338"/>
    <w:rsid w:val="00187B5B"/>
    <w:rsid w:val="001C7B0C"/>
    <w:rsid w:val="001D3324"/>
    <w:rsid w:val="001E6FE7"/>
    <w:rsid w:val="001F77FC"/>
    <w:rsid w:val="0023224C"/>
    <w:rsid w:val="0026242D"/>
    <w:rsid w:val="002A6B2E"/>
    <w:rsid w:val="002B0506"/>
    <w:rsid w:val="002B47F9"/>
    <w:rsid w:val="002C6260"/>
    <w:rsid w:val="002E2677"/>
    <w:rsid w:val="002F50E6"/>
    <w:rsid w:val="00337C71"/>
    <w:rsid w:val="003477BE"/>
    <w:rsid w:val="00363A7D"/>
    <w:rsid w:val="00377420"/>
    <w:rsid w:val="003A7C67"/>
    <w:rsid w:val="004216B3"/>
    <w:rsid w:val="00423913"/>
    <w:rsid w:val="00423F87"/>
    <w:rsid w:val="00432A2A"/>
    <w:rsid w:val="00454469"/>
    <w:rsid w:val="004545CC"/>
    <w:rsid w:val="00454817"/>
    <w:rsid w:val="00457163"/>
    <w:rsid w:val="00461CF3"/>
    <w:rsid w:val="00491BA2"/>
    <w:rsid w:val="00492755"/>
    <w:rsid w:val="004C085E"/>
    <w:rsid w:val="004D56B4"/>
    <w:rsid w:val="004E2E3D"/>
    <w:rsid w:val="005462F0"/>
    <w:rsid w:val="00555757"/>
    <w:rsid w:val="00566D94"/>
    <w:rsid w:val="0056739B"/>
    <w:rsid w:val="005A75CF"/>
    <w:rsid w:val="005E0BBC"/>
    <w:rsid w:val="005F045F"/>
    <w:rsid w:val="0063231D"/>
    <w:rsid w:val="00644111"/>
    <w:rsid w:val="006442B9"/>
    <w:rsid w:val="00655154"/>
    <w:rsid w:val="00680782"/>
    <w:rsid w:val="00684E31"/>
    <w:rsid w:val="006A4CFE"/>
    <w:rsid w:val="00752FBF"/>
    <w:rsid w:val="00761084"/>
    <w:rsid w:val="007B051B"/>
    <w:rsid w:val="007F3ABF"/>
    <w:rsid w:val="00864301"/>
    <w:rsid w:val="008754C4"/>
    <w:rsid w:val="0089497E"/>
    <w:rsid w:val="0090107A"/>
    <w:rsid w:val="00902EB5"/>
    <w:rsid w:val="009055BB"/>
    <w:rsid w:val="00954B17"/>
    <w:rsid w:val="00971856"/>
    <w:rsid w:val="00987D30"/>
    <w:rsid w:val="009A39F0"/>
    <w:rsid w:val="009A5E06"/>
    <w:rsid w:val="00A24632"/>
    <w:rsid w:val="00A457AC"/>
    <w:rsid w:val="00A57DD8"/>
    <w:rsid w:val="00A66BB7"/>
    <w:rsid w:val="00A70EF4"/>
    <w:rsid w:val="00A736DB"/>
    <w:rsid w:val="00AB06C1"/>
    <w:rsid w:val="00AB077D"/>
    <w:rsid w:val="00AC0514"/>
    <w:rsid w:val="00AC43E7"/>
    <w:rsid w:val="00AD28DA"/>
    <w:rsid w:val="00B061A5"/>
    <w:rsid w:val="00B47FEF"/>
    <w:rsid w:val="00B97F13"/>
    <w:rsid w:val="00BA481A"/>
    <w:rsid w:val="00BA5F13"/>
    <w:rsid w:val="00BB4470"/>
    <w:rsid w:val="00BB7F16"/>
    <w:rsid w:val="00BE7F86"/>
    <w:rsid w:val="00C06E9E"/>
    <w:rsid w:val="00C175EA"/>
    <w:rsid w:val="00C21C6C"/>
    <w:rsid w:val="00C450E7"/>
    <w:rsid w:val="00C521DF"/>
    <w:rsid w:val="00C52308"/>
    <w:rsid w:val="00C62787"/>
    <w:rsid w:val="00C7120F"/>
    <w:rsid w:val="00C75AE6"/>
    <w:rsid w:val="00C9780B"/>
    <w:rsid w:val="00CC5805"/>
    <w:rsid w:val="00CD5B5E"/>
    <w:rsid w:val="00D0099E"/>
    <w:rsid w:val="00D177B9"/>
    <w:rsid w:val="00D256B8"/>
    <w:rsid w:val="00D46A6C"/>
    <w:rsid w:val="00D4713F"/>
    <w:rsid w:val="00D73227"/>
    <w:rsid w:val="00D9028D"/>
    <w:rsid w:val="00E41374"/>
    <w:rsid w:val="00E62A93"/>
    <w:rsid w:val="00E71DBB"/>
    <w:rsid w:val="00EA439F"/>
    <w:rsid w:val="00EA76D1"/>
    <w:rsid w:val="00EA7D7D"/>
    <w:rsid w:val="00EB3AFA"/>
    <w:rsid w:val="00EC2219"/>
    <w:rsid w:val="00ED2BD3"/>
    <w:rsid w:val="00EE676D"/>
    <w:rsid w:val="00F07C59"/>
    <w:rsid w:val="00F37280"/>
    <w:rsid w:val="00F46636"/>
    <w:rsid w:val="00F47A35"/>
    <w:rsid w:val="00F631DA"/>
    <w:rsid w:val="00F84265"/>
    <w:rsid w:val="00FC6F60"/>
    <w:rsid w:val="022A5190"/>
    <w:rsid w:val="026E24FE"/>
    <w:rsid w:val="02700232"/>
    <w:rsid w:val="042C60BA"/>
    <w:rsid w:val="04CF0792"/>
    <w:rsid w:val="05B226E7"/>
    <w:rsid w:val="061719F8"/>
    <w:rsid w:val="067638DC"/>
    <w:rsid w:val="076A7D4B"/>
    <w:rsid w:val="08233A74"/>
    <w:rsid w:val="084D6DD2"/>
    <w:rsid w:val="08713398"/>
    <w:rsid w:val="089E68C2"/>
    <w:rsid w:val="09C74158"/>
    <w:rsid w:val="09FF0A3F"/>
    <w:rsid w:val="0A43171B"/>
    <w:rsid w:val="0BF05631"/>
    <w:rsid w:val="0C6B0C85"/>
    <w:rsid w:val="0DDC6D99"/>
    <w:rsid w:val="0EC22A6C"/>
    <w:rsid w:val="0FB44D2F"/>
    <w:rsid w:val="10AE2F36"/>
    <w:rsid w:val="10D8250C"/>
    <w:rsid w:val="11735556"/>
    <w:rsid w:val="12313B1A"/>
    <w:rsid w:val="123C5ECF"/>
    <w:rsid w:val="14594AA8"/>
    <w:rsid w:val="150601E7"/>
    <w:rsid w:val="15E4113D"/>
    <w:rsid w:val="16DD702D"/>
    <w:rsid w:val="175666DD"/>
    <w:rsid w:val="193266AC"/>
    <w:rsid w:val="19E15C1C"/>
    <w:rsid w:val="1A6A534B"/>
    <w:rsid w:val="1A9E6874"/>
    <w:rsid w:val="1AC03D68"/>
    <w:rsid w:val="1B0A189F"/>
    <w:rsid w:val="1BF438AF"/>
    <w:rsid w:val="1C155D28"/>
    <w:rsid w:val="1CAB3918"/>
    <w:rsid w:val="1F563857"/>
    <w:rsid w:val="1FD65C22"/>
    <w:rsid w:val="205D1875"/>
    <w:rsid w:val="209437B8"/>
    <w:rsid w:val="21AF2C39"/>
    <w:rsid w:val="22505D51"/>
    <w:rsid w:val="22932C7A"/>
    <w:rsid w:val="22A5326B"/>
    <w:rsid w:val="22BA40FC"/>
    <w:rsid w:val="234B58E9"/>
    <w:rsid w:val="24C0719A"/>
    <w:rsid w:val="24D561AA"/>
    <w:rsid w:val="27704AB7"/>
    <w:rsid w:val="277A5EC2"/>
    <w:rsid w:val="27876E69"/>
    <w:rsid w:val="28352302"/>
    <w:rsid w:val="29160EF3"/>
    <w:rsid w:val="294224B1"/>
    <w:rsid w:val="2ACA7EB5"/>
    <w:rsid w:val="2B3E0E7A"/>
    <w:rsid w:val="2C3D38C1"/>
    <w:rsid w:val="2DC1151E"/>
    <w:rsid w:val="2DEB0ED5"/>
    <w:rsid w:val="30050A33"/>
    <w:rsid w:val="310F684D"/>
    <w:rsid w:val="33373976"/>
    <w:rsid w:val="34041DB1"/>
    <w:rsid w:val="34FA2F05"/>
    <w:rsid w:val="365318EF"/>
    <w:rsid w:val="376F1673"/>
    <w:rsid w:val="378478DC"/>
    <w:rsid w:val="38273EBB"/>
    <w:rsid w:val="38490FD0"/>
    <w:rsid w:val="392A3710"/>
    <w:rsid w:val="3A3D1EAA"/>
    <w:rsid w:val="3A582D03"/>
    <w:rsid w:val="3A637C05"/>
    <w:rsid w:val="3A990208"/>
    <w:rsid w:val="3AD2670E"/>
    <w:rsid w:val="3B986E88"/>
    <w:rsid w:val="3E0D0609"/>
    <w:rsid w:val="3E1B09E5"/>
    <w:rsid w:val="3E373CD9"/>
    <w:rsid w:val="3EC26A24"/>
    <w:rsid w:val="3F560D0C"/>
    <w:rsid w:val="3FBD0808"/>
    <w:rsid w:val="418166E2"/>
    <w:rsid w:val="41C77214"/>
    <w:rsid w:val="4265708E"/>
    <w:rsid w:val="43DF7D6B"/>
    <w:rsid w:val="45085247"/>
    <w:rsid w:val="45A702C6"/>
    <w:rsid w:val="45FA73EC"/>
    <w:rsid w:val="47A60D7C"/>
    <w:rsid w:val="49504B18"/>
    <w:rsid w:val="496D7533"/>
    <w:rsid w:val="4AF07E8E"/>
    <w:rsid w:val="4BDB7FD6"/>
    <w:rsid w:val="4BE07B7E"/>
    <w:rsid w:val="4CEE3D4F"/>
    <w:rsid w:val="4E177C20"/>
    <w:rsid w:val="4E8F77BB"/>
    <w:rsid w:val="4F682055"/>
    <w:rsid w:val="50CB16E1"/>
    <w:rsid w:val="51477A84"/>
    <w:rsid w:val="528B1E65"/>
    <w:rsid w:val="545E7FFD"/>
    <w:rsid w:val="546A5AAD"/>
    <w:rsid w:val="557E140C"/>
    <w:rsid w:val="563A626F"/>
    <w:rsid w:val="571877FF"/>
    <w:rsid w:val="576A70D9"/>
    <w:rsid w:val="57DD461C"/>
    <w:rsid w:val="585539AE"/>
    <w:rsid w:val="58DE081B"/>
    <w:rsid w:val="5A12009D"/>
    <w:rsid w:val="5A331906"/>
    <w:rsid w:val="5B9F707B"/>
    <w:rsid w:val="5BDB5D05"/>
    <w:rsid w:val="5C4A0A40"/>
    <w:rsid w:val="5D435621"/>
    <w:rsid w:val="5E770FAD"/>
    <w:rsid w:val="5F1A1A6B"/>
    <w:rsid w:val="608000B2"/>
    <w:rsid w:val="658D3C69"/>
    <w:rsid w:val="67280040"/>
    <w:rsid w:val="674C5BD4"/>
    <w:rsid w:val="685026D2"/>
    <w:rsid w:val="6A4F4393"/>
    <w:rsid w:val="6B292A81"/>
    <w:rsid w:val="6C243FEF"/>
    <w:rsid w:val="6CAB1E24"/>
    <w:rsid w:val="6CAD5C48"/>
    <w:rsid w:val="6CE1627F"/>
    <w:rsid w:val="6DA17A46"/>
    <w:rsid w:val="6DA2469F"/>
    <w:rsid w:val="6DBB049A"/>
    <w:rsid w:val="6DD46292"/>
    <w:rsid w:val="6E251413"/>
    <w:rsid w:val="6FA03421"/>
    <w:rsid w:val="70C63652"/>
    <w:rsid w:val="71263F1A"/>
    <w:rsid w:val="71815536"/>
    <w:rsid w:val="72173A14"/>
    <w:rsid w:val="74182290"/>
    <w:rsid w:val="74C70940"/>
    <w:rsid w:val="75335D9D"/>
    <w:rsid w:val="75AE48D5"/>
    <w:rsid w:val="75F7251A"/>
    <w:rsid w:val="77695D41"/>
    <w:rsid w:val="776E7C04"/>
    <w:rsid w:val="78D10C75"/>
    <w:rsid w:val="798C0BFB"/>
    <w:rsid w:val="79D23483"/>
    <w:rsid w:val="7A6557EC"/>
    <w:rsid w:val="7AD302F4"/>
    <w:rsid w:val="7B464305"/>
    <w:rsid w:val="7D2614FC"/>
    <w:rsid w:val="7DA37A76"/>
    <w:rsid w:val="7DDB13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line="576"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oc 2"/>
    <w:basedOn w:val="1"/>
    <w:next w:val="1"/>
    <w:qFormat/>
    <w:uiPriority w:val="0"/>
    <w:pPr>
      <w:spacing w:before="120"/>
      <w:ind w:left="210"/>
      <w:jc w:val="left"/>
    </w:pPr>
    <w:rPr>
      <w:i/>
      <w:iCs/>
      <w:sz w:val="20"/>
      <w:szCs w:val="24"/>
    </w:rPr>
  </w:style>
  <w:style w:type="paragraph" w:styleId="5">
    <w:name w:val="Balloon Text"/>
    <w:basedOn w:val="1"/>
    <w:link w:val="21"/>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Message Header"/>
    <w:basedOn w:val="1"/>
    <w:next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9">
    <w:name w:val="Normal (Web)"/>
    <w:basedOn w:val="1"/>
    <w:unhideWhenUsed/>
    <w:qFormat/>
    <w:uiPriority w:val="99"/>
    <w:pPr>
      <w:jc w:val="left"/>
    </w:pPr>
    <w:rPr>
      <w:kern w:val="0"/>
      <w:sz w:val="24"/>
    </w:rPr>
  </w:style>
  <w:style w:type="paragraph" w:styleId="10">
    <w:name w:val="Body Text First Indent"/>
    <w:basedOn w:val="2"/>
    <w:unhideWhenUsed/>
    <w:qFormat/>
    <w:uiPriority w:val="99"/>
    <w:pPr>
      <w:ind w:firstLine="420" w:firstLineChars="100"/>
    </w:p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FollowedHyperlink"/>
    <w:basedOn w:val="13"/>
    <w:semiHidden/>
    <w:unhideWhenUsed/>
    <w:qFormat/>
    <w:uiPriority w:val="99"/>
    <w:rPr>
      <w:color w:val="000000"/>
      <w:u w:val="none"/>
    </w:rPr>
  </w:style>
  <w:style w:type="character" w:styleId="15">
    <w:name w:val="Emphasis"/>
    <w:basedOn w:val="13"/>
    <w:qFormat/>
    <w:uiPriority w:val="20"/>
  </w:style>
  <w:style w:type="character" w:styleId="16">
    <w:name w:val="Hyperlink"/>
    <w:basedOn w:val="13"/>
    <w:semiHidden/>
    <w:unhideWhenUsed/>
    <w:qFormat/>
    <w:uiPriority w:val="99"/>
    <w:rPr>
      <w:color w:val="000000"/>
      <w:u w:val="none"/>
    </w:rPr>
  </w:style>
  <w:style w:type="character" w:customStyle="1" w:styleId="17">
    <w:name w:val="页眉 Char"/>
    <w:basedOn w:val="13"/>
    <w:link w:val="7"/>
    <w:semiHidden/>
    <w:qFormat/>
    <w:uiPriority w:val="99"/>
    <w:rPr>
      <w:sz w:val="18"/>
      <w:szCs w:val="18"/>
    </w:rPr>
  </w:style>
  <w:style w:type="character" w:customStyle="1" w:styleId="18">
    <w:name w:val="页脚 Char"/>
    <w:basedOn w:val="13"/>
    <w:link w:val="6"/>
    <w:semiHidden/>
    <w:qFormat/>
    <w:uiPriority w:val="99"/>
    <w:rPr>
      <w:sz w:val="18"/>
      <w:szCs w:val="18"/>
    </w:rPr>
  </w:style>
  <w:style w:type="paragraph" w:customStyle="1" w:styleId="19">
    <w:name w:val="列出段落1"/>
    <w:basedOn w:val="1"/>
    <w:unhideWhenUsed/>
    <w:qFormat/>
    <w:uiPriority w:val="99"/>
    <w:pPr>
      <w:ind w:firstLine="420" w:firstLineChars="200"/>
    </w:pPr>
  </w:style>
  <w:style w:type="paragraph" w:styleId="20">
    <w:name w:val="List Paragraph"/>
    <w:basedOn w:val="1"/>
    <w:unhideWhenUsed/>
    <w:qFormat/>
    <w:uiPriority w:val="99"/>
    <w:pPr>
      <w:ind w:firstLine="420" w:firstLineChars="200"/>
    </w:pPr>
  </w:style>
  <w:style w:type="character" w:customStyle="1" w:styleId="21">
    <w:name w:val="批注框文本 Char"/>
    <w:basedOn w:val="13"/>
    <w:link w:val="5"/>
    <w:semiHidden/>
    <w:qFormat/>
    <w:uiPriority w:val="99"/>
    <w:rPr>
      <w:rFonts w:asciiTheme="minorHAnsi" w:hAnsiTheme="minorHAnsi" w:eastAsiaTheme="minorEastAsia" w:cstheme="minorBidi"/>
      <w:kern w:val="2"/>
      <w:sz w:val="18"/>
      <w:szCs w:val="18"/>
    </w:rPr>
  </w:style>
  <w:style w:type="character" w:customStyle="1" w:styleId="22">
    <w:name w:val="red"/>
    <w:basedOn w:val="13"/>
    <w:qFormat/>
    <w:uiPriority w:val="0"/>
    <w:rPr>
      <w:color w:val="FF0000"/>
      <w:sz w:val="18"/>
      <w:szCs w:val="18"/>
    </w:rPr>
  </w:style>
  <w:style w:type="character" w:customStyle="1" w:styleId="23">
    <w:name w:val="red1"/>
    <w:basedOn w:val="13"/>
    <w:qFormat/>
    <w:uiPriority w:val="0"/>
    <w:rPr>
      <w:color w:val="FF0000"/>
      <w:sz w:val="18"/>
      <w:szCs w:val="18"/>
    </w:rPr>
  </w:style>
  <w:style w:type="character" w:customStyle="1" w:styleId="24">
    <w:name w:val="red2"/>
    <w:basedOn w:val="13"/>
    <w:qFormat/>
    <w:uiPriority w:val="0"/>
    <w:rPr>
      <w:color w:val="CC0000"/>
    </w:rPr>
  </w:style>
  <w:style w:type="character" w:customStyle="1" w:styleId="25">
    <w:name w:val="red3"/>
    <w:basedOn w:val="13"/>
    <w:qFormat/>
    <w:uiPriority w:val="0"/>
    <w:rPr>
      <w:color w:val="FF0000"/>
    </w:rPr>
  </w:style>
  <w:style w:type="character" w:customStyle="1" w:styleId="26">
    <w:name w:val="green"/>
    <w:basedOn w:val="13"/>
    <w:qFormat/>
    <w:uiPriority w:val="0"/>
    <w:rPr>
      <w:color w:val="66AE00"/>
      <w:sz w:val="18"/>
      <w:szCs w:val="18"/>
    </w:rPr>
  </w:style>
  <w:style w:type="character" w:customStyle="1" w:styleId="27">
    <w:name w:val="green1"/>
    <w:basedOn w:val="13"/>
    <w:qFormat/>
    <w:uiPriority w:val="0"/>
    <w:rPr>
      <w:color w:val="66AE00"/>
      <w:sz w:val="18"/>
      <w:szCs w:val="18"/>
    </w:rPr>
  </w:style>
  <w:style w:type="character" w:customStyle="1" w:styleId="28">
    <w:name w:val="hover24"/>
    <w:basedOn w:val="13"/>
    <w:qFormat/>
    <w:uiPriority w:val="0"/>
  </w:style>
  <w:style w:type="character" w:customStyle="1" w:styleId="29">
    <w:name w:val="right"/>
    <w:basedOn w:val="13"/>
    <w:qFormat/>
    <w:uiPriority w:val="0"/>
    <w:rPr>
      <w:color w:val="999999"/>
      <w:sz w:val="18"/>
      <w:szCs w:val="18"/>
    </w:rPr>
  </w:style>
  <w:style w:type="character" w:customStyle="1" w:styleId="30">
    <w:name w:val="gb-jt"/>
    <w:basedOn w:val="13"/>
    <w:qFormat/>
    <w:uiPriority w:val="0"/>
  </w:style>
  <w:style w:type="character" w:customStyle="1" w:styleId="31">
    <w:name w:val="blue"/>
    <w:basedOn w:val="13"/>
    <w:qFormat/>
    <w:uiPriority w:val="0"/>
    <w:rPr>
      <w:color w:val="0371C6"/>
      <w:sz w:val="21"/>
      <w:szCs w:val="21"/>
    </w:rPr>
  </w:style>
  <w:style w:type="character" w:customStyle="1" w:styleId="32">
    <w:name w:val="hover25"/>
    <w:basedOn w:val="13"/>
    <w:qFormat/>
    <w:uiPriority w:val="0"/>
  </w:style>
  <w:style w:type="character" w:customStyle="1" w:styleId="33">
    <w:name w:val="icon_gzkj"/>
    <w:basedOn w:val="13"/>
    <w:qFormat/>
    <w:uiPriority w:val="0"/>
  </w:style>
  <w:style w:type="character" w:customStyle="1" w:styleId="34">
    <w:name w:val="l_14"/>
    <w:basedOn w:val="13"/>
    <w:qFormat/>
    <w:uiPriority w:val="0"/>
  </w:style>
  <w:style w:type="character" w:customStyle="1" w:styleId="35">
    <w:name w:val="l_141"/>
    <w:basedOn w:val="13"/>
    <w:qFormat/>
    <w:uiPriority w:val="0"/>
  </w:style>
  <w:style w:type="character" w:customStyle="1" w:styleId="36">
    <w:name w:val="l_15"/>
    <w:basedOn w:val="13"/>
    <w:qFormat/>
    <w:uiPriority w:val="0"/>
  </w:style>
  <w:style w:type="character" w:customStyle="1" w:styleId="37">
    <w:name w:val="l_151"/>
    <w:basedOn w:val="13"/>
    <w:qFormat/>
    <w:uiPriority w:val="0"/>
  </w:style>
  <w:style w:type="character" w:customStyle="1" w:styleId="38">
    <w:name w:val="menutitle12"/>
    <w:basedOn w:val="13"/>
    <w:qFormat/>
    <w:uiPriority w:val="0"/>
    <w:rPr>
      <w:color w:val="333333"/>
      <w:sz w:val="24"/>
      <w:szCs w:val="24"/>
    </w:rPr>
  </w:style>
  <w:style w:type="character" w:customStyle="1" w:styleId="39">
    <w:name w:val="menutitle13"/>
    <w:basedOn w:val="13"/>
    <w:uiPriority w:val="0"/>
    <w:rPr>
      <w:color w:val="333333"/>
      <w:sz w:val="24"/>
      <w:szCs w:val="24"/>
    </w:rPr>
  </w:style>
  <w:style w:type="character" w:customStyle="1" w:styleId="40">
    <w:name w:val="icon_xglc"/>
    <w:basedOn w:val="13"/>
    <w:uiPriority w:val="0"/>
  </w:style>
  <w:style w:type="character" w:customStyle="1" w:styleId="41">
    <w:name w:val="l_6"/>
    <w:basedOn w:val="13"/>
    <w:uiPriority w:val="0"/>
  </w:style>
  <w:style w:type="character" w:customStyle="1" w:styleId="42">
    <w:name w:val="l_12"/>
    <w:basedOn w:val="13"/>
    <w:qFormat/>
    <w:uiPriority w:val="0"/>
  </w:style>
  <w:style w:type="character" w:customStyle="1" w:styleId="43">
    <w:name w:val="icon_xzry"/>
    <w:basedOn w:val="13"/>
    <w:uiPriority w:val="0"/>
  </w:style>
  <w:style w:type="character" w:customStyle="1" w:styleId="44">
    <w:name w:val="l_2"/>
    <w:basedOn w:val="13"/>
    <w:uiPriority w:val="0"/>
  </w:style>
  <w:style w:type="character" w:customStyle="1" w:styleId="45">
    <w:name w:val="l_21"/>
    <w:basedOn w:val="13"/>
    <w:uiPriority w:val="0"/>
  </w:style>
  <w:style w:type="character" w:customStyle="1" w:styleId="46">
    <w:name w:val="l_1"/>
    <w:basedOn w:val="13"/>
    <w:uiPriority w:val="0"/>
  </w:style>
  <w:style w:type="character" w:customStyle="1" w:styleId="47">
    <w:name w:val="l_11"/>
    <w:basedOn w:val="13"/>
    <w:uiPriority w:val="0"/>
  </w:style>
  <w:style w:type="character" w:customStyle="1" w:styleId="48">
    <w:name w:val="color_cdyy"/>
    <w:basedOn w:val="13"/>
    <w:qFormat/>
    <w:uiPriority w:val="0"/>
    <w:rPr>
      <w:color w:val="FFFFFF"/>
      <w:bdr w:val="single" w:color="FFFFFF" w:sz="6" w:space="0"/>
    </w:rPr>
  </w:style>
  <w:style w:type="character" w:customStyle="1" w:styleId="49">
    <w:name w:val="m-text"/>
    <w:basedOn w:val="13"/>
    <w:qFormat/>
    <w:uiPriority w:val="0"/>
  </w:style>
  <w:style w:type="character" w:customStyle="1" w:styleId="50">
    <w:name w:val="searchclose"/>
    <w:basedOn w:val="13"/>
    <w:uiPriority w:val="0"/>
  </w:style>
  <w:style w:type="character" w:customStyle="1" w:styleId="51">
    <w:name w:val="icon_cxkcyry"/>
    <w:basedOn w:val="13"/>
    <w:qFormat/>
    <w:uiPriority w:val="0"/>
  </w:style>
  <w:style w:type="character" w:customStyle="1" w:styleId="52">
    <w:name w:val="icon_dljg"/>
    <w:basedOn w:val="13"/>
    <w:uiPriority w:val="0"/>
  </w:style>
  <w:style w:type="character" w:customStyle="1" w:styleId="53">
    <w:name w:val="swapimg"/>
    <w:basedOn w:val="13"/>
    <w:qFormat/>
    <w:uiPriority w:val="0"/>
  </w:style>
  <w:style w:type="character" w:customStyle="1" w:styleId="54">
    <w:name w:val="swapimg1"/>
    <w:basedOn w:val="13"/>
    <w:qFormat/>
    <w:uiPriority w:val="0"/>
  </w:style>
  <w:style w:type="character" w:customStyle="1" w:styleId="55">
    <w:name w:val="close6"/>
    <w:basedOn w:val="13"/>
    <w:uiPriority w:val="0"/>
  </w:style>
  <w:style w:type="character" w:customStyle="1" w:styleId="56">
    <w:name w:val="focus3"/>
    <w:basedOn w:val="13"/>
    <w:qFormat/>
    <w:uiPriority w:val="0"/>
    <w:rPr>
      <w:b/>
      <w:bCs/>
      <w:color w:val="000000"/>
    </w:rPr>
  </w:style>
  <w:style w:type="character" w:customStyle="1" w:styleId="57">
    <w:name w:val="searchopen"/>
    <w:basedOn w:val="13"/>
    <w:qFormat/>
    <w:uiPriority w:val="0"/>
  </w:style>
  <w:style w:type="character" w:customStyle="1" w:styleId="58">
    <w:name w:val="l_9"/>
    <w:basedOn w:val="13"/>
    <w:qFormat/>
    <w:uiPriority w:val="0"/>
  </w:style>
  <w:style w:type="character" w:customStyle="1" w:styleId="59">
    <w:name w:val="l_91"/>
    <w:basedOn w:val="13"/>
    <w:qFormat/>
    <w:uiPriority w:val="0"/>
  </w:style>
  <w:style w:type="character" w:customStyle="1" w:styleId="60">
    <w:name w:val="l_111"/>
    <w:basedOn w:val="13"/>
    <w:qFormat/>
    <w:uiPriority w:val="0"/>
  </w:style>
  <w:style w:type="character" w:customStyle="1" w:styleId="61">
    <w:name w:val="l_10"/>
    <w:basedOn w:val="13"/>
    <w:qFormat/>
    <w:uiPriority w:val="0"/>
  </w:style>
  <w:style w:type="character" w:customStyle="1" w:styleId="62">
    <w:name w:val="icon_cxktbr"/>
    <w:basedOn w:val="13"/>
    <w:qFormat/>
    <w:uiPriority w:val="0"/>
  </w:style>
  <w:style w:type="character" w:customStyle="1" w:styleId="63">
    <w:name w:val="l_13"/>
    <w:basedOn w:val="13"/>
    <w:qFormat/>
    <w:uiPriority w:val="0"/>
  </w:style>
  <w:style w:type="character" w:customStyle="1" w:styleId="64">
    <w:name w:val="l_0"/>
    <w:basedOn w:val="13"/>
    <w:qFormat/>
    <w:uiPriority w:val="0"/>
  </w:style>
  <w:style w:type="character" w:customStyle="1" w:styleId="65">
    <w:name w:val="icon_lzrz"/>
    <w:basedOn w:val="13"/>
    <w:qFormat/>
    <w:uiPriority w:val="0"/>
  </w:style>
  <w:style w:type="character" w:customStyle="1" w:styleId="66">
    <w:name w:val="l_4"/>
    <w:basedOn w:val="13"/>
    <w:qFormat/>
    <w:uiPriority w:val="0"/>
  </w:style>
  <w:style w:type="character" w:customStyle="1" w:styleId="67">
    <w:name w:val="l_41"/>
    <w:basedOn w:val="13"/>
    <w:qFormat/>
    <w:uiPriority w:val="0"/>
  </w:style>
  <w:style w:type="character" w:customStyle="1" w:styleId="68">
    <w:name w:val="l_5"/>
    <w:basedOn w:val="13"/>
    <w:qFormat/>
    <w:uiPriority w:val="0"/>
  </w:style>
  <w:style w:type="character" w:customStyle="1" w:styleId="69">
    <w:name w:val="l_51"/>
    <w:basedOn w:val="13"/>
    <w:qFormat/>
    <w:uiPriority w:val="0"/>
  </w:style>
  <w:style w:type="character" w:customStyle="1" w:styleId="70">
    <w:name w:val="l_3"/>
    <w:basedOn w:val="13"/>
    <w:qFormat/>
    <w:uiPriority w:val="0"/>
  </w:style>
  <w:style w:type="character" w:customStyle="1" w:styleId="71">
    <w:name w:val="l_31"/>
    <w:basedOn w:val="13"/>
    <w:qFormat/>
    <w:uiPriority w:val="0"/>
  </w:style>
  <w:style w:type="character" w:customStyle="1" w:styleId="72">
    <w:name w:val="l_7"/>
    <w:basedOn w:val="13"/>
    <w:qFormat/>
    <w:uiPriority w:val="0"/>
  </w:style>
  <w:style w:type="character" w:customStyle="1" w:styleId="73">
    <w:name w:val="l_71"/>
    <w:basedOn w:val="13"/>
    <w:qFormat/>
    <w:uiPriority w:val="0"/>
  </w:style>
  <w:style w:type="character" w:customStyle="1" w:styleId="74">
    <w:name w:val="l_8"/>
    <w:basedOn w:val="13"/>
    <w:qFormat/>
    <w:uiPriority w:val="0"/>
  </w:style>
  <w:style w:type="character" w:customStyle="1" w:styleId="75">
    <w:name w:val="l_81"/>
    <w:basedOn w:val="13"/>
    <w:qFormat/>
    <w:uiPriority w:val="0"/>
  </w:style>
  <w:style w:type="character" w:customStyle="1" w:styleId="76">
    <w:name w:val="menutitle"/>
    <w:basedOn w:val="13"/>
    <w:qFormat/>
    <w:uiPriority w:val="0"/>
    <w:rPr>
      <w:color w:val="333333"/>
      <w:sz w:val="24"/>
      <w:szCs w:val="24"/>
    </w:rPr>
  </w:style>
  <w:style w:type="character" w:customStyle="1" w:styleId="77">
    <w:name w:val="menutitle1"/>
    <w:basedOn w:val="13"/>
    <w:qFormat/>
    <w:uiPriority w:val="0"/>
    <w:rPr>
      <w:color w:val="333333"/>
      <w:sz w:val="24"/>
      <w:szCs w:val="24"/>
    </w:rPr>
  </w:style>
  <w:style w:type="character" w:customStyle="1" w:styleId="78">
    <w:name w:val="l_131"/>
    <w:basedOn w:val="13"/>
    <w:qFormat/>
    <w:uiPriority w:val="0"/>
  </w:style>
  <w:style w:type="character" w:customStyle="1" w:styleId="79">
    <w:name w:val="l_121"/>
    <w:basedOn w:val="13"/>
    <w:qFormat/>
    <w:uiPriority w:val="0"/>
  </w:style>
  <w:style w:type="character" w:customStyle="1" w:styleId="80">
    <w:name w:val="l_61"/>
    <w:basedOn w:val="13"/>
    <w:qFormat/>
    <w:uiPriority w:val="0"/>
  </w:style>
  <w:style w:type="character" w:customStyle="1" w:styleId="81">
    <w:name w:val="l_01"/>
    <w:basedOn w:val="13"/>
    <w:qFormat/>
    <w:uiPriority w:val="0"/>
  </w:style>
  <w:style w:type="character" w:customStyle="1" w:styleId="82">
    <w:name w:val="l_101"/>
    <w:basedOn w:val="13"/>
    <w:qFormat/>
    <w:uiPriority w:val="0"/>
  </w:style>
  <w:style w:type="character" w:customStyle="1" w:styleId="83">
    <w:name w:val="close"/>
    <w:basedOn w:val="13"/>
    <w:qFormat/>
    <w:uiPriority w:val="0"/>
  </w:style>
  <w:style w:type="character" w:customStyle="1" w:styleId="84">
    <w:name w:val="l_112"/>
    <w:basedOn w:val="13"/>
    <w:qFormat/>
    <w:uiPriority w:val="0"/>
  </w:style>
  <w:style w:type="character" w:customStyle="1" w:styleId="85">
    <w:name w:val="swapimg4"/>
    <w:basedOn w:val="13"/>
    <w:qFormat/>
    <w:uiPriority w:val="0"/>
  </w:style>
  <w:style w:type="character" w:customStyle="1" w:styleId="86">
    <w:name w:val="swapimg5"/>
    <w:basedOn w:val="1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2158</Words>
  <Characters>2443</Characters>
  <Lines>18</Lines>
  <Paragraphs>5</Paragraphs>
  <TotalTime>111</TotalTime>
  <ScaleCrop>false</ScaleCrop>
  <LinksUpToDate>false</LinksUpToDate>
  <CharactersWithSpaces>2494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2018-06-05T10:35:00Z</dcterms:created>
  <dc:creator>智远工程管理有限公司:康栋</dc:creator>
  <cp:lastModifiedBy>长葛市公共资源交易中心:杨燕婷</cp:lastModifiedBy>
  <cp:lastPrinted>2023-05-08T07:55:00Z</cp:lastPrinted>
  <dcterms:modified xsi:type="dcterms:W3CDTF">2023-05-09T07:34:00Z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943AF561491A4EE98FA0FC90E95FB656</vt:lpwstr>
  </property>
</Properties>
</file>