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0C7" w14:textId="77777777" w:rsidR="00694C6C" w:rsidRDefault="00D30339">
      <w:pPr>
        <w:widowControl/>
        <w:spacing w:line="360" w:lineRule="auto"/>
        <w:jc w:val="center"/>
        <w:rPr>
          <w:rFonts w:asciiTheme="minorEastAsia" w:hAnsiTheme="minorEastAsia" w:cs="Arial"/>
          <w:b/>
          <w:bCs/>
          <w:kern w:val="0"/>
          <w:sz w:val="30"/>
          <w:szCs w:val="30"/>
        </w:rPr>
      </w:pPr>
      <w:bookmarkStart w:id="0" w:name="OLE_LINK2"/>
      <w:bookmarkStart w:id="1" w:name="OLE_LINK1"/>
      <w:r>
        <w:rPr>
          <w:rFonts w:asciiTheme="minorEastAsia" w:hAnsiTheme="minorEastAsia" w:cs="Arial" w:hint="eastAsia"/>
          <w:b/>
          <w:bCs/>
          <w:kern w:val="0"/>
          <w:sz w:val="30"/>
          <w:szCs w:val="30"/>
        </w:rPr>
        <w:t>禹州市神垕镇西大街社区崩塌地质灾害应急工程（不见面开标）</w:t>
      </w:r>
    </w:p>
    <w:p w14:paraId="303F33DB" w14:textId="77777777" w:rsidR="00694C6C" w:rsidRDefault="00D30339">
      <w:pPr>
        <w:widowControl/>
        <w:spacing w:line="360" w:lineRule="auto"/>
        <w:jc w:val="center"/>
        <w:rPr>
          <w:rFonts w:asciiTheme="minorEastAsia" w:hAnsiTheme="minorEastAsia" w:cs="Arial"/>
          <w:b/>
          <w:bCs/>
          <w:kern w:val="0"/>
          <w:sz w:val="30"/>
          <w:szCs w:val="30"/>
        </w:rPr>
      </w:pPr>
      <w:r>
        <w:rPr>
          <w:rFonts w:asciiTheme="minorEastAsia" w:hAnsiTheme="minorEastAsia" w:cs="Arial" w:hint="eastAsia"/>
          <w:b/>
          <w:bCs/>
          <w:kern w:val="0"/>
          <w:sz w:val="30"/>
          <w:szCs w:val="30"/>
        </w:rPr>
        <w:t>中标公告</w:t>
      </w:r>
    </w:p>
    <w:p w14:paraId="03B52FEE" w14:textId="77777777" w:rsidR="00694C6C" w:rsidRDefault="00D30339">
      <w:pPr>
        <w:widowControl/>
        <w:spacing w:line="312" w:lineRule="auto"/>
        <w:rPr>
          <w:rFonts w:asciiTheme="minorEastAsia" w:hAnsiTheme="minorEastAsia" w:cs="Arial"/>
          <w:b/>
          <w:bCs/>
          <w:kern w:val="0"/>
          <w:szCs w:val="21"/>
        </w:rPr>
      </w:pPr>
      <w:r>
        <w:rPr>
          <w:rFonts w:asciiTheme="minorEastAsia" w:hAnsiTheme="minorEastAsia" w:cs="Arial" w:hint="eastAsia"/>
          <w:b/>
          <w:bCs/>
          <w:kern w:val="0"/>
          <w:szCs w:val="21"/>
        </w:rPr>
        <w:t>一、项目基本情况</w:t>
      </w:r>
    </w:p>
    <w:p w14:paraId="58FC68FE" w14:textId="77777777" w:rsidR="00694C6C" w:rsidRDefault="00D30339">
      <w:pPr>
        <w:widowControl/>
        <w:spacing w:line="312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1</w:t>
      </w:r>
      <w:r>
        <w:rPr>
          <w:rFonts w:asciiTheme="minorEastAsia" w:hAnsiTheme="minorEastAsia" w:cs="Arial" w:hint="eastAsia"/>
          <w:kern w:val="0"/>
          <w:szCs w:val="21"/>
        </w:rPr>
        <w:t>、采购项目编号：</w:t>
      </w:r>
      <w:r>
        <w:rPr>
          <w:rFonts w:ascii="宋体" w:hAnsi="宋体" w:hint="eastAsia"/>
          <w:szCs w:val="21"/>
          <w:shd w:val="clear" w:color="auto" w:fill="FFFFFF"/>
        </w:rPr>
        <w:t>YZCG-DLC2023016</w:t>
      </w:r>
    </w:p>
    <w:p w14:paraId="6654C691" w14:textId="77777777" w:rsidR="00694C6C" w:rsidRDefault="00D30339">
      <w:pPr>
        <w:widowControl/>
        <w:spacing w:line="312" w:lineRule="auto"/>
        <w:ind w:firstLineChars="200" w:firstLine="420"/>
        <w:rPr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2</w:t>
      </w:r>
      <w:r>
        <w:rPr>
          <w:rFonts w:asciiTheme="minorEastAsia" w:hAnsiTheme="minorEastAsia" w:cs="Arial" w:hint="eastAsia"/>
          <w:kern w:val="0"/>
          <w:szCs w:val="21"/>
        </w:rPr>
        <w:t>、采购项目名称：禹州市神垕镇西大街社区崩塌地质灾害应急工程</w:t>
      </w:r>
    </w:p>
    <w:p w14:paraId="5D5290E6" w14:textId="77777777" w:rsidR="00694C6C" w:rsidRDefault="00D30339">
      <w:pPr>
        <w:widowControl/>
        <w:spacing w:line="312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、采购方式：</w:t>
      </w:r>
      <w:r>
        <w:rPr>
          <w:rFonts w:ascii="宋体" w:eastAsia="宋体" w:hAnsi="宋体" w:cs="宋体" w:hint="eastAsia"/>
          <w:szCs w:val="21"/>
        </w:rPr>
        <w:t>竞争性磋商</w:t>
      </w:r>
    </w:p>
    <w:p w14:paraId="438DBACB" w14:textId="77777777" w:rsidR="00694C6C" w:rsidRDefault="00D30339">
      <w:pPr>
        <w:widowControl/>
        <w:tabs>
          <w:tab w:val="center" w:pos="4153"/>
        </w:tabs>
        <w:spacing w:line="312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4</w:t>
      </w:r>
      <w:r>
        <w:rPr>
          <w:rFonts w:asciiTheme="minorEastAsia" w:hAnsiTheme="minorEastAsia" w:cs="Arial" w:hint="eastAsia"/>
          <w:kern w:val="0"/>
          <w:szCs w:val="21"/>
        </w:rPr>
        <w:t>、招标公告发布日期：</w:t>
      </w:r>
      <w:r>
        <w:rPr>
          <w:rFonts w:asciiTheme="minorEastAsia" w:hAnsiTheme="minorEastAsia" w:cs="Arial" w:hint="eastAsia"/>
          <w:kern w:val="0"/>
          <w:szCs w:val="21"/>
        </w:rPr>
        <w:t>2023</w:t>
      </w:r>
      <w:r>
        <w:rPr>
          <w:rFonts w:asciiTheme="minorEastAsia" w:hAnsiTheme="minorEastAsia" w:cs="Arial" w:hint="eastAsia"/>
          <w:kern w:val="0"/>
          <w:szCs w:val="21"/>
        </w:rPr>
        <w:t>年</w:t>
      </w:r>
      <w:r>
        <w:rPr>
          <w:rFonts w:asciiTheme="minorEastAsia" w:hAnsiTheme="minorEastAsia" w:cs="Arial" w:hint="eastAsia"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月</w:t>
      </w:r>
      <w:r>
        <w:rPr>
          <w:rFonts w:asciiTheme="minorEastAsia" w:hAnsiTheme="minorEastAsia" w:cs="Arial" w:hint="eastAsia"/>
          <w:kern w:val="0"/>
          <w:szCs w:val="21"/>
        </w:rPr>
        <w:t>29</w:t>
      </w:r>
      <w:r>
        <w:rPr>
          <w:rFonts w:asciiTheme="minorEastAsia" w:hAnsiTheme="minorEastAsia" w:cs="Arial" w:hint="eastAsia"/>
          <w:kern w:val="0"/>
          <w:szCs w:val="21"/>
        </w:rPr>
        <w:t>日</w:t>
      </w:r>
    </w:p>
    <w:p w14:paraId="2F43E586" w14:textId="77777777" w:rsidR="00694C6C" w:rsidRDefault="00D30339">
      <w:pPr>
        <w:widowControl/>
        <w:spacing w:line="312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5</w:t>
      </w:r>
      <w:r>
        <w:rPr>
          <w:rFonts w:asciiTheme="minorEastAsia" w:hAnsiTheme="minorEastAsia" w:cs="Arial" w:hint="eastAsia"/>
          <w:kern w:val="0"/>
          <w:szCs w:val="21"/>
        </w:rPr>
        <w:t>、评审日期：</w:t>
      </w:r>
      <w:r>
        <w:rPr>
          <w:rFonts w:asciiTheme="minorEastAsia" w:hAnsiTheme="minorEastAsia" w:cs="Arial" w:hint="eastAsia"/>
          <w:kern w:val="0"/>
          <w:szCs w:val="21"/>
        </w:rPr>
        <w:t>2023</w:t>
      </w:r>
      <w:r>
        <w:rPr>
          <w:rFonts w:asciiTheme="minorEastAsia" w:hAnsiTheme="minorEastAsia" w:cs="Arial" w:hint="eastAsia"/>
          <w:kern w:val="0"/>
          <w:szCs w:val="21"/>
        </w:rPr>
        <w:t>年</w:t>
      </w:r>
      <w:r>
        <w:rPr>
          <w:rFonts w:asciiTheme="minorEastAsia" w:hAnsiTheme="minorEastAsia" w:cs="Arial" w:hint="eastAsia"/>
          <w:kern w:val="0"/>
          <w:szCs w:val="21"/>
        </w:rPr>
        <w:t>4</w:t>
      </w:r>
      <w:r>
        <w:rPr>
          <w:rFonts w:asciiTheme="minorEastAsia" w:hAnsiTheme="minorEastAsia" w:cs="Arial" w:hint="eastAsia"/>
          <w:kern w:val="0"/>
          <w:szCs w:val="21"/>
        </w:rPr>
        <w:t>月</w:t>
      </w:r>
      <w:r>
        <w:rPr>
          <w:rFonts w:asciiTheme="minorEastAsia" w:hAnsiTheme="minorEastAsia" w:cs="Arial" w:hint="eastAsia"/>
          <w:kern w:val="0"/>
          <w:szCs w:val="21"/>
        </w:rPr>
        <w:t>10</w:t>
      </w:r>
      <w:r>
        <w:rPr>
          <w:rFonts w:asciiTheme="minorEastAsia" w:hAnsiTheme="minorEastAsia" w:cs="Arial" w:hint="eastAsia"/>
          <w:kern w:val="0"/>
          <w:szCs w:val="21"/>
        </w:rPr>
        <w:t>日</w:t>
      </w:r>
    </w:p>
    <w:p w14:paraId="5AC90F1C" w14:textId="77777777" w:rsidR="00694C6C" w:rsidRDefault="00D30339">
      <w:pPr>
        <w:widowControl/>
        <w:spacing w:line="312" w:lineRule="auto"/>
        <w:rPr>
          <w:rFonts w:asciiTheme="minorEastAsia" w:hAnsiTheme="minorEastAsia" w:cs="Arial"/>
          <w:b/>
          <w:bCs/>
          <w:kern w:val="0"/>
          <w:szCs w:val="21"/>
        </w:rPr>
      </w:pPr>
      <w:r>
        <w:rPr>
          <w:rFonts w:asciiTheme="minorEastAsia" w:hAnsiTheme="minorEastAsia" w:cs="Arial" w:hint="eastAsia"/>
          <w:b/>
          <w:bCs/>
          <w:kern w:val="0"/>
          <w:szCs w:val="21"/>
        </w:rPr>
        <w:t>二、采购项目用途、数量、简要技术要求、合同履行日期：</w:t>
      </w:r>
    </w:p>
    <w:p w14:paraId="6E557F4F" w14:textId="77777777" w:rsidR="00694C6C" w:rsidRDefault="00D30339">
      <w:pPr>
        <w:spacing w:line="360" w:lineRule="auto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边坡及土方清理、挡土墙、边坡生态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框架梁及生态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防护、边坡护栏、坡顶排水渠及路面、边坡绿化等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。（详见磋商文件）</w:t>
      </w:r>
    </w:p>
    <w:p w14:paraId="6101E73E" w14:textId="77777777" w:rsidR="00694C6C" w:rsidRDefault="00D30339">
      <w:pPr>
        <w:widowControl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合同履行日期：签订合同后</w:t>
      </w:r>
      <w:r>
        <w:rPr>
          <w:rFonts w:asciiTheme="minorEastAsia" w:hAnsiTheme="minorEastAsia" w:cs="Arial" w:hint="eastAsia"/>
          <w:kern w:val="0"/>
          <w:szCs w:val="21"/>
        </w:rPr>
        <w:t>90</w:t>
      </w:r>
      <w:r>
        <w:rPr>
          <w:rFonts w:asciiTheme="minorEastAsia" w:hAnsiTheme="minorEastAsia" w:cs="Arial" w:hint="eastAsia"/>
          <w:kern w:val="0"/>
          <w:szCs w:val="21"/>
        </w:rPr>
        <w:t>日历天</w:t>
      </w:r>
    </w:p>
    <w:p w14:paraId="211124F2" w14:textId="77777777" w:rsidR="00694C6C" w:rsidRDefault="00D30339">
      <w:pPr>
        <w:pStyle w:val="20"/>
        <w:spacing w:beforeAutospacing="0" w:line="312" w:lineRule="auto"/>
        <w:ind w:leftChars="0" w:left="0" w:firstLineChars="0" w:firstLine="0"/>
        <w:rPr>
          <w:rFonts w:asciiTheme="minorEastAsia" w:hAnsiTheme="minorEastAsia" w:cs="Arial" w:hint="default"/>
          <w:bCs/>
          <w:sz w:val="21"/>
          <w:szCs w:val="21"/>
          <w:lang w:eastAsia="zh-CN"/>
        </w:rPr>
      </w:pPr>
      <w:r>
        <w:rPr>
          <w:rFonts w:asciiTheme="minorEastAsia" w:hAnsiTheme="minorEastAsia" w:cs="Arial"/>
          <w:b/>
          <w:bCs/>
          <w:sz w:val="21"/>
          <w:szCs w:val="21"/>
          <w:lang w:eastAsia="zh-CN"/>
        </w:rPr>
        <w:t>三、中标情况</w:t>
      </w:r>
    </w:p>
    <w:tbl>
      <w:tblPr>
        <w:tblStyle w:val="ae"/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817"/>
        <w:gridCol w:w="1544"/>
        <w:gridCol w:w="1389"/>
        <w:gridCol w:w="1771"/>
        <w:gridCol w:w="1275"/>
        <w:gridCol w:w="1275"/>
      </w:tblGrid>
      <w:tr w:rsidR="00694C6C" w14:paraId="5936ACE4" w14:textId="77777777">
        <w:trPr>
          <w:trHeight w:val="882"/>
          <w:jc w:val="center"/>
        </w:trPr>
        <w:tc>
          <w:tcPr>
            <w:tcW w:w="1460" w:type="dxa"/>
            <w:vAlign w:val="center"/>
          </w:tcPr>
          <w:p w14:paraId="29C30F36" w14:textId="77777777" w:rsidR="00694C6C" w:rsidRDefault="00D30339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2361" w:type="dxa"/>
            <w:gridSpan w:val="2"/>
            <w:vAlign w:val="center"/>
          </w:tcPr>
          <w:p w14:paraId="3B2B6668" w14:textId="77777777" w:rsidR="00694C6C" w:rsidRDefault="00D30339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 w14:paraId="0B046AD1" w14:textId="77777777" w:rsidR="00694C6C" w:rsidRDefault="00D3033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1771" w:type="dxa"/>
            <w:vAlign w:val="center"/>
          </w:tcPr>
          <w:p w14:paraId="43828EE5" w14:textId="77777777" w:rsidR="00694C6C" w:rsidRDefault="00D30339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275" w:type="dxa"/>
            <w:vAlign w:val="center"/>
          </w:tcPr>
          <w:p w14:paraId="02B0BF29" w14:textId="77777777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 w14:paraId="51A244CF" w14:textId="77777777" w:rsidR="00694C6C" w:rsidRDefault="00D30339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</w:tr>
      <w:tr w:rsidR="00694C6C" w14:paraId="63CCCD1D" w14:textId="77777777">
        <w:trPr>
          <w:trHeight w:val="1318"/>
          <w:jc w:val="center"/>
        </w:trPr>
        <w:tc>
          <w:tcPr>
            <w:tcW w:w="1460" w:type="dxa"/>
            <w:vMerge w:val="restart"/>
            <w:vAlign w:val="center"/>
          </w:tcPr>
          <w:p w14:paraId="219382B1" w14:textId="77777777" w:rsidR="00694C6C" w:rsidRDefault="00D30339">
            <w:pPr>
              <w:pStyle w:val="a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YZCG-DLC2023011</w:t>
            </w:r>
          </w:p>
        </w:tc>
        <w:tc>
          <w:tcPr>
            <w:tcW w:w="2361" w:type="dxa"/>
            <w:gridSpan w:val="2"/>
            <w:vAlign w:val="center"/>
          </w:tcPr>
          <w:p w14:paraId="33098E4D" w14:textId="77777777" w:rsidR="00694C6C" w:rsidRDefault="00D3033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禹州市神垕镇西大街社区崩塌地质灾害应急工程</w:t>
            </w:r>
          </w:p>
        </w:tc>
        <w:tc>
          <w:tcPr>
            <w:tcW w:w="1389" w:type="dxa"/>
            <w:vAlign w:val="center"/>
          </w:tcPr>
          <w:p w14:paraId="10A4FD30" w14:textId="77777777" w:rsidR="00694C6C" w:rsidRDefault="00D30339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河南省地矿建设工程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集团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)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有限公司</w:t>
            </w:r>
          </w:p>
        </w:tc>
        <w:tc>
          <w:tcPr>
            <w:tcW w:w="1771" w:type="dxa"/>
            <w:vAlign w:val="center"/>
          </w:tcPr>
          <w:p w14:paraId="2491CC6B" w14:textId="77777777" w:rsidR="00694C6C" w:rsidRDefault="00D30339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郑州市互助路２５号</w:t>
            </w:r>
          </w:p>
        </w:tc>
        <w:tc>
          <w:tcPr>
            <w:tcW w:w="1275" w:type="dxa"/>
            <w:vAlign w:val="center"/>
          </w:tcPr>
          <w:p w14:paraId="085BDE45" w14:textId="77777777" w:rsidR="00694C6C" w:rsidRDefault="00D30339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2305282.24</w:t>
            </w:r>
          </w:p>
        </w:tc>
        <w:tc>
          <w:tcPr>
            <w:tcW w:w="1275" w:type="dxa"/>
            <w:vAlign w:val="center"/>
          </w:tcPr>
          <w:p w14:paraId="476AB5C9" w14:textId="77777777" w:rsidR="00694C6C" w:rsidRDefault="00D30339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元</w:t>
            </w:r>
          </w:p>
        </w:tc>
      </w:tr>
      <w:tr w:rsidR="00694C6C" w14:paraId="201F1637" w14:textId="77777777">
        <w:trPr>
          <w:trHeight w:val="672"/>
          <w:jc w:val="center"/>
        </w:trPr>
        <w:tc>
          <w:tcPr>
            <w:tcW w:w="1460" w:type="dxa"/>
            <w:vMerge/>
            <w:vAlign w:val="center"/>
          </w:tcPr>
          <w:p w14:paraId="42E5BD5B" w14:textId="77777777" w:rsidR="00694C6C" w:rsidRDefault="00694C6C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029E3483" w14:textId="77777777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 w14:paraId="0A514103" w14:textId="77777777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 w14:paraId="6A37C524" w14:textId="4BCC2FC1" w:rsidR="00694C6C" w:rsidRDefault="00D30339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0339">
              <w:rPr>
                <w:rFonts w:ascii="宋体" w:eastAsia="宋体" w:hAnsi="宋体" w:cs="宋体" w:hint="eastAsia"/>
                <w:kern w:val="0"/>
                <w:szCs w:val="21"/>
              </w:rPr>
              <w:t>施工范围</w:t>
            </w:r>
          </w:p>
        </w:tc>
        <w:tc>
          <w:tcPr>
            <w:tcW w:w="1771" w:type="dxa"/>
            <w:vAlign w:val="center"/>
          </w:tcPr>
          <w:p w14:paraId="7892D79F" w14:textId="488ADB31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施工工期</w:t>
            </w:r>
          </w:p>
        </w:tc>
        <w:tc>
          <w:tcPr>
            <w:tcW w:w="1275" w:type="dxa"/>
            <w:vAlign w:val="center"/>
          </w:tcPr>
          <w:p w14:paraId="3466F2B6" w14:textId="751D0BB4" w:rsidR="00694C6C" w:rsidRDefault="00D30339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1275" w:type="dxa"/>
            <w:vAlign w:val="center"/>
          </w:tcPr>
          <w:p w14:paraId="6C7A0502" w14:textId="153555EC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0339">
              <w:rPr>
                <w:rFonts w:ascii="宋体" w:eastAsia="宋体" w:hAnsi="宋体" w:cs="宋体" w:hint="eastAsia"/>
                <w:kern w:val="0"/>
                <w:szCs w:val="21"/>
              </w:rPr>
              <w:t>执业证书信息</w:t>
            </w:r>
          </w:p>
        </w:tc>
      </w:tr>
      <w:tr w:rsidR="00694C6C" w14:paraId="4F3AF1ED" w14:textId="77777777">
        <w:trPr>
          <w:trHeight w:val="1863"/>
          <w:jc w:val="center"/>
        </w:trPr>
        <w:tc>
          <w:tcPr>
            <w:tcW w:w="1460" w:type="dxa"/>
            <w:vMerge/>
            <w:vAlign w:val="center"/>
          </w:tcPr>
          <w:p w14:paraId="63A3F274" w14:textId="77777777" w:rsidR="00694C6C" w:rsidRDefault="00694C6C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23992801" w14:textId="77777777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 w14:paraId="45A07C5D" w14:textId="77777777" w:rsidR="00694C6C" w:rsidRDefault="00D3033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禹州市神垕镇西大街社区崩塌地质灾害应急工程</w:t>
            </w:r>
          </w:p>
        </w:tc>
        <w:tc>
          <w:tcPr>
            <w:tcW w:w="1389" w:type="dxa"/>
            <w:vAlign w:val="center"/>
          </w:tcPr>
          <w:p w14:paraId="38CFD8FF" w14:textId="40080ECF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0339">
              <w:rPr>
                <w:rFonts w:ascii="宋体" w:eastAsia="宋体" w:hAnsi="宋体" w:cs="宋体" w:hint="eastAsia"/>
                <w:kern w:val="0"/>
                <w:szCs w:val="21"/>
              </w:rPr>
              <w:t>边坡及土方清理、挡土墙、边坡生态</w:t>
            </w:r>
            <w:proofErr w:type="gramStart"/>
            <w:r w:rsidRPr="00D30339">
              <w:rPr>
                <w:rFonts w:ascii="宋体" w:eastAsia="宋体" w:hAnsi="宋体" w:cs="宋体" w:hint="eastAsia"/>
                <w:kern w:val="0"/>
                <w:szCs w:val="21"/>
              </w:rPr>
              <w:t>框架梁及生态</w:t>
            </w:r>
            <w:proofErr w:type="gramEnd"/>
            <w:r w:rsidRPr="00D30339">
              <w:rPr>
                <w:rFonts w:ascii="宋体" w:eastAsia="宋体" w:hAnsi="宋体" w:cs="宋体" w:hint="eastAsia"/>
                <w:kern w:val="0"/>
                <w:szCs w:val="21"/>
              </w:rPr>
              <w:t>防护、边坡护栏、坡顶排水渠及路面、边坡绿化等。</w:t>
            </w:r>
          </w:p>
        </w:tc>
        <w:tc>
          <w:tcPr>
            <w:tcW w:w="1771" w:type="dxa"/>
            <w:vAlign w:val="center"/>
          </w:tcPr>
          <w:p w14:paraId="18C486FB" w14:textId="351883F1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30339">
              <w:rPr>
                <w:rFonts w:ascii="宋体" w:eastAsia="宋体" w:hAnsi="宋体" w:cs="宋体" w:hint="eastAsia"/>
                <w:kern w:val="0"/>
                <w:szCs w:val="21"/>
              </w:rPr>
              <w:t>签订合同后90日</w:t>
            </w:r>
          </w:p>
        </w:tc>
        <w:tc>
          <w:tcPr>
            <w:tcW w:w="1275" w:type="dxa"/>
            <w:vAlign w:val="center"/>
          </w:tcPr>
          <w:p w14:paraId="467B0494" w14:textId="10B76786" w:rsidR="00694C6C" w:rsidRDefault="00D303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李明</w:t>
            </w:r>
          </w:p>
        </w:tc>
        <w:tc>
          <w:tcPr>
            <w:tcW w:w="1275" w:type="dxa"/>
            <w:vAlign w:val="center"/>
          </w:tcPr>
          <w:p w14:paraId="786B80D9" w14:textId="2A4310FC" w:rsidR="00694C6C" w:rsidRDefault="00D3033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D30339">
              <w:rPr>
                <w:rFonts w:ascii="宋体" w:eastAsia="宋体" w:hAnsi="宋体" w:cs="宋体" w:hint="eastAsia"/>
                <w:kern w:val="0"/>
                <w:szCs w:val="21"/>
              </w:rPr>
              <w:t>高级工程师 B01180900006</w:t>
            </w:r>
          </w:p>
        </w:tc>
      </w:tr>
    </w:tbl>
    <w:p w14:paraId="235FFCEC" w14:textId="77777777" w:rsidR="00694C6C" w:rsidRDefault="00D30339">
      <w:pPr>
        <w:widowControl/>
        <w:numPr>
          <w:ilvl w:val="0"/>
          <w:numId w:val="2"/>
        </w:numPr>
        <w:spacing w:line="360" w:lineRule="auto"/>
        <w:rPr>
          <w:rFonts w:asciiTheme="minorEastAsia" w:hAnsiTheme="minorEastAsia" w:cs="Arial"/>
          <w:b/>
          <w:bCs/>
          <w:kern w:val="0"/>
          <w:szCs w:val="21"/>
        </w:rPr>
      </w:pPr>
      <w:r>
        <w:rPr>
          <w:rFonts w:asciiTheme="minorEastAsia" w:hAnsiTheme="minorEastAsia" w:cs="Arial" w:hint="eastAsia"/>
          <w:b/>
          <w:bCs/>
          <w:kern w:val="0"/>
          <w:szCs w:val="21"/>
        </w:rPr>
        <w:t>评审专家名单</w:t>
      </w:r>
    </w:p>
    <w:p w14:paraId="3476ABD2" w14:textId="77777777" w:rsidR="00694C6C" w:rsidRDefault="00D30339">
      <w:pPr>
        <w:widowControl/>
        <w:spacing w:line="312" w:lineRule="auto"/>
        <w:rPr>
          <w:rFonts w:asciiTheme="minorEastAsia" w:hAnsiTheme="minorEastAsia" w:cs="Arial"/>
          <w:bCs/>
          <w:kern w:val="0"/>
          <w:szCs w:val="21"/>
        </w:rPr>
      </w:pPr>
      <w:r>
        <w:rPr>
          <w:rFonts w:asciiTheme="minorEastAsia" w:hAnsiTheme="minorEastAsia" w:cs="Arial"/>
          <w:bCs/>
          <w:kern w:val="0"/>
          <w:szCs w:val="21"/>
        </w:rPr>
        <w:t xml:space="preserve">   </w:t>
      </w:r>
      <w:r>
        <w:rPr>
          <w:rFonts w:asciiTheme="minorEastAsia" w:hAnsiTheme="minorEastAsia" w:cs="Arial" w:hint="eastAsia"/>
          <w:bCs/>
          <w:kern w:val="0"/>
          <w:szCs w:val="21"/>
        </w:rPr>
        <w:t>张丽芳</w:t>
      </w:r>
      <w:r>
        <w:rPr>
          <w:rFonts w:asciiTheme="minorEastAsia" w:hAnsiTheme="minorEastAsia" w:cs="Arial" w:hint="eastAsia"/>
          <w:bCs/>
          <w:kern w:val="0"/>
          <w:szCs w:val="21"/>
        </w:rPr>
        <w:t>（组长）、</w:t>
      </w:r>
      <w:r>
        <w:rPr>
          <w:rFonts w:asciiTheme="minorEastAsia" w:hAnsiTheme="minorEastAsia" w:cs="Arial" w:hint="eastAsia"/>
          <w:bCs/>
          <w:kern w:val="0"/>
          <w:szCs w:val="21"/>
        </w:rPr>
        <w:t>卢光平</w:t>
      </w:r>
      <w:r>
        <w:rPr>
          <w:rFonts w:asciiTheme="minorEastAsia" w:hAnsiTheme="minorEastAsia" w:cs="Arial" w:hint="eastAsia"/>
          <w:bCs/>
          <w:kern w:val="0"/>
          <w:szCs w:val="21"/>
        </w:rPr>
        <w:t>、刘凯（业主代表）</w:t>
      </w:r>
    </w:p>
    <w:p w14:paraId="47AA7912" w14:textId="77777777" w:rsidR="00694C6C" w:rsidRDefault="00D30339">
      <w:pPr>
        <w:widowControl/>
        <w:spacing w:line="312" w:lineRule="auto"/>
        <w:rPr>
          <w:rFonts w:asciiTheme="minorEastAsia" w:hAnsiTheme="minorEastAsia" w:cs="Arial"/>
          <w:b/>
          <w:bCs/>
          <w:kern w:val="0"/>
          <w:szCs w:val="21"/>
        </w:rPr>
      </w:pPr>
      <w:r>
        <w:rPr>
          <w:rFonts w:asciiTheme="minorEastAsia" w:hAnsiTheme="minorEastAsia" w:cs="Arial" w:hint="eastAsia"/>
          <w:b/>
          <w:bCs/>
          <w:kern w:val="0"/>
          <w:szCs w:val="21"/>
        </w:rPr>
        <w:t>五、代理服务收费标准及金额</w:t>
      </w:r>
    </w:p>
    <w:p w14:paraId="71F382F3" w14:textId="77777777" w:rsidR="00694C6C" w:rsidRDefault="00D30339">
      <w:pPr>
        <w:widowControl/>
        <w:spacing w:line="312" w:lineRule="auto"/>
        <w:rPr>
          <w:rFonts w:asciiTheme="minorEastAsia" w:hAnsiTheme="minorEastAsia" w:cs="Arial"/>
          <w:bCs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 xml:space="preserve">    </w:t>
      </w:r>
      <w:r>
        <w:rPr>
          <w:rFonts w:asciiTheme="minorEastAsia" w:hAnsiTheme="minorEastAsia" w:cs="Arial" w:hint="eastAsia"/>
          <w:bCs/>
          <w:kern w:val="0"/>
          <w:szCs w:val="21"/>
        </w:rPr>
        <w:t>收费标准：招标代理服务费参考《国家计委〈计价格〔</w:t>
      </w:r>
      <w:r>
        <w:rPr>
          <w:rFonts w:asciiTheme="minorEastAsia" w:hAnsiTheme="minorEastAsia" w:cs="Arial"/>
          <w:bCs/>
          <w:kern w:val="0"/>
          <w:szCs w:val="21"/>
        </w:rPr>
        <w:t>2002</w:t>
      </w:r>
      <w:r>
        <w:rPr>
          <w:rFonts w:asciiTheme="minorEastAsia" w:hAnsiTheme="minorEastAsia" w:cs="Arial" w:hint="eastAsia"/>
          <w:bCs/>
          <w:kern w:val="0"/>
          <w:szCs w:val="21"/>
        </w:rPr>
        <w:t>〕</w:t>
      </w:r>
      <w:r>
        <w:rPr>
          <w:rFonts w:asciiTheme="minorEastAsia" w:hAnsiTheme="minorEastAsia" w:cs="Arial"/>
          <w:bCs/>
          <w:kern w:val="0"/>
          <w:szCs w:val="21"/>
        </w:rPr>
        <w:t>1980</w:t>
      </w:r>
      <w:r>
        <w:rPr>
          <w:rFonts w:asciiTheme="minorEastAsia" w:hAnsiTheme="minorEastAsia" w:cs="Arial" w:hint="eastAsia"/>
          <w:bCs/>
          <w:kern w:val="0"/>
          <w:szCs w:val="21"/>
        </w:rPr>
        <w:t>号〉》及《国家发展改革委办公厅〈发改办价格〔</w:t>
      </w:r>
      <w:r>
        <w:rPr>
          <w:rFonts w:asciiTheme="minorEastAsia" w:hAnsiTheme="minorEastAsia" w:cs="Arial"/>
          <w:bCs/>
          <w:kern w:val="0"/>
          <w:szCs w:val="21"/>
        </w:rPr>
        <w:t>2003</w:t>
      </w:r>
      <w:r>
        <w:rPr>
          <w:rFonts w:asciiTheme="minorEastAsia" w:hAnsiTheme="minorEastAsia" w:cs="Arial" w:hint="eastAsia"/>
          <w:bCs/>
          <w:kern w:val="0"/>
          <w:szCs w:val="21"/>
        </w:rPr>
        <w:t>〕</w:t>
      </w:r>
      <w:r>
        <w:rPr>
          <w:rFonts w:asciiTheme="minorEastAsia" w:hAnsiTheme="minorEastAsia" w:cs="Arial"/>
          <w:bCs/>
          <w:kern w:val="0"/>
          <w:szCs w:val="21"/>
        </w:rPr>
        <w:t>857</w:t>
      </w:r>
      <w:r>
        <w:rPr>
          <w:rFonts w:asciiTheme="minorEastAsia" w:hAnsiTheme="minorEastAsia" w:cs="Arial" w:hint="eastAsia"/>
          <w:bCs/>
          <w:kern w:val="0"/>
          <w:szCs w:val="21"/>
        </w:rPr>
        <w:t>号〉》之有关规定内容收取。</w:t>
      </w:r>
    </w:p>
    <w:p w14:paraId="25F39532" w14:textId="77777777" w:rsidR="00694C6C" w:rsidRDefault="00D30339">
      <w:pPr>
        <w:widowControl/>
        <w:spacing w:line="312" w:lineRule="auto"/>
        <w:rPr>
          <w:rFonts w:asciiTheme="minorEastAsia" w:hAnsiTheme="minorEastAsia" w:cs="Arial"/>
          <w:bCs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 xml:space="preserve">    </w:t>
      </w:r>
      <w:r>
        <w:rPr>
          <w:rFonts w:asciiTheme="minorEastAsia" w:hAnsiTheme="minorEastAsia" w:cs="Arial" w:hint="eastAsia"/>
          <w:bCs/>
          <w:kern w:val="0"/>
          <w:szCs w:val="21"/>
        </w:rPr>
        <w:t>收费金额：</w:t>
      </w:r>
      <w:r>
        <w:rPr>
          <w:rFonts w:asciiTheme="minorEastAsia" w:hAnsiTheme="minorEastAsia" w:cs="Arial" w:hint="eastAsia"/>
          <w:bCs/>
          <w:kern w:val="0"/>
          <w:szCs w:val="21"/>
        </w:rPr>
        <w:t>25442.00</w:t>
      </w:r>
      <w:r>
        <w:rPr>
          <w:rFonts w:asciiTheme="minorEastAsia" w:hAnsiTheme="minorEastAsia" w:cs="Arial" w:hint="eastAsia"/>
          <w:bCs/>
          <w:kern w:val="0"/>
          <w:szCs w:val="21"/>
        </w:rPr>
        <w:t>元。</w:t>
      </w:r>
    </w:p>
    <w:p w14:paraId="0CAF6ED1" w14:textId="77777777" w:rsidR="00694C6C" w:rsidRDefault="00D30339">
      <w:pPr>
        <w:widowControl/>
        <w:spacing w:line="312" w:lineRule="auto"/>
        <w:rPr>
          <w:rFonts w:asciiTheme="minorEastAsia" w:hAnsiTheme="minorEastAsia" w:cs="Arial"/>
          <w:b/>
          <w:bCs/>
          <w:kern w:val="0"/>
          <w:szCs w:val="21"/>
        </w:rPr>
      </w:pPr>
      <w:r>
        <w:rPr>
          <w:rFonts w:asciiTheme="minorEastAsia" w:hAnsiTheme="minorEastAsia" w:cs="Arial" w:hint="eastAsia"/>
          <w:b/>
          <w:bCs/>
          <w:kern w:val="0"/>
          <w:szCs w:val="21"/>
        </w:rPr>
        <w:t>六、中标公告发布的媒介及中标公告期限</w:t>
      </w:r>
    </w:p>
    <w:p w14:paraId="413AFEA0" w14:textId="77777777" w:rsidR="00694C6C" w:rsidRDefault="00D30339">
      <w:pPr>
        <w:widowControl/>
        <w:spacing w:line="312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lastRenderedPageBreak/>
        <w:t>本次中标公告在</w:t>
      </w:r>
      <w:r>
        <w:rPr>
          <w:rFonts w:asciiTheme="minorEastAsia" w:hAnsiTheme="minorEastAsia" w:cs="Arial" w:hint="eastAsia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asciiTheme="minorEastAsia" w:hAnsiTheme="minorEastAsia" w:cs="Arial" w:hint="eastAsia"/>
          <w:kern w:val="0"/>
          <w:szCs w:val="21"/>
        </w:rPr>
        <w:t>上发布。成交公告期限为</w:t>
      </w:r>
      <w:r>
        <w:rPr>
          <w:rFonts w:asciiTheme="minorEastAsia" w:hAnsiTheme="minorEastAsia" w:cs="Arial" w:hint="eastAsia"/>
          <w:kern w:val="0"/>
          <w:szCs w:val="21"/>
        </w:rPr>
        <w:t>1</w:t>
      </w:r>
      <w:r>
        <w:rPr>
          <w:rFonts w:asciiTheme="minorEastAsia" w:hAnsiTheme="minorEastAsia" w:cs="Arial" w:hint="eastAsia"/>
          <w:kern w:val="0"/>
          <w:szCs w:val="21"/>
        </w:rPr>
        <w:t>个工作日。</w:t>
      </w:r>
    </w:p>
    <w:p w14:paraId="0F470A88" w14:textId="77777777" w:rsidR="00694C6C" w:rsidRDefault="00D30339">
      <w:pPr>
        <w:widowControl/>
        <w:spacing w:line="312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七、其它补充事宜</w:t>
      </w:r>
    </w:p>
    <w:p w14:paraId="336BC50B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供应商在结果公告期间，按照《政府采购质疑和投诉办法》的有关规定，已质疑的供应商可以依法向财政部门提起书面投诉。</w:t>
      </w:r>
    </w:p>
    <w:p w14:paraId="48731555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受理部门：禹州市财政局政府采购监督管理办公室</w:t>
      </w:r>
    </w:p>
    <w:p w14:paraId="02062BA9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受理电话：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0374-8112523   </w:t>
      </w:r>
    </w:p>
    <w:p w14:paraId="41C59456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电子邮箱：</w:t>
      </w:r>
      <w:r>
        <w:rPr>
          <w:rFonts w:asciiTheme="majorEastAsia" w:eastAsiaTheme="majorEastAsia" w:hAnsiTheme="majorEastAsia" w:cstheme="majorEastAsia" w:hint="eastAsia"/>
          <w:szCs w:val="21"/>
        </w:rPr>
        <w:t>yzscgb8112523@163.com</w:t>
      </w:r>
    </w:p>
    <w:p w14:paraId="53D88BF3" w14:textId="77777777" w:rsidR="00694C6C" w:rsidRDefault="00D30339">
      <w:pPr>
        <w:spacing w:line="312" w:lineRule="auto"/>
        <w:ind w:firstLineChars="200" w:firstLine="420"/>
        <w:jc w:val="left"/>
      </w:pPr>
      <w:r>
        <w:rPr>
          <w:rFonts w:asciiTheme="majorEastAsia" w:eastAsiaTheme="majorEastAsia" w:hAnsiTheme="majorEastAsia" w:cstheme="majorEastAsia" w:hint="eastAsia"/>
          <w:szCs w:val="21"/>
        </w:rPr>
        <w:t>地址：禹州市行政北路</w:t>
      </w: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号禹州市财政局</w:t>
      </w:r>
      <w:r>
        <w:rPr>
          <w:rFonts w:asciiTheme="majorEastAsia" w:eastAsiaTheme="majorEastAsia" w:hAnsiTheme="majorEastAsia" w:cstheme="majorEastAsia" w:hint="eastAsia"/>
          <w:szCs w:val="21"/>
        </w:rPr>
        <w:t>1305</w:t>
      </w:r>
      <w:r>
        <w:rPr>
          <w:rFonts w:asciiTheme="majorEastAsia" w:eastAsiaTheme="majorEastAsia" w:hAnsiTheme="majorEastAsia" w:cstheme="majorEastAsia" w:hint="eastAsia"/>
          <w:szCs w:val="21"/>
        </w:rPr>
        <w:t>房间</w:t>
      </w:r>
    </w:p>
    <w:p w14:paraId="357DB88D" w14:textId="77777777" w:rsidR="00694C6C" w:rsidRDefault="00D30339">
      <w:pPr>
        <w:widowControl/>
        <w:spacing w:line="312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八、凡对本次公告内容提出询问，请按以下方式联系。</w:t>
      </w:r>
    </w:p>
    <w:p w14:paraId="331DD9CE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1.</w:t>
      </w:r>
      <w:r>
        <w:rPr>
          <w:rFonts w:asciiTheme="majorEastAsia" w:eastAsiaTheme="majorEastAsia" w:hAnsiTheme="majorEastAsia" w:cstheme="majorEastAsia" w:hint="eastAsia"/>
          <w:szCs w:val="21"/>
        </w:rPr>
        <w:t>采购人信息</w:t>
      </w:r>
    </w:p>
    <w:p w14:paraId="1B3992D9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名称：禹州市神垕镇人民政府</w:t>
      </w:r>
    </w:p>
    <w:p w14:paraId="0AC34E99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szCs w:val="21"/>
        </w:rPr>
        <w:t>禹州市神垕镇</w:t>
      </w:r>
    </w:p>
    <w:p w14:paraId="01AB0D2A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联系人：贾先生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</w:p>
    <w:p w14:paraId="1A24C5F9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</w:t>
      </w:r>
      <w:r>
        <w:rPr>
          <w:rFonts w:asciiTheme="majorEastAsia" w:eastAsiaTheme="majorEastAsia" w:hAnsiTheme="majorEastAsia" w:cstheme="majorEastAsia" w:hint="eastAsia"/>
          <w:szCs w:val="21"/>
        </w:rPr>
        <w:t>13782292795</w:t>
      </w:r>
    </w:p>
    <w:p w14:paraId="0FCBA067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2.</w:t>
      </w:r>
      <w:r>
        <w:rPr>
          <w:rFonts w:asciiTheme="majorEastAsia" w:eastAsiaTheme="majorEastAsia" w:hAnsiTheme="majorEastAsia" w:cstheme="majorEastAsia" w:hint="eastAsia"/>
          <w:szCs w:val="21"/>
        </w:rPr>
        <w:t>采购代理机构信息</w:t>
      </w:r>
    </w:p>
    <w:p w14:paraId="11D549B7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名称：</w:t>
      </w:r>
      <w:r>
        <w:rPr>
          <w:rFonts w:hAnsi="宋体" w:hint="eastAsia"/>
          <w:szCs w:val="21"/>
        </w:rPr>
        <w:t>河南新润泽工程咨询有限公司</w:t>
      </w:r>
    </w:p>
    <w:p w14:paraId="3E79B118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</w:t>
      </w:r>
      <w:r>
        <w:rPr>
          <w:rFonts w:hAnsi="宋体" w:hint="eastAsia"/>
          <w:szCs w:val="21"/>
        </w:rPr>
        <w:t>郑州市金水东路</w:t>
      </w:r>
      <w:r>
        <w:rPr>
          <w:rFonts w:hAnsi="宋体" w:hint="eastAsia"/>
          <w:szCs w:val="21"/>
        </w:rPr>
        <w:t>80</w:t>
      </w:r>
      <w:r>
        <w:rPr>
          <w:rFonts w:hAnsi="宋体" w:hint="eastAsia"/>
          <w:szCs w:val="21"/>
        </w:rPr>
        <w:t>号绿地新都会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号楼</w:t>
      </w:r>
      <w:r>
        <w:rPr>
          <w:rFonts w:hAnsi="宋体" w:hint="eastAsia"/>
          <w:szCs w:val="21"/>
        </w:rPr>
        <w:t>A</w:t>
      </w:r>
      <w:r>
        <w:rPr>
          <w:rFonts w:hAnsi="宋体" w:hint="eastAsia"/>
          <w:szCs w:val="21"/>
        </w:rPr>
        <w:t>座</w:t>
      </w:r>
      <w:r>
        <w:rPr>
          <w:rFonts w:hAnsi="宋体" w:hint="eastAsia"/>
          <w:szCs w:val="21"/>
        </w:rPr>
        <w:t>803</w:t>
      </w:r>
      <w:r>
        <w:rPr>
          <w:rFonts w:hAnsi="宋体" w:hint="eastAsia"/>
          <w:szCs w:val="21"/>
        </w:rPr>
        <w:t>室</w:t>
      </w:r>
    </w:p>
    <w:p w14:paraId="5D8BC7B9" w14:textId="77777777" w:rsidR="00694C6C" w:rsidRDefault="00D30339">
      <w:pPr>
        <w:spacing w:line="312" w:lineRule="auto"/>
        <w:ind w:firstLineChars="200" w:firstLine="420"/>
        <w:jc w:val="left"/>
        <w:rPr>
          <w:rFonts w:hAnsi="宋体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>
        <w:rPr>
          <w:rFonts w:hAnsi="宋体" w:hint="eastAsia"/>
          <w:szCs w:val="21"/>
        </w:rPr>
        <w:t>杨女士</w:t>
      </w:r>
    </w:p>
    <w:p w14:paraId="5679F486" w14:textId="77777777" w:rsidR="00694C6C" w:rsidRDefault="00D30339">
      <w:pPr>
        <w:spacing w:line="312" w:lineRule="auto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</w:t>
      </w:r>
      <w:r>
        <w:rPr>
          <w:rFonts w:hAnsi="宋体" w:hint="eastAsia"/>
          <w:szCs w:val="21"/>
        </w:rPr>
        <w:t>18836111666</w:t>
      </w:r>
    </w:p>
    <w:p w14:paraId="1FA69D3C" w14:textId="77777777" w:rsidR="00694C6C" w:rsidRDefault="00D30339">
      <w:pPr>
        <w:spacing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项目联系方式</w:t>
      </w:r>
    </w:p>
    <w:p w14:paraId="55EAD77E" w14:textId="77777777" w:rsidR="00694C6C" w:rsidRDefault="00D30339">
      <w:pPr>
        <w:spacing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</w:t>
      </w:r>
      <w:r>
        <w:rPr>
          <w:rFonts w:hAnsi="宋体" w:hint="eastAsia"/>
          <w:szCs w:val="21"/>
        </w:rPr>
        <w:t>杨女士</w:t>
      </w:r>
    </w:p>
    <w:p w14:paraId="2D59EEAA" w14:textId="77777777" w:rsidR="00694C6C" w:rsidRDefault="00D30339">
      <w:pPr>
        <w:spacing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联系电话：</w:t>
      </w:r>
      <w:r>
        <w:rPr>
          <w:rFonts w:hAnsi="宋体" w:hint="eastAsia"/>
          <w:szCs w:val="21"/>
        </w:rPr>
        <w:t>18836111666</w:t>
      </w:r>
      <w:r>
        <w:rPr>
          <w:rFonts w:ascii="宋体" w:hAnsi="宋体" w:hint="eastAsia"/>
          <w:szCs w:val="21"/>
        </w:rPr>
        <w:t xml:space="preserve">                 </w:t>
      </w:r>
    </w:p>
    <w:p w14:paraId="6E25CD31" w14:textId="77777777" w:rsidR="00694C6C" w:rsidRDefault="00D30339">
      <w:pPr>
        <w:spacing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</w:t>
      </w:r>
    </w:p>
    <w:p w14:paraId="3B3DBE0C" w14:textId="77777777" w:rsidR="00694C6C" w:rsidRDefault="00D30339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日</w:t>
      </w:r>
      <w:bookmarkEnd w:id="0"/>
      <w:bookmarkEnd w:id="1"/>
    </w:p>
    <w:sectPr w:rsidR="00694C6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9E35" w14:textId="77777777" w:rsidR="00000000" w:rsidRDefault="00D30339">
      <w:r>
        <w:separator/>
      </w:r>
    </w:p>
  </w:endnote>
  <w:endnote w:type="continuationSeparator" w:id="0">
    <w:p w14:paraId="3DF98C88" w14:textId="77777777" w:rsidR="00000000" w:rsidRDefault="00D3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3E26" w14:textId="77777777" w:rsidR="00694C6C" w:rsidRDefault="00D30339">
    <w:pPr>
      <w:pStyle w:val="a6"/>
    </w:pPr>
    <w:r>
      <w:pict w14:anchorId="592EA125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CE8E1E7" w14:textId="77777777" w:rsidR="00694C6C" w:rsidRDefault="00D30339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A5E7" w14:textId="77777777" w:rsidR="00000000" w:rsidRDefault="00D30339">
      <w:r>
        <w:separator/>
      </w:r>
    </w:p>
  </w:footnote>
  <w:footnote w:type="continuationSeparator" w:id="0">
    <w:p w14:paraId="339FA91A" w14:textId="77777777" w:rsidR="00000000" w:rsidRDefault="00D3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3A6C75E"/>
    <w:multiLevelType w:val="singleLevel"/>
    <w:tmpl w:val="53A6C75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3534813">
    <w:abstractNumId w:val="0"/>
  </w:num>
  <w:num w:numId="2" w16cid:durableId="113852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zNzE1NDRhN2E2M2RhZmEzMmE2M2ZkOWZmY2ZiMjg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08C2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465C8"/>
    <w:rsid w:val="0046360A"/>
    <w:rsid w:val="004772F6"/>
    <w:rsid w:val="004879E5"/>
    <w:rsid w:val="00493A9C"/>
    <w:rsid w:val="004953DC"/>
    <w:rsid w:val="004B4219"/>
    <w:rsid w:val="004D6F5A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7408B"/>
    <w:rsid w:val="00694C6C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C59BA"/>
    <w:rsid w:val="007D1E7D"/>
    <w:rsid w:val="008050C7"/>
    <w:rsid w:val="008145A2"/>
    <w:rsid w:val="00817FA0"/>
    <w:rsid w:val="00817FD4"/>
    <w:rsid w:val="00842CF9"/>
    <w:rsid w:val="008475A2"/>
    <w:rsid w:val="008539C7"/>
    <w:rsid w:val="0087095A"/>
    <w:rsid w:val="00877ECA"/>
    <w:rsid w:val="0088620D"/>
    <w:rsid w:val="00893F1E"/>
    <w:rsid w:val="008B2FF8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30339"/>
    <w:rsid w:val="00D456F7"/>
    <w:rsid w:val="00D67A37"/>
    <w:rsid w:val="00D76228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03C1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5E337FC"/>
    <w:rsid w:val="062736E9"/>
    <w:rsid w:val="073A192E"/>
    <w:rsid w:val="07637402"/>
    <w:rsid w:val="078A0004"/>
    <w:rsid w:val="08664F84"/>
    <w:rsid w:val="09336848"/>
    <w:rsid w:val="0A7A5E9D"/>
    <w:rsid w:val="0AAC0E61"/>
    <w:rsid w:val="0C275780"/>
    <w:rsid w:val="0CE7760E"/>
    <w:rsid w:val="0D1A5D55"/>
    <w:rsid w:val="0DF05BED"/>
    <w:rsid w:val="10920B2B"/>
    <w:rsid w:val="12B055CD"/>
    <w:rsid w:val="12E65B21"/>
    <w:rsid w:val="13D3133A"/>
    <w:rsid w:val="142D05E3"/>
    <w:rsid w:val="14376F93"/>
    <w:rsid w:val="14F55550"/>
    <w:rsid w:val="17513C1A"/>
    <w:rsid w:val="1B354FBC"/>
    <w:rsid w:val="1CBA1502"/>
    <w:rsid w:val="1D3A7D4E"/>
    <w:rsid w:val="1D6B0436"/>
    <w:rsid w:val="1E06131C"/>
    <w:rsid w:val="1E6B0376"/>
    <w:rsid w:val="220041CA"/>
    <w:rsid w:val="22D94F62"/>
    <w:rsid w:val="234616F7"/>
    <w:rsid w:val="23C4489A"/>
    <w:rsid w:val="262A13C3"/>
    <w:rsid w:val="26556956"/>
    <w:rsid w:val="27E568A2"/>
    <w:rsid w:val="287B1564"/>
    <w:rsid w:val="2A832011"/>
    <w:rsid w:val="2B484BDC"/>
    <w:rsid w:val="2BB91F39"/>
    <w:rsid w:val="2C287064"/>
    <w:rsid w:val="2CDF7FCA"/>
    <w:rsid w:val="2DA744BB"/>
    <w:rsid w:val="2E3F6DD4"/>
    <w:rsid w:val="2EB85AFA"/>
    <w:rsid w:val="2FF94070"/>
    <w:rsid w:val="2FFF0C4F"/>
    <w:rsid w:val="3007230D"/>
    <w:rsid w:val="303F7A41"/>
    <w:rsid w:val="30BF10DF"/>
    <w:rsid w:val="30D20571"/>
    <w:rsid w:val="325C3658"/>
    <w:rsid w:val="35887450"/>
    <w:rsid w:val="35C1099B"/>
    <w:rsid w:val="36877062"/>
    <w:rsid w:val="37BE65AE"/>
    <w:rsid w:val="37EF2AB8"/>
    <w:rsid w:val="39A045B9"/>
    <w:rsid w:val="39A47A62"/>
    <w:rsid w:val="3A96260F"/>
    <w:rsid w:val="3BB149FB"/>
    <w:rsid w:val="3CA8487C"/>
    <w:rsid w:val="3EC741D8"/>
    <w:rsid w:val="3FA35937"/>
    <w:rsid w:val="40F260C6"/>
    <w:rsid w:val="41311D22"/>
    <w:rsid w:val="419A6881"/>
    <w:rsid w:val="42C27D1A"/>
    <w:rsid w:val="42F87E26"/>
    <w:rsid w:val="43081BD1"/>
    <w:rsid w:val="43544E16"/>
    <w:rsid w:val="47A16BE1"/>
    <w:rsid w:val="483F4B44"/>
    <w:rsid w:val="48C46F80"/>
    <w:rsid w:val="48E96000"/>
    <w:rsid w:val="4951787D"/>
    <w:rsid w:val="49E83C32"/>
    <w:rsid w:val="4A7D73E4"/>
    <w:rsid w:val="4D1C4D73"/>
    <w:rsid w:val="4D5123C6"/>
    <w:rsid w:val="4DDE1EAC"/>
    <w:rsid w:val="4EFD3DEB"/>
    <w:rsid w:val="509C4FA8"/>
    <w:rsid w:val="50B87B88"/>
    <w:rsid w:val="51FF0643"/>
    <w:rsid w:val="52307AE6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C9C76B0"/>
    <w:rsid w:val="5D0A6E00"/>
    <w:rsid w:val="5E714676"/>
    <w:rsid w:val="5E893A77"/>
    <w:rsid w:val="6031230F"/>
    <w:rsid w:val="616B1762"/>
    <w:rsid w:val="637E0CC9"/>
    <w:rsid w:val="640C5A8B"/>
    <w:rsid w:val="640D79CA"/>
    <w:rsid w:val="66873338"/>
    <w:rsid w:val="673D60BC"/>
    <w:rsid w:val="67BA382B"/>
    <w:rsid w:val="6A407883"/>
    <w:rsid w:val="6A5F7ABE"/>
    <w:rsid w:val="6B1C3BBC"/>
    <w:rsid w:val="6B3057ED"/>
    <w:rsid w:val="6B5A2A78"/>
    <w:rsid w:val="6CDA5A16"/>
    <w:rsid w:val="6D282CEC"/>
    <w:rsid w:val="6D443E48"/>
    <w:rsid w:val="6D9D7236"/>
    <w:rsid w:val="6E8D5E4E"/>
    <w:rsid w:val="70F1146B"/>
    <w:rsid w:val="70FC4273"/>
    <w:rsid w:val="711F0C8C"/>
    <w:rsid w:val="72F1121E"/>
    <w:rsid w:val="73405099"/>
    <w:rsid w:val="740B037A"/>
    <w:rsid w:val="745B0081"/>
    <w:rsid w:val="74AC240C"/>
    <w:rsid w:val="74B66E2F"/>
    <w:rsid w:val="75B10E02"/>
    <w:rsid w:val="764346F2"/>
    <w:rsid w:val="77406BC0"/>
    <w:rsid w:val="77F34DE4"/>
    <w:rsid w:val="78AA632A"/>
    <w:rsid w:val="78EE6B97"/>
    <w:rsid w:val="79F743AD"/>
    <w:rsid w:val="7A1A0F94"/>
    <w:rsid w:val="7B5036B1"/>
    <w:rsid w:val="7BB37628"/>
    <w:rsid w:val="7C06353E"/>
    <w:rsid w:val="7E4E5655"/>
    <w:rsid w:val="7E9A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37A23887"/>
  <w15:docId w15:val="{B6735811-CD1D-4E0E-8FEC-1F2B12F6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ody Text"/>
    <w:basedOn w:val="a"/>
    <w:next w:val="2"/>
    <w:link w:val="a4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spacing w:after="120" w:line="480" w:lineRule="auto"/>
    </w:pPr>
    <w:rPr>
      <w:rFonts w:ascii="宋体" w:hAnsi="宋体"/>
    </w:rPr>
  </w:style>
  <w:style w:type="paragraph" w:styleId="a5">
    <w:name w:val="Body Text Indent"/>
    <w:basedOn w:val="a"/>
    <w:next w:val="20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</w:rPr>
  </w:style>
  <w:style w:type="paragraph" w:styleId="20">
    <w:name w:val="Body Text First Indent 2"/>
    <w:basedOn w:val="a5"/>
    <w:next w:val="a"/>
    <w:qFormat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hint="eastAsia"/>
      <w:szCs w:val="30"/>
      <w:lang w:eastAsia="en-US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rFonts w:ascii="Calibri" w:eastAsia="宋体" w:hAnsi="Calibri" w:cs="Times New Roman"/>
      <w:sz w:val="24"/>
      <w:szCs w:val="24"/>
    </w:rPr>
  </w:style>
  <w:style w:type="paragraph" w:styleId="ac">
    <w:name w:val="Body Text First Indent"/>
    <w:basedOn w:val="a3"/>
    <w:next w:val="20"/>
    <w:link w:val="ad"/>
    <w:qFormat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table" w:styleId="ae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f0">
    <w:name w:val="Emphasis"/>
    <w:basedOn w:val="a0"/>
    <w:uiPriority w:val="20"/>
    <w:qFormat/>
    <w:rPr>
      <w:color w:val="0371C6"/>
      <w:u w:val="none"/>
    </w:rPr>
  </w:style>
  <w:style w:type="character" w:styleId="af1">
    <w:name w:val="Hyperlink"/>
    <w:basedOn w:val="a0"/>
    <w:uiPriority w:val="99"/>
    <w:unhideWhenUsed/>
    <w:qFormat/>
    <w:rPr>
      <w:color w:val="00000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New">
    <w:name w:val="正文 New"/>
    <w:basedOn w:val="a"/>
    <w:semiHidden/>
    <w:qFormat/>
    <w:pPr>
      <w:spacing w:line="440" w:lineRule="exact"/>
      <w:ind w:left="357" w:hanging="357"/>
    </w:p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d">
    <w:name w:val="正文文本首行缩进 字符"/>
    <w:basedOn w:val="a4"/>
    <w:link w:val="ac"/>
    <w:qFormat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 w:hint="default"/>
      <w:kern w:val="2"/>
      <w:sz w:val="21"/>
      <w:szCs w:val="22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red">
    <w:name w:val="red"/>
    <w:basedOn w:val="a0"/>
    <w:qFormat/>
    <w:rPr>
      <w:color w:val="FF0000"/>
      <w:sz w:val="18"/>
      <w:szCs w:val="18"/>
    </w:rPr>
  </w:style>
  <w:style w:type="character" w:customStyle="1" w:styleId="red1">
    <w:name w:val="red1"/>
    <w:basedOn w:val="a0"/>
    <w:qFormat/>
    <w:rPr>
      <w:color w:val="FF0000"/>
      <w:sz w:val="18"/>
      <w:szCs w:val="18"/>
    </w:rPr>
  </w:style>
  <w:style w:type="character" w:customStyle="1" w:styleId="red2">
    <w:name w:val="red2"/>
    <w:basedOn w:val="a0"/>
    <w:qFormat/>
    <w:rPr>
      <w:color w:val="CC0000"/>
    </w:rPr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active">
    <w:name w:val="active"/>
    <w:basedOn w:val="a0"/>
    <w:qFormat/>
    <w:rPr>
      <w:color w:val="FFFFFF"/>
      <w:shd w:val="clear" w:color="auto" w:fill="2B7AFC"/>
    </w:rPr>
  </w:style>
  <w:style w:type="character" w:customStyle="1" w:styleId="green">
    <w:name w:val="green"/>
    <w:basedOn w:val="a0"/>
    <w:qFormat/>
    <w:rPr>
      <w:color w:val="66AE00"/>
      <w:sz w:val="18"/>
      <w:szCs w:val="18"/>
    </w:rPr>
  </w:style>
  <w:style w:type="character" w:customStyle="1" w:styleId="green1">
    <w:name w:val="green1"/>
    <w:basedOn w:val="a0"/>
    <w:qFormat/>
    <w:rPr>
      <w:color w:val="66AE00"/>
      <w:sz w:val="18"/>
      <w:szCs w:val="18"/>
    </w:rPr>
  </w:style>
  <w:style w:type="character" w:customStyle="1" w:styleId="gb-jt">
    <w:name w:val="gb-jt"/>
    <w:basedOn w:val="a0"/>
    <w:qFormat/>
  </w:style>
  <w:style w:type="character" w:customStyle="1" w:styleId="hover24">
    <w:name w:val="hover24"/>
    <w:basedOn w:val="a0"/>
    <w:qFormat/>
  </w:style>
  <w:style w:type="character" w:customStyle="1" w:styleId="blue">
    <w:name w:val="blue"/>
    <w:basedOn w:val="a0"/>
    <w:qFormat/>
    <w:rPr>
      <w:color w:val="0371C6"/>
      <w:sz w:val="21"/>
      <w:szCs w:val="21"/>
    </w:rPr>
  </w:style>
  <w:style w:type="character" w:customStyle="1" w:styleId="right">
    <w:name w:val="right"/>
    <w:basedOn w:val="a0"/>
    <w:qFormat/>
    <w:rPr>
      <w:color w:val="999999"/>
      <w:sz w:val="18"/>
      <w:szCs w:val="18"/>
    </w:rPr>
  </w:style>
  <w:style w:type="character" w:customStyle="1" w:styleId="active4">
    <w:name w:val="active4"/>
    <w:basedOn w:val="a0"/>
    <w:qFormat/>
    <w:rPr>
      <w:color w:val="FFFFFF"/>
      <w:shd w:val="clear" w:color="auto" w:fill="2B7AFC"/>
    </w:rPr>
  </w:style>
  <w:style w:type="character" w:customStyle="1" w:styleId="hover25">
    <w:name w:val="hover25"/>
    <w:basedOn w:val="a0"/>
    <w:qFormat/>
  </w:style>
  <w:style w:type="character" w:customStyle="1" w:styleId="red4">
    <w:name w:val="red4"/>
    <w:basedOn w:val="a0"/>
    <w:qFormat/>
    <w:rPr>
      <w:color w:val="FF0000"/>
      <w:sz w:val="18"/>
      <w:szCs w:val="18"/>
    </w:rPr>
  </w:style>
  <w:style w:type="character" w:customStyle="1" w:styleId="red5">
    <w:name w:val="red5"/>
    <w:basedOn w:val="a0"/>
    <w:qFormat/>
    <w:rPr>
      <w:color w:val="CC0000"/>
    </w:rPr>
  </w:style>
  <w:style w:type="character" w:customStyle="1" w:styleId="red6">
    <w:name w:val="red6"/>
    <w:basedOn w:val="a0"/>
    <w:qFormat/>
    <w:rPr>
      <w:color w:val="FF0000"/>
    </w:rPr>
  </w:style>
  <w:style w:type="paragraph" w:customStyle="1" w:styleId="style4">
    <w:name w:val="style4"/>
    <w:basedOn w:val="a"/>
    <w:next w:val="21"/>
    <w:qFormat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pPr>
      <w:widowControl w:val="0"/>
      <w:jc w:val="both"/>
    </w:pPr>
    <w:rPr>
      <w:sz w:val="21"/>
      <w:szCs w:val="22"/>
    </w:rPr>
  </w:style>
  <w:style w:type="character" w:customStyle="1" w:styleId="hover23">
    <w:name w:val="hover2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明 常</cp:lastModifiedBy>
  <cp:revision>121</cp:revision>
  <cp:lastPrinted>2023-03-02T05:29:00Z</cp:lastPrinted>
  <dcterms:created xsi:type="dcterms:W3CDTF">2018-08-01T09:34:00Z</dcterms:created>
  <dcterms:modified xsi:type="dcterms:W3CDTF">2023-04-11T06:05:00Z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8CFE9E83FD394F1B9E026D172CCA7D65</vt:lpwstr>
  </property>
</Properties>
</file>