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81" w:rsidRPr="00FE18CE" w:rsidRDefault="000C5581" w:rsidP="000C5581">
      <w:pPr>
        <w:adjustRightInd w:val="0"/>
        <w:snapToGrid w:val="0"/>
        <w:spacing w:line="460" w:lineRule="atLeast"/>
        <w:jc w:val="center"/>
        <w:rPr>
          <w:rFonts w:ascii="宋体" w:eastAsia="宋体" w:hAnsi="宋体"/>
        </w:rPr>
      </w:pPr>
      <w:r>
        <w:rPr>
          <w:rFonts w:ascii="宋体" w:eastAsia="宋体" w:hAnsi="宋体" w:cs="仿宋_GB2312" w:hint="eastAsia"/>
          <w:b/>
          <w:bCs/>
          <w:sz w:val="28"/>
          <w:szCs w:val="28"/>
          <w:lang w:val="zh-CN"/>
        </w:rPr>
        <w:t>禹州市农业农村局2023年中央财政资金小麦“一喷三防”采购项目招标公告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陕西方得项目管理有限公司受禹州市农业农村局的委托，就</w:t>
      </w:r>
      <w:proofErr w:type="gramStart"/>
      <w:r>
        <w:rPr>
          <w:rFonts w:ascii="宋体" w:eastAsia="宋体" w:hAnsi="宋体" w:cs="仿宋_GB2312" w:hint="eastAsia"/>
          <w:szCs w:val="21"/>
          <w:lang w:val="zh-CN"/>
        </w:rPr>
        <w:t>“</w:t>
      </w:r>
      <w:proofErr w:type="gramEnd"/>
      <w:r>
        <w:rPr>
          <w:rFonts w:ascii="宋体" w:eastAsia="宋体" w:hAnsi="宋体" w:cs="仿宋_GB2312" w:hint="eastAsia"/>
          <w:szCs w:val="21"/>
          <w:lang w:val="zh-CN"/>
        </w:rPr>
        <w:t>禹州市农业农村局2023年中央财政资金小麦“一喷三防”采购项目（不见面开标）</w:t>
      </w:r>
      <w:proofErr w:type="gramStart"/>
      <w:r>
        <w:rPr>
          <w:rFonts w:ascii="宋体" w:eastAsia="宋体" w:hAnsi="宋体" w:cs="仿宋_GB2312" w:hint="eastAsia"/>
          <w:szCs w:val="21"/>
          <w:lang w:val="zh-CN"/>
        </w:rPr>
        <w:t>”</w:t>
      </w:r>
      <w:proofErr w:type="gramEnd"/>
      <w:r>
        <w:rPr>
          <w:rFonts w:ascii="宋体" w:eastAsia="宋体" w:hAnsi="宋体" w:cs="仿宋_GB2312" w:hint="eastAsia"/>
          <w:szCs w:val="21"/>
          <w:lang w:val="zh-CN"/>
        </w:rPr>
        <w:t>进行公开招标，欢迎合格投标人前来投标。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一、项目基本情况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1、采 购 人：禹州市农业农村局；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2、项目名称：禹州市农业农村局2023年中央财政资金小麦“一喷三防”采购项目（不见面开标）；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3、采购编号：</w:t>
      </w:r>
      <w:r w:rsidRPr="00EB649B">
        <w:rPr>
          <w:rFonts w:ascii="宋体" w:eastAsia="宋体" w:hAnsi="宋体" w:cs="仿宋_GB2312" w:hint="eastAsia"/>
          <w:szCs w:val="21"/>
          <w:lang w:val="zh-CN"/>
        </w:rPr>
        <w:t>YZCG-DL</w:t>
      </w:r>
      <w:r w:rsidRPr="00EB649B">
        <w:rPr>
          <w:rFonts w:ascii="宋体" w:eastAsia="宋体" w:hAnsi="宋体" w:cs="仿宋_GB2312" w:hint="eastAsia"/>
          <w:szCs w:val="21"/>
        </w:rPr>
        <w:t>G</w:t>
      </w:r>
      <w:r w:rsidRPr="00EB649B">
        <w:rPr>
          <w:rFonts w:ascii="宋体" w:eastAsia="宋体" w:hAnsi="宋体" w:cs="仿宋_GB2312" w:hint="eastAsia"/>
          <w:szCs w:val="21"/>
          <w:lang w:val="zh-CN"/>
        </w:rPr>
        <w:t>20230</w:t>
      </w:r>
      <w:r w:rsidR="00EB649B" w:rsidRPr="00EB649B">
        <w:rPr>
          <w:rFonts w:ascii="宋体" w:eastAsia="宋体" w:hAnsi="宋体" w:cs="仿宋_GB2312" w:hint="eastAsia"/>
          <w:szCs w:val="21"/>
          <w:lang w:val="zh-CN"/>
        </w:rPr>
        <w:t>19</w:t>
      </w:r>
      <w:r w:rsidRPr="00EB649B">
        <w:rPr>
          <w:rFonts w:ascii="宋体" w:eastAsia="宋体" w:hAnsi="宋体" w:cs="仿宋_GB2312" w:hint="eastAsia"/>
          <w:szCs w:val="21"/>
          <w:lang w:val="zh-CN"/>
        </w:rPr>
        <w:t>；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4、项目需求：禹州市农业农村局2023年中央财政资金小麦“一喷三防”采购项目</w:t>
      </w:r>
      <w:r>
        <w:rPr>
          <w:rFonts w:ascii="宋体" w:eastAsia="宋体" w:hAnsi="宋体" w:cs="仿宋_GB2312" w:hint="eastAsia"/>
          <w:szCs w:val="21"/>
        </w:rPr>
        <w:t>；采购一批药肥</w:t>
      </w:r>
      <w:proofErr w:type="gramStart"/>
      <w:r w:rsidR="007A64C4" w:rsidRPr="007A64C4">
        <w:rPr>
          <w:rFonts w:ascii="宋体" w:eastAsia="宋体" w:hAnsi="宋体" w:cs="仿宋_GB2312" w:hint="eastAsia"/>
          <w:szCs w:val="21"/>
        </w:rPr>
        <w:t>和喷防作业</w:t>
      </w:r>
      <w:proofErr w:type="gramEnd"/>
      <w:r w:rsidR="007A64C4" w:rsidRPr="007A64C4">
        <w:rPr>
          <w:rFonts w:ascii="宋体" w:eastAsia="宋体" w:hAnsi="宋体" w:cs="仿宋_GB2312" w:hint="eastAsia"/>
          <w:szCs w:val="21"/>
        </w:rPr>
        <w:t>费</w:t>
      </w:r>
      <w:r>
        <w:rPr>
          <w:rFonts w:ascii="宋体" w:eastAsia="宋体" w:hAnsi="宋体" w:cs="仿宋_GB2312" w:hint="eastAsia"/>
          <w:szCs w:val="21"/>
        </w:rPr>
        <w:t>。（详见招标文件第二</w:t>
      </w:r>
      <w:proofErr w:type="gramStart"/>
      <w:r>
        <w:rPr>
          <w:rFonts w:ascii="宋体" w:eastAsia="宋体" w:hAnsi="宋体" w:cs="仿宋_GB2312" w:hint="eastAsia"/>
          <w:szCs w:val="21"/>
        </w:rPr>
        <w:t>章项目</w:t>
      </w:r>
      <w:proofErr w:type="gramEnd"/>
      <w:r>
        <w:rPr>
          <w:rFonts w:ascii="宋体" w:eastAsia="宋体" w:hAnsi="宋体" w:cs="仿宋_GB2312" w:hint="eastAsia"/>
          <w:szCs w:val="21"/>
        </w:rPr>
        <w:t>需求）；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color w:val="C00000"/>
          <w:szCs w:val="21"/>
          <w:lang w:val="zh-CN"/>
        </w:rPr>
      </w:pPr>
      <w:r>
        <w:rPr>
          <w:rFonts w:ascii="宋体" w:eastAsia="宋体" w:hAnsi="宋体" w:cs="仿宋_GB2312"/>
          <w:szCs w:val="21"/>
          <w:lang w:val="zh-CN"/>
        </w:rPr>
        <w:t>5</w:t>
      </w:r>
      <w:r>
        <w:rPr>
          <w:rFonts w:ascii="宋体" w:eastAsia="宋体" w:hAnsi="宋体" w:cs="仿宋_GB2312" w:hint="eastAsia"/>
          <w:szCs w:val="21"/>
          <w:lang w:val="zh-CN"/>
        </w:rPr>
        <w:t>、采购预</w:t>
      </w:r>
      <w:r w:rsidRPr="003C54A7">
        <w:rPr>
          <w:rFonts w:ascii="宋体" w:eastAsia="宋体" w:hAnsi="宋体" w:cs="仿宋_GB2312" w:hint="eastAsia"/>
          <w:szCs w:val="21"/>
          <w:lang w:val="zh-CN"/>
        </w:rPr>
        <w:t>算：第一标段：</w:t>
      </w:r>
      <w:r w:rsidRPr="003C54A7">
        <w:rPr>
          <w:rFonts w:ascii="宋体" w:eastAsia="宋体" w:hAnsi="宋体" w:cs="仿宋_GB2312"/>
          <w:szCs w:val="21"/>
          <w:lang w:val="zh-CN"/>
        </w:rPr>
        <w:t>720000元，第二标段：736000元，第三标段：746000元；第四标段：658000元。第五标段：490000元。</w:t>
      </w:r>
    </w:p>
    <w:p w:rsidR="000C5581" w:rsidRPr="00763BAD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/>
          <w:szCs w:val="21"/>
        </w:rPr>
        <w:t>6</w:t>
      </w:r>
      <w:r>
        <w:rPr>
          <w:rFonts w:ascii="宋体" w:eastAsia="宋体" w:hAnsi="宋体" w:cs="仿宋_GB2312" w:hint="eastAsia"/>
          <w:szCs w:val="21"/>
        </w:rPr>
        <w:t>、</w:t>
      </w:r>
      <w:r w:rsidRPr="00763BAD">
        <w:rPr>
          <w:rFonts w:ascii="宋体" w:eastAsia="宋体" w:hAnsi="宋体" w:cs="仿宋_GB2312" w:hint="eastAsia"/>
          <w:szCs w:val="21"/>
        </w:rPr>
        <w:t>交付（服务、完工）时间：以签订合同为准；</w:t>
      </w:r>
    </w:p>
    <w:p w:rsidR="000C5581" w:rsidRPr="00763BAD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</w:rPr>
      </w:pPr>
      <w:r w:rsidRPr="00763BAD">
        <w:rPr>
          <w:rFonts w:ascii="宋体" w:eastAsia="宋体" w:hAnsi="宋体" w:cs="仿宋_GB2312"/>
          <w:szCs w:val="21"/>
        </w:rPr>
        <w:t>7</w:t>
      </w:r>
      <w:r w:rsidRPr="00763BAD">
        <w:rPr>
          <w:rFonts w:ascii="宋体" w:eastAsia="宋体" w:hAnsi="宋体" w:cs="仿宋_GB2312" w:hint="eastAsia"/>
          <w:szCs w:val="21"/>
        </w:rPr>
        <w:t>、交付（服务、施工）地点：以业主需求为准；</w:t>
      </w:r>
    </w:p>
    <w:p w:rsidR="000C5581" w:rsidRPr="00763BAD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</w:rPr>
      </w:pPr>
      <w:r w:rsidRPr="00763BAD">
        <w:rPr>
          <w:rFonts w:ascii="宋体" w:eastAsia="宋体" w:hAnsi="宋体" w:cs="仿宋_GB2312" w:hint="eastAsia"/>
          <w:szCs w:val="21"/>
        </w:rPr>
        <w:t>8、标段划分：本项目共划分为五个标段；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二、需要落实的政府采购政策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本项目落实节约能源、保护环境、扶持不发达地区和少数民族地区、促进中小企业、监狱企业发展等政府采购政策。（</w:t>
      </w:r>
      <w:r w:rsidRPr="008B3E78">
        <w:rPr>
          <w:rFonts w:ascii="宋体" w:eastAsia="宋体" w:hAnsi="宋体" w:cs="仿宋_GB2312" w:hint="eastAsia"/>
          <w:szCs w:val="21"/>
          <w:lang w:val="zh-CN"/>
        </w:rPr>
        <w:t>本项目专门面向中小企业采购。</w:t>
      </w:r>
      <w:r>
        <w:rPr>
          <w:rFonts w:ascii="宋体" w:eastAsia="宋体" w:hAnsi="宋体" w:cs="仿宋_GB2312" w:hint="eastAsia"/>
          <w:szCs w:val="21"/>
          <w:lang w:val="zh-CN"/>
        </w:rPr>
        <w:t>）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三、投标人资格要求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1、符合《政府采购法》第二十二条之规定；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2、本项目不接受联合体投标。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四、获取招标文件的方式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1.持CA数字认证证书，登录《全国公共资源交易平台（河南省·许昌市）》“系统用户注册”入口</w:t>
      </w:r>
      <w:hyperlink r:id="rId4" w:history="1">
        <w:r>
          <w:rPr>
            <w:rFonts w:ascii="宋体" w:eastAsia="宋体" w:hAnsi="宋体" w:cs="仿宋_GB2312" w:hint="eastAsia"/>
            <w:szCs w:val="21"/>
            <w:lang w:val="zh-CN"/>
          </w:rPr>
          <w:t xml:space="preserve"> http://ggzy.xuchang.gov.cn/）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进行免费注册登记（详见“常见问题解答-诚信库网上注册相关资料下载”）。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2.在招标响应截止时间前均可登录《全国公共资源交易平台（河南省·许昌市）》“投标人/供应商登录”入口（http://ggzy.xuchang.gov.cn:8088/ggzy/）自行下载招标文件（详见“常见问题解答-交易系统操作手册”）。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五、投标文件提交截止时间及开标时间</w:t>
      </w:r>
    </w:p>
    <w:p w:rsidR="000C5581" w:rsidRPr="00EB649B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lastRenderedPageBreak/>
        <w:t>1.投标文件提交截止时间</w:t>
      </w:r>
      <w:r w:rsidRPr="00EB649B">
        <w:rPr>
          <w:rFonts w:ascii="宋体" w:eastAsia="宋体" w:hAnsi="宋体" w:cs="仿宋_GB2312" w:hint="eastAsia"/>
          <w:szCs w:val="21"/>
          <w:lang w:val="zh-CN"/>
        </w:rPr>
        <w:t>及开标时间：2023年04月</w:t>
      </w:r>
      <w:r w:rsidR="00EB649B" w:rsidRPr="00EB649B">
        <w:rPr>
          <w:rFonts w:ascii="宋体" w:eastAsia="宋体" w:hAnsi="宋体" w:cs="仿宋_GB2312" w:hint="eastAsia"/>
          <w:szCs w:val="21"/>
          <w:lang w:val="zh-CN"/>
        </w:rPr>
        <w:t>28</w:t>
      </w:r>
      <w:r w:rsidRPr="00EB649B">
        <w:rPr>
          <w:rFonts w:ascii="宋体" w:eastAsia="宋体" w:hAnsi="宋体" w:cs="仿宋_GB2312" w:hint="eastAsia"/>
          <w:szCs w:val="21"/>
          <w:lang w:val="zh-CN"/>
        </w:rPr>
        <w:t>日上午8时30分（北京时间），逾期送达或不符合规定的投标文件不予接受。</w:t>
      </w:r>
    </w:p>
    <w:p w:rsidR="000C5581" w:rsidRPr="00EB649B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EB649B">
        <w:rPr>
          <w:rFonts w:ascii="宋体" w:eastAsia="宋体" w:hAnsi="宋体" w:cs="仿宋_GB2312" w:hint="eastAsia"/>
          <w:szCs w:val="21"/>
          <w:lang w:val="zh-CN"/>
        </w:rPr>
        <w:t xml:space="preserve">  2.投标文件开启时间：同投标文件提交截止时间。</w:t>
      </w:r>
    </w:p>
    <w:p w:rsidR="000C5581" w:rsidRPr="00EB649B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EB649B">
        <w:rPr>
          <w:rFonts w:ascii="宋体" w:eastAsia="宋体" w:hAnsi="宋体" w:cs="仿宋_GB2312" w:hint="eastAsia"/>
          <w:szCs w:val="21"/>
          <w:lang w:val="zh-CN"/>
        </w:rPr>
        <w:t>六、投标响应文件开启</w:t>
      </w:r>
    </w:p>
    <w:p w:rsidR="000C5581" w:rsidRPr="00EB649B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EB649B">
        <w:rPr>
          <w:rFonts w:ascii="宋体" w:eastAsia="宋体" w:hAnsi="宋体" w:cs="仿宋_GB2312" w:hint="eastAsia"/>
          <w:szCs w:val="21"/>
          <w:lang w:val="zh-CN"/>
        </w:rPr>
        <w:t>（一）投标文件开启地点：禹州市公共资源交易中心九楼开标二室。（本项目采用</w:t>
      </w:r>
      <w:proofErr w:type="gramStart"/>
      <w:r w:rsidRPr="00EB649B">
        <w:rPr>
          <w:rFonts w:ascii="宋体" w:eastAsia="宋体" w:hAnsi="宋体" w:cs="仿宋_GB2312" w:hint="eastAsia"/>
          <w:szCs w:val="21"/>
          <w:lang w:val="zh-CN"/>
        </w:rPr>
        <w:t>远程不</w:t>
      </w:r>
      <w:proofErr w:type="gramEnd"/>
      <w:r w:rsidRPr="00EB649B">
        <w:rPr>
          <w:rFonts w:ascii="宋体" w:eastAsia="宋体" w:hAnsi="宋体" w:cs="仿宋_GB2312" w:hint="eastAsia"/>
          <w:szCs w:val="21"/>
          <w:lang w:val="zh-CN"/>
        </w:rPr>
        <w:t>见面开标，供应商无须到达现场）。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（二）本项目为全流程电子化交易项目，供应商须提交电子投标文件。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1.加密电子投标文件（.file格式）须在投标文件提交截止时间（投标截止时间）前通过《全国公共资源交易平台(河南省▪许昌市)》公共资源交易系统成功上传。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.投标截止时间前，供应商应登录不见面开标大厅，按照投标截止时间准时参加线上投标文件开启，在系统规定时间内对电子投标文件进行远程解密，未在规定时间内解密或因供应商原因解密失败的，其投标文件将被拒绝。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3.不见面开标大厅登录：供应商使用CA数字证书登录全国公共资源交易平台（河南省·许昌市）——进入公共资源交易系统</w:t>
      </w:r>
      <w:hyperlink r:id="rId5" w:history="1">
        <w:r>
          <w:rPr>
            <w:rFonts w:ascii="宋体" w:eastAsia="宋体" w:hAnsi="宋体" w:cs="仿宋_GB2312" w:hint="eastAsia"/>
            <w:szCs w:val="21"/>
            <w:lang w:val="zh-CN"/>
          </w:rPr>
          <w:t>（http://ggzy.xuchang.gov.cn:8088/ggzy/）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——点击“项目信息——项目名称”——在系统操作导航栏点击“开标——不见面开标大厅”。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七、本次招标公告同时在《河南省政府采购网》《许昌市政府采购网》《全国公共资源交易平台（河南省•许昌市）》发布等。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八、公告期限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本招标公告自发布之日起公告期限为5个工作日。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九、代理机构及采购单位地址、联系人、联系电话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采购单位：禹州市农业农村局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 址：</w:t>
      </w:r>
      <w:proofErr w:type="gramStart"/>
      <w:r>
        <w:rPr>
          <w:rFonts w:ascii="宋体" w:eastAsia="宋体" w:hAnsi="宋体" w:cs="仿宋_GB2312" w:hint="eastAsia"/>
          <w:szCs w:val="21"/>
        </w:rPr>
        <w:t>禹州市禹王</w:t>
      </w:r>
      <w:proofErr w:type="gramEnd"/>
      <w:r>
        <w:rPr>
          <w:rFonts w:ascii="宋体" w:eastAsia="宋体" w:hAnsi="宋体" w:cs="仿宋_GB2312" w:hint="eastAsia"/>
          <w:szCs w:val="21"/>
        </w:rPr>
        <w:t>大道29号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</w:t>
      </w:r>
      <w:r>
        <w:rPr>
          <w:rFonts w:ascii="宋体" w:eastAsia="宋体" w:hAnsi="宋体" w:cs="仿宋_GB2312" w:hint="eastAsia"/>
          <w:szCs w:val="21"/>
        </w:rPr>
        <w:t>张女士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</w:t>
      </w:r>
      <w:r>
        <w:rPr>
          <w:rFonts w:ascii="宋体" w:eastAsia="宋体" w:hAnsi="宋体" w:cs="仿宋_GB2312" w:hint="eastAsia"/>
          <w:szCs w:val="21"/>
        </w:rPr>
        <w:t>0374-8609623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代理机构：陕西方得项目管理有限公司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</w:t>
      </w:r>
      <w:r>
        <w:rPr>
          <w:rFonts w:ascii="宋体" w:eastAsia="宋体" w:hAnsi="宋体" w:cs="仿宋_GB2312"/>
          <w:szCs w:val="21"/>
          <w:lang w:val="zh-CN"/>
        </w:rPr>
        <w:t xml:space="preserve"> 址：</w:t>
      </w:r>
      <w:proofErr w:type="gramStart"/>
      <w:r>
        <w:rPr>
          <w:rFonts w:ascii="宋体" w:eastAsia="宋体" w:hAnsi="宋体" w:cs="仿宋_GB2312"/>
          <w:szCs w:val="21"/>
          <w:lang w:val="zh-CN"/>
        </w:rPr>
        <w:t>禹州市禹王</w:t>
      </w:r>
      <w:proofErr w:type="gramEnd"/>
      <w:r>
        <w:rPr>
          <w:rFonts w:ascii="宋体" w:eastAsia="宋体" w:hAnsi="宋体" w:cs="仿宋_GB2312"/>
          <w:szCs w:val="21"/>
          <w:lang w:val="zh-CN"/>
        </w:rPr>
        <w:t>广场东门F6-327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联系人：韩女士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</w:t>
      </w:r>
      <w:r>
        <w:rPr>
          <w:rFonts w:ascii="宋体" w:eastAsia="宋体" w:hAnsi="宋体" w:cs="仿宋_GB2312"/>
          <w:szCs w:val="21"/>
          <w:lang w:val="zh-CN"/>
        </w:rPr>
        <w:t>18939113943</w:t>
      </w:r>
    </w:p>
    <w:p w:rsidR="000C5581" w:rsidRDefault="000C5581" w:rsidP="000C5581">
      <w:pPr>
        <w:wordWrap w:val="0"/>
        <w:spacing w:line="440" w:lineRule="atLeast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监督单位：禹州市政府采购监督管理办公室</w:t>
      </w:r>
    </w:p>
    <w:p w:rsidR="000C5581" w:rsidRDefault="000C5581" w:rsidP="000C5581">
      <w:pPr>
        <w:spacing w:line="360" w:lineRule="auto"/>
        <w:rPr>
          <w:rFonts w:ascii="宋体" w:eastAsia="宋体" w:hAnsi="宋体"/>
          <w:b/>
          <w:szCs w:val="21"/>
        </w:rPr>
      </w:pPr>
    </w:p>
    <w:p w:rsidR="00F30722" w:rsidRPr="000C5581" w:rsidRDefault="00F30722"/>
    <w:sectPr w:rsidR="00F30722" w:rsidRPr="000C5581" w:rsidSect="00F3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5581"/>
    <w:rsid w:val="000C5581"/>
    <w:rsid w:val="000F2BC0"/>
    <w:rsid w:val="00462A4A"/>
    <w:rsid w:val="007A64C4"/>
    <w:rsid w:val="00E41667"/>
    <w:rsid w:val="00EB649B"/>
    <w:rsid w:val="00F30722"/>
    <w:rsid w:val="00FB0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0C5581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0C5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B001\AppData\Roaming\Microsoft\Word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4" Type="http://schemas.openxmlformats.org/officeDocument/2006/relationships/hyperlink" Target="file:///C:\Users\ZB001\AppData\Roaming\Microsoft\Word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沃顿工程咨询有限公司:司凤巧</dc:creator>
  <cp:lastModifiedBy>沃顿工程咨询有限公司:司凤巧</cp:lastModifiedBy>
  <cp:revision>4</cp:revision>
  <cp:lastPrinted>2023-04-07T05:52:00Z</cp:lastPrinted>
  <dcterms:created xsi:type="dcterms:W3CDTF">2023-04-07T05:51:00Z</dcterms:created>
  <dcterms:modified xsi:type="dcterms:W3CDTF">2023-04-07T07:27:00Z</dcterms:modified>
</cp:coreProperties>
</file>