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1F0" w:rsidRPr="00B45E40" w:rsidRDefault="00B45E40">
      <w:pPr>
        <w:jc w:val="center"/>
        <w:rPr>
          <w:rFonts w:asciiTheme="minorEastAsia" w:hAnsiTheme="minorEastAsia" w:cs="仿宋"/>
          <w:b/>
          <w:sz w:val="44"/>
          <w:szCs w:val="48"/>
        </w:rPr>
      </w:pPr>
      <w:r w:rsidRPr="00B45E40">
        <w:rPr>
          <w:rFonts w:asciiTheme="minorEastAsia" w:hAnsiTheme="minorEastAsia" w:cs="仿宋" w:hint="eastAsia"/>
          <w:b/>
          <w:sz w:val="44"/>
          <w:szCs w:val="48"/>
        </w:rPr>
        <w:t>启用县产业集聚区空气监测站点采购设备项目</w:t>
      </w:r>
    </w:p>
    <w:p w:rsidR="00B606C7" w:rsidRPr="002911F0" w:rsidRDefault="004E0EDD">
      <w:pPr>
        <w:jc w:val="center"/>
        <w:rPr>
          <w:rFonts w:asciiTheme="minorEastAsia" w:hAnsiTheme="minorEastAsia" w:cs="仿宋"/>
          <w:b/>
          <w:sz w:val="44"/>
          <w:szCs w:val="48"/>
        </w:rPr>
      </w:pPr>
      <w:r w:rsidRPr="002911F0">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w:t>
      </w:r>
      <w:r w:rsidR="00B45E40">
        <w:rPr>
          <w:rFonts w:ascii="宋体" w:eastAsia="宋体" w:hAnsi="宋体" w:cs="仿宋" w:hint="eastAsia"/>
          <w:sz w:val="36"/>
          <w:szCs w:val="36"/>
        </w:rPr>
        <w:t>3</w:t>
      </w:r>
      <w:r>
        <w:rPr>
          <w:rFonts w:ascii="宋体" w:eastAsia="宋体" w:hAnsi="宋体" w:cs="仿宋" w:hint="eastAsia"/>
          <w:sz w:val="36"/>
          <w:szCs w:val="36"/>
        </w:rPr>
        <w:t>-</w:t>
      </w:r>
      <w:r w:rsidR="002911F0">
        <w:rPr>
          <w:rFonts w:ascii="宋体" w:eastAsia="宋体" w:hAnsi="宋体" w:cs="仿宋" w:hint="eastAsia"/>
          <w:sz w:val="36"/>
          <w:szCs w:val="36"/>
        </w:rPr>
        <w:t>5</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B3948">
        <w:rPr>
          <w:rFonts w:ascii="宋体" w:eastAsia="宋体" w:hAnsi="宋体" w:cstheme="majorEastAsia" w:hint="eastAsia"/>
          <w:bCs/>
          <w:sz w:val="36"/>
          <w:szCs w:val="36"/>
        </w:rPr>
        <w:t>襄城县</w:t>
      </w:r>
      <w:r w:rsidR="00B45E40">
        <w:rPr>
          <w:rFonts w:asciiTheme="minorEastAsia" w:hAnsiTheme="minorEastAsia" w:cs="仿宋" w:hint="eastAsia"/>
          <w:sz w:val="36"/>
          <w:szCs w:val="36"/>
        </w:rPr>
        <w:t>环境保护局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w:t>
      </w:r>
      <w:r w:rsidR="00B45E40">
        <w:rPr>
          <w:rFonts w:asciiTheme="majorEastAsia" w:eastAsiaTheme="majorEastAsia" w:hAnsiTheme="majorEastAsia" w:cstheme="majorEastAsia" w:hint="eastAsia"/>
          <w:bCs/>
          <w:sz w:val="36"/>
          <w:szCs w:val="36"/>
        </w:rPr>
        <w:t>三</w:t>
      </w:r>
      <w:r>
        <w:rPr>
          <w:rFonts w:asciiTheme="majorEastAsia" w:eastAsiaTheme="majorEastAsia" w:hAnsiTheme="majorEastAsia" w:cstheme="majorEastAsia" w:hint="eastAsia"/>
          <w:bCs/>
          <w:sz w:val="36"/>
          <w:szCs w:val="36"/>
        </w:rPr>
        <w:t>年</w:t>
      </w:r>
      <w:r w:rsidR="00B45E40">
        <w:rPr>
          <w:rFonts w:asciiTheme="majorEastAsia" w:eastAsiaTheme="majorEastAsia" w:hAnsiTheme="majorEastAsia" w:cstheme="majorEastAsia" w:hint="eastAsia"/>
          <w:bCs/>
          <w:sz w:val="36"/>
          <w:szCs w:val="36"/>
        </w:rPr>
        <w:t>三</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067863" w:rsidRDefault="00D72FFF" w:rsidP="00B45E40">
      <w:pPr>
        <w:widowControl/>
        <w:shd w:val="clear" w:color="auto" w:fill="FFFFFF"/>
        <w:spacing w:line="360" w:lineRule="auto"/>
        <w:ind w:left="150" w:hangingChars="50" w:hanging="150"/>
        <w:jc w:val="left"/>
        <w:rPr>
          <w:rFonts w:asciiTheme="minorEastAsia" w:hAnsiTheme="minorEastAsia"/>
          <w:color w:val="000000"/>
          <w:sz w:val="24"/>
          <w:szCs w:val="24"/>
        </w:rPr>
      </w:pPr>
      <w:r>
        <w:rPr>
          <w:rFonts w:asciiTheme="minorEastAsia" w:hAnsiTheme="minorEastAsia" w:hint="eastAsia"/>
          <w:color w:val="000000"/>
          <w:sz w:val="30"/>
          <w:szCs w:val="30"/>
        </w:rPr>
        <w:t xml:space="preserve">    </w:t>
      </w:r>
      <w:r w:rsidR="00B45E40" w:rsidRPr="00B45E40">
        <w:rPr>
          <w:rFonts w:asciiTheme="minorEastAsia" w:hAnsiTheme="minorEastAsia" w:hint="eastAsia"/>
          <w:color w:val="000000"/>
          <w:sz w:val="24"/>
          <w:szCs w:val="24"/>
        </w:rPr>
        <w:t>襄城县环境保护局</w:t>
      </w:r>
      <w:r w:rsidRPr="00067863">
        <w:rPr>
          <w:rFonts w:asciiTheme="minorEastAsia" w:hAnsiTheme="minorEastAsia" w:hint="eastAsia"/>
          <w:color w:val="000000"/>
          <w:sz w:val="24"/>
          <w:szCs w:val="24"/>
        </w:rPr>
        <w:t>“</w:t>
      </w:r>
      <w:r w:rsidR="00B45E40" w:rsidRPr="00B45E40">
        <w:rPr>
          <w:rFonts w:asciiTheme="minorEastAsia" w:hAnsiTheme="minorEastAsia" w:hint="eastAsia"/>
          <w:color w:val="000000"/>
          <w:sz w:val="24"/>
          <w:szCs w:val="24"/>
        </w:rPr>
        <w:t>启用县产业集聚区空气监测站点采购设备项目</w:t>
      </w:r>
      <w:r w:rsidRPr="00067863">
        <w:rPr>
          <w:rFonts w:asciiTheme="minorEastAsia" w:hAnsiTheme="minorEastAsia" w:hint="eastAsia"/>
          <w:color w:val="000000"/>
          <w:sz w:val="24"/>
          <w:szCs w:val="24"/>
        </w:rPr>
        <w:t>(不见面开标)”采购项目的潜在投标人应在《全国公共资源交易平台（河南省·许昌市）》（</w:t>
      </w:r>
      <w:hyperlink r:id="rId9" w:history="1">
        <w:r w:rsidRPr="00067863">
          <w:rPr>
            <w:rFonts w:asciiTheme="minorEastAsia" w:hAnsiTheme="minorEastAsia" w:hint="eastAsia"/>
            <w:color w:val="000000"/>
            <w:sz w:val="24"/>
            <w:szCs w:val="24"/>
          </w:rPr>
          <w:t>http://ggzy.xuchang.gov.cn/</w:t>
        </w:r>
      </w:hyperlink>
      <w:r w:rsidRPr="00067863">
        <w:rPr>
          <w:rFonts w:asciiTheme="minorEastAsia" w:hAnsiTheme="minorEastAsia" w:hint="eastAsia"/>
          <w:color w:val="000000"/>
          <w:sz w:val="24"/>
          <w:szCs w:val="24"/>
        </w:rPr>
        <w:t>）获取招标文件，并于202</w:t>
      </w:r>
      <w:r w:rsidR="00196258">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年</w:t>
      </w:r>
      <w:r w:rsidR="00196258">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月</w:t>
      </w:r>
      <w:r w:rsidR="00196258">
        <w:rPr>
          <w:rFonts w:asciiTheme="minorEastAsia" w:hAnsiTheme="minorEastAsia" w:hint="eastAsia"/>
          <w:color w:val="000000"/>
          <w:sz w:val="24"/>
          <w:szCs w:val="24"/>
        </w:rPr>
        <w:t>31</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0分（北京时间）前提交（上传）文件。</w:t>
      </w:r>
    </w:p>
    <w:p w:rsidR="00D72FFF" w:rsidRPr="00067863" w:rsidRDefault="00D72FFF" w:rsidP="00D72FFF">
      <w:pPr>
        <w:shd w:val="clear" w:color="auto" w:fill="FFFFFF"/>
        <w:spacing w:line="411" w:lineRule="atLeast"/>
        <w:jc w:val="left"/>
        <w:rPr>
          <w:rFonts w:asciiTheme="minorEastAsia" w:hAnsiTheme="minorEastAsia"/>
          <w:b/>
          <w:color w:val="000000"/>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067863">
        <w:rPr>
          <w:rFonts w:asciiTheme="minorEastAsia" w:hAnsiTheme="minorEastAsia" w:hint="eastAsia"/>
          <w:b/>
          <w:color w:val="000000"/>
          <w:sz w:val="24"/>
          <w:szCs w:val="24"/>
          <w:shd w:val="clear" w:color="auto" w:fill="FFFFFF"/>
        </w:rPr>
        <w:t>一、项目基本情况</w:t>
      </w:r>
    </w:p>
    <w:p w:rsidR="00D72FFF" w:rsidRPr="00067863" w:rsidRDefault="00D72FFF" w:rsidP="00067863">
      <w:pPr>
        <w:shd w:val="clear" w:color="auto" w:fill="FFFFFF"/>
        <w:spacing w:line="360" w:lineRule="auto"/>
        <w:ind w:firstLineChars="50" w:firstLine="120"/>
        <w:jc w:val="left"/>
        <w:rPr>
          <w:rFonts w:asciiTheme="minorEastAsia" w:hAnsiTheme="minorEastAsia" w:cs="仿宋"/>
          <w:bCs/>
          <w:sz w:val="24"/>
          <w:szCs w:val="24"/>
        </w:rPr>
      </w:pPr>
      <w:r w:rsidRPr="00067863">
        <w:rPr>
          <w:rFonts w:asciiTheme="minorEastAsia" w:hAnsiTheme="minorEastAsia" w:hint="eastAsia"/>
          <w:bCs/>
          <w:color w:val="000000"/>
          <w:sz w:val="24"/>
          <w:szCs w:val="24"/>
        </w:rPr>
        <w:t>1.项目编号：</w:t>
      </w:r>
      <w:r w:rsidRPr="00067863">
        <w:rPr>
          <w:rFonts w:asciiTheme="minorEastAsia" w:hAnsiTheme="minorEastAsia" w:cs="仿宋" w:hint="eastAsia"/>
          <w:sz w:val="24"/>
          <w:szCs w:val="24"/>
        </w:rPr>
        <w:t>襄财询价采购-202</w:t>
      </w:r>
      <w:r w:rsidR="00196258">
        <w:rPr>
          <w:rFonts w:asciiTheme="minorEastAsia" w:hAnsiTheme="minorEastAsia" w:cs="仿宋" w:hint="eastAsia"/>
          <w:sz w:val="24"/>
          <w:szCs w:val="24"/>
        </w:rPr>
        <w:t>3</w:t>
      </w:r>
      <w:r w:rsidRPr="00067863">
        <w:rPr>
          <w:rFonts w:asciiTheme="minorEastAsia" w:hAnsiTheme="minorEastAsia" w:cs="仿宋" w:hint="eastAsia"/>
          <w:sz w:val="24"/>
          <w:szCs w:val="24"/>
        </w:rPr>
        <w:t>-</w:t>
      </w:r>
      <w:r w:rsidR="0040161A" w:rsidRPr="00067863">
        <w:rPr>
          <w:rFonts w:asciiTheme="minorEastAsia" w:hAnsiTheme="minorEastAsia" w:cs="仿宋" w:hint="eastAsia"/>
          <w:sz w:val="24"/>
          <w:szCs w:val="24"/>
        </w:rPr>
        <w:t>5</w:t>
      </w:r>
    </w:p>
    <w:p w:rsidR="00E7433A"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2.项目名称：</w:t>
      </w:r>
      <w:r w:rsidR="00196258" w:rsidRPr="00B45E40">
        <w:rPr>
          <w:rFonts w:asciiTheme="minorEastAsia" w:hAnsiTheme="minorEastAsia" w:hint="eastAsia"/>
          <w:color w:val="000000"/>
          <w:sz w:val="24"/>
          <w:szCs w:val="24"/>
        </w:rPr>
        <w:t>启用县产业集聚区空气监测站点采购设备项目</w:t>
      </w:r>
      <w:r w:rsidRPr="00067863">
        <w:rPr>
          <w:rFonts w:asciiTheme="minorEastAsia" w:hAnsiTheme="minorEastAsia" w:hint="eastAsia"/>
          <w:color w:val="000000"/>
          <w:sz w:val="24"/>
          <w:szCs w:val="24"/>
        </w:rPr>
        <w:t>(</w:t>
      </w:r>
      <w:r w:rsidRPr="00067863">
        <w:rPr>
          <w:rFonts w:asciiTheme="minorEastAsia" w:hAnsiTheme="minorEastAsia" w:cs="仿宋" w:hint="eastAsia"/>
          <w:sz w:val="24"/>
          <w:szCs w:val="24"/>
        </w:rPr>
        <w:t>不见面开标)</w:t>
      </w:r>
      <w:r w:rsidRPr="00067863">
        <w:rPr>
          <w:rFonts w:asciiTheme="minorEastAsia" w:hAnsiTheme="minorEastAsia" w:hint="eastAsia"/>
          <w:color w:val="000000"/>
          <w:sz w:val="24"/>
          <w:szCs w:val="24"/>
        </w:rPr>
        <w:t xml:space="preserve"> </w:t>
      </w:r>
    </w:p>
    <w:p w:rsidR="00D72FFF"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color w:val="000000"/>
          <w:sz w:val="24"/>
          <w:szCs w:val="24"/>
        </w:rPr>
        <w:t>3.采购方式：询价</w:t>
      </w:r>
    </w:p>
    <w:p w:rsidR="00D72FFF" w:rsidRPr="00067863" w:rsidRDefault="00D72FFF" w:rsidP="00067863">
      <w:pPr>
        <w:shd w:val="clear" w:color="auto" w:fill="FFFFFF"/>
        <w:spacing w:line="360" w:lineRule="auto"/>
        <w:ind w:firstLineChars="50" w:firstLine="120"/>
        <w:jc w:val="left"/>
        <w:rPr>
          <w:rFonts w:asciiTheme="minorEastAsia" w:hAnsiTheme="minorEastAsia" w:cs="宋体"/>
          <w:kern w:val="0"/>
          <w:sz w:val="24"/>
          <w:szCs w:val="24"/>
        </w:rPr>
      </w:pPr>
      <w:r w:rsidRPr="00067863">
        <w:rPr>
          <w:rFonts w:asciiTheme="minorEastAsia" w:hAnsiTheme="minorEastAsia" w:hint="eastAsia"/>
          <w:bCs/>
          <w:color w:val="000000"/>
          <w:sz w:val="24"/>
          <w:szCs w:val="24"/>
        </w:rPr>
        <w:t>4.预算金额：</w:t>
      </w:r>
      <w:r w:rsidR="00196258">
        <w:rPr>
          <w:rFonts w:asciiTheme="minorEastAsia" w:hAnsiTheme="minorEastAsia" w:cs="宋体" w:hint="eastAsia"/>
          <w:kern w:val="0"/>
          <w:sz w:val="24"/>
          <w:szCs w:val="24"/>
        </w:rPr>
        <w:t>130</w:t>
      </w:r>
      <w:r w:rsidR="0040161A" w:rsidRPr="00067863">
        <w:rPr>
          <w:rFonts w:asciiTheme="minorEastAsia" w:hAnsiTheme="minorEastAsia" w:cs="宋体" w:hint="eastAsia"/>
          <w:kern w:val="0"/>
          <w:sz w:val="24"/>
          <w:szCs w:val="24"/>
        </w:rPr>
        <w:t>0000</w:t>
      </w:r>
      <w:r w:rsidRPr="00067863">
        <w:rPr>
          <w:rFonts w:asciiTheme="minorEastAsia" w:hAnsiTheme="minorEastAsia" w:cs="宋体" w:hint="eastAsia"/>
          <w:kern w:val="0"/>
          <w:sz w:val="24"/>
          <w:szCs w:val="24"/>
        </w:rPr>
        <w:t>.00元</w:t>
      </w:r>
      <w:r w:rsidR="00B462AF" w:rsidRPr="00067863">
        <w:rPr>
          <w:rFonts w:asciiTheme="minorEastAsia" w:hAnsiTheme="minorEastAsia" w:cs="宋体" w:hint="eastAsia"/>
          <w:kern w:val="0"/>
          <w:sz w:val="24"/>
          <w:szCs w:val="24"/>
        </w:rPr>
        <w:t>.</w:t>
      </w:r>
    </w:p>
    <w:tbl>
      <w:tblPr>
        <w:tblW w:w="4449" w:type="pct"/>
        <w:tblCellSpacing w:w="0" w:type="dxa"/>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26"/>
        <w:gridCol w:w="1585"/>
        <w:gridCol w:w="1181"/>
        <w:gridCol w:w="1443"/>
        <w:gridCol w:w="1576"/>
        <w:gridCol w:w="1576"/>
      </w:tblGrid>
      <w:tr w:rsidR="00B244A1" w:rsidRPr="00067863" w:rsidTr="00B244A1">
        <w:trPr>
          <w:trHeight w:val="425"/>
          <w:tblCellSpacing w:w="0" w:type="dxa"/>
        </w:trPr>
        <w:tc>
          <w:tcPr>
            <w:tcW w:w="333" w:type="pct"/>
            <w:tcBorders>
              <w:top w:val="single" w:sz="4" w:space="0" w:color="auto"/>
              <w:left w:val="single" w:sz="4" w:space="0" w:color="auto"/>
              <w:bottom w:val="single" w:sz="4" w:space="0" w:color="auto"/>
              <w:right w:val="single" w:sz="4" w:space="0" w:color="auto"/>
            </w:tcBorders>
            <w:vAlign w:val="center"/>
            <w:hideMark/>
          </w:tcPr>
          <w:p w:rsidR="00B244A1" w:rsidRPr="00067863" w:rsidRDefault="00B244A1"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序号</w:t>
            </w:r>
          </w:p>
        </w:tc>
        <w:tc>
          <w:tcPr>
            <w:tcW w:w="1005" w:type="pct"/>
            <w:tcBorders>
              <w:top w:val="single" w:sz="4" w:space="0" w:color="auto"/>
              <w:left w:val="single" w:sz="4" w:space="0" w:color="auto"/>
              <w:bottom w:val="single" w:sz="4" w:space="0" w:color="auto"/>
              <w:right w:val="single" w:sz="4" w:space="0" w:color="auto"/>
            </w:tcBorders>
            <w:vAlign w:val="center"/>
            <w:hideMark/>
          </w:tcPr>
          <w:p w:rsidR="00B244A1" w:rsidRPr="00067863" w:rsidRDefault="00B244A1"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包号</w:t>
            </w:r>
          </w:p>
        </w:tc>
        <w:tc>
          <w:tcPr>
            <w:tcW w:w="749" w:type="pct"/>
            <w:tcBorders>
              <w:top w:val="single" w:sz="4" w:space="0" w:color="auto"/>
              <w:left w:val="single" w:sz="4" w:space="0" w:color="auto"/>
              <w:bottom w:val="single" w:sz="4" w:space="0" w:color="auto"/>
              <w:right w:val="single" w:sz="4" w:space="0" w:color="auto"/>
            </w:tcBorders>
            <w:vAlign w:val="center"/>
            <w:hideMark/>
          </w:tcPr>
          <w:p w:rsidR="00B244A1" w:rsidRPr="00067863" w:rsidRDefault="00B244A1"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包名称</w:t>
            </w:r>
          </w:p>
        </w:tc>
        <w:tc>
          <w:tcPr>
            <w:tcW w:w="915" w:type="pct"/>
            <w:tcBorders>
              <w:top w:val="single" w:sz="4" w:space="0" w:color="auto"/>
              <w:left w:val="single" w:sz="4" w:space="0" w:color="auto"/>
              <w:bottom w:val="single" w:sz="4" w:space="0" w:color="auto"/>
              <w:right w:val="single" w:sz="4" w:space="0" w:color="auto"/>
            </w:tcBorders>
            <w:vAlign w:val="center"/>
            <w:hideMark/>
          </w:tcPr>
          <w:p w:rsidR="00B244A1" w:rsidRPr="00067863" w:rsidRDefault="00B244A1"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包预算（元）</w:t>
            </w:r>
          </w:p>
        </w:tc>
        <w:tc>
          <w:tcPr>
            <w:tcW w:w="999" w:type="pct"/>
            <w:tcBorders>
              <w:top w:val="single" w:sz="4" w:space="0" w:color="auto"/>
              <w:left w:val="single" w:sz="4" w:space="0" w:color="auto"/>
              <w:bottom w:val="single" w:sz="4" w:space="0" w:color="auto"/>
              <w:right w:val="single" w:sz="4" w:space="0" w:color="auto"/>
            </w:tcBorders>
            <w:vAlign w:val="center"/>
            <w:hideMark/>
          </w:tcPr>
          <w:p w:rsidR="00B244A1" w:rsidRPr="00067863" w:rsidRDefault="00B244A1"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包最高限价（元）</w:t>
            </w:r>
          </w:p>
        </w:tc>
        <w:tc>
          <w:tcPr>
            <w:tcW w:w="999" w:type="pct"/>
            <w:tcBorders>
              <w:top w:val="single" w:sz="4" w:space="0" w:color="auto"/>
              <w:left w:val="single" w:sz="4" w:space="0" w:color="auto"/>
              <w:bottom w:val="single" w:sz="4" w:space="0" w:color="auto"/>
              <w:right w:val="single" w:sz="4" w:space="0" w:color="auto"/>
            </w:tcBorders>
          </w:tcPr>
          <w:p w:rsidR="00B244A1" w:rsidRPr="00B244A1" w:rsidRDefault="00B244A1" w:rsidP="00B244A1">
            <w:pPr>
              <w:widowControl/>
              <w:jc w:val="center"/>
              <w:rPr>
                <w:rFonts w:asciiTheme="minorEastAsia" w:hAnsiTheme="minorEastAsia" w:cs="Arial" w:hint="eastAsia"/>
                <w:color w:val="000000"/>
                <w:kern w:val="0"/>
                <w:sz w:val="24"/>
                <w:szCs w:val="24"/>
              </w:rPr>
            </w:pPr>
            <w:r w:rsidRPr="00B244A1">
              <w:rPr>
                <w:rFonts w:asciiTheme="minorEastAsia" w:hAnsiTheme="minorEastAsia" w:cs="Arial" w:hint="eastAsia"/>
                <w:color w:val="000000"/>
                <w:kern w:val="0"/>
                <w:sz w:val="24"/>
                <w:szCs w:val="24"/>
              </w:rPr>
              <w:t>是否专门面向</w:t>
            </w:r>
          </w:p>
          <w:p w:rsidR="00B244A1" w:rsidRPr="00067863" w:rsidRDefault="00B244A1" w:rsidP="00B244A1">
            <w:pPr>
              <w:widowControl/>
              <w:jc w:val="center"/>
              <w:rPr>
                <w:rFonts w:asciiTheme="minorEastAsia" w:hAnsiTheme="minorEastAsia" w:cs="Arial" w:hint="eastAsia"/>
                <w:color w:val="000000"/>
                <w:kern w:val="0"/>
                <w:sz w:val="24"/>
                <w:szCs w:val="24"/>
              </w:rPr>
            </w:pPr>
            <w:r w:rsidRPr="00B244A1">
              <w:rPr>
                <w:rFonts w:asciiTheme="minorEastAsia" w:hAnsiTheme="minorEastAsia" w:cs="Arial" w:hint="eastAsia"/>
                <w:color w:val="000000"/>
                <w:kern w:val="0"/>
                <w:sz w:val="24"/>
                <w:szCs w:val="24"/>
              </w:rPr>
              <w:t>中小企业</w:t>
            </w:r>
          </w:p>
        </w:tc>
      </w:tr>
      <w:tr w:rsidR="00B244A1" w:rsidRPr="00067863" w:rsidTr="00B244A1">
        <w:trPr>
          <w:trHeight w:val="697"/>
          <w:tblCellSpacing w:w="0" w:type="dxa"/>
        </w:trPr>
        <w:tc>
          <w:tcPr>
            <w:tcW w:w="333" w:type="pct"/>
            <w:tcBorders>
              <w:top w:val="single" w:sz="4" w:space="0" w:color="auto"/>
              <w:left w:val="single" w:sz="4" w:space="0" w:color="auto"/>
              <w:bottom w:val="single" w:sz="4" w:space="0" w:color="auto"/>
              <w:right w:val="single" w:sz="4" w:space="0" w:color="auto"/>
            </w:tcBorders>
            <w:vAlign w:val="center"/>
            <w:hideMark/>
          </w:tcPr>
          <w:p w:rsidR="00B244A1" w:rsidRPr="00067863" w:rsidRDefault="00B244A1"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1</w:t>
            </w:r>
          </w:p>
        </w:tc>
        <w:tc>
          <w:tcPr>
            <w:tcW w:w="1005" w:type="pct"/>
            <w:tcBorders>
              <w:top w:val="single" w:sz="4" w:space="0" w:color="auto"/>
              <w:left w:val="single" w:sz="4" w:space="0" w:color="auto"/>
              <w:bottom w:val="single" w:sz="4" w:space="0" w:color="auto"/>
              <w:right w:val="single" w:sz="4" w:space="0" w:color="auto"/>
            </w:tcBorders>
            <w:vAlign w:val="center"/>
            <w:hideMark/>
          </w:tcPr>
          <w:p w:rsidR="00B244A1" w:rsidRPr="00067863" w:rsidRDefault="00B244A1" w:rsidP="00196258">
            <w:pPr>
              <w:widowControl/>
              <w:jc w:val="center"/>
              <w:rPr>
                <w:rFonts w:asciiTheme="minorEastAsia" w:hAnsiTheme="minorEastAsia" w:cs="Arial"/>
                <w:color w:val="000000"/>
                <w:kern w:val="0"/>
                <w:sz w:val="24"/>
                <w:szCs w:val="24"/>
              </w:rPr>
            </w:pPr>
            <w:r w:rsidRPr="00067863">
              <w:rPr>
                <w:rFonts w:asciiTheme="minorEastAsia" w:hAnsiTheme="minorEastAsia" w:cs="宋体" w:hint="eastAsia"/>
                <w:color w:val="000000"/>
                <w:kern w:val="0"/>
                <w:sz w:val="24"/>
                <w:szCs w:val="24"/>
                <w:shd w:val="clear" w:color="auto" w:fill="FFFFFF"/>
              </w:rPr>
              <w:t>襄财询价采购-202</w:t>
            </w:r>
            <w:r>
              <w:rPr>
                <w:rFonts w:asciiTheme="minorEastAsia" w:hAnsiTheme="minorEastAsia" w:cs="宋体" w:hint="eastAsia"/>
                <w:color w:val="000000"/>
                <w:kern w:val="0"/>
                <w:sz w:val="24"/>
                <w:szCs w:val="24"/>
                <w:shd w:val="clear" w:color="auto" w:fill="FFFFFF"/>
              </w:rPr>
              <w:t>3</w:t>
            </w:r>
            <w:r w:rsidRPr="00067863">
              <w:rPr>
                <w:rFonts w:asciiTheme="minorEastAsia" w:hAnsiTheme="minorEastAsia" w:cs="宋体" w:hint="eastAsia"/>
                <w:color w:val="000000"/>
                <w:kern w:val="0"/>
                <w:sz w:val="24"/>
                <w:szCs w:val="24"/>
                <w:shd w:val="clear" w:color="auto" w:fill="FFFFFF"/>
              </w:rPr>
              <w:t>-5-1</w:t>
            </w:r>
          </w:p>
        </w:tc>
        <w:tc>
          <w:tcPr>
            <w:tcW w:w="749" w:type="pct"/>
            <w:tcBorders>
              <w:top w:val="single" w:sz="4" w:space="0" w:color="auto"/>
              <w:left w:val="single" w:sz="4" w:space="0" w:color="auto"/>
              <w:bottom w:val="single" w:sz="4" w:space="0" w:color="auto"/>
              <w:right w:val="single" w:sz="4" w:space="0" w:color="auto"/>
            </w:tcBorders>
            <w:vAlign w:val="center"/>
            <w:hideMark/>
          </w:tcPr>
          <w:p w:rsidR="00B244A1" w:rsidRPr="00067863" w:rsidRDefault="00B244A1" w:rsidP="009B4CF6">
            <w:pPr>
              <w:widowControl/>
              <w:ind w:firstLineChars="100" w:firstLine="240"/>
              <w:jc w:val="left"/>
              <w:rPr>
                <w:rFonts w:asciiTheme="minorEastAsia" w:hAnsiTheme="minorEastAsia"/>
                <w:color w:val="000000"/>
                <w:sz w:val="24"/>
                <w:szCs w:val="24"/>
              </w:rPr>
            </w:pPr>
            <w:r w:rsidRPr="00067863">
              <w:rPr>
                <w:rFonts w:asciiTheme="minorEastAsia" w:hAnsiTheme="minorEastAsia" w:cs="Arial" w:hint="eastAsia"/>
                <w:color w:val="000000"/>
                <w:kern w:val="0"/>
                <w:sz w:val="24"/>
                <w:szCs w:val="24"/>
              </w:rPr>
              <w:t>一标段</w:t>
            </w:r>
          </w:p>
        </w:tc>
        <w:tc>
          <w:tcPr>
            <w:tcW w:w="915" w:type="pct"/>
            <w:tcBorders>
              <w:top w:val="single" w:sz="4" w:space="0" w:color="auto"/>
              <w:left w:val="single" w:sz="4" w:space="0" w:color="auto"/>
              <w:bottom w:val="single" w:sz="4" w:space="0" w:color="auto"/>
              <w:right w:val="single" w:sz="4" w:space="0" w:color="auto"/>
            </w:tcBorders>
            <w:vAlign w:val="center"/>
            <w:hideMark/>
          </w:tcPr>
          <w:p w:rsidR="00B244A1" w:rsidRPr="00067863" w:rsidRDefault="00B244A1" w:rsidP="002911F0">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130</w:t>
            </w:r>
            <w:r w:rsidRPr="00067863">
              <w:rPr>
                <w:rFonts w:asciiTheme="minorEastAsia" w:hAnsiTheme="minorEastAsia" w:cs="宋体" w:hint="eastAsia"/>
                <w:color w:val="000000"/>
                <w:kern w:val="0"/>
                <w:sz w:val="24"/>
                <w:szCs w:val="24"/>
                <w:shd w:val="clear" w:color="auto" w:fill="FFFFFF"/>
              </w:rPr>
              <w:t xml:space="preserve">0000.00 </w:t>
            </w:r>
          </w:p>
        </w:tc>
        <w:tc>
          <w:tcPr>
            <w:tcW w:w="999" w:type="pct"/>
            <w:tcBorders>
              <w:top w:val="single" w:sz="4" w:space="0" w:color="auto"/>
              <w:left w:val="single" w:sz="4" w:space="0" w:color="auto"/>
              <w:bottom w:val="single" w:sz="4" w:space="0" w:color="auto"/>
              <w:right w:val="single" w:sz="4" w:space="0" w:color="auto"/>
            </w:tcBorders>
            <w:vAlign w:val="center"/>
            <w:hideMark/>
          </w:tcPr>
          <w:p w:rsidR="00B244A1" w:rsidRPr="00067863" w:rsidRDefault="00B244A1" w:rsidP="0040161A">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130</w:t>
            </w:r>
            <w:r w:rsidRPr="00067863">
              <w:rPr>
                <w:rFonts w:asciiTheme="minorEastAsia" w:hAnsiTheme="minorEastAsia" w:cs="宋体" w:hint="eastAsia"/>
                <w:color w:val="000000"/>
                <w:kern w:val="0"/>
                <w:sz w:val="24"/>
                <w:szCs w:val="24"/>
                <w:shd w:val="clear" w:color="auto" w:fill="FFFFFF"/>
              </w:rPr>
              <w:t>0000.00</w:t>
            </w:r>
          </w:p>
        </w:tc>
        <w:tc>
          <w:tcPr>
            <w:tcW w:w="999" w:type="pct"/>
            <w:tcBorders>
              <w:top w:val="single" w:sz="4" w:space="0" w:color="auto"/>
              <w:left w:val="single" w:sz="4" w:space="0" w:color="auto"/>
              <w:bottom w:val="single" w:sz="4" w:space="0" w:color="auto"/>
              <w:right w:val="single" w:sz="4" w:space="0" w:color="auto"/>
            </w:tcBorders>
            <w:vAlign w:val="center"/>
          </w:tcPr>
          <w:p w:rsidR="00B244A1" w:rsidRDefault="00B244A1" w:rsidP="00B244A1">
            <w:pPr>
              <w:widowControl/>
              <w:jc w:val="center"/>
              <w:rPr>
                <w:rFonts w:asciiTheme="minorEastAsia" w:hAnsiTheme="minorEastAsia" w:cs="宋体" w:hint="eastAsia"/>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否</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cs="Arial"/>
          <w:color w:val="000000"/>
          <w:kern w:val="0"/>
          <w:sz w:val="24"/>
          <w:szCs w:val="24"/>
        </w:rPr>
      </w:pPr>
      <w:r w:rsidRPr="00067863">
        <w:rPr>
          <w:rFonts w:asciiTheme="minorEastAsia" w:hAnsiTheme="minorEastAsia" w:hint="eastAsia"/>
          <w:bCs/>
          <w:color w:val="000000"/>
          <w:sz w:val="24"/>
          <w:szCs w:val="24"/>
        </w:rPr>
        <w:t>5.采购需求</w:t>
      </w:r>
      <w:r w:rsidRPr="00067863">
        <w:rPr>
          <w:rFonts w:asciiTheme="minorEastAsia" w:hAnsiTheme="minorEastAsia" w:cs="Arial"/>
          <w:color w:val="000000"/>
          <w:kern w:val="0"/>
          <w:sz w:val="24"/>
          <w:szCs w:val="24"/>
        </w:rPr>
        <w:t>采购需求</w:t>
      </w:r>
      <w:r w:rsidRPr="00067863">
        <w:rPr>
          <w:rFonts w:asciiTheme="minorEastAsia" w:hAnsiTheme="minorEastAsia" w:cs="Arial" w:hint="eastAsia"/>
          <w:color w:val="000000"/>
          <w:kern w:val="0"/>
          <w:sz w:val="24"/>
          <w:szCs w:val="24"/>
        </w:rPr>
        <w:t>：</w:t>
      </w:r>
      <w:r w:rsidR="0069676F" w:rsidRPr="00067863">
        <w:rPr>
          <w:rFonts w:asciiTheme="minorEastAsia" w:hAnsiTheme="minorEastAsia" w:cs="Arial" w:hint="eastAsia"/>
          <w:color w:val="000000"/>
          <w:kern w:val="0"/>
          <w:sz w:val="24"/>
          <w:szCs w:val="24"/>
        </w:rPr>
        <w:t>项目采购</w:t>
      </w:r>
      <w:r w:rsidR="00196258" w:rsidRPr="00B45E40">
        <w:rPr>
          <w:rFonts w:asciiTheme="minorEastAsia" w:hAnsiTheme="minorEastAsia" w:hint="eastAsia"/>
          <w:color w:val="000000"/>
          <w:sz w:val="24"/>
          <w:szCs w:val="24"/>
        </w:rPr>
        <w:t>启用县产业集聚区空气监测站点</w:t>
      </w:r>
      <w:r w:rsidRPr="00067863">
        <w:rPr>
          <w:rFonts w:asciiTheme="minorEastAsia" w:hAnsiTheme="minorEastAsia" w:cs="仿宋" w:hint="eastAsia"/>
          <w:sz w:val="24"/>
          <w:szCs w:val="24"/>
        </w:rPr>
        <w:t>（具体要求详见询价文件）。</w:t>
      </w:r>
    </w:p>
    <w:p w:rsidR="0069676F" w:rsidRPr="00B45E40" w:rsidRDefault="00D72FFF" w:rsidP="00067863">
      <w:pPr>
        <w:shd w:val="clear" w:color="auto" w:fill="FFFFFF"/>
        <w:spacing w:line="360" w:lineRule="auto"/>
        <w:ind w:firstLineChars="50" w:firstLine="120"/>
        <w:jc w:val="left"/>
        <w:rPr>
          <w:rFonts w:asciiTheme="minorEastAsia" w:hAnsiTheme="minorEastAsia" w:cs="仿宋"/>
          <w:color w:val="000000" w:themeColor="text1"/>
          <w:sz w:val="24"/>
          <w:szCs w:val="24"/>
        </w:rPr>
      </w:pPr>
      <w:r w:rsidRPr="00067863">
        <w:rPr>
          <w:rFonts w:asciiTheme="minorEastAsia" w:hAnsiTheme="minorEastAsia" w:hint="eastAsia"/>
          <w:bCs/>
          <w:color w:val="000000"/>
          <w:sz w:val="24"/>
          <w:szCs w:val="24"/>
        </w:rPr>
        <w:t>6.合同履行期限：</w:t>
      </w:r>
      <w:r w:rsidR="00B45E40" w:rsidRPr="00B45E40">
        <w:rPr>
          <w:rFonts w:asciiTheme="minorEastAsia" w:hAnsiTheme="minorEastAsia" w:cs="仿宋" w:hint="eastAsia"/>
          <w:color w:val="000000" w:themeColor="text1"/>
          <w:sz w:val="24"/>
          <w:szCs w:val="24"/>
        </w:rPr>
        <w:t>自合同签订后 30 个日历天内安装调试完毕。</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Default="00D72FFF" w:rsidP="00196258">
            <w:pPr>
              <w:widowControl/>
              <w:ind w:firstLineChars="200" w:firstLine="480"/>
              <w:jc w:val="left"/>
              <w:rPr>
                <w:rFonts w:asciiTheme="minorEastAsia" w:hAnsiTheme="minorEastAsia" w:cs="Arial"/>
                <w:color w:val="000000"/>
                <w:kern w:val="0"/>
                <w:sz w:val="24"/>
                <w:szCs w:val="24"/>
              </w:rPr>
            </w:pPr>
            <w:bookmarkStart w:id="5" w:name="_Toc35393622"/>
            <w:bookmarkStart w:id="6" w:name="_Toc35393791"/>
            <w:bookmarkStart w:id="7" w:name="_Toc28359080"/>
            <w:bookmarkStart w:id="8" w:name="_Toc28359003"/>
            <w:bookmarkEnd w:id="5"/>
            <w:bookmarkEnd w:id="6"/>
            <w:bookmarkEnd w:id="7"/>
            <w:bookmarkEnd w:id="8"/>
            <w:r w:rsidRPr="00067863">
              <w:rPr>
                <w:rFonts w:asciiTheme="minorEastAsia" w:hAnsiTheme="minorEastAsia" w:cs="仿宋" w:hint="eastAsia"/>
                <w:sz w:val="24"/>
                <w:szCs w:val="24"/>
                <w:shd w:val="clear" w:color="auto" w:fill="FFFFFF"/>
              </w:rPr>
              <w:t>8.</w:t>
            </w:r>
            <w:r w:rsidRPr="00067863">
              <w:rPr>
                <w:rFonts w:asciiTheme="minorEastAsia" w:hAnsiTheme="minorEastAsia" w:cs="仿宋"/>
                <w:sz w:val="24"/>
                <w:szCs w:val="24"/>
                <w:shd w:val="clear" w:color="auto" w:fill="FFFFFF"/>
              </w:rPr>
              <w:t>是否接受进口产品：</w:t>
            </w:r>
            <w:r w:rsidRPr="00067863">
              <w:rPr>
                <w:rFonts w:asciiTheme="minorEastAsia" w:hAnsiTheme="minorEastAsia" w:cs="Arial"/>
                <w:color w:val="000000"/>
                <w:kern w:val="0"/>
                <w:sz w:val="24"/>
                <w:szCs w:val="24"/>
              </w:rPr>
              <w:t>否</w:t>
            </w:r>
          </w:p>
          <w:p w:rsidR="00196258" w:rsidRPr="00196258" w:rsidRDefault="00196258" w:rsidP="00196258">
            <w:pPr>
              <w:pStyle w:val="Default"/>
              <w:ind w:firstLineChars="200" w:firstLine="480"/>
              <w:rPr>
                <w:rFonts w:hint="eastAsia"/>
              </w:rPr>
            </w:pP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sidRPr="00067863">
        <w:rPr>
          <w:rFonts w:asciiTheme="minorEastAsia" w:hAnsiTheme="minorEastAsia" w:hint="eastAsia"/>
          <w:color w:val="000000"/>
          <w:sz w:val="24"/>
          <w:szCs w:val="24"/>
        </w:rPr>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3.本项目的特定资格要求：</w:t>
      </w:r>
      <w:bookmarkStart w:id="11" w:name="_Toc35393792"/>
      <w:bookmarkStart w:id="12" w:name="_Toc35393623"/>
      <w:bookmarkEnd w:id="11"/>
      <w:bookmarkEnd w:id="12"/>
    </w:p>
    <w:p w:rsidR="00935E57" w:rsidRPr="00067863" w:rsidRDefault="00935E57" w:rsidP="00067863">
      <w:pPr>
        <w:pStyle w:val="Default"/>
        <w:ind w:firstLineChars="50" w:firstLine="120"/>
        <w:rPr>
          <w:rFonts w:asciiTheme="minorEastAsia" w:eastAsiaTheme="minorEastAsia" w:hAnsiTheme="minorEastAsia" w:cstheme="minorBidi"/>
          <w:kern w:val="2"/>
        </w:rPr>
      </w:pPr>
      <w:r w:rsidRPr="00067863">
        <w:rPr>
          <w:rFonts w:asciiTheme="minorEastAsia" w:eastAsiaTheme="minorEastAsia" w:hAnsiTheme="minorEastAsia" w:cstheme="minorBidi" w:hint="eastAsia"/>
          <w:kern w:val="2"/>
        </w:rPr>
        <w:t>3.</w:t>
      </w:r>
      <w:r w:rsidR="00196258">
        <w:rPr>
          <w:rFonts w:asciiTheme="minorEastAsia" w:eastAsiaTheme="minorEastAsia" w:hAnsiTheme="minorEastAsia" w:cstheme="minorBidi" w:hint="eastAsia"/>
          <w:kern w:val="2"/>
        </w:rPr>
        <w:t>1</w:t>
      </w:r>
      <w:r w:rsidRPr="00067863">
        <w:rPr>
          <w:rFonts w:asciiTheme="minorEastAsia" w:eastAsiaTheme="minorEastAsia" w:hAnsiTheme="minorEastAsia" w:cstheme="minorBidi" w:hint="eastAsia"/>
          <w:kern w:val="2"/>
        </w:rPr>
        <w:t>本项目资格后审。</w:t>
      </w: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Pr="00067863" w:rsidRDefault="00D72FFF" w:rsidP="00196258">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sidRPr="00067863">
              <w:rPr>
                <w:rFonts w:asciiTheme="minorEastAsia" w:hAnsiTheme="minorEastAsia" w:cs="Arial"/>
                <w:color w:val="000000"/>
                <w:kern w:val="0"/>
                <w:sz w:val="24"/>
                <w:szCs w:val="24"/>
                <w:shd w:val="clear" w:color="auto" w:fill="FFFFFF"/>
              </w:rPr>
              <w:lastRenderedPageBreak/>
              <w:t>1.时间：202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月</w:t>
            </w:r>
            <w:r w:rsidR="00196258">
              <w:rPr>
                <w:rFonts w:asciiTheme="minorEastAsia" w:hAnsiTheme="minorEastAsia" w:cs="Arial" w:hint="eastAsia"/>
                <w:color w:val="000000"/>
                <w:kern w:val="0"/>
                <w:sz w:val="24"/>
                <w:szCs w:val="24"/>
                <w:shd w:val="clear" w:color="auto" w:fill="FFFFFF"/>
              </w:rPr>
              <w:t>24</w:t>
            </w:r>
            <w:r w:rsidRPr="00067863">
              <w:rPr>
                <w:rFonts w:asciiTheme="minorEastAsia" w:hAnsiTheme="minorEastAsia" w:cs="Arial"/>
                <w:color w:val="000000"/>
                <w:kern w:val="0"/>
                <w:sz w:val="24"/>
                <w:szCs w:val="24"/>
                <w:shd w:val="clear" w:color="auto" w:fill="FFFFFF"/>
              </w:rPr>
              <w:t>日 至 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月</w:t>
            </w:r>
            <w:r w:rsidR="00196258">
              <w:rPr>
                <w:rFonts w:asciiTheme="minorEastAsia" w:hAnsiTheme="minorEastAsia" w:cs="Arial" w:hint="eastAsia"/>
                <w:color w:val="000000"/>
                <w:kern w:val="0"/>
                <w:sz w:val="24"/>
                <w:szCs w:val="24"/>
                <w:shd w:val="clear" w:color="auto" w:fill="FFFFFF"/>
              </w:rPr>
              <w:t>31</w:t>
            </w:r>
            <w:r w:rsidRPr="00067863">
              <w:rPr>
                <w:rFonts w:asciiTheme="minorEastAsia" w:hAnsiTheme="minorEastAsia" w:cs="Arial"/>
                <w:color w:val="000000"/>
                <w:kern w:val="0"/>
                <w:sz w:val="24"/>
                <w:szCs w:val="24"/>
                <w:shd w:val="clear" w:color="auto" w:fill="FFFFFF"/>
              </w:rPr>
              <w:t>日，每天上午00:00至12:00，下午12:00至23:59（北京时间，法定节假日除外）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067863">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196258">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年</w:t>
      </w:r>
      <w:r w:rsidR="00196258">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月</w:t>
      </w:r>
      <w:r w:rsidR="00196258">
        <w:rPr>
          <w:rFonts w:asciiTheme="minorEastAsia" w:hAnsiTheme="minorEastAsia" w:hint="eastAsia"/>
          <w:color w:val="000000"/>
          <w:sz w:val="24"/>
          <w:szCs w:val="24"/>
        </w:rPr>
        <w:t>31</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7" w:name="_Toc35393627"/>
            <w:bookmarkStart w:id="18" w:name="_Toc28359085"/>
            <w:bookmarkStart w:id="19" w:name="_Toc35393796"/>
            <w:bookmarkStart w:id="20" w:name="_Toc28359008"/>
            <w:bookmarkEnd w:id="17"/>
            <w:bookmarkEnd w:id="18"/>
            <w:bookmarkEnd w:id="19"/>
            <w:bookmarkEnd w:id="20"/>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196258">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196258">
              <w:rPr>
                <w:rFonts w:asciiTheme="minorEastAsia" w:hAnsiTheme="minorEastAsia" w:hint="eastAsia"/>
                <w:color w:val="000000"/>
                <w:sz w:val="24"/>
                <w:szCs w:val="24"/>
              </w:rPr>
              <w:t>3</w:t>
            </w:r>
            <w:r w:rsidRPr="00067863">
              <w:rPr>
                <w:rFonts w:asciiTheme="minorEastAsia" w:hAnsiTheme="minorEastAsia"/>
                <w:color w:val="000000"/>
                <w:sz w:val="24"/>
                <w:szCs w:val="24"/>
              </w:rPr>
              <w:t>年</w:t>
            </w:r>
            <w:r w:rsidR="00196258">
              <w:rPr>
                <w:rFonts w:asciiTheme="minorEastAsia" w:hAnsiTheme="minorEastAsia" w:hint="eastAsia"/>
                <w:color w:val="000000"/>
                <w:sz w:val="24"/>
                <w:szCs w:val="24"/>
              </w:rPr>
              <w:t>3</w:t>
            </w:r>
            <w:r w:rsidRPr="00067863">
              <w:rPr>
                <w:rFonts w:asciiTheme="minorEastAsia" w:hAnsiTheme="minorEastAsia"/>
                <w:color w:val="000000"/>
                <w:sz w:val="24"/>
                <w:szCs w:val="24"/>
              </w:rPr>
              <w:t>月</w:t>
            </w:r>
            <w:r w:rsidR="00196258">
              <w:rPr>
                <w:rFonts w:asciiTheme="minorEastAsia" w:hAnsiTheme="minorEastAsia" w:hint="eastAsia"/>
                <w:color w:val="000000"/>
                <w:sz w:val="24"/>
                <w:szCs w:val="24"/>
              </w:rPr>
              <w:t>31</w:t>
            </w:r>
            <w:r w:rsidRPr="00067863">
              <w:rPr>
                <w:rFonts w:asciiTheme="minorEastAsia" w:hAnsiTheme="minor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color w:val="000000"/>
                <w:sz w:val="24"/>
                <w:szCs w:val="24"/>
              </w:rPr>
              <w:t>时</w:t>
            </w:r>
            <w:r w:rsidR="00B462AF" w:rsidRPr="00067863">
              <w:rPr>
                <w:rFonts w:asciiTheme="minorEastAsia" w:hAnsiTheme="minorEastAsia" w:hint="eastAsia"/>
                <w:color w:val="000000"/>
                <w:sz w:val="24"/>
                <w:szCs w:val="24"/>
              </w:rPr>
              <w:t>0</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项目采用远程不见面开标，投标人无须到现场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t xml:space="preserve"> 2</w:t>
            </w:r>
            <w:r w:rsidRPr="00067863">
              <w:rPr>
                <w:rFonts w:asciiTheme="minorEastAsia" w:hAnsiTheme="minorEastAsia"/>
                <w:bCs/>
                <w:color w:val="000000"/>
                <w:sz w:val="24"/>
                <w:szCs w:val="24"/>
              </w:rPr>
              <w:t>.投标供应商在电子系统使用过程中遇到涉及系统使用的问题，可致电0374-2961598进行咨询。</w:t>
            </w:r>
          </w:p>
        </w:tc>
      </w:tr>
    </w:tbl>
    <w:p w:rsidR="001A3621" w:rsidRDefault="001A3621" w:rsidP="00067863">
      <w:pPr>
        <w:shd w:val="clear" w:color="auto" w:fill="FFFFFF"/>
        <w:spacing w:line="360" w:lineRule="auto"/>
        <w:ind w:firstLineChars="50" w:firstLine="120"/>
        <w:jc w:val="left"/>
        <w:rPr>
          <w:rFonts w:asciiTheme="minorEastAsia" w:hAnsiTheme="minorEastAsia"/>
          <w:b/>
          <w:color w:val="000000"/>
          <w:sz w:val="24"/>
          <w:szCs w:val="24"/>
        </w:rPr>
      </w:pPr>
    </w:p>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lastRenderedPageBreak/>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1.采购人信息</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00196258" w:rsidRPr="00B45E40">
        <w:rPr>
          <w:rFonts w:asciiTheme="minorEastAsia" w:hAnsiTheme="minorEastAsia" w:hint="eastAsia"/>
          <w:color w:val="000000"/>
          <w:sz w:val="24"/>
          <w:szCs w:val="24"/>
        </w:rPr>
        <w:t>襄城县环境保护局</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21" w:name="_Toc28359009"/>
      <w:bookmarkStart w:id="22" w:name="_Toc28359086"/>
      <w:bookmarkEnd w:id="21"/>
      <w:bookmarkEnd w:id="22"/>
      <w:r w:rsidR="00196258">
        <w:rPr>
          <w:rFonts w:asciiTheme="minorEastAsia" w:hAnsiTheme="minorEastAsia" w:hint="eastAsia"/>
          <w:color w:val="000000"/>
          <w:sz w:val="24"/>
          <w:szCs w:val="24"/>
        </w:rPr>
        <w:t>孙永生</w:t>
      </w:r>
      <w:r w:rsidRPr="00067863">
        <w:rPr>
          <w:rFonts w:asciiTheme="minorEastAsia" w:hAnsiTheme="minorEastAsia" w:hint="eastAsia"/>
          <w:color w:val="000000"/>
          <w:sz w:val="24"/>
          <w:szCs w:val="24"/>
        </w:rPr>
        <w:t>   联系电话：</w:t>
      </w:r>
      <w:r w:rsidR="00196258">
        <w:rPr>
          <w:rFonts w:asciiTheme="minorEastAsia" w:hAnsiTheme="minorEastAsia" w:hint="eastAsia"/>
          <w:color w:val="000000"/>
          <w:sz w:val="24"/>
          <w:szCs w:val="24"/>
        </w:rPr>
        <w:t>15393778085</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襄城县八七路东段电子产业园12楼1204室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w:t>
      </w:r>
      <w:r w:rsidR="00196258">
        <w:rPr>
          <w:rFonts w:asciiTheme="minorEastAsia" w:eastAsiaTheme="minorEastAsia" w:hAnsiTheme="minorEastAsia" w:cstheme="minorBidi" w:hint="eastAsia"/>
          <w:bCs/>
          <w:kern w:val="2"/>
        </w:rPr>
        <w:t>魏</w:t>
      </w:r>
      <w:r w:rsidRPr="00067863">
        <w:rPr>
          <w:rFonts w:asciiTheme="minorEastAsia" w:eastAsiaTheme="minorEastAsia" w:hAnsiTheme="minorEastAsia" w:cstheme="minorBidi" w:hint="eastAsia"/>
          <w:bCs/>
          <w:kern w:val="2"/>
        </w:rPr>
        <w:t>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196258">
        <w:rPr>
          <w:rFonts w:asciiTheme="minorEastAsia" w:hAnsiTheme="minorEastAsia" w:hint="eastAsia"/>
          <w:color w:val="000000"/>
          <w:sz w:val="24"/>
          <w:szCs w:val="24"/>
        </w:rPr>
        <w:t>魏</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2.电子文件下载、制作、提交期间和远程不见面开标（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0"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3.2投标人须将询价文件要求的资质、业绩、荣誉及相关人员证明材料等资料原件扫描件（或图片）制作到所提交的电子投标文件中。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lastRenderedPageBreak/>
        <w:t>3.3投标人对同一项目多个标段进行投标的，应分别下载所投标段的询价文件，按标段制作电子投标文件，并按询价文件要求在相应位置加盖投标人电子印章和法人电子印章。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5.远程不见面开标（电子投标文件的解密）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5.4投标人对开标过程和开标记录如有疑义，可在本项目不见面开标大厅“文字互动”对话框或“新增质疑”处在线提出询问。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lastRenderedPageBreak/>
        <w:t>5.6项目远程不见面开标活动结束时，投标人应在《开标记录表》上进行电子签章。投标人未签章的，视同认可开标结果。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评标期间，投标人应保持通讯手机、电话畅通。评标委员会如要求投标人作出澄清、说明或者补正等，投标人应在评标委员会要求的评标期间合理的时间内通过电子邮件形式提供。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BF2443" w:rsidRDefault="00B82F6A" w:rsidP="00BF2443">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196258" w:rsidRPr="00196258">
        <w:rPr>
          <w:rFonts w:ascii="微软雅黑" w:eastAsia="微软雅黑" w:hAnsi="微软雅黑" w:cs="微软雅黑" w:hint="eastAsia"/>
          <w:b/>
          <w:bCs/>
          <w:color w:val="000000"/>
          <w:kern w:val="0"/>
          <w:sz w:val="24"/>
          <w:szCs w:val="24"/>
        </w:rPr>
        <w:t>项目采购启用县产业集聚区空气监测站点</w:t>
      </w:r>
    </w:p>
    <w:p w:rsidR="00B45E40" w:rsidRPr="001A3621" w:rsidRDefault="00721AEF" w:rsidP="001A3621">
      <w:pPr>
        <w:shd w:val="clear" w:color="auto" w:fill="FFFFFF"/>
        <w:spacing w:line="360" w:lineRule="auto"/>
        <w:rPr>
          <w:rFonts w:ascii="微软雅黑" w:eastAsia="微软雅黑" w:hAnsi="微软雅黑" w:cs="微软雅黑"/>
          <w:b/>
          <w:bCs/>
          <w:color w:val="000000"/>
          <w:kern w:val="0"/>
          <w:sz w:val="24"/>
          <w:szCs w:val="24"/>
        </w:rPr>
      </w:pPr>
      <w:r w:rsidRPr="00BF2443">
        <w:rPr>
          <w:rFonts w:ascii="微软雅黑" w:eastAsia="微软雅黑" w:hAnsi="微软雅黑" w:cs="微软雅黑" w:hint="eastAsia"/>
          <w:b/>
          <w:bCs/>
          <w:color w:val="000000"/>
          <w:kern w:val="0"/>
          <w:sz w:val="24"/>
          <w:szCs w:val="24"/>
        </w:rPr>
        <w:t>二、采购</w:t>
      </w:r>
      <w:r w:rsidR="00436D86">
        <w:rPr>
          <w:rFonts w:ascii="微软雅黑" w:eastAsia="微软雅黑" w:hAnsi="微软雅黑" w:cs="微软雅黑" w:hint="eastAsia"/>
          <w:b/>
          <w:bCs/>
          <w:color w:val="000000"/>
          <w:kern w:val="0"/>
          <w:sz w:val="24"/>
          <w:szCs w:val="24"/>
        </w:rPr>
        <w:t>清单</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
        <w:gridCol w:w="1321"/>
        <w:gridCol w:w="5076"/>
        <w:gridCol w:w="757"/>
        <w:gridCol w:w="673"/>
        <w:gridCol w:w="1276"/>
      </w:tblGrid>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r>
              <w:rPr>
                <w:rFonts w:ascii="仿宋" w:eastAsia="仿宋" w:hAnsi="仿宋" w:cs="仿宋" w:hint="eastAsia"/>
                <w:b/>
                <w:bCs/>
                <w:sz w:val="24"/>
                <w:szCs w:val="24"/>
              </w:rPr>
              <w:t>序号</w:t>
            </w:r>
          </w:p>
        </w:tc>
        <w:tc>
          <w:tcPr>
            <w:tcW w:w="1321"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货物名称</w:t>
            </w:r>
          </w:p>
        </w:tc>
        <w:tc>
          <w:tcPr>
            <w:tcW w:w="5076" w:type="dxa"/>
            <w:vAlign w:val="center"/>
          </w:tcPr>
          <w:p w:rsidR="00B45E40" w:rsidRDefault="00B45E40" w:rsidP="00B45E40">
            <w:pPr>
              <w:jc w:val="center"/>
              <w:rPr>
                <w:rFonts w:ascii="仿宋" w:eastAsia="仿宋" w:hAnsi="仿宋" w:cs="仿宋"/>
                <w:sz w:val="24"/>
                <w:szCs w:val="24"/>
              </w:rPr>
            </w:pPr>
            <w:r>
              <w:rPr>
                <w:rFonts w:ascii="仿宋" w:eastAsia="仿宋" w:hAnsi="仿宋" w:cs="仿宋" w:hint="eastAsia"/>
                <w:b/>
                <w:spacing w:val="8"/>
                <w:position w:val="10"/>
                <w:sz w:val="24"/>
                <w:szCs w:val="24"/>
              </w:rPr>
              <w:t>技术规格及主要参数</w:t>
            </w:r>
          </w:p>
        </w:tc>
        <w:tc>
          <w:tcPr>
            <w:tcW w:w="757"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单位</w:t>
            </w:r>
          </w:p>
        </w:tc>
        <w:tc>
          <w:tcPr>
            <w:tcW w:w="673"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数量</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是否为核心产品</w:t>
            </w:r>
          </w:p>
        </w:tc>
      </w:tr>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r>
              <w:rPr>
                <w:rFonts w:ascii="仿宋" w:eastAsia="仿宋" w:hAnsi="仿宋" w:cs="仿宋" w:hint="eastAsia"/>
                <w:sz w:val="24"/>
                <w:szCs w:val="24"/>
              </w:rPr>
              <w:t>1</w:t>
            </w:r>
          </w:p>
        </w:tc>
        <w:tc>
          <w:tcPr>
            <w:tcW w:w="1321" w:type="dxa"/>
            <w:vAlign w:val="center"/>
          </w:tcPr>
          <w:p w:rsidR="00B45E40" w:rsidRDefault="00B45E40" w:rsidP="00B244A1">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color w:val="FF0000"/>
                <w:sz w:val="24"/>
                <w:szCs w:val="24"/>
              </w:rPr>
              <w:t>SO2在线分析仪</w:t>
            </w:r>
          </w:p>
        </w:tc>
        <w:tc>
          <w:tcPr>
            <w:tcW w:w="5076" w:type="dxa"/>
            <w:vAlign w:val="center"/>
          </w:tcPr>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分析方法：紫外荧光法；</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量程：0-500ppb或0-20ppm，用户可选；</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零点噪声：≤0.5ppb</w:t>
            </w:r>
          </w:p>
          <w:p w:rsidR="00B45E40" w:rsidRDefault="00B45E40" w:rsidP="00B45E40">
            <w:pPr>
              <w:widowControl/>
              <w:spacing w:line="360" w:lineRule="auto"/>
              <w:jc w:val="left"/>
              <w:rPr>
                <w:rFonts w:ascii="仿宋" w:eastAsia="仿宋" w:hAnsi="仿宋" w:cs="仿宋"/>
                <w:color w:val="FF0000"/>
                <w:sz w:val="24"/>
                <w:szCs w:val="24"/>
              </w:rPr>
            </w:pPr>
            <w:r>
              <w:rPr>
                <w:rFonts w:ascii="仿宋" w:eastAsia="仿宋" w:hAnsi="仿宋" w:cs="仿宋" w:hint="eastAsia"/>
                <w:color w:val="FF0000"/>
                <w:sz w:val="24"/>
                <w:szCs w:val="24"/>
              </w:rPr>
              <w:t>▲量程噪声：≤0.2ppb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最低检出限：≤1ppb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示值误差：≤±0.2%F.S.</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20%量程精密度：≤2ppb；80%量程精密度：≤5ppb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24h零点漂移：＜±1ppb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24h20%量程漂移：≤±2ppb；24h80%量程漂移：≤±5ppb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响应时间：≤150秒（从0上升到90％满量程）</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电压稳定性：≤±0.5%F.S.</w:t>
            </w:r>
          </w:p>
          <w:p w:rsidR="00B45E40" w:rsidRDefault="00B45E40" w:rsidP="00B45E40">
            <w:pPr>
              <w:widowControl/>
              <w:spacing w:line="360" w:lineRule="auto"/>
              <w:jc w:val="left"/>
              <w:rPr>
                <w:rFonts w:ascii="仿宋" w:eastAsia="仿宋" w:hAnsi="仿宋" w:cs="仿宋"/>
                <w:color w:val="FF0000"/>
                <w:sz w:val="24"/>
                <w:szCs w:val="24"/>
              </w:rPr>
            </w:pPr>
            <w:r>
              <w:rPr>
                <w:rFonts w:ascii="仿宋" w:eastAsia="仿宋" w:hAnsi="仿宋" w:cs="仿宋" w:hint="eastAsia"/>
                <w:color w:val="FF0000"/>
                <w:sz w:val="24"/>
                <w:szCs w:val="24"/>
              </w:rPr>
              <w:t>▲流量稳定性：≤±0.5%</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环境温度变化影响：≤1ppb/℃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干扰成分影响：≤±1%F.S.（H2O）、≤±1%F.S.（甲苯）</w:t>
            </w:r>
          </w:p>
          <w:p w:rsidR="00B45E40" w:rsidRDefault="00B45E40" w:rsidP="00B45E40">
            <w:pPr>
              <w:widowControl/>
              <w:spacing w:line="360" w:lineRule="auto"/>
              <w:jc w:val="left"/>
              <w:rPr>
                <w:rFonts w:ascii="仿宋" w:eastAsia="仿宋" w:hAnsi="仿宋" w:cs="仿宋"/>
                <w:color w:val="FF0000"/>
                <w:sz w:val="24"/>
                <w:szCs w:val="24"/>
              </w:rPr>
            </w:pPr>
            <w:r>
              <w:rPr>
                <w:rFonts w:ascii="仿宋" w:eastAsia="仿宋" w:hAnsi="仿宋" w:cs="仿宋" w:hint="eastAsia"/>
                <w:color w:val="FF0000"/>
                <w:sz w:val="24"/>
                <w:szCs w:val="24"/>
              </w:rPr>
              <w:t>▲采样口和校准口浓度偏差：≤±0.1%</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lastRenderedPageBreak/>
              <w:t>7d零点漂移：≤±5ppb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7d量程漂移：≤±10ppb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平均故障间隔天数：≥7d</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电源要求：220±10%VAC，50Hz</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信号输出：4-20mA模拟量输出，RS232、RS485通讯接口及以太口接口；</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数据存储：独立内存，支持仪器本地存储，可存储超过1000天的小时均值数据自动备份功能；</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操作界面：全中文触摸式彩屏，显示内容丰富，人性化的人机界面设计，方便的快捷菜单查询；</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自检功能：如设备内部参数异常，可自动报警提示；</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断电自启：恢复供电后系统可自动启动，恢复运行状态并正常开始工作；</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投标时提供生态环境部环境监测仪器质量监督检验中心出具的整机适用性测试报告扫描件，以上参数在测试报告中若有检测结果，须以检测报告结果作为响应评审依据。</w:t>
            </w:r>
          </w:p>
        </w:tc>
        <w:tc>
          <w:tcPr>
            <w:tcW w:w="757" w:type="dxa"/>
            <w:vAlign w:val="center"/>
          </w:tcPr>
          <w:p w:rsidR="00B45E40" w:rsidRDefault="00B45E40" w:rsidP="00B244A1">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lastRenderedPageBreak/>
              <w:t>台</w:t>
            </w:r>
          </w:p>
        </w:tc>
        <w:tc>
          <w:tcPr>
            <w:tcW w:w="673" w:type="dxa"/>
            <w:vAlign w:val="center"/>
          </w:tcPr>
          <w:p w:rsidR="00B45E40" w:rsidRDefault="00B45E40" w:rsidP="00B244A1">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1 </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Cs/>
                <w:spacing w:val="8"/>
                <w:position w:val="10"/>
                <w:sz w:val="24"/>
                <w:szCs w:val="24"/>
              </w:rPr>
              <w:t>是</w:t>
            </w:r>
          </w:p>
        </w:tc>
      </w:tr>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r>
              <w:rPr>
                <w:rFonts w:ascii="仿宋" w:eastAsia="仿宋" w:hAnsi="仿宋" w:cs="仿宋" w:hint="eastAsia"/>
                <w:sz w:val="24"/>
                <w:szCs w:val="24"/>
              </w:rPr>
              <w:lastRenderedPageBreak/>
              <w:t>2</w:t>
            </w:r>
          </w:p>
        </w:tc>
        <w:tc>
          <w:tcPr>
            <w:tcW w:w="1321" w:type="dxa"/>
            <w:vAlign w:val="center"/>
          </w:tcPr>
          <w:p w:rsidR="00B45E40" w:rsidRDefault="00B45E40" w:rsidP="00B244A1">
            <w:pPr>
              <w:snapToGrid w:val="0"/>
              <w:spacing w:beforeLines="50"/>
              <w:ind w:leftChars="-2" w:left="1" w:hangingChars="2" w:hanging="5"/>
              <w:jc w:val="center"/>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NOX在线分析仪</w:t>
            </w:r>
          </w:p>
        </w:tc>
        <w:tc>
          <w:tcPr>
            <w:tcW w:w="5076" w:type="dxa"/>
            <w:vAlign w:val="center"/>
          </w:tcPr>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分析方法：化学发光法；</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量程：0-500ppb或0-20ppm，用户可选；</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零点噪声：≤0.1ppb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▲量程噪声：≤0.2ppb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最低检出限：≤0.5ppb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▲示值误差：≤±0.1%F.S.</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20%量程精密度：≤2ppb；80%量程精密度：≤5ppb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lastRenderedPageBreak/>
              <w:t>24h零点漂移：≤±1ppb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24h20%量程漂移：≤±2ppb；24h80%量程漂移：≤±5ppb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响应时间：≤100秒（从0上升到90％满量程）</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电压稳定性：≤±0.5%F.S.</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▲流量稳定性：≤±0.4%</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环境温度变化影响：＜1ppb/℃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转换效率：＞99%</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干扰成分影响：＜±1%F.S.（H2O）、＜±1%F.S.（NH3）、＜±1%F.S.（O3）、＜±1%F.S.（SO2）</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采样口与校准口浓度偏差：≤±0.5%</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7d零点漂移：≤±5ppb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7d量程漂移：≤±10ppb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平均故障间隔天数：≥7d</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电源要求：220±10%VAC，50Hz</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信号输出：4-20mA模拟量输出，RS232、RS485通讯接口及以太口接口；</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数据存储：独立内存，支持仪器本地存储，可存储超过1000天的小时均值数据自动备份功能；</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操作界面：全中文触摸式彩屏，显示内容丰富，人性化的人机界面设计，方便的快捷菜单查询；</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自检功能：如设备内部参数异常，可自动报警提示；</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断电自启：恢复供电后系统可自动启动，恢复运行状态并正常开始工作；</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投标时提供生态环境部环境监测仪器质量监督</w:t>
            </w:r>
            <w:r>
              <w:rPr>
                <w:rFonts w:ascii="仿宋" w:eastAsia="仿宋" w:hAnsi="仿宋" w:cs="仿宋" w:hint="eastAsia"/>
                <w:sz w:val="24"/>
                <w:szCs w:val="24"/>
              </w:rPr>
              <w:lastRenderedPageBreak/>
              <w:t>检验中心出具的整机适用性测试报告扫描件，以上参数在测试报告中若有检测结果，须以检测报告结果作为响应评审依据。</w:t>
            </w:r>
          </w:p>
        </w:tc>
        <w:tc>
          <w:tcPr>
            <w:tcW w:w="757" w:type="dxa"/>
            <w:vAlign w:val="center"/>
          </w:tcPr>
          <w:p w:rsidR="00B45E40" w:rsidRDefault="00B45E40" w:rsidP="00B244A1">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lastRenderedPageBreak/>
              <w:t>台</w:t>
            </w:r>
          </w:p>
        </w:tc>
        <w:tc>
          <w:tcPr>
            <w:tcW w:w="673" w:type="dxa"/>
            <w:vAlign w:val="center"/>
          </w:tcPr>
          <w:p w:rsidR="00B45E40" w:rsidRDefault="00B45E40" w:rsidP="00B244A1">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1</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r>
              <w:rPr>
                <w:rFonts w:ascii="仿宋" w:eastAsia="仿宋" w:hAnsi="仿宋" w:cs="仿宋" w:hint="eastAsia"/>
                <w:sz w:val="24"/>
                <w:szCs w:val="24"/>
              </w:rPr>
              <w:lastRenderedPageBreak/>
              <w:t>3</w:t>
            </w:r>
          </w:p>
        </w:tc>
        <w:tc>
          <w:tcPr>
            <w:tcW w:w="1321" w:type="dxa"/>
            <w:vAlign w:val="center"/>
          </w:tcPr>
          <w:p w:rsidR="00B45E40" w:rsidRDefault="00B45E40" w:rsidP="00B244A1">
            <w:pPr>
              <w:snapToGrid w:val="0"/>
              <w:spacing w:beforeLines="50"/>
              <w:ind w:leftChars="-2" w:left="1" w:hangingChars="2" w:hanging="5"/>
              <w:jc w:val="center"/>
              <w:rPr>
                <w:rFonts w:ascii="仿宋" w:eastAsia="仿宋" w:hAnsi="仿宋" w:cs="仿宋"/>
                <w:b/>
                <w:kern w:val="0"/>
                <w:sz w:val="24"/>
                <w:szCs w:val="24"/>
                <w:shd w:val="clear" w:color="auto" w:fill="FFFFFF"/>
              </w:rPr>
            </w:pPr>
            <w:r>
              <w:rPr>
                <w:rFonts w:ascii="仿宋" w:eastAsia="仿宋" w:hAnsi="仿宋" w:cs="仿宋" w:hint="eastAsia"/>
                <w:bCs/>
                <w:color w:val="000000" w:themeColor="text1"/>
                <w:kern w:val="0"/>
                <w:sz w:val="24"/>
                <w:szCs w:val="24"/>
                <w:shd w:val="clear" w:color="auto" w:fill="FFFFFF"/>
              </w:rPr>
              <w:t>CO在线分析仪</w:t>
            </w:r>
          </w:p>
        </w:tc>
        <w:tc>
          <w:tcPr>
            <w:tcW w:w="5076" w:type="dxa"/>
            <w:vAlign w:val="center"/>
          </w:tcPr>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分析方法：气体滤波相关红外吸收法；</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量程：0-50ppm或0-1000ppm，用户可选</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零点噪声：≤0.1ppm</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▲量程噪声：≤0.1ppm</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最低检出限：≤0.1ppm</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▲示值误差：≤0.2%F.S.</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20%量程精密度：＜0.1ppm；80%量程精密度：＜0.1ppm</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24h零点漂移：≤±0.1ppm</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24h20%量程漂移：≤±0.5ppm；24h80%量程漂移：≤±1ppm</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响应时间：≤100秒（从0上升到90％满量程）</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▲电压稳定性：＜±0.2%F.S.</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流量稳定性：≤±2%</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环境温度变化影响：≤0.1ppm/℃</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干扰成分影响：＜±1%F.S.（H2O）、＜±2%F.S.（CO2）</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采样口与校准口浓度偏差：≤±0.1%</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7d零点漂移：≤±2ppm</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7d量程漂移：≤±2ppm</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平均故障间隔天数：≥7d</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电源要求：220±10%VAC，50Hz</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信号输出：4-20mA模拟量输出，RS232、RS485通讯接口及以太口接口；</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lastRenderedPageBreak/>
              <w:t>数据存储：独立内存，支持仪器本地存储，可存储超过1000天的小时均值数据自动备份功能；</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操作界面：全中文触摸式彩屏，显示内容丰富，人性化的人机界面设计，方便的快捷菜单查询；</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自检功能：如设备内部参数异常，可自动报警提示；</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断电自启：恢复供电后系统可自动启动，恢复运行状态并正常开始工作；</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投标时提供生态环境部环境监测仪器质量监督检验中心出具的整机适用性测试报告扫描件，以上参数在测试报告中若有检测结果，须以检测报告结果作为响应评审依据。</w:t>
            </w:r>
          </w:p>
        </w:tc>
        <w:tc>
          <w:tcPr>
            <w:tcW w:w="757" w:type="dxa"/>
            <w:vAlign w:val="center"/>
          </w:tcPr>
          <w:p w:rsidR="00B45E40" w:rsidRDefault="00B45E40" w:rsidP="00B244A1">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lastRenderedPageBreak/>
              <w:t>台</w:t>
            </w:r>
          </w:p>
        </w:tc>
        <w:tc>
          <w:tcPr>
            <w:tcW w:w="673" w:type="dxa"/>
            <w:vAlign w:val="center"/>
          </w:tcPr>
          <w:p w:rsidR="00B45E40" w:rsidRDefault="00B45E40" w:rsidP="00B244A1">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1</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r>
              <w:rPr>
                <w:rFonts w:ascii="仿宋" w:eastAsia="仿宋" w:hAnsi="仿宋" w:cs="仿宋" w:hint="eastAsia"/>
                <w:sz w:val="24"/>
                <w:szCs w:val="24"/>
              </w:rPr>
              <w:lastRenderedPageBreak/>
              <w:t>4</w:t>
            </w:r>
          </w:p>
        </w:tc>
        <w:tc>
          <w:tcPr>
            <w:tcW w:w="1321" w:type="dxa"/>
            <w:vAlign w:val="center"/>
          </w:tcPr>
          <w:p w:rsidR="00B45E40" w:rsidRDefault="00B45E40" w:rsidP="00B244A1">
            <w:pPr>
              <w:snapToGrid w:val="0"/>
              <w:spacing w:beforeLines="50"/>
              <w:ind w:leftChars="-2" w:left="1" w:hangingChars="2" w:hanging="5"/>
              <w:jc w:val="center"/>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O3在线分析仪</w:t>
            </w:r>
          </w:p>
        </w:tc>
        <w:tc>
          <w:tcPr>
            <w:tcW w:w="5076" w:type="dxa"/>
            <w:vAlign w:val="center"/>
          </w:tcPr>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分析方法：紫外吸收法</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量程设置：0~500ppb或0~20ppm，用户可选</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零点噪声：≤0.1ppb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量程噪声：≤1ppb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最低检出限：≤0.2ppb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▲示值误差：＜±0.1%F.S.</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20%量程精密度：≤1ppb；80%量程精密度：≤2ppb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24h零点漂移：≤±1ppb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24h20%量程漂移：≤±5ppb；24h80%量程漂移：≤±10ppb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▲响应时间：≤40秒（从0上升到90％满量程）</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电压稳定性：≤±0.5%F.S.</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流量稳定性：≤±2%</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lastRenderedPageBreak/>
              <w:t>环境温度变化影响：≤1ppb/℃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干扰成分影响：≤±1%F.S.（H2O）、≤±1%F.S.（甲苯）、≤±1%F.S.（SO2）、≤±1%F.S.（NO/NO2）</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采样口与校准口浓度偏差：≤±0.2%</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7d零点漂移：≤±10ppb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7d量程漂移：≤±20ppb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平均故障间隔天数：≥7d</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电源要求：220±10%VAC，50Hz</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信号输出：4-20mA模拟量输出，RS232、RS485通讯接口及以太口接口；</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数据存储：独立内存，支持仪器本地存储，可存储超过1000天的小时均值数据自动备份功能；</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操作界面：全中文触摸式彩屏，显示内容丰富，人性化的人机界面设计，方便的快捷菜单查询；</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自检功能：如设备内部参数异常，可自动报警提示；</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断电自启：恢复供电后系统可自动启动，恢复运行状态并正常开始工作；</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投标时提供生态环境部环境监测仪器质量监督检验中心出具的整机适用性测试报告扫描件，以上参数在测试报告中若有检测结果，须以检测报告结果作为响应评审依据。</w:t>
            </w:r>
          </w:p>
        </w:tc>
        <w:tc>
          <w:tcPr>
            <w:tcW w:w="757" w:type="dxa"/>
            <w:vAlign w:val="center"/>
          </w:tcPr>
          <w:p w:rsidR="00B45E40" w:rsidRDefault="00B45E40" w:rsidP="00B244A1">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lastRenderedPageBreak/>
              <w:t>台</w:t>
            </w:r>
          </w:p>
        </w:tc>
        <w:tc>
          <w:tcPr>
            <w:tcW w:w="673" w:type="dxa"/>
            <w:vAlign w:val="center"/>
          </w:tcPr>
          <w:p w:rsidR="00B45E40" w:rsidRDefault="00B45E40" w:rsidP="00B244A1">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1</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r>
              <w:rPr>
                <w:rFonts w:ascii="仿宋" w:eastAsia="仿宋" w:hAnsi="仿宋" w:cs="仿宋" w:hint="eastAsia"/>
                <w:sz w:val="24"/>
                <w:szCs w:val="24"/>
              </w:rPr>
              <w:lastRenderedPageBreak/>
              <w:t>5</w:t>
            </w:r>
          </w:p>
        </w:tc>
        <w:tc>
          <w:tcPr>
            <w:tcW w:w="1321" w:type="dxa"/>
            <w:vAlign w:val="center"/>
          </w:tcPr>
          <w:p w:rsidR="00B45E40" w:rsidRDefault="00B45E40" w:rsidP="00B244A1">
            <w:pPr>
              <w:snapToGrid w:val="0"/>
              <w:spacing w:beforeLines="50"/>
              <w:ind w:leftChars="-2" w:left="1" w:hangingChars="2" w:hanging="5"/>
              <w:jc w:val="center"/>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PM10在线分析仪</w:t>
            </w:r>
          </w:p>
        </w:tc>
        <w:tc>
          <w:tcPr>
            <w:tcW w:w="5076" w:type="dxa"/>
            <w:vAlign w:val="center"/>
          </w:tcPr>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测量范围：（0～1）或（0～10）mg/m3；(软件可调)</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50%切割粒径：10μm±0.5μm空气动力学直径；</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lastRenderedPageBreak/>
              <w:t>最小显示单位：0.1ug/m3；</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最低检测限：≤2μg／m3(24小时平均值）</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平行性：≤±7％；</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测量精度：斜率1±0.15，截距0±10μg/m3，相关系数：≥0.95；</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校准膜重现性：≤±1％；</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电压变化稳定性：≤±1％；</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▲流量稳定性：24小时平均值≤±0.2%</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输出信号：模拟信号或数字信号；</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工作电压：AC220V±10％、50Hz；</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工作环境温度：0℃－40℃；</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（4）功能要求：</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分析方法：基于β射线吸收加动态加热系统方法，用于连续监测环境空气中的颗粒物（PM10）；</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输出信号：具有RS485、RS232数字信号输出，4-20mA模拟信号输出，通过上位机也可支持无线网络或光纤进行远距离通讯；</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操作界面：全中文界面、彩色触摸屏显示；</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数据存储：测量数据海量存储（至少可存5年的数据量），具有可选择性小时报表、日报表查询数据功能；</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采样装置：符合行业标准的采样头和切割器；采样系统密封，与站房联接具有法兰或其他形式多级防渗水连接；与站房外联接的法兰必须为耐腐蚀和坚固不锈钢制造；</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安全性：β射线源需符合我国环境保护部门对含放射源设备使用的相关管理要求。（需提供</w:t>
            </w:r>
            <w:r>
              <w:rPr>
                <w:rFonts w:ascii="仿宋" w:eastAsia="仿宋" w:hAnsi="仿宋" w:cs="仿宋" w:hint="eastAsia"/>
                <w:sz w:val="24"/>
                <w:szCs w:val="24"/>
              </w:rPr>
              <w:lastRenderedPageBreak/>
              <w:t>省级环保部门出具的豁免管理证明材料）</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PM10切割器需经国家级产品质量监督检验中心检测合格；（投标时提供检测报告电子扫描件予以佐证）</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投标时提供生态环境部环境监测仪器质量监督检验中心出具的整机适用性测试报告扫描件，以上参数在测试报告中若有检测结果，须以检测报告结果作为响应评审依据。</w:t>
            </w:r>
          </w:p>
        </w:tc>
        <w:tc>
          <w:tcPr>
            <w:tcW w:w="757" w:type="dxa"/>
            <w:vAlign w:val="center"/>
          </w:tcPr>
          <w:p w:rsidR="00B45E40" w:rsidRDefault="00B45E40" w:rsidP="00B244A1">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lastRenderedPageBreak/>
              <w:t>套</w:t>
            </w:r>
          </w:p>
        </w:tc>
        <w:tc>
          <w:tcPr>
            <w:tcW w:w="673" w:type="dxa"/>
            <w:vAlign w:val="center"/>
          </w:tcPr>
          <w:p w:rsidR="00B45E40" w:rsidRDefault="00B45E40" w:rsidP="00B244A1">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1</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r>
              <w:rPr>
                <w:rFonts w:ascii="仿宋" w:eastAsia="仿宋" w:hAnsi="仿宋" w:cs="仿宋" w:hint="eastAsia"/>
                <w:sz w:val="24"/>
                <w:szCs w:val="24"/>
              </w:rPr>
              <w:lastRenderedPageBreak/>
              <w:t>6</w:t>
            </w:r>
          </w:p>
        </w:tc>
        <w:tc>
          <w:tcPr>
            <w:tcW w:w="1321" w:type="dxa"/>
            <w:vAlign w:val="center"/>
          </w:tcPr>
          <w:p w:rsidR="00B45E40" w:rsidRDefault="00B45E40" w:rsidP="00B244A1">
            <w:pPr>
              <w:snapToGrid w:val="0"/>
              <w:spacing w:beforeLines="50"/>
              <w:ind w:leftChars="-2" w:left="1" w:hangingChars="2" w:hanging="5"/>
              <w:jc w:val="center"/>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PM2.5在线分析仪</w:t>
            </w:r>
          </w:p>
        </w:tc>
        <w:tc>
          <w:tcPr>
            <w:tcW w:w="5076" w:type="dxa"/>
            <w:vAlign w:val="center"/>
          </w:tcPr>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测量范围：（0～1）或（0～10）mg/m3；(软件可调)</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50%切割粒径：2.5μm±0.2μm空气动力学直径；</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最小显示单位：0.1ug/m3；</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最低检测限：≤2μg／m3(24小时平均值）</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平行性：≤±7％；</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测量精度：斜率1±0.15，截距0±10μg/m3，相关系数：≥0.93；</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▲校准膜重现性：≤±0.4％；</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输出信号：模拟信号或数字信号；</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工作电压：AC220V±10％、50Hz；</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工作环境温度：0℃－40℃；</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（4）功能要求：</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分析方法：基于β射线吸收加动态加热系统方法，用于连续监测环境空气中的颗粒物（PM2.5）；</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输出信号：具有RS485、RS232数字信号输出，4-20mA模拟信号输出，通过上位机也可支持无</w:t>
            </w:r>
            <w:r>
              <w:rPr>
                <w:rFonts w:ascii="仿宋" w:eastAsia="仿宋" w:hAnsi="仿宋" w:cs="仿宋" w:hint="eastAsia"/>
                <w:sz w:val="24"/>
                <w:szCs w:val="24"/>
              </w:rPr>
              <w:lastRenderedPageBreak/>
              <w:t>线网络或光纤进行远距离通讯；</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操作界面：全中文界面、彩色触摸屏显示；</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数据存储：测量数据海量存储（至少可存5年的数据量），具有可选择性小时报表、日报表查询数据功能；</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采样装置：符合行业标准的采样头和切割器；采样系统密封，与站房联接具有法兰或其他形式多级防渗水连接；与站房外联接的法兰必须为耐腐蚀和坚固不锈钢制造；</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安全性：β射线源需符合我国环境保护部门对含放射源设备使用的相关管理要求。（需提供省级环保部门出具的豁免管理证明材料）</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PM2.5切割器需经国家级产品质量监督检验中心检测合格；（投标时提供检测报告电子扫描件予以佐证）</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投标时提供生态环境部环境监测仪器质量监督检验中心出具的整机适用性测试报告扫描件，以上参数在测试报告中若有检测结果，须以检测报告结果作为响应评审依据。</w:t>
            </w:r>
          </w:p>
        </w:tc>
        <w:tc>
          <w:tcPr>
            <w:tcW w:w="757" w:type="dxa"/>
            <w:vAlign w:val="center"/>
          </w:tcPr>
          <w:p w:rsidR="00B45E40" w:rsidRDefault="00B45E40" w:rsidP="00B244A1">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lastRenderedPageBreak/>
              <w:t>套</w:t>
            </w:r>
          </w:p>
        </w:tc>
        <w:tc>
          <w:tcPr>
            <w:tcW w:w="673" w:type="dxa"/>
            <w:vAlign w:val="center"/>
          </w:tcPr>
          <w:p w:rsidR="00B45E40" w:rsidRDefault="00B45E40" w:rsidP="00B244A1">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1</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r>
              <w:rPr>
                <w:rFonts w:ascii="仿宋" w:eastAsia="仿宋" w:hAnsi="仿宋" w:cs="仿宋" w:hint="eastAsia"/>
                <w:sz w:val="24"/>
                <w:szCs w:val="24"/>
              </w:rPr>
              <w:lastRenderedPageBreak/>
              <w:t>7</w:t>
            </w:r>
          </w:p>
        </w:tc>
        <w:tc>
          <w:tcPr>
            <w:tcW w:w="1321" w:type="dxa"/>
            <w:vAlign w:val="center"/>
          </w:tcPr>
          <w:p w:rsidR="00B45E40" w:rsidRDefault="00B45E40" w:rsidP="00B244A1">
            <w:pPr>
              <w:snapToGrid w:val="0"/>
              <w:spacing w:beforeLines="50"/>
              <w:ind w:leftChars="-2" w:left="1" w:hangingChars="2" w:hanging="5"/>
              <w:jc w:val="center"/>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气象五参数监测仪</w:t>
            </w:r>
          </w:p>
        </w:tc>
        <w:tc>
          <w:tcPr>
            <w:tcW w:w="5076" w:type="dxa"/>
            <w:vAlign w:val="center"/>
          </w:tcPr>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温度：测量范围（-40～+60℃），测量精度±0.5℃；</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湿度：测量范围0-100%RH，测量精度±2%RH；</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气压：测量范围300-1100hPa（或适用于当地气压条件），测量精度±1hPa；</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风向：测量范围0-360°，测量精度±3°；</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风速：测量范围0-60m/s，测量精度±0.2m/s；</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具有良好的抗酸雨、抗腐蚀性，不漏电漏雨；</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lastRenderedPageBreak/>
              <w:t>仪器探头方便，能承受12级以上的风力。</w:t>
            </w:r>
          </w:p>
        </w:tc>
        <w:tc>
          <w:tcPr>
            <w:tcW w:w="757" w:type="dxa"/>
            <w:vAlign w:val="center"/>
          </w:tcPr>
          <w:p w:rsidR="00B45E40" w:rsidRDefault="00B45E40" w:rsidP="00B244A1">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lastRenderedPageBreak/>
              <w:t>套</w:t>
            </w:r>
          </w:p>
        </w:tc>
        <w:tc>
          <w:tcPr>
            <w:tcW w:w="673" w:type="dxa"/>
            <w:vAlign w:val="center"/>
          </w:tcPr>
          <w:p w:rsidR="00B45E40" w:rsidRDefault="00B45E40" w:rsidP="00B244A1">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1</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r>
              <w:rPr>
                <w:rFonts w:ascii="仿宋" w:eastAsia="仿宋" w:hAnsi="仿宋" w:cs="仿宋" w:hint="eastAsia"/>
                <w:sz w:val="24"/>
                <w:szCs w:val="24"/>
              </w:rPr>
              <w:lastRenderedPageBreak/>
              <w:t>8</w:t>
            </w:r>
          </w:p>
        </w:tc>
        <w:tc>
          <w:tcPr>
            <w:tcW w:w="1321" w:type="dxa"/>
            <w:vAlign w:val="center"/>
          </w:tcPr>
          <w:p w:rsidR="00B45E40" w:rsidRDefault="00B45E40" w:rsidP="00B244A1">
            <w:pPr>
              <w:snapToGrid w:val="0"/>
              <w:spacing w:beforeLines="50"/>
              <w:ind w:leftChars="-2" w:left="1" w:hangingChars="2" w:hanging="5"/>
              <w:jc w:val="center"/>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动态校准仪</w:t>
            </w:r>
          </w:p>
        </w:tc>
        <w:tc>
          <w:tcPr>
            <w:tcW w:w="5076" w:type="dxa"/>
            <w:vAlign w:val="center"/>
          </w:tcPr>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能依据外接标准气体种类提供精确浓度的标准气体输出，完成大气自动监测分析仪器的零点、跨度、精密度及多点校准工作；</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▲流量线性误差：±0.2%</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稀释比率：标准100:1～1000:1（可变）；</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标气流量计量程：0～100毫升/分钟；</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零气流量计量程：0-10升/分钟；</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标气接口：3个或以上；</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▲臭氧发生浓度误差：±0.5%；</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具备数字输出接口（不少于2个），可将动态校准仪的动作传输至工控机；</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质量流量控制器最佳工作范围能够满足低浓度标气需要；</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自动计算稀释气流量或稀释比；</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具备中文界面，菜单结构，大屏幕液晶显示，操作方便；</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采用mfc控制臭氧发生器流量，提高臭氧流量的稳定性</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▲臭氧光度计具有溯源反算功能（需提供省级计量院检测报告并加盖制造商公章）</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投标时提供生态环境部环境监测仪器质量监督检验中心出具的整机适用性测试报告扫描件，以上参数在测试报告中若有检测结果，须以检测报告结果作为响应评审依据。</w:t>
            </w:r>
          </w:p>
        </w:tc>
        <w:tc>
          <w:tcPr>
            <w:tcW w:w="757" w:type="dxa"/>
            <w:vAlign w:val="center"/>
          </w:tcPr>
          <w:p w:rsidR="00B45E40" w:rsidRDefault="00B45E40" w:rsidP="00B244A1">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台</w:t>
            </w:r>
          </w:p>
        </w:tc>
        <w:tc>
          <w:tcPr>
            <w:tcW w:w="673" w:type="dxa"/>
            <w:vAlign w:val="center"/>
          </w:tcPr>
          <w:p w:rsidR="00B45E40" w:rsidRDefault="00B45E40" w:rsidP="00B244A1">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1</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r>
              <w:rPr>
                <w:rFonts w:ascii="仿宋" w:eastAsia="仿宋" w:hAnsi="仿宋" w:cs="仿宋" w:hint="eastAsia"/>
                <w:sz w:val="24"/>
                <w:szCs w:val="24"/>
              </w:rPr>
              <w:t>9</w:t>
            </w:r>
          </w:p>
        </w:tc>
        <w:tc>
          <w:tcPr>
            <w:tcW w:w="1321" w:type="dxa"/>
            <w:vAlign w:val="center"/>
          </w:tcPr>
          <w:p w:rsidR="00B45E40" w:rsidRDefault="00B45E40" w:rsidP="00B244A1">
            <w:pPr>
              <w:snapToGrid w:val="0"/>
              <w:spacing w:beforeLines="50"/>
              <w:ind w:leftChars="-2" w:left="1" w:hangingChars="2" w:hanging="5"/>
              <w:jc w:val="center"/>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零气发生器</w:t>
            </w:r>
          </w:p>
        </w:tc>
        <w:tc>
          <w:tcPr>
            <w:tcW w:w="5076" w:type="dxa"/>
            <w:vAlign w:val="center"/>
          </w:tcPr>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输出压力：0-65psi</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输出流量：输出压力200kPa时大于10L/min</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lastRenderedPageBreak/>
              <w:t>结露点：＜-15℃</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零气的纯度：SO2≤0.1ppb、NO≤0.1ppb、NO2≤0.1ppb、H2S≤0.1ppb、NH3≤0.1ppb、CO≤0.02ppm、O3≤0.4ppb、CO＜0.02ppm,CH4＜5ppb,非甲烷总烃＜0.25ppb</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仪器内部配置高温炉，HC碳氢涤除器</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▲四级除水结构，保证零气湿度露点低，长期稳定（提供省级计量院检测报告并加盖制造商公章）</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内置纳分管膜式干燥除水，内部无反吹再生的除水结构，零气压力无周期性波动</w:t>
            </w:r>
          </w:p>
        </w:tc>
        <w:tc>
          <w:tcPr>
            <w:tcW w:w="757" w:type="dxa"/>
            <w:vAlign w:val="center"/>
          </w:tcPr>
          <w:p w:rsidR="00B45E40" w:rsidRDefault="00B45E40" w:rsidP="00B244A1">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lastRenderedPageBreak/>
              <w:t>台</w:t>
            </w:r>
          </w:p>
        </w:tc>
        <w:tc>
          <w:tcPr>
            <w:tcW w:w="673" w:type="dxa"/>
            <w:vAlign w:val="center"/>
          </w:tcPr>
          <w:p w:rsidR="00B45E40" w:rsidRDefault="00B45E40" w:rsidP="00B244A1">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1</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r>
              <w:rPr>
                <w:rFonts w:ascii="仿宋" w:eastAsia="仿宋" w:hAnsi="仿宋" w:cs="仿宋" w:hint="eastAsia"/>
                <w:sz w:val="24"/>
                <w:szCs w:val="24"/>
              </w:rPr>
              <w:lastRenderedPageBreak/>
              <w:t>10</w:t>
            </w:r>
          </w:p>
        </w:tc>
        <w:tc>
          <w:tcPr>
            <w:tcW w:w="1321" w:type="dxa"/>
            <w:vAlign w:val="center"/>
          </w:tcPr>
          <w:p w:rsidR="00B45E40" w:rsidRDefault="00B45E40" w:rsidP="00B244A1">
            <w:pPr>
              <w:snapToGrid w:val="0"/>
              <w:spacing w:beforeLines="50"/>
              <w:ind w:leftChars="-2" w:left="1" w:hangingChars="2" w:hanging="5"/>
              <w:jc w:val="center"/>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系统机柜</w:t>
            </w:r>
          </w:p>
        </w:tc>
        <w:tc>
          <w:tcPr>
            <w:tcW w:w="5076" w:type="dxa"/>
            <w:vAlign w:val="center"/>
          </w:tcPr>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适当数量的立式机柜，散热性能良好，可容纳本次采购的SO2、NO-NO2-NOx、CO、O3、PM10、PM2.5分析仪、零气发生器、校准仪、工控机等仪器，必要时也需要包括相应的其他配套设备。</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使用机柜情况下，机柜采用航空级导轨抽拉连接装载仪器，方便拆卸仪器与清洗仪器内部管路，机柜后侧有纵向导轨汇总各仪器的电缆线路。</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机柜有接地孔线，所有的连接管线、接头等应采用防腐材质不与被测污染物发生化学反应。</w:t>
            </w:r>
          </w:p>
        </w:tc>
        <w:tc>
          <w:tcPr>
            <w:tcW w:w="757" w:type="dxa"/>
            <w:vAlign w:val="center"/>
          </w:tcPr>
          <w:p w:rsidR="00B45E40" w:rsidRDefault="00B45E40" w:rsidP="00B244A1">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个</w:t>
            </w:r>
          </w:p>
        </w:tc>
        <w:tc>
          <w:tcPr>
            <w:tcW w:w="673" w:type="dxa"/>
            <w:vAlign w:val="center"/>
          </w:tcPr>
          <w:p w:rsidR="00B45E40" w:rsidRDefault="00B45E40" w:rsidP="00B244A1">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3</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p>
        </w:tc>
        <w:tc>
          <w:tcPr>
            <w:tcW w:w="1321" w:type="dxa"/>
            <w:vAlign w:val="center"/>
          </w:tcPr>
          <w:p w:rsidR="00B45E40" w:rsidRDefault="00B45E40" w:rsidP="00B244A1">
            <w:pPr>
              <w:snapToGrid w:val="0"/>
              <w:spacing w:beforeLines="50"/>
              <w:ind w:leftChars="-2" w:left="1" w:hangingChars="2" w:hanging="5"/>
              <w:jc w:val="center"/>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稳压电源</w:t>
            </w:r>
          </w:p>
        </w:tc>
        <w:tc>
          <w:tcPr>
            <w:tcW w:w="5076" w:type="dxa"/>
            <w:vAlign w:val="center"/>
          </w:tcPr>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稳压电源能够满足SO2、NO2、CO、O3、PM2.5、PM10分析仪、零气发生器、动态校准仪、工控机等设备需求，确保上述仪器设备长期稳定运行，不受感应电影响跳变电压，稳压电源可负载超过5KW以上，供仪器正常使用，稳压电源接地。</w:t>
            </w:r>
          </w:p>
        </w:tc>
        <w:tc>
          <w:tcPr>
            <w:tcW w:w="757" w:type="dxa"/>
            <w:vAlign w:val="center"/>
          </w:tcPr>
          <w:p w:rsidR="00B45E40" w:rsidRDefault="00B45E40" w:rsidP="00B244A1">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台</w:t>
            </w:r>
          </w:p>
        </w:tc>
        <w:tc>
          <w:tcPr>
            <w:tcW w:w="673" w:type="dxa"/>
            <w:vAlign w:val="center"/>
          </w:tcPr>
          <w:p w:rsidR="00B45E40" w:rsidRDefault="00B45E40" w:rsidP="00B244A1">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1</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p>
        </w:tc>
        <w:tc>
          <w:tcPr>
            <w:tcW w:w="1321" w:type="dxa"/>
            <w:vAlign w:val="center"/>
          </w:tcPr>
          <w:p w:rsidR="00B45E40" w:rsidRDefault="00B45E40" w:rsidP="00B244A1">
            <w:pPr>
              <w:snapToGrid w:val="0"/>
              <w:spacing w:beforeLines="50"/>
              <w:ind w:leftChars="-2" w:left="1" w:hangingChars="2" w:hanging="5"/>
              <w:jc w:val="center"/>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UPS</w:t>
            </w:r>
          </w:p>
        </w:tc>
        <w:tc>
          <w:tcPr>
            <w:tcW w:w="5076" w:type="dxa"/>
            <w:vAlign w:val="center"/>
          </w:tcPr>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（1）满足停电时分析仪表用电需要。</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（2）输出电压：220±2%(V)频率：50±0.2%（电池模式）。</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（3）电压输入范围：176～276V。</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（4）输出功率因素：≥0.98。</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（5）采用在线式单进单出运行模式，功率2.4kVA以上，电池组能够保证设备运行2小时及以上。（根据实际续航需求可做调整）</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（6）具备直流启动功能。</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（7）冷却方式：强制风冷。</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（8）电磁兼容：符合GB7260.2-2003。</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（9）智能化MCU控制核心技术控制精度高，运算速度快，数字控制系统，提高UPS控制系统的智能化程度。</w:t>
            </w:r>
          </w:p>
        </w:tc>
        <w:tc>
          <w:tcPr>
            <w:tcW w:w="757" w:type="dxa"/>
            <w:vAlign w:val="center"/>
          </w:tcPr>
          <w:p w:rsidR="00B45E40" w:rsidRDefault="00B45E40" w:rsidP="00B244A1">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台</w:t>
            </w:r>
          </w:p>
        </w:tc>
        <w:tc>
          <w:tcPr>
            <w:tcW w:w="673" w:type="dxa"/>
            <w:vAlign w:val="center"/>
          </w:tcPr>
          <w:p w:rsidR="00B45E40" w:rsidRDefault="00B45E40" w:rsidP="00B244A1">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1</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r>
              <w:rPr>
                <w:rFonts w:ascii="仿宋" w:eastAsia="仿宋" w:hAnsi="仿宋" w:cs="仿宋" w:hint="eastAsia"/>
                <w:sz w:val="24"/>
                <w:szCs w:val="24"/>
              </w:rPr>
              <w:t>11</w:t>
            </w:r>
          </w:p>
        </w:tc>
        <w:tc>
          <w:tcPr>
            <w:tcW w:w="1321" w:type="dxa"/>
            <w:vAlign w:val="center"/>
          </w:tcPr>
          <w:p w:rsidR="00B45E40" w:rsidRDefault="00B45E40" w:rsidP="00B244A1">
            <w:pPr>
              <w:snapToGrid w:val="0"/>
              <w:spacing w:beforeLines="50"/>
              <w:ind w:leftChars="-2" w:left="1" w:hangingChars="2" w:hanging="5"/>
              <w:jc w:val="center"/>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数据采集与传输系统</w:t>
            </w:r>
          </w:p>
        </w:tc>
        <w:tc>
          <w:tcPr>
            <w:tcW w:w="5076" w:type="dxa"/>
            <w:vAlign w:val="center"/>
          </w:tcPr>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需包含：工控机及接口扩展模块1套、采集系统1套、标准器1套</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（1）工控机</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工控机及接口扩展模块：</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CPU：主频2.4Hz以上</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内存：4G以上</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硬盘：500G/7200R以上</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标准配置8个RS232通信口或以上</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机箱：≥19寸4U工业机箱（带PS-7271B工业电源）</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操作系统：预装windows2003server专业版以上</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键盘及显示器：通用型104键键盘，液晶显示</w:t>
            </w:r>
            <w:r>
              <w:rPr>
                <w:rFonts w:ascii="仿宋" w:eastAsia="仿宋" w:hAnsi="仿宋" w:cs="仿宋" w:hint="eastAsia"/>
                <w:sz w:val="24"/>
                <w:szCs w:val="24"/>
              </w:rPr>
              <w:lastRenderedPageBreak/>
              <w:t>器21寸液晶（1024*768像素以上）</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RJ45口两个或以上</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接口扩展模块：视站点仪器设备配置与集成情况选择如下接口模块（RS232接口模块、AD转换模块4017＋、ADAM4526)</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RS232九针直联线及交叉线各8根模拟信号连接线30米</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（2）数据采集系统</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支持品牌：支持主流的大气监测设备。</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设备用途：能满足监测站内所有在线分析仪器和校准设备的工作控制、数据采集、零气和标准气的供给时序、数据通讯等任务的执行。</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执行规范：系统统计与报表符合《环境空气质量指数（AQI）技术规定（试行）》、（HJ633-2012)、《环境空气质量标准》（GB3095-2012）、《环境空气质量评价技术规范(试行)》(HJ663-2013)相关规范。</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数据采集要求：数据采集项目包括：CO、NO/NO2/NOX、O3、SO2、PM10、PM2.5、仪器状态信息（采样流量、机箱温度、反应室压力等）、仪器报警信息。</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仪器状态监控：系统具备定时自动查询当前监测仪器的状态信息（采样流量、机箱温度、反应室压力等）的功能，可定时采集、存储，按需上传到平台。系统能根据预设的策略进行自动诊断，若出现异常情况会及时在系统界面反映；诊断结果可上传至中心服务器。</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lastRenderedPageBreak/>
              <w:t>通讯接口支持：支持多种通讯接口：串口（RS232、RS485）、网口（TCP、UDP）、模拟口。</w:t>
            </w:r>
          </w:p>
        </w:tc>
        <w:tc>
          <w:tcPr>
            <w:tcW w:w="757" w:type="dxa"/>
            <w:vAlign w:val="center"/>
          </w:tcPr>
          <w:p w:rsidR="00B45E40" w:rsidRDefault="00B45E40" w:rsidP="00B244A1">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lastRenderedPageBreak/>
              <w:t>套</w:t>
            </w:r>
          </w:p>
        </w:tc>
        <w:tc>
          <w:tcPr>
            <w:tcW w:w="673" w:type="dxa"/>
            <w:vAlign w:val="center"/>
          </w:tcPr>
          <w:p w:rsidR="00B45E40" w:rsidRDefault="00B45E40" w:rsidP="00B244A1">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1</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r>
              <w:rPr>
                <w:rFonts w:ascii="仿宋" w:eastAsia="仿宋" w:hAnsi="仿宋" w:cs="仿宋" w:hint="eastAsia"/>
                <w:sz w:val="24"/>
                <w:szCs w:val="24"/>
              </w:rPr>
              <w:lastRenderedPageBreak/>
              <w:t>12</w:t>
            </w:r>
          </w:p>
        </w:tc>
        <w:tc>
          <w:tcPr>
            <w:tcW w:w="1321" w:type="dxa"/>
            <w:vAlign w:val="center"/>
          </w:tcPr>
          <w:p w:rsidR="00B45E40" w:rsidRDefault="00B45E40" w:rsidP="00B244A1">
            <w:pPr>
              <w:snapToGrid w:val="0"/>
              <w:spacing w:beforeLines="50"/>
              <w:ind w:leftChars="-2" w:left="1" w:hangingChars="2" w:hanging="5"/>
              <w:jc w:val="center"/>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采样系统</w:t>
            </w:r>
          </w:p>
        </w:tc>
        <w:tc>
          <w:tcPr>
            <w:tcW w:w="5076" w:type="dxa"/>
            <w:vAlign w:val="center"/>
          </w:tcPr>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（1）设备用途：所有分析仪器设备所必要配备的采样设施</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（2）配置要求：协调监测设备形成完整的工作良好的系统</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（3）技术参数</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采样头应能防止雨水、粗大颗粒物及昆虫等进入总管</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采样总管为多支路防水采样管路，内衬材料应选用不与被监测污染物发生化学反应和不释放有干扰物质的材料，具备加热保温功能</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总管内径选择在1.5~15cm之间，采样总管内的气流应保持层流状态，气体在总管内的滞留时间小于20秒</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支管数量满足所有气态项目的需要</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采样管长度应能够保证高于站房房顶1.2米（保证采样不受周边障碍物影响）</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采样系统密封，与房体联接具有法兰或其他型式多级防渗水连接；与房体外联接的法兰必须为耐腐蚀和坚固不锈钢</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采样系统主管路为可拆卸式，在不影响房顶外部法兰连接和仪器端连接情况下方便拆洗维护</w:t>
            </w:r>
          </w:p>
        </w:tc>
        <w:tc>
          <w:tcPr>
            <w:tcW w:w="757" w:type="dxa"/>
            <w:vAlign w:val="center"/>
          </w:tcPr>
          <w:p w:rsidR="00B45E40" w:rsidRDefault="00B45E40" w:rsidP="00B244A1">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套</w:t>
            </w:r>
          </w:p>
        </w:tc>
        <w:tc>
          <w:tcPr>
            <w:tcW w:w="673" w:type="dxa"/>
            <w:vAlign w:val="center"/>
          </w:tcPr>
          <w:p w:rsidR="00B45E40" w:rsidRDefault="00B45E40" w:rsidP="00B244A1">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1</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r>
              <w:rPr>
                <w:rFonts w:ascii="仿宋" w:eastAsia="仿宋" w:hAnsi="仿宋" w:cs="仿宋" w:hint="eastAsia"/>
                <w:sz w:val="24"/>
                <w:szCs w:val="24"/>
              </w:rPr>
              <w:t>13</w:t>
            </w:r>
          </w:p>
        </w:tc>
        <w:tc>
          <w:tcPr>
            <w:tcW w:w="1321" w:type="dxa"/>
            <w:vAlign w:val="center"/>
          </w:tcPr>
          <w:p w:rsidR="00B45E40" w:rsidRDefault="00B45E40" w:rsidP="00B244A1">
            <w:pPr>
              <w:snapToGrid w:val="0"/>
              <w:spacing w:beforeLines="50"/>
              <w:ind w:leftChars="-2" w:left="1" w:hangingChars="2" w:hanging="5"/>
              <w:jc w:val="center"/>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标气及减压阀</w:t>
            </w:r>
          </w:p>
        </w:tc>
        <w:tc>
          <w:tcPr>
            <w:tcW w:w="5076" w:type="dxa"/>
            <w:vAlign w:val="center"/>
          </w:tcPr>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标准气：配备8升NO、SO2浓度约为50ppm，CO标准气浓度约3000ppm</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减压阀3个：不锈钢双级减压阀，气密性可靠，</w:t>
            </w:r>
            <w:r>
              <w:rPr>
                <w:rFonts w:ascii="仿宋" w:eastAsia="仿宋" w:hAnsi="仿宋" w:cs="仿宋" w:hint="eastAsia"/>
                <w:sz w:val="24"/>
                <w:szCs w:val="24"/>
              </w:rPr>
              <w:lastRenderedPageBreak/>
              <w:t>材料为不锈钢，对标准气体无污染，无吸附</w:t>
            </w:r>
          </w:p>
          <w:p w:rsidR="00B45E40" w:rsidRDefault="00B45E40" w:rsidP="00B45E40">
            <w:pPr>
              <w:widowControl/>
              <w:spacing w:line="360" w:lineRule="auto"/>
              <w:jc w:val="left"/>
              <w:rPr>
                <w:rFonts w:ascii="仿宋" w:eastAsia="仿宋" w:hAnsi="仿宋" w:cs="仿宋"/>
                <w:sz w:val="24"/>
                <w:szCs w:val="24"/>
              </w:rPr>
            </w:pPr>
          </w:p>
        </w:tc>
        <w:tc>
          <w:tcPr>
            <w:tcW w:w="757" w:type="dxa"/>
            <w:vAlign w:val="center"/>
          </w:tcPr>
          <w:p w:rsidR="00B45E40" w:rsidRDefault="00B45E40" w:rsidP="00B244A1">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lastRenderedPageBreak/>
              <w:t>套</w:t>
            </w:r>
          </w:p>
        </w:tc>
        <w:tc>
          <w:tcPr>
            <w:tcW w:w="673" w:type="dxa"/>
            <w:vAlign w:val="center"/>
          </w:tcPr>
          <w:p w:rsidR="00B45E40" w:rsidRDefault="00B45E40" w:rsidP="00B244A1">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1</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r w:rsidR="00B45E40" w:rsidTr="00B45E40">
        <w:trPr>
          <w:trHeight w:val="23"/>
          <w:jc w:val="center"/>
        </w:trPr>
        <w:tc>
          <w:tcPr>
            <w:tcW w:w="514" w:type="dxa"/>
            <w:vAlign w:val="center"/>
          </w:tcPr>
          <w:p w:rsidR="00B45E40" w:rsidRDefault="00B45E40" w:rsidP="00B45E40">
            <w:pPr>
              <w:jc w:val="center"/>
              <w:rPr>
                <w:rFonts w:ascii="仿宋" w:eastAsia="仿宋" w:hAnsi="仿宋" w:cs="仿宋"/>
                <w:sz w:val="24"/>
                <w:szCs w:val="24"/>
              </w:rPr>
            </w:pPr>
            <w:r>
              <w:rPr>
                <w:rFonts w:ascii="仿宋" w:eastAsia="仿宋" w:hAnsi="仿宋" w:cs="仿宋" w:hint="eastAsia"/>
                <w:sz w:val="24"/>
                <w:szCs w:val="24"/>
              </w:rPr>
              <w:lastRenderedPageBreak/>
              <w:t>14</w:t>
            </w:r>
          </w:p>
        </w:tc>
        <w:tc>
          <w:tcPr>
            <w:tcW w:w="1321" w:type="dxa"/>
            <w:vAlign w:val="center"/>
          </w:tcPr>
          <w:p w:rsidR="00B45E40" w:rsidRDefault="00B45E40" w:rsidP="00B244A1">
            <w:pPr>
              <w:snapToGrid w:val="0"/>
              <w:spacing w:beforeLines="50"/>
              <w:ind w:leftChars="-2" w:left="1" w:hangingChars="2" w:hanging="5"/>
              <w:jc w:val="center"/>
              <w:rPr>
                <w:rFonts w:ascii="仿宋" w:eastAsia="仿宋" w:hAnsi="仿宋" w:cs="仿宋"/>
                <w:kern w:val="0"/>
                <w:sz w:val="24"/>
                <w:szCs w:val="24"/>
                <w:shd w:val="clear" w:color="auto" w:fill="FFFFFF"/>
              </w:rPr>
            </w:pPr>
            <w:r>
              <w:rPr>
                <w:rFonts w:ascii="仿宋" w:eastAsia="仿宋" w:hAnsi="仿宋" w:cs="仿宋" w:hint="eastAsia"/>
                <w:kern w:val="0"/>
                <w:sz w:val="24"/>
                <w:szCs w:val="24"/>
                <w:shd w:val="clear" w:color="auto" w:fill="FFFFFF"/>
              </w:rPr>
              <w:t>视频监控系统</w:t>
            </w:r>
          </w:p>
        </w:tc>
        <w:tc>
          <w:tcPr>
            <w:tcW w:w="5076" w:type="dxa"/>
            <w:vAlign w:val="center"/>
          </w:tcPr>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可实现对站房内外环境进行实时监控，能在用户指定条件下实现连续摄影拍照，并能同步实现拍摄的图像远程传输。</w:t>
            </w:r>
          </w:p>
          <w:p w:rsidR="00B45E40" w:rsidRDefault="00B45E40" w:rsidP="00B45E40">
            <w:pPr>
              <w:widowControl/>
              <w:spacing w:line="360" w:lineRule="auto"/>
              <w:jc w:val="left"/>
              <w:rPr>
                <w:rFonts w:ascii="仿宋" w:eastAsia="仿宋" w:hAnsi="仿宋" w:cs="仿宋"/>
                <w:sz w:val="24"/>
                <w:szCs w:val="24"/>
              </w:rPr>
            </w:pPr>
            <w:r>
              <w:rPr>
                <w:rFonts w:ascii="仿宋" w:eastAsia="仿宋" w:hAnsi="仿宋" w:cs="仿宋" w:hint="eastAsia"/>
                <w:sz w:val="24"/>
                <w:szCs w:val="24"/>
              </w:rPr>
              <w:t>监控系统采用高清摄像机，摄影分辨率不小于130万像素智能球机，5寸红外网络高清球机，可全方位360度旋转，室内监测镜头可旋转的方位至少覆盖自动监测设备等关键部分的实时摄影。20倍变焦红外摄像头，具有超大焦距缩放功能，支持夜拍，摄影数据实时传输到计算机储存，录像存储时间不小于1个月。</w:t>
            </w:r>
          </w:p>
        </w:tc>
        <w:tc>
          <w:tcPr>
            <w:tcW w:w="757" w:type="dxa"/>
            <w:vAlign w:val="center"/>
          </w:tcPr>
          <w:p w:rsidR="00B45E40" w:rsidRDefault="00B45E40" w:rsidP="00B244A1">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套</w:t>
            </w:r>
          </w:p>
        </w:tc>
        <w:tc>
          <w:tcPr>
            <w:tcW w:w="673" w:type="dxa"/>
            <w:vAlign w:val="center"/>
          </w:tcPr>
          <w:p w:rsidR="00B45E40" w:rsidRDefault="00B45E40" w:rsidP="00B244A1">
            <w:pPr>
              <w:snapToGrid w:val="0"/>
              <w:spacing w:beforeLines="50"/>
              <w:ind w:leftChars="-2" w:left="1" w:hangingChars="2" w:hanging="5"/>
              <w:jc w:val="center"/>
              <w:rPr>
                <w:rFonts w:ascii="仿宋" w:eastAsia="仿宋" w:hAnsi="仿宋" w:cs="仿宋"/>
                <w:sz w:val="24"/>
                <w:szCs w:val="24"/>
              </w:rPr>
            </w:pPr>
            <w:r>
              <w:rPr>
                <w:rFonts w:ascii="仿宋" w:eastAsia="仿宋" w:hAnsi="仿宋" w:cs="仿宋" w:hint="eastAsia"/>
                <w:sz w:val="24"/>
                <w:szCs w:val="24"/>
              </w:rPr>
              <w:t>1</w:t>
            </w:r>
          </w:p>
        </w:tc>
        <w:tc>
          <w:tcPr>
            <w:tcW w:w="1276" w:type="dxa"/>
            <w:vAlign w:val="center"/>
          </w:tcPr>
          <w:p w:rsidR="00B45E40" w:rsidRDefault="00B45E40" w:rsidP="00B45E40">
            <w:pPr>
              <w:jc w:val="center"/>
              <w:rPr>
                <w:rFonts w:ascii="仿宋" w:eastAsia="仿宋" w:hAnsi="仿宋" w:cs="仿宋"/>
                <w:b/>
                <w:spacing w:val="8"/>
                <w:position w:val="10"/>
                <w:sz w:val="24"/>
                <w:szCs w:val="24"/>
              </w:rPr>
            </w:pPr>
            <w:r>
              <w:rPr>
                <w:rFonts w:ascii="仿宋" w:eastAsia="仿宋" w:hAnsi="仿宋" w:cs="仿宋" w:hint="eastAsia"/>
                <w:b/>
                <w:spacing w:val="8"/>
                <w:position w:val="10"/>
                <w:sz w:val="24"/>
                <w:szCs w:val="24"/>
              </w:rPr>
              <w:t>否</w:t>
            </w:r>
          </w:p>
        </w:tc>
      </w:tr>
    </w:tbl>
    <w:p w:rsidR="00B45E40" w:rsidRDefault="00B45E40" w:rsidP="00B45E40">
      <w:pPr>
        <w:spacing w:line="360" w:lineRule="auto"/>
        <w:ind w:firstLineChars="200" w:firstLine="482"/>
        <w:contextualSpacing/>
        <w:rPr>
          <w:rFonts w:ascii="仿宋" w:eastAsia="仿宋" w:hAnsi="仿宋" w:cs="仿宋"/>
          <w:b/>
          <w:color w:val="000000"/>
          <w:sz w:val="24"/>
          <w:szCs w:val="24"/>
        </w:rPr>
      </w:pPr>
      <w:r>
        <w:rPr>
          <w:rFonts w:ascii="仿宋" w:eastAsia="仿宋" w:hAnsi="仿宋" w:cs="仿宋" w:hint="eastAsia"/>
          <w:b/>
          <w:color w:val="000000"/>
          <w:sz w:val="24"/>
          <w:szCs w:val="24"/>
        </w:rPr>
        <w:t>序号1： SO2在线分析仪为核心产品</w:t>
      </w:r>
    </w:p>
    <w:p w:rsidR="00B45E40" w:rsidRDefault="00B45E40" w:rsidP="00B45E40">
      <w:pPr>
        <w:spacing w:line="360" w:lineRule="auto"/>
        <w:ind w:firstLineChars="200" w:firstLine="482"/>
        <w:contextualSpacing/>
        <w:rPr>
          <w:rFonts w:ascii="仿宋" w:eastAsia="仿宋" w:hAnsi="仿宋" w:cs="仿宋"/>
          <w:b/>
          <w:sz w:val="24"/>
          <w:szCs w:val="24"/>
        </w:rPr>
      </w:pPr>
      <w:r>
        <w:rPr>
          <w:rFonts w:ascii="仿宋" w:eastAsia="仿宋" w:hAnsi="仿宋" w:cs="仿宋" w:hint="eastAsia"/>
          <w:b/>
          <w:color w:val="000000"/>
          <w:sz w:val="24"/>
          <w:szCs w:val="24"/>
        </w:rPr>
        <w:t>本采购清单中所列技术规格或主要参数为最低要求，不允许负偏离，否则将承担其投标被视为非实质性响应投标的风险。</w:t>
      </w:r>
    </w:p>
    <w:p w:rsidR="00B45E40" w:rsidRPr="00B45E40" w:rsidRDefault="00B45E40" w:rsidP="00B45E40">
      <w:pPr>
        <w:pStyle w:val="Default"/>
        <w:rPr>
          <w:rFonts w:hint="eastAsia"/>
        </w:rPr>
      </w:pP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45E40" w:rsidRPr="001A3621" w:rsidRDefault="001E4210" w:rsidP="00752889">
      <w:pPr>
        <w:pStyle w:val="ae"/>
        <w:widowControl/>
        <w:shd w:val="clear" w:color="auto" w:fill="FFFFFF"/>
        <w:spacing w:line="360" w:lineRule="auto"/>
        <w:contextualSpacing/>
        <w:rPr>
          <w:rFonts w:ascii="宋体" w:cs="宋体" w:hint="eastAsia"/>
          <w:lang w:bidi="zh-CN"/>
        </w:rPr>
      </w:pPr>
      <w:r>
        <w:rPr>
          <w:rFonts w:ascii="宋体" w:cs="宋体" w:hint="eastAsia"/>
          <w:lang w:val="zh-CN" w:bidi="zh-CN"/>
        </w:rPr>
        <w:t>4、</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lastRenderedPageBreak/>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196258">
        <w:rPr>
          <w:rFonts w:asciiTheme="minorEastAsia" w:eastAsiaTheme="minorEastAsia" w:hAnsiTheme="minorEastAsia" w:cs="黑体" w:hint="eastAsia"/>
          <w:b/>
          <w:bCs/>
          <w:shd w:val="clear" w:color="auto" w:fill="FFFFFF"/>
        </w:rPr>
        <w:t>1300000.00</w:t>
      </w:r>
      <w:r w:rsidR="001E4210">
        <w:rPr>
          <w:rFonts w:asciiTheme="minorEastAsia" w:eastAsiaTheme="minorEastAsia" w:hAnsiTheme="minorEastAsia" w:cs="黑体" w:hint="eastAsia"/>
          <w:b/>
          <w:bCs/>
          <w:shd w:val="clear" w:color="auto" w:fill="FFFFFF"/>
        </w:rPr>
        <w:t>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45E40" w:rsidRDefault="009342BD" w:rsidP="00B45E40">
      <w:pPr>
        <w:spacing w:line="360" w:lineRule="auto"/>
        <w:jc w:val="left"/>
        <w:rPr>
          <w:rFonts w:ascii="宋体" w:eastAsia="宋体" w:hAnsi="Calibri" w:cs="宋体" w:hint="eastAsia"/>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r w:rsidR="00B45E40" w:rsidRPr="00B45E40">
        <w:rPr>
          <w:rFonts w:ascii="宋体" w:eastAsia="宋体" w:hAnsi="Calibri" w:cs="宋体" w:hint="eastAsia"/>
          <w:sz w:val="24"/>
          <w:szCs w:val="24"/>
          <w:lang w:bidi="zh-CN"/>
        </w:rPr>
        <w:t xml:space="preserve"> </w:t>
      </w:r>
    </w:p>
    <w:p w:rsidR="00B45E40" w:rsidRPr="00B45E40" w:rsidRDefault="00B45E40" w:rsidP="00B45E40">
      <w:pPr>
        <w:spacing w:line="360" w:lineRule="auto"/>
        <w:jc w:val="left"/>
        <w:rPr>
          <w:rFonts w:ascii="宋体" w:eastAsia="宋体" w:hAnsi="Calibri" w:cs="宋体" w:hint="eastAsia"/>
          <w:sz w:val="24"/>
          <w:szCs w:val="24"/>
          <w:lang w:bidi="zh-CN"/>
        </w:rPr>
      </w:pPr>
      <w:r>
        <w:rPr>
          <w:rFonts w:ascii="宋体" w:eastAsia="宋体" w:hAnsi="Calibri" w:cs="宋体" w:hint="eastAsia"/>
          <w:sz w:val="24"/>
          <w:szCs w:val="24"/>
          <w:lang w:bidi="zh-CN"/>
        </w:rPr>
        <w:t>1、</w:t>
      </w:r>
      <w:r w:rsidRPr="00B45E40">
        <w:rPr>
          <w:rFonts w:ascii="宋体" w:eastAsia="宋体" w:hAnsi="Calibri" w:cs="宋体" w:hint="eastAsia"/>
          <w:sz w:val="24"/>
          <w:szCs w:val="24"/>
          <w:lang w:bidi="zh-CN"/>
        </w:rPr>
        <w:t>支付方式：银行转帐</w:t>
      </w:r>
    </w:p>
    <w:p w:rsidR="00B45E40" w:rsidRDefault="00B45E40" w:rsidP="00B45E40">
      <w:pPr>
        <w:spacing w:line="360" w:lineRule="auto"/>
        <w:jc w:val="left"/>
        <w:rPr>
          <w:rFonts w:ascii="宋体" w:eastAsia="宋体" w:hAnsi="Calibri" w:cs="宋体" w:hint="eastAsia"/>
          <w:sz w:val="24"/>
          <w:szCs w:val="24"/>
          <w:lang w:bidi="zh-CN"/>
        </w:rPr>
      </w:pPr>
      <w:r>
        <w:rPr>
          <w:rFonts w:ascii="宋体" w:eastAsia="宋体" w:hAnsi="Calibri" w:cs="宋体" w:hint="eastAsia"/>
          <w:sz w:val="24"/>
          <w:szCs w:val="24"/>
          <w:lang w:bidi="zh-CN"/>
        </w:rPr>
        <w:t>2、</w:t>
      </w:r>
      <w:r w:rsidRPr="00B45E40">
        <w:rPr>
          <w:rFonts w:ascii="宋体" w:eastAsia="宋体" w:hAnsi="Calibri" w:cs="宋体" w:hint="eastAsia"/>
          <w:sz w:val="24"/>
          <w:szCs w:val="24"/>
          <w:lang w:bidi="zh-CN"/>
        </w:rPr>
        <w:t xml:space="preserve">支付时间及条件：合同签订生效，完成设备供货、安装、调试并验收合格交付使用后，付合同总金额的 97%，合同总金额的3%作为质保金，质保期结束后无质量问题一次付清质保金。  </w:t>
      </w:r>
    </w:p>
    <w:p w:rsidR="00B606C7" w:rsidRDefault="009342BD" w:rsidP="00B45E40">
      <w:pPr>
        <w:spacing w:line="360" w:lineRule="auto"/>
        <w:jc w:val="left"/>
        <w:rPr>
          <w:rFonts w:hint="eastAsia"/>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B45E40" w:rsidRPr="00B45E40">
        <w:rPr>
          <w:rFonts w:ascii="宋体" w:eastAsia="宋体" w:hAnsi="Calibri" w:cs="宋体" w:hint="eastAsia"/>
          <w:sz w:val="24"/>
          <w:szCs w:val="24"/>
          <w:lang w:bidi="zh-CN"/>
        </w:rPr>
        <w:t>自合同签订后 30 个日历天内安装调试完毕。</w:t>
      </w: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w:t>
            </w:r>
            <w:r w:rsidR="00E81D64">
              <w:rPr>
                <w:rFonts w:asciiTheme="minorEastAsia" w:hAnsiTheme="minorEastAsia" w:cs="仿宋" w:hint="eastAsia"/>
                <w:sz w:val="24"/>
                <w:szCs w:val="24"/>
              </w:rPr>
              <w:t>3</w:t>
            </w:r>
            <w:r>
              <w:rPr>
                <w:rFonts w:asciiTheme="minorEastAsia" w:hAnsiTheme="minorEastAsia" w:cs="仿宋" w:hint="eastAsia"/>
                <w:sz w:val="24"/>
                <w:szCs w:val="24"/>
              </w:rPr>
              <w:t>-</w:t>
            </w:r>
            <w:r w:rsidR="0063500D">
              <w:rPr>
                <w:rFonts w:asciiTheme="minorEastAsia" w:hAnsiTheme="minorEastAsia" w:cs="仿宋" w:hint="eastAsia"/>
                <w:sz w:val="24"/>
                <w:szCs w:val="24"/>
              </w:rPr>
              <w:t>5</w:t>
            </w:r>
          </w:p>
          <w:p w:rsidR="00E81D64" w:rsidRDefault="00721AEF">
            <w:pPr>
              <w:autoSpaceDE w:val="0"/>
              <w:autoSpaceDN w:val="0"/>
              <w:adjustRightInd w:val="0"/>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2.项目名称：</w:t>
            </w:r>
            <w:r w:rsidR="00E81D64" w:rsidRPr="00B45E40">
              <w:rPr>
                <w:rFonts w:asciiTheme="minorEastAsia" w:hAnsiTheme="minorEastAsia" w:hint="eastAsia"/>
                <w:color w:val="000000"/>
                <w:sz w:val="24"/>
                <w:szCs w:val="24"/>
              </w:rPr>
              <w:t>启用县产业集聚区空气监测站点采购设备项目</w:t>
            </w:r>
            <w:r w:rsidR="00E81D64" w:rsidRPr="00067863">
              <w:rPr>
                <w:rFonts w:asciiTheme="minorEastAsia" w:hAnsiTheme="minorEastAsia" w:hint="eastAsia"/>
                <w:color w:val="000000"/>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ED63C4">
              <w:rPr>
                <w:rFonts w:asciiTheme="minorEastAsia" w:hAnsiTheme="minorEastAsia" w:cs="仿宋_GB2312" w:hint="eastAsia"/>
                <w:sz w:val="24"/>
                <w:szCs w:val="24"/>
              </w:rPr>
              <w:t>项目</w:t>
            </w:r>
            <w:r w:rsidR="006D4AAC">
              <w:rPr>
                <w:rFonts w:asciiTheme="minorEastAsia" w:hAnsiTheme="minorEastAsia" w:cs="仿宋_GB2312" w:hint="eastAsia"/>
                <w:sz w:val="24"/>
                <w:szCs w:val="24"/>
              </w:rPr>
              <w:t>采购</w:t>
            </w:r>
            <w:r w:rsidR="00413922" w:rsidRPr="00B45E40">
              <w:rPr>
                <w:rFonts w:asciiTheme="minorEastAsia" w:hAnsiTheme="minorEastAsia" w:hint="eastAsia"/>
                <w:color w:val="000000"/>
                <w:sz w:val="24"/>
                <w:szCs w:val="24"/>
              </w:rPr>
              <w:t>启用县产业集聚区空气监测站点采购设备</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AB675D" w:rsidRPr="00AB675D" w:rsidRDefault="00721AEF" w:rsidP="00AB675D">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70389C" w:rsidRPr="0070389C">
              <w:rPr>
                <w:rFonts w:asciiTheme="minorEastAsia" w:hAnsiTheme="minorEastAsia" w:cs="仿宋" w:hint="eastAsia"/>
                <w:sz w:val="24"/>
                <w:szCs w:val="24"/>
              </w:rPr>
              <w:t>襄城县</w:t>
            </w:r>
            <w:r w:rsidR="00413922">
              <w:rPr>
                <w:rFonts w:asciiTheme="minorEastAsia" w:hAnsiTheme="minorEastAsia" w:cs="仿宋" w:hint="eastAsia"/>
                <w:sz w:val="24"/>
                <w:szCs w:val="24"/>
              </w:rPr>
              <w:t>环境保护局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3C49ED"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413922">
              <w:rPr>
                <w:rFonts w:asciiTheme="minorEastAsia" w:hAnsiTheme="minorEastAsia" w:cs="仿宋_GB2312" w:hint="eastAsia"/>
                <w:sz w:val="24"/>
                <w:szCs w:val="24"/>
              </w:rPr>
              <w:t>孙永生</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p>
          <w:p w:rsidR="00B606C7" w:rsidRDefault="00721AEF" w:rsidP="00413922">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联系电话：</w:t>
            </w:r>
            <w:r w:rsidR="00413922">
              <w:rPr>
                <w:rFonts w:asciiTheme="minorEastAsia" w:hAnsiTheme="minorEastAsia" w:cs="仿宋_GB2312" w:hint="eastAsia"/>
                <w:sz w:val="24"/>
                <w:szCs w:val="24"/>
              </w:rPr>
              <w:t>15393778085</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13922">
              <w:rPr>
                <w:rFonts w:asciiTheme="minorEastAsia" w:hAnsiTheme="minorEastAsia" w:cs="仿宋_GB2312" w:hint="eastAsia"/>
                <w:sz w:val="24"/>
                <w:szCs w:val="24"/>
              </w:rPr>
              <w:t>魏</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4943DB">
        <w:trPr>
          <w:trHeight w:val="90"/>
          <w:jc w:val="center"/>
        </w:trPr>
        <w:tc>
          <w:tcPr>
            <w:tcW w:w="806" w:type="dxa"/>
            <w:vMerge w:val="restart"/>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、供应商在投标时，提供《许昌市政府采购供应商信用承诺函》</w:t>
            </w:r>
            <w:r w:rsidRPr="002E141B">
              <w:rPr>
                <w:rFonts w:asciiTheme="minorEastAsia" w:hAnsiTheme="minorEastAsia" w:cs="宋体" w:hint="eastAsia"/>
                <w:kern w:val="0"/>
                <w:sz w:val="24"/>
                <w:szCs w:val="24"/>
              </w:rPr>
              <w:lastRenderedPageBreak/>
              <w:t>（详见招标文件第八章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D35C46" w:rsidRDefault="00D35C46" w:rsidP="00D35C46">
            <w:pPr>
              <w:autoSpaceDE w:val="0"/>
              <w:autoSpaceDN w:val="0"/>
              <w:spacing w:line="360" w:lineRule="auto"/>
              <w:contextualSpacing/>
              <w:rPr>
                <w:rFonts w:asciiTheme="minorEastAsia" w:hAnsiTheme="minorEastAsia" w:cs="宋体"/>
                <w:kern w:val="0"/>
                <w:sz w:val="24"/>
                <w:szCs w:val="24"/>
              </w:rPr>
            </w:pPr>
            <w:r w:rsidRPr="00D35C46">
              <w:rPr>
                <w:rFonts w:asciiTheme="minorEastAsia" w:hAnsiTheme="minorEastAsia" w:cs="宋体" w:hint="eastAsia"/>
                <w:b/>
                <w:kern w:val="0"/>
                <w:sz w:val="24"/>
                <w:szCs w:val="24"/>
              </w:rPr>
              <w:t>本项目的特定资格要求：</w:t>
            </w:r>
            <w:r w:rsidRPr="00D35C46">
              <w:rPr>
                <w:rFonts w:asciiTheme="minorEastAsia" w:hAnsiTheme="minorEastAsia" w:cs="宋体" w:hint="eastAsia"/>
                <w:kern w:val="0"/>
                <w:sz w:val="24"/>
                <w:szCs w:val="24"/>
              </w:rPr>
              <w:t>（详见第六章 资格审查与评标）。</w:t>
            </w:r>
          </w:p>
          <w:p w:rsidR="00D35C46" w:rsidRPr="002E141B" w:rsidRDefault="00D35C46" w:rsidP="00D35C46">
            <w:pPr>
              <w:autoSpaceDE w:val="0"/>
              <w:autoSpaceDN w:val="0"/>
              <w:spacing w:line="360" w:lineRule="auto"/>
              <w:contextualSpacing/>
              <w:rPr>
                <w:rFonts w:asciiTheme="minorEastAsia" w:hAnsiTheme="minorEastAsia" w:cs="宋体"/>
                <w:b/>
                <w:kern w:val="0"/>
                <w:sz w:val="24"/>
                <w:szCs w:val="24"/>
              </w:rPr>
            </w:pPr>
            <w:r w:rsidRPr="00D35C46">
              <w:rPr>
                <w:rFonts w:asciiTheme="minorEastAsia" w:hAnsiTheme="minorEastAsia" w:cs="宋体" w:hint="eastAsia"/>
                <w:kern w:val="0"/>
                <w:sz w:val="24"/>
                <w:szCs w:val="24"/>
              </w:rPr>
              <w:t>注：需提供以上证件原件扫描件（或彩色图片）</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E209F0">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E209F0">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70389C" w:rsidP="00E648FC">
            <w:pPr>
              <w:autoSpaceDE w:val="0"/>
              <w:autoSpaceDN w:val="0"/>
              <w:adjustRightInd w:val="0"/>
              <w:spacing w:line="276" w:lineRule="auto"/>
              <w:rPr>
                <w:rFonts w:asciiTheme="minorEastAsia" w:hAnsiTheme="minorEastAsia" w:cs="宋体"/>
                <w:bCs/>
                <w:sz w:val="24"/>
                <w:szCs w:val="24"/>
                <w:lang w:val="zh-CN"/>
              </w:rPr>
            </w:pPr>
            <w:r w:rsidRPr="0070389C">
              <w:rPr>
                <w:rFonts w:asciiTheme="minorEastAsia" w:hAnsiTheme="minorEastAsia" w:cs="宋体" w:hint="eastAsia"/>
                <w:b/>
                <w:bCs/>
                <w:kern w:val="0"/>
                <w:sz w:val="24"/>
                <w:szCs w:val="24"/>
              </w:rPr>
              <w:t>一标段：</w:t>
            </w:r>
            <w:r w:rsidR="00E648FC">
              <w:rPr>
                <w:rFonts w:asciiTheme="minorEastAsia" w:hAnsiTheme="minorEastAsia" w:cs="宋体" w:hint="eastAsia"/>
                <w:b/>
                <w:bCs/>
                <w:kern w:val="0"/>
                <w:sz w:val="24"/>
                <w:szCs w:val="24"/>
              </w:rPr>
              <w:t>1300000.00</w:t>
            </w:r>
            <w:r w:rsidRPr="0070389C">
              <w:rPr>
                <w:rFonts w:asciiTheme="minorEastAsia" w:hAnsiTheme="minorEastAsia" w:cs="宋体" w:hint="eastAsia"/>
                <w:b/>
                <w:bCs/>
                <w:kern w:val="0"/>
                <w:sz w:val="24"/>
                <w:szCs w:val="24"/>
              </w:rPr>
              <w:t>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E209F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E209F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E209F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E209F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E648F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E648FC">
              <w:rPr>
                <w:rFonts w:asciiTheme="minorEastAsia" w:hAnsiTheme="minorEastAsia" w:cs="宋体" w:hint="eastAsia"/>
                <w:b/>
                <w:sz w:val="28"/>
                <w:szCs w:val="24"/>
                <w:lang w:val="zh-CN"/>
              </w:rPr>
              <w:t>3</w:t>
            </w:r>
            <w:r>
              <w:rPr>
                <w:rFonts w:asciiTheme="minorEastAsia" w:hAnsiTheme="minorEastAsia" w:cs="宋体" w:hint="eastAsia"/>
                <w:b/>
                <w:sz w:val="28"/>
                <w:szCs w:val="24"/>
                <w:lang w:val="zh-CN"/>
              </w:rPr>
              <w:t>年</w:t>
            </w:r>
            <w:r w:rsidR="00E648FC">
              <w:rPr>
                <w:rFonts w:asciiTheme="minorEastAsia" w:hAnsiTheme="minorEastAsia" w:cs="宋体" w:hint="eastAsia"/>
                <w:b/>
                <w:sz w:val="28"/>
                <w:szCs w:val="24"/>
              </w:rPr>
              <w:t>3</w:t>
            </w:r>
            <w:r>
              <w:rPr>
                <w:rFonts w:asciiTheme="minorEastAsia" w:hAnsiTheme="minorEastAsia" w:cs="宋体" w:hint="eastAsia"/>
                <w:b/>
                <w:sz w:val="28"/>
                <w:szCs w:val="24"/>
                <w:lang w:val="zh-CN"/>
              </w:rPr>
              <w:t>月</w:t>
            </w:r>
            <w:r w:rsidR="00E648FC">
              <w:rPr>
                <w:rFonts w:asciiTheme="minorEastAsia" w:hAnsiTheme="minorEastAsia" w:cs="宋体" w:hint="eastAsia"/>
                <w:b/>
                <w:sz w:val="28"/>
                <w:szCs w:val="24"/>
              </w:rPr>
              <w:t>31</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r>
              <w:rPr>
                <w:rFonts w:asciiTheme="minorEastAsia" w:hAnsiTheme="minorEastAsia" w:cs="Arial" w:hint="eastAsia"/>
                <w:b/>
                <w:sz w:val="24"/>
                <w:szCs w:val="24"/>
              </w:rPr>
              <w:lastRenderedPageBreak/>
              <w:t>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E209F0">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E209F0">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E209F0">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DE11F1" w:rsidP="00DE11F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1</w:t>
            </w:r>
            <w:r w:rsidRPr="007B06E1">
              <w:rPr>
                <w:rFonts w:ascii="宋体" w:hAnsi="宋体" w:cs="宋体" w:hint="eastAsia"/>
                <w:bCs/>
                <w:sz w:val="24"/>
                <w:lang w:val="zh-CN"/>
              </w:rPr>
              <w:t>、根据工信部等部委发布的《关于印发中小企业划型标准规定的通知》（工信部联企业〔</w:t>
            </w:r>
            <w:r w:rsidRPr="007B06E1">
              <w:rPr>
                <w:rFonts w:ascii="宋体" w:hAnsi="宋体" w:cs="宋体"/>
                <w:bCs/>
                <w:sz w:val="24"/>
                <w:lang w:val="zh-CN"/>
              </w:rPr>
              <w:t>2011</w:t>
            </w:r>
            <w:r w:rsidRPr="007B06E1">
              <w:rPr>
                <w:rFonts w:ascii="宋体" w:hAnsi="宋体" w:cs="宋体" w:hint="eastAsia"/>
                <w:bCs/>
                <w:sz w:val="24"/>
                <w:lang w:val="zh-CN"/>
              </w:rPr>
              <w:t>〕</w:t>
            </w:r>
            <w:r w:rsidRPr="007B06E1">
              <w:rPr>
                <w:rFonts w:ascii="宋体" w:hAnsi="宋体" w:cs="宋体"/>
                <w:bCs/>
                <w:sz w:val="24"/>
                <w:lang w:val="zh-CN"/>
              </w:rPr>
              <w:t>300</w:t>
            </w:r>
            <w:r w:rsidRPr="007B06E1">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2</w:t>
            </w:r>
            <w:r w:rsidRPr="007B06E1">
              <w:rPr>
                <w:rFonts w:ascii="宋体" w:hAnsi="宋体" w:cs="宋体" w:hint="eastAsia"/>
                <w:bCs/>
                <w:sz w:val="24"/>
                <w:lang w:val="zh-CN"/>
              </w:rPr>
              <w:t>、本次采购标的对应的中小企业划分标准所属行业：其他未列明行业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3</w:t>
            </w:r>
            <w:r w:rsidRPr="007B06E1">
              <w:rPr>
                <w:rFonts w:ascii="宋体" w:hAnsi="宋体" w:cs="宋体" w:hint="eastAsia"/>
                <w:bCs/>
                <w:sz w:val="24"/>
                <w:lang w:val="zh-CN"/>
              </w:rPr>
              <w:t>、根据财政部、工业和信息化部发布的《政府采购促进中小企业</w:t>
            </w:r>
            <w:r w:rsidRPr="007B06E1">
              <w:rPr>
                <w:rFonts w:ascii="宋体" w:hAnsi="宋体" w:cs="宋体" w:hint="eastAsia"/>
                <w:bCs/>
                <w:sz w:val="24"/>
                <w:lang w:val="zh-CN"/>
              </w:rPr>
              <w:lastRenderedPageBreak/>
              <w:t>发展管理办法》（财库〔</w:t>
            </w:r>
            <w:r w:rsidRPr="007B06E1">
              <w:rPr>
                <w:rFonts w:ascii="宋体" w:hAnsi="宋体" w:cs="宋体"/>
                <w:bCs/>
                <w:sz w:val="24"/>
                <w:lang w:val="zh-CN"/>
              </w:rPr>
              <w:t>2020</w:t>
            </w:r>
            <w:r w:rsidRPr="007B06E1">
              <w:rPr>
                <w:rFonts w:ascii="宋体" w:hAnsi="宋体" w:cs="宋体" w:hint="eastAsia"/>
                <w:bCs/>
                <w:sz w:val="24"/>
                <w:lang w:val="zh-CN"/>
              </w:rPr>
              <w:t>〕</w:t>
            </w:r>
            <w:r w:rsidRPr="007B06E1">
              <w:rPr>
                <w:rFonts w:ascii="宋体" w:hAnsi="宋体" w:cs="宋体"/>
                <w:bCs/>
                <w:sz w:val="24"/>
                <w:lang w:val="zh-CN"/>
              </w:rPr>
              <w:t>46</w:t>
            </w:r>
            <w:r w:rsidRPr="007B06E1">
              <w:rPr>
                <w:rFonts w:ascii="宋体" w:hAnsi="宋体" w:cs="宋体" w:hint="eastAsia"/>
                <w:bCs/>
                <w:sz w:val="24"/>
                <w:lang w:val="zh-CN"/>
              </w:rPr>
              <w:t>号）、《关于进一步加大政府采购支持中小企业力度的通知》（财库〔</w:t>
            </w:r>
            <w:r w:rsidRPr="007B06E1">
              <w:rPr>
                <w:rFonts w:ascii="宋体" w:hAnsi="宋体" w:cs="宋体"/>
                <w:bCs/>
                <w:sz w:val="24"/>
                <w:lang w:val="zh-CN"/>
              </w:rPr>
              <w:t>2022</w:t>
            </w:r>
            <w:r w:rsidRPr="007B06E1">
              <w:rPr>
                <w:rFonts w:ascii="宋体" w:hAnsi="宋体" w:cs="宋体" w:hint="eastAsia"/>
                <w:bCs/>
                <w:sz w:val="24"/>
                <w:lang w:val="zh-CN"/>
              </w:rPr>
              <w:t>〕</w:t>
            </w:r>
            <w:r w:rsidRPr="007B06E1">
              <w:rPr>
                <w:rFonts w:ascii="宋体" w:hAnsi="宋体" w:cs="宋体"/>
                <w:bCs/>
                <w:sz w:val="24"/>
                <w:lang w:val="zh-CN"/>
              </w:rPr>
              <w:t>19</w:t>
            </w:r>
            <w:r w:rsidRPr="007B06E1">
              <w:rPr>
                <w:rFonts w:ascii="宋体" w:hAnsi="宋体" w:cs="宋体" w:hint="eastAsia"/>
                <w:bCs/>
                <w:sz w:val="24"/>
                <w:lang w:val="zh-CN"/>
              </w:rPr>
              <w:t>号）规定，对小型和微型企业投标价格给予</w:t>
            </w:r>
            <w:r w:rsidRPr="007B06E1">
              <w:rPr>
                <w:rFonts w:ascii="宋体" w:hAnsi="宋体" w:cs="宋体"/>
                <w:bCs/>
                <w:sz w:val="24"/>
                <w:lang w:val="zh-CN"/>
              </w:rPr>
              <w:t>20%</w:t>
            </w:r>
            <w:r w:rsidRPr="007B06E1">
              <w:rPr>
                <w:rFonts w:ascii="宋体" w:hAnsi="宋体" w:cs="宋体" w:hint="eastAsia"/>
                <w:bCs/>
                <w:sz w:val="24"/>
                <w:lang w:val="zh-CN"/>
              </w:rPr>
              <w:t>（</w:t>
            </w:r>
            <w:r w:rsidRPr="007B06E1">
              <w:rPr>
                <w:rFonts w:ascii="宋体" w:hAnsi="宋体" w:cs="宋体"/>
                <w:bCs/>
                <w:sz w:val="24"/>
                <w:lang w:val="zh-CN"/>
              </w:rPr>
              <w:t>10%-20%</w:t>
            </w:r>
            <w:r w:rsidRPr="007B06E1">
              <w:rPr>
                <w:rFonts w:ascii="宋体" w:hAnsi="宋体" w:cs="宋体" w:hint="eastAsia"/>
                <w:bCs/>
                <w:sz w:val="24"/>
                <w:lang w:val="zh-CN"/>
              </w:rPr>
              <w:t>）的扣除，用扣除后的价格参与评审。</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4</w:t>
            </w:r>
            <w:r w:rsidRPr="007B06E1">
              <w:rPr>
                <w:rFonts w:ascii="宋体" w:hAnsi="宋体" w:cs="宋体" w:hint="eastAsia"/>
                <w:bCs/>
                <w:sz w:val="24"/>
                <w:lang w:val="zh-CN"/>
              </w:rPr>
              <w:t>、以联合体形式参加政府采购活动，联合体各方均为中小企业的，联合体视同中小企业。其中，联合体各方均为小微企业的，联合体视同小微企业。</w:t>
            </w:r>
          </w:p>
          <w:p w:rsidR="00B606C7"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5</w:t>
            </w:r>
            <w:r w:rsidRPr="007B06E1">
              <w:rPr>
                <w:rFonts w:ascii="宋体" w:hAnsi="宋体" w:cs="宋体" w:hint="eastAsia"/>
                <w:bCs/>
                <w:sz w:val="24"/>
                <w:lang w:val="zh-CN"/>
              </w:rPr>
              <w:t>、接受大中型企业与小微企业组成联合体或者允许大中型企业向一家或者多家小微企业分包的采购项目，对于联合协议或者分包意向协议约定小微企业的合同份额占到合同总金额</w:t>
            </w:r>
            <w:r w:rsidRPr="007B06E1">
              <w:rPr>
                <w:rFonts w:ascii="宋体" w:hAnsi="宋体" w:cs="宋体"/>
                <w:bCs/>
                <w:sz w:val="24"/>
                <w:lang w:val="zh-CN"/>
              </w:rPr>
              <w:t>30%</w:t>
            </w:r>
            <w:r w:rsidRPr="007B06E1">
              <w:rPr>
                <w:rFonts w:ascii="宋体" w:hAnsi="宋体" w:cs="宋体" w:hint="eastAsia"/>
                <w:bCs/>
                <w:sz w:val="24"/>
                <w:lang w:val="zh-CN"/>
              </w:rPr>
              <w:t>以上的，采购人、采购代理机构应当对联合体或者大中型企业的报价给予</w:t>
            </w:r>
            <w:r w:rsidRPr="007B06E1">
              <w:rPr>
                <w:rFonts w:ascii="宋体" w:hAnsi="宋体" w:cs="宋体"/>
                <w:bCs/>
                <w:sz w:val="24"/>
                <w:lang w:val="zh-CN"/>
              </w:rPr>
              <w:t>%</w:t>
            </w:r>
            <w:r w:rsidRPr="007B06E1">
              <w:rPr>
                <w:rFonts w:ascii="宋体" w:hAnsi="宋体" w:cs="宋体" w:hint="eastAsia"/>
                <w:bCs/>
                <w:sz w:val="24"/>
                <w:lang w:val="zh-CN"/>
              </w:rPr>
              <w:t>（</w:t>
            </w:r>
            <w:r w:rsidRPr="007B06E1">
              <w:rPr>
                <w:rFonts w:ascii="宋体" w:hAnsi="宋体" w:cs="宋体"/>
                <w:bCs/>
                <w:sz w:val="24"/>
                <w:lang w:val="zh-CN"/>
              </w:rPr>
              <w:t>4</w:t>
            </w:r>
            <w:r w:rsidRPr="007B06E1">
              <w:rPr>
                <w:rFonts w:ascii="宋体" w:hAnsi="宋体" w:cs="宋体" w:hint="eastAsia"/>
                <w:bCs/>
                <w:sz w:val="24"/>
                <w:lang w:val="zh-CN"/>
              </w:rPr>
              <w:t>—</w:t>
            </w:r>
            <w:r w:rsidRPr="007B06E1">
              <w:rPr>
                <w:rFonts w:ascii="宋体" w:hAnsi="宋体" w:cs="宋体"/>
                <w:bCs/>
                <w:sz w:val="24"/>
                <w:lang w:val="zh-CN"/>
              </w:rPr>
              <w:t>6%</w:t>
            </w:r>
            <w:r w:rsidRPr="007B06E1">
              <w:rPr>
                <w:rFonts w:ascii="宋体" w:hAnsi="宋体" w:cs="宋体" w:hint="eastAsia"/>
                <w:bCs/>
                <w:sz w:val="24"/>
                <w:lang w:val="zh-CN"/>
              </w:rPr>
              <w:t>）的扣除，用扣除后的价格参加评审。组成联合体或者接受分包的小微企业与联合体内其他企业、分包企业之间存在直接控股、管理关系的，不享受价格扣除优惠政策。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6</w:t>
            </w:r>
            <w:r w:rsidRPr="007B06E1">
              <w:rPr>
                <w:rFonts w:ascii="宋体" w:hAnsi="宋体" w:cs="宋体" w:hint="eastAsia"/>
                <w:bCs/>
                <w:sz w:val="24"/>
                <w:lang w:val="zh-CN"/>
              </w:rPr>
              <w:t>、提供由省级以上监狱管理局、戒毒管理局（含新疆生产建设兵团）出具的属于监狱企业证明文件的，视同为小型和微型企业。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7</w:t>
            </w:r>
            <w:r w:rsidRPr="007B06E1">
              <w:rPr>
                <w:rFonts w:ascii="宋体" w:hAnsi="宋体" w:cs="宋体" w:hint="eastAsia"/>
                <w:bCs/>
                <w:sz w:val="24"/>
                <w:lang w:val="zh-CN"/>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7B06E1" w:rsidRDefault="007B06E1" w:rsidP="007B06E1">
            <w:pPr>
              <w:autoSpaceDE w:val="0"/>
              <w:autoSpaceDN w:val="0"/>
              <w:adjustRightInd w:val="0"/>
              <w:jc w:val="left"/>
              <w:rPr>
                <w:rFonts w:ascii="宋体" w:hAnsi="宋体" w:cs="宋体"/>
                <w:bCs/>
                <w:sz w:val="24"/>
                <w:lang w:val="zh-CN"/>
              </w:rPr>
            </w:pPr>
            <w:r w:rsidRPr="007B06E1">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9</w:t>
            </w:r>
            <w:r w:rsidRPr="007B06E1">
              <w:rPr>
                <w:rFonts w:asciiTheme="minorEastAsia" w:hAnsiTheme="minorEastAsia" w:cs="宋体" w:hint="eastAsia"/>
                <w:sz w:val="24"/>
                <w:szCs w:val="24"/>
              </w:rPr>
              <w:t>号）、关于印发节能产品政府采购品目清单的通知（财库〔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19</w:t>
            </w:r>
            <w:r w:rsidRPr="007B06E1">
              <w:rPr>
                <w:rFonts w:asciiTheme="minorEastAsia" w:hAnsiTheme="minorEastAsia" w:cs="宋体" w:hint="eastAsia"/>
                <w:sz w:val="24"/>
                <w:szCs w:val="24"/>
              </w:rPr>
              <w:t>号）、关于印发环境标志产品政府采购品目清单的通知（财库〔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18</w:t>
            </w:r>
            <w:r w:rsidRPr="007B06E1">
              <w:rPr>
                <w:rFonts w:asciiTheme="minorEastAsia" w:hAnsiTheme="minorEastAsia" w:cs="宋体" w:hint="eastAsia"/>
                <w:sz w:val="24"/>
                <w:szCs w:val="24"/>
              </w:rPr>
              <w:t>号）、市场监管总局关于发布参与实施政府采购节能产品、环境标志产品认证机构名录的公告（</w:t>
            </w:r>
            <w:r w:rsidRPr="007B06E1">
              <w:rPr>
                <w:rFonts w:asciiTheme="minorEastAsia" w:hAnsiTheme="minorEastAsia" w:cs="宋体"/>
                <w:sz w:val="24"/>
                <w:szCs w:val="24"/>
              </w:rPr>
              <w:t>2019</w:t>
            </w:r>
            <w:r w:rsidRPr="007B06E1">
              <w:rPr>
                <w:rFonts w:asciiTheme="minorEastAsia" w:hAnsiTheme="minorEastAsia" w:cs="宋体" w:hint="eastAsia"/>
                <w:sz w:val="24"/>
                <w:szCs w:val="24"/>
              </w:rPr>
              <w:t>年第</w:t>
            </w:r>
            <w:r w:rsidRPr="007B06E1">
              <w:rPr>
                <w:rFonts w:asciiTheme="minorEastAsia" w:hAnsiTheme="minorEastAsia" w:cs="宋体"/>
                <w:sz w:val="24"/>
                <w:szCs w:val="24"/>
              </w:rPr>
              <w:t>16</w:t>
            </w:r>
            <w:r w:rsidRPr="007B06E1">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7B06E1" w:rsidRDefault="007B06E1" w:rsidP="007B06E1">
            <w:pPr>
              <w:autoSpaceDE w:val="0"/>
              <w:autoSpaceDN w:val="0"/>
              <w:adjustRightInd w:val="0"/>
              <w:jc w:val="left"/>
              <w:rPr>
                <w:rFonts w:asciiTheme="minorEastAsia" w:hAnsiTheme="minorEastAsia" w:cs="宋体"/>
                <w:sz w:val="24"/>
                <w:szCs w:val="24"/>
              </w:rPr>
            </w:pPr>
            <w:r w:rsidRPr="007B06E1">
              <w:rPr>
                <w:rFonts w:asciiTheme="minorEastAsia" w:hAnsiTheme="minorEastAsia" w:cs="宋体" w:hint="eastAsia"/>
                <w:sz w:val="24"/>
                <w:szCs w:val="24"/>
              </w:rPr>
              <w:t>按照《关于信息安全产品实施政府采购的通知》（财库【</w:t>
            </w:r>
            <w:r w:rsidRPr="007B06E1">
              <w:rPr>
                <w:rFonts w:asciiTheme="minorEastAsia" w:hAnsiTheme="minorEastAsia" w:cs="宋体"/>
                <w:sz w:val="24"/>
                <w:szCs w:val="24"/>
              </w:rPr>
              <w:t>2010</w:t>
            </w:r>
            <w:r w:rsidRPr="007B06E1">
              <w:rPr>
                <w:rFonts w:asciiTheme="minorEastAsia" w:hAnsiTheme="minorEastAsia" w:cs="宋体" w:hint="eastAsia"/>
                <w:sz w:val="24"/>
                <w:szCs w:val="24"/>
              </w:rPr>
              <w:t>】</w:t>
            </w:r>
            <w:r w:rsidRPr="007B06E1">
              <w:rPr>
                <w:rFonts w:asciiTheme="minorEastAsia" w:hAnsiTheme="minorEastAsia" w:cs="宋体"/>
                <w:sz w:val="24"/>
                <w:szCs w:val="24"/>
              </w:rPr>
              <w:t>48</w:t>
            </w:r>
            <w:r w:rsidRPr="007B06E1">
              <w:rPr>
                <w:rFonts w:asciiTheme="minorEastAsia" w:hAnsiTheme="minorEastAsia" w:cs="宋体" w:hint="eastAsia"/>
                <w:sz w:val="24"/>
                <w:szCs w:val="24"/>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E209F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E209F0">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E209F0">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lastRenderedPageBreak/>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lastRenderedPageBreak/>
              <w:t>2</w:t>
            </w:r>
            <w:r w:rsidRPr="00B2324B">
              <w:rPr>
                <w:rFonts w:hAnsi="宋体" w:cs="宋体" w:hint="eastAsia"/>
                <w:sz w:val="24"/>
                <w:szCs w:val="24"/>
              </w:rPr>
              <w:t>、投标人具备履行合同所必须的设备和专业技术能力承诺函或声明（承诺函或声明格式自拟）。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w:t>
            </w:r>
            <w:r w:rsidRPr="00B2324B">
              <w:rPr>
                <w:rFonts w:hAnsi="宋体" w:cs="宋体"/>
                <w:b/>
                <w:sz w:val="24"/>
                <w:szCs w:val="24"/>
              </w:rPr>
              <w:t xml:space="preserve"> </w:t>
            </w:r>
            <w:r w:rsidRPr="00B2324B">
              <w:rPr>
                <w:rFonts w:hAnsi="宋体" w:cs="宋体" w:hint="eastAsia"/>
                <w:b/>
                <w:sz w:val="24"/>
                <w:szCs w:val="24"/>
              </w:rPr>
              <w:t>“中国社会组织政务服务平台”网站（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925E19">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w:t>
            </w:r>
            <w:r w:rsidRPr="00594F86">
              <w:rPr>
                <w:rFonts w:hAnsi="宋体" w:cs="宋体"/>
                <w:sz w:val="24"/>
                <w:szCs w:val="24"/>
              </w:rPr>
              <w:lastRenderedPageBreak/>
              <w:t>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Default="00721AEF"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w:t>
      </w:r>
      <w:r w:rsidRPr="00353EEC">
        <w:rPr>
          <w:rFonts w:asciiTheme="minorEastAsia" w:hAnsiTheme="minorEastAsia" w:cs="宋体" w:hint="eastAsia"/>
          <w:kern w:val="0"/>
          <w:sz w:val="24"/>
          <w:szCs w:val="24"/>
        </w:rPr>
        <w:lastRenderedPageBreak/>
        <w:t>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w:t>
      </w:r>
      <w:r>
        <w:rPr>
          <w:rFonts w:asciiTheme="minorEastAsia" w:hAnsiTheme="minorEastAsia" w:cs="宋体" w:hint="eastAsia"/>
          <w:kern w:val="0"/>
          <w:sz w:val="24"/>
          <w:szCs w:val="24"/>
        </w:rPr>
        <w:lastRenderedPageBreak/>
        <w:t>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w:t>
      </w:r>
      <w:r>
        <w:rPr>
          <w:rFonts w:asciiTheme="minorEastAsia" w:hAnsiTheme="minorEastAsia" w:cs="宋体"/>
          <w:kern w:val="0"/>
          <w:sz w:val="24"/>
          <w:szCs w:val="24"/>
        </w:rPr>
        <w:lastRenderedPageBreak/>
        <w:t>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w:t>
      </w:r>
      <w:r>
        <w:rPr>
          <w:rFonts w:asciiTheme="minorEastAsia" w:hAnsiTheme="minorEastAsia" w:cs="宋体" w:hint="eastAsia"/>
          <w:kern w:val="0"/>
          <w:sz w:val="24"/>
          <w:szCs w:val="24"/>
        </w:rPr>
        <w:lastRenderedPageBreak/>
        <w:t>“供应商须知前附表”和“开标和评审”中规定的内容为准。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w:t>
      </w:r>
      <w:r>
        <w:rPr>
          <w:rFonts w:asciiTheme="minorEastAsia" w:hAnsiTheme="minorEastAsia" w:cs="宋体" w:hint="eastAsia"/>
          <w:kern w:val="0"/>
          <w:sz w:val="24"/>
          <w:szCs w:val="24"/>
        </w:rPr>
        <w:lastRenderedPageBreak/>
        <w:t>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w:t>
      </w:r>
      <w:r>
        <w:rPr>
          <w:rFonts w:asciiTheme="minorEastAsia" w:hAnsiTheme="minorEastAsia" w:cs="宋体" w:hint="eastAsia"/>
          <w:kern w:val="0"/>
          <w:sz w:val="24"/>
          <w:szCs w:val="24"/>
        </w:rPr>
        <w:lastRenderedPageBreak/>
        <w:t>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Pr>
          <w:rFonts w:asciiTheme="minorEastAsia" w:hAnsiTheme="minorEastAsia" w:cs="宋体" w:hint="eastAsia"/>
          <w:kern w:val="0"/>
          <w:sz w:val="24"/>
          <w:szCs w:val="24"/>
        </w:rPr>
        <w:t xml:space="preserve"> </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w:t>
      </w:r>
      <w:r>
        <w:rPr>
          <w:rFonts w:hAnsi="宋体" w:hint="eastAsia"/>
          <w:sz w:val="24"/>
          <w:szCs w:val="24"/>
        </w:rPr>
        <w:lastRenderedPageBreak/>
        <w:t>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根据《河南省财政厅关于防范供应商串通投标促进政府采购公平竞争的通知》（豫财购﹝</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号）要求，参与同一个标段的供应商存在下列情形之一的，其投标文件无效：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w:t>
      </w:r>
      <w:r w:rsidR="004D09CE" w:rsidRPr="004D09CE">
        <w:rPr>
          <w:rFonts w:asciiTheme="minorEastAsia" w:hAnsiTheme="minorEastAsia" w:cs="宋体" w:hint="eastAsia"/>
          <w:kern w:val="0"/>
          <w:sz w:val="24"/>
          <w:szCs w:val="24"/>
        </w:rPr>
        <w:lastRenderedPageBreak/>
        <w:t>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27.5 </w:t>
      </w:r>
      <w:r w:rsidR="00721AEF">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 xml:space="preserve">28 </w:t>
      </w:r>
      <w:r w:rsidRPr="006654B9">
        <w:rPr>
          <w:rFonts w:asciiTheme="minorEastAsia" w:hAnsiTheme="minorEastAsia" w:cs="宋体"/>
          <w:b/>
          <w:kern w:val="0"/>
          <w:sz w:val="24"/>
          <w:szCs w:val="24"/>
        </w:rPr>
        <w:t xml:space="preserve"> </w:t>
      </w:r>
      <w:r w:rsidRPr="006654B9">
        <w:rPr>
          <w:rFonts w:asciiTheme="minorEastAsia" w:hAnsiTheme="minorEastAsia" w:cs="宋体" w:hint="eastAsia"/>
          <w:b/>
          <w:kern w:val="0"/>
          <w:sz w:val="24"/>
          <w:szCs w:val="24"/>
        </w:rPr>
        <w:t>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Pr="00684E7F" w:rsidRDefault="006654B9" w:rsidP="00684E7F">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F76E87">
        <w:rPr>
          <w:rFonts w:ascii="ˎ̥" w:hAnsi="ˎ̥" w:hint="eastAsia"/>
          <w:sz w:val="24"/>
          <w:szCs w:val="24"/>
        </w:rPr>
        <w:t>1</w:t>
      </w:r>
      <w:r w:rsidR="00721AEF">
        <w:rPr>
          <w:rFonts w:ascii="ˎ̥" w:hAnsi="ˎ̥"/>
          <w:sz w:val="24"/>
          <w:szCs w:val="24"/>
        </w:rPr>
        <w:t>个工作日内，</w:t>
      </w:r>
      <w:r w:rsidR="00204663" w:rsidRPr="00204663">
        <w:rPr>
          <w:rFonts w:ascii="ˎ̥" w:hAnsi="ˎ̥" w:hint="eastAsia"/>
          <w:sz w:val="24"/>
          <w:szCs w:val="24"/>
        </w:rPr>
        <w:t>在评标报告确定的中标候选人名单中按顺序确定中标人</w:t>
      </w:r>
      <w:r w:rsidR="00684E7F" w:rsidRPr="00684E7F">
        <w:rPr>
          <w:rFonts w:ascii="ˎ̥" w:hAnsi="ˎ̥" w:hint="eastAsia"/>
          <w:sz w:val="24"/>
          <w:szCs w:val="24"/>
        </w:rPr>
        <w:t>（核验中标供应商由《</w:t>
      </w:r>
      <w:r w:rsidR="00255927">
        <w:rPr>
          <w:rFonts w:ascii="ˎ̥" w:hAnsi="ˎ̥" w:hint="eastAsia"/>
          <w:sz w:val="24"/>
          <w:szCs w:val="24"/>
        </w:rPr>
        <w:t>襄城县</w:t>
      </w:r>
      <w:r w:rsidR="00684E7F" w:rsidRPr="00684E7F">
        <w:rPr>
          <w:rFonts w:ascii="ˎ̥" w:hAnsi="ˎ̥" w:hint="eastAsia"/>
          <w:sz w:val="24"/>
          <w:szCs w:val="24"/>
        </w:rPr>
        <w:t>政府采购供应商信用承诺函》替代的证明材料）</w:t>
      </w:r>
      <w:r w:rsidR="006B536E">
        <w:rPr>
          <w:rFonts w:asciiTheme="minorEastAsia" w:hAnsiTheme="minorEastAsia" w:cs="宋体" w:hint="eastAsia"/>
          <w:kern w:val="0"/>
          <w:sz w:val="24"/>
          <w:szCs w:val="24"/>
        </w:rPr>
        <w:t>，</w:t>
      </w:r>
      <w:r w:rsidR="006B536E" w:rsidRPr="00090B4B">
        <w:rPr>
          <w:rFonts w:ascii="宋体" w:hAnsi="宋体" w:cs="宋体" w:hint="eastAsia"/>
          <w:kern w:val="0"/>
          <w:sz w:val="24"/>
          <w:szCs w:val="24"/>
        </w:rPr>
        <w:t>中标候选人并列的，由采购人采取随机抽取的方式确定。</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684E7F" w:rsidRPr="00684E7F">
        <w:rPr>
          <w:rFonts w:ascii="ˎ̥" w:hAnsi="ˎ̥" w:hint="eastAsia"/>
          <w:sz w:val="24"/>
          <w:szCs w:val="24"/>
        </w:rPr>
        <w:t>采购人在收到评标报告</w:t>
      </w:r>
      <w:r w:rsidR="00684E7F" w:rsidRPr="00684E7F">
        <w:rPr>
          <w:rFonts w:ascii="ˎ̥" w:hAnsi="ˎ̥"/>
          <w:sz w:val="24"/>
          <w:szCs w:val="24"/>
        </w:rPr>
        <w:t>1</w:t>
      </w:r>
      <w:r w:rsidR="00684E7F" w:rsidRPr="00684E7F">
        <w:rPr>
          <w:rFonts w:ascii="ˎ̥" w:hAnsi="ˎ̥" w:hint="eastAsia"/>
          <w:sz w:val="24"/>
          <w:szCs w:val="24"/>
        </w:rPr>
        <w:t>个工作日内未按评标报告推荐的中标候选人顺序确定中标人，又不能说明合法理由的，视同按评标报告推荐的顺序确定排名第一的中标候选人为中标</w:t>
      </w:r>
      <w:r w:rsidR="00684E7F">
        <w:rPr>
          <w:rFonts w:ascii="ˎ̥" w:hAnsi="ˎ̥" w:hint="eastAsia"/>
          <w:sz w:val="24"/>
          <w:szCs w:val="24"/>
        </w:rPr>
        <w:t>人</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 xml:space="preserve">.1  </w:t>
      </w:r>
      <w:r w:rsidR="00C40C93" w:rsidRPr="00C40C93">
        <w:rPr>
          <w:rFonts w:asciiTheme="minorEastAsia" w:hAnsiTheme="minorEastAsia" w:cs="宋体" w:hint="eastAsia"/>
          <w:kern w:val="0"/>
          <w:sz w:val="24"/>
          <w:szCs w:val="24"/>
        </w:rPr>
        <w:t>采购人确认中标人后公</w:t>
      </w:r>
      <w:r w:rsidR="00C40C93">
        <w:rPr>
          <w:rFonts w:asciiTheme="minorEastAsia" w:hAnsiTheme="minorEastAsia" w:cs="宋体" w:hint="eastAsia"/>
          <w:kern w:val="0"/>
          <w:sz w:val="24"/>
          <w:szCs w:val="24"/>
        </w:rPr>
        <w:t>告中标结果的同时，</w:t>
      </w:r>
      <w:r w:rsidR="00255927">
        <w:rPr>
          <w:rFonts w:asciiTheme="minorEastAsia" w:hAnsiTheme="minorEastAsia" w:cs="宋体" w:hint="eastAsia"/>
          <w:kern w:val="0"/>
          <w:sz w:val="24"/>
          <w:szCs w:val="24"/>
        </w:rPr>
        <w:t>由采购人</w:t>
      </w:r>
      <w:r w:rsidR="00C40C93">
        <w:rPr>
          <w:rFonts w:asciiTheme="minorEastAsia" w:hAnsiTheme="minorEastAsia" w:cs="宋体" w:hint="eastAsia"/>
          <w:kern w:val="0"/>
          <w:sz w:val="24"/>
          <w:szCs w:val="24"/>
        </w:rPr>
        <w:t>向中标人发出中标通知书</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w:t>
      </w:r>
      <w:r w:rsidR="00255927">
        <w:rPr>
          <w:rFonts w:asciiTheme="minorEastAsia" w:hAnsiTheme="minorEastAsia" w:cs="宋体" w:hint="eastAsia"/>
          <w:kern w:val="0"/>
          <w:sz w:val="24"/>
          <w:szCs w:val="24"/>
        </w:rPr>
        <w:t>第十二条规定提交质疑函和必要的证明材料</w:t>
      </w:r>
      <w:r>
        <w:rPr>
          <w:rFonts w:asciiTheme="minorEastAsia" w:hAnsiTheme="minorEastAsia" w:cs="宋体" w:hint="eastAsia"/>
          <w:kern w:val="0"/>
          <w:sz w:val="24"/>
          <w:szCs w:val="24"/>
        </w:rPr>
        <w:t>提出质疑</w:t>
      </w:r>
      <w:r w:rsidR="00255927">
        <w:rPr>
          <w:rFonts w:asciiTheme="minorEastAsia" w:hAnsiTheme="minorEastAsia" w:cs="宋体" w:hint="eastAsia"/>
          <w:kern w:val="0"/>
          <w:sz w:val="24"/>
          <w:szCs w:val="24"/>
        </w:rPr>
        <w:t>，</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r w:rsidR="002368BA">
        <w:rPr>
          <w:rFonts w:asciiTheme="minorEastAsia" w:hAnsiTheme="minorEastAsia" w:cs="宋体" w:hint="eastAsia"/>
          <w:kern w:val="0"/>
          <w:sz w:val="24"/>
          <w:szCs w:val="24"/>
        </w:rPr>
        <w:t>，如未提出视为全面接受。</w:t>
      </w:r>
    </w:p>
    <w:p w:rsidR="00B606C7"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文件提出质疑的，潜在投标人应已依法获取采购文件，且应当在获取采购文件或者采购文件公告期限届满之日起</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sidR="002368BA" w:rsidRPr="002368BA">
        <w:rPr>
          <w:rFonts w:asciiTheme="minorEastAsia" w:hAnsiTheme="minorEastAsia" w:cs="宋体" w:hint="eastAsia"/>
          <w:kern w:val="0"/>
          <w:sz w:val="24"/>
          <w:szCs w:val="24"/>
        </w:rPr>
        <w:t>对采购过程提出质疑的，为各采购程序环节结束之日起七个工作日内，投标人使用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sidR="002368BA" w:rsidRPr="002368BA">
        <w:rPr>
          <w:rFonts w:asciiTheme="minorEastAsia" w:hAnsiTheme="minorEastAsia" w:cs="宋体"/>
          <w:kern w:val="0"/>
          <w:sz w:val="24"/>
          <w:szCs w:val="24"/>
        </w:rPr>
        <w:t xml:space="preserve"> </w:t>
      </w:r>
    </w:p>
    <w:p w:rsidR="00B606C7" w:rsidRDefault="00B606C7">
      <w:pPr>
        <w:autoSpaceDE w:val="0"/>
        <w:autoSpaceDN w:val="0"/>
        <w:spacing w:line="360" w:lineRule="auto"/>
        <w:ind w:firstLineChars="200" w:firstLine="480"/>
        <w:contextualSpacing/>
        <w:rPr>
          <w:rFonts w:asciiTheme="minorEastAsia" w:hAnsiTheme="minorEastAsia" w:cs="宋体"/>
          <w:kern w:val="0"/>
          <w:sz w:val="24"/>
          <w:szCs w:val="24"/>
        </w:rPr>
      </w:pP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.1.3 </w:t>
      </w:r>
      <w:r w:rsidR="002368BA" w:rsidRPr="002368BA">
        <w:rPr>
          <w:rFonts w:asciiTheme="minorEastAsia" w:hAnsiTheme="minorEastAsia" w:cs="宋体" w:hint="eastAsia"/>
          <w:kern w:val="0"/>
          <w:sz w:val="24"/>
          <w:szCs w:val="24"/>
        </w:rPr>
        <w:t>对中标结果提出质疑的，为中标结果公告期限届满之日起七个工作日内，</w:t>
      </w:r>
      <w:r w:rsidR="002368BA" w:rsidRPr="002368BA">
        <w:rPr>
          <w:rFonts w:asciiTheme="minorEastAsia" w:hAnsiTheme="minorEastAsia" w:cs="宋体" w:hint="eastAsia"/>
          <w:kern w:val="0"/>
          <w:sz w:val="24"/>
          <w:szCs w:val="24"/>
        </w:rPr>
        <w:lastRenderedPageBreak/>
        <w:t>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sidR="002368BA" w:rsidRPr="002368BA">
        <w:rPr>
          <w:rFonts w:asciiTheme="minorEastAsia" w:hAnsiTheme="minorEastAsia" w:cs="宋体" w:hint="eastAsia"/>
          <w:kern w:val="0"/>
          <w:sz w:val="24"/>
          <w:szCs w:val="24"/>
        </w:rPr>
        <w:t>采购人、采购代理机构认为供应商质疑不成立，或者成立但未对中标结果构成影响的，在收到质疑函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个工作日内通过《全国公共资源交易平台（河南省·许昌市）》交易系统作出答复，并继续开展采购活动；认为供应商质疑成立且影响或者可能影响中标结果的，在收到质疑函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个工作日内通过《全国公共资源交易平台（河南省·许昌市）》交易系统作出答复，并按照下列情况处理：</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文件提出的质疑，依法通过澄清或者修改可以继续开展采购活动的，澄清或者修改采购文件后继续开展采购活动；否则应当修改采购文件后重新开展采购活动。</w:t>
      </w:r>
      <w:r w:rsidR="002368BA" w:rsidRPr="002368BA">
        <w:rPr>
          <w:rFonts w:asciiTheme="minorEastAsia" w:hAnsiTheme="minorEastAsia" w:cs="宋体"/>
          <w:kern w:val="0"/>
          <w:sz w:val="24"/>
          <w:szCs w:val="24"/>
        </w:rPr>
        <w:t xml:space="preserve"> </w:t>
      </w:r>
    </w:p>
    <w:p w:rsidR="002368BA" w:rsidRPr="002368BA" w:rsidRDefault="002368BA" w:rsidP="002368BA">
      <w:pPr>
        <w:autoSpaceDE w:val="0"/>
        <w:autoSpaceDN w:val="0"/>
        <w:spacing w:line="360" w:lineRule="auto"/>
        <w:ind w:firstLineChars="200" w:firstLine="480"/>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 xml:space="preserve"> </w:t>
      </w:r>
      <w:r w:rsidR="00721AEF">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sidR="00721AEF">
        <w:rPr>
          <w:rFonts w:asciiTheme="minorEastAsia" w:hAnsiTheme="minorEastAsia" w:cs="宋体" w:hint="eastAsia"/>
          <w:kern w:val="0"/>
          <w:sz w:val="24"/>
          <w:szCs w:val="24"/>
        </w:rPr>
        <w:t xml:space="preserve">.2.2 </w:t>
      </w:r>
      <w:r w:rsidRPr="002368BA">
        <w:rPr>
          <w:rFonts w:asciiTheme="minorEastAsia" w:hAnsiTheme="minorEastAsia" w:cs="宋体" w:hint="eastAsia"/>
          <w:kern w:val="0"/>
          <w:sz w:val="24"/>
          <w:szCs w:val="24"/>
        </w:rPr>
        <w:t>对采购过程、中标结果提出的质疑，合格供应商符合法定数量时，可以从合格的中标候选人中另行确定中标供应商的，应当依法另行确定中标供应商；否则应当重新开展采购活动。</w:t>
      </w:r>
      <w:r w:rsidRPr="002368BA">
        <w:rPr>
          <w:rFonts w:asciiTheme="minorEastAsia" w:hAnsiTheme="minorEastAsia" w:cs="宋体"/>
          <w:kern w:val="0"/>
          <w:sz w:val="24"/>
          <w:szCs w:val="24"/>
        </w:rPr>
        <w:t xml:space="preserve"> </w:t>
      </w:r>
    </w:p>
    <w:p w:rsidR="00987B23" w:rsidRPr="002368BA" w:rsidRDefault="002368BA" w:rsidP="002368BA">
      <w:pPr>
        <w:autoSpaceDE w:val="0"/>
        <w:autoSpaceDN w:val="0"/>
        <w:spacing w:line="360" w:lineRule="auto"/>
        <w:contextualSpacing/>
        <w:rPr>
          <w:rFonts w:asciiTheme="minorEastAsia" w:hAnsiTheme="minorEastAsia" w:cs="宋体"/>
          <w:b/>
          <w:kern w:val="0"/>
          <w:sz w:val="24"/>
          <w:szCs w:val="24"/>
        </w:rPr>
      </w:pPr>
      <w:r w:rsidRPr="002368BA">
        <w:rPr>
          <w:rFonts w:asciiTheme="minorEastAsia" w:hAnsiTheme="minorEastAsia" w:cs="宋体" w:hint="eastAsia"/>
          <w:b/>
          <w:kern w:val="0"/>
          <w:sz w:val="24"/>
          <w:szCs w:val="24"/>
        </w:rPr>
        <w:t xml:space="preserve"> </w:t>
      </w:r>
      <w:r w:rsidR="00987B23" w:rsidRPr="002368BA">
        <w:rPr>
          <w:rFonts w:asciiTheme="minorEastAsia" w:hAnsiTheme="minorEastAsia" w:cs="宋体" w:hint="eastAsia"/>
          <w:b/>
          <w:kern w:val="0"/>
          <w:sz w:val="24"/>
          <w:szCs w:val="24"/>
        </w:rPr>
        <w:t>3</w:t>
      </w:r>
      <w:r w:rsidR="006654B9" w:rsidRPr="002368BA">
        <w:rPr>
          <w:rFonts w:asciiTheme="minorEastAsia" w:hAnsiTheme="minorEastAsia" w:cs="宋体" w:hint="eastAsia"/>
          <w:b/>
          <w:kern w:val="0"/>
          <w:sz w:val="24"/>
          <w:szCs w:val="24"/>
        </w:rPr>
        <w:t>4</w:t>
      </w:r>
      <w:r w:rsidR="00987B23" w:rsidRPr="002368BA">
        <w:rPr>
          <w:rFonts w:asciiTheme="minorEastAsia" w:hAnsiTheme="minorEastAsia" w:cs="宋体" w:hint="eastAsia"/>
          <w:b/>
          <w:kern w:val="0"/>
          <w:sz w:val="24"/>
          <w:szCs w:val="24"/>
        </w:rPr>
        <w:t>.签订合同与备案</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采购人应当自中标通知书发出之日起</w:t>
      </w:r>
      <w:r w:rsidRPr="002368BA">
        <w:rPr>
          <w:rFonts w:asciiTheme="minorEastAsia" w:hAnsiTheme="minorEastAsia" w:cs="宋体"/>
          <w:kern w:val="0"/>
          <w:sz w:val="24"/>
          <w:szCs w:val="24"/>
        </w:rPr>
        <w:t>2</w:t>
      </w:r>
      <w:r w:rsidRPr="002368BA">
        <w:rPr>
          <w:rFonts w:asciiTheme="minorEastAsia" w:hAnsiTheme="minorEastAsia" w:cs="宋体" w:hint="eastAsia"/>
          <w:kern w:val="0"/>
          <w:sz w:val="24"/>
          <w:szCs w:val="24"/>
        </w:rPr>
        <w:t>日内，按照招标文件和中标人投标文件的规定，与中标人签订书面合同。所签订的合同不得对招标文件确定的事项和中标人投标文件作实质性修改。</w:t>
      </w:r>
      <w:r w:rsidRPr="002368BA">
        <w:rPr>
          <w:rFonts w:asciiTheme="minorEastAsia" w:hAnsiTheme="minorEastAsia" w:cs="宋体"/>
          <w:kern w:val="0"/>
          <w:sz w:val="24"/>
          <w:szCs w:val="24"/>
        </w:rPr>
        <w:t xml:space="preserve"> </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采购人自采购合同签订之日起，</w:t>
      </w:r>
      <w:r w:rsidRPr="002368BA">
        <w:rPr>
          <w:rFonts w:asciiTheme="minorEastAsia" w:hAnsiTheme="minorEastAsia" w:cs="宋体"/>
          <w:kern w:val="0"/>
          <w:sz w:val="24"/>
          <w:szCs w:val="24"/>
        </w:rPr>
        <w:t>1</w:t>
      </w:r>
      <w:r w:rsidRPr="002368BA">
        <w:rPr>
          <w:rFonts w:asciiTheme="minorEastAsia" w:hAnsiTheme="minorEastAsia" w:cs="宋体" w:hint="eastAsia"/>
          <w:kern w:val="0"/>
          <w:sz w:val="24"/>
          <w:szCs w:val="24"/>
        </w:rPr>
        <w:t>个工作日内到</w:t>
      </w:r>
      <w:r w:rsidR="00F93EE3">
        <w:rPr>
          <w:rFonts w:asciiTheme="minorEastAsia" w:hAnsiTheme="minorEastAsia" w:cs="宋体" w:hint="eastAsia"/>
          <w:kern w:val="0"/>
          <w:sz w:val="24"/>
          <w:szCs w:val="24"/>
        </w:rPr>
        <w:t>襄城县</w:t>
      </w:r>
      <w:r w:rsidRPr="002368BA">
        <w:rPr>
          <w:rFonts w:asciiTheme="minorEastAsia" w:hAnsiTheme="minorEastAsia" w:cs="宋体" w:hint="eastAsia"/>
          <w:kern w:val="0"/>
          <w:sz w:val="24"/>
          <w:szCs w:val="24"/>
        </w:rPr>
        <w:t>政府采购监督管理办公室进行合同备案，并登陆</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许昌市政府采购网</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进行网上备案。</w:t>
      </w:r>
    </w:p>
    <w:p w:rsidR="00B606C7" w:rsidRDefault="00721AEF" w:rsidP="002368B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E648FC" w:rsidRDefault="00E648FC"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的扣除，用扣除后的价格参加评审。组成联合体或者接受分包的小微企业与联合体内其他企业、</w:t>
      </w:r>
      <w:r w:rsidRPr="006654B9">
        <w:rPr>
          <w:rFonts w:asciiTheme="minorEastAsia" w:hAnsiTheme="minorEastAsia" w:cs="仿宋_GB2312" w:hint="eastAsia"/>
          <w:sz w:val="24"/>
          <w:szCs w:val="24"/>
        </w:rPr>
        <w:lastRenderedPageBreak/>
        <w:t>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606C7" w:rsidRDefault="00721AEF"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rsidP="00ED39AF">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sidR="00ED39AF">
              <w:rPr>
                <w:rFonts w:ascii="宋体" w:hAnsi="宋体" w:cs="微软雅黑" w:hint="eastAsia"/>
                <w:bCs/>
                <w:sz w:val="24"/>
                <w:szCs w:val="24"/>
              </w:rPr>
              <w:t>4</w:t>
            </w:r>
            <w:r>
              <w:rPr>
                <w:rFonts w:ascii="宋体" w:hAnsi="宋体" w:cs="微软雅黑" w:hint="eastAsia"/>
                <w:bCs/>
                <w:sz w:val="24"/>
                <w:szCs w:val="24"/>
              </w:rPr>
              <w:t>.1格式填写</w:t>
            </w:r>
          </w:p>
        </w:tc>
      </w:tr>
      <w:tr w:rsidR="00A42111" w:rsidRPr="00A42111">
        <w:trPr>
          <w:trHeight w:val="567"/>
        </w:trPr>
        <w:tc>
          <w:tcPr>
            <w:tcW w:w="675" w:type="dxa"/>
            <w:vAlign w:val="center"/>
          </w:tcPr>
          <w:p w:rsidR="00A42111"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A42111" w:rsidRDefault="00A42111" w:rsidP="00A42111">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2111" w:rsidRDefault="00A42111" w:rsidP="00A42111">
            <w:pPr>
              <w:spacing w:line="360" w:lineRule="auto"/>
              <w:rPr>
                <w:rFonts w:asciiTheme="minorEastAsia" w:hAnsiTheme="minorEastAsia"/>
                <w:b/>
                <w:sz w:val="24"/>
                <w:szCs w:val="24"/>
              </w:rPr>
            </w:pPr>
            <w:r w:rsidRPr="00A42111">
              <w:rPr>
                <w:rFonts w:asciiTheme="minorEastAsia" w:hAnsiTheme="minorEastAsia" w:hint="eastAsia"/>
                <w:b/>
                <w:sz w:val="24"/>
                <w:szCs w:val="24"/>
              </w:rPr>
              <w:t>织的营业执照等证明文件，自然人的身份证明</w:t>
            </w:r>
          </w:p>
        </w:tc>
        <w:tc>
          <w:tcPr>
            <w:tcW w:w="6243" w:type="dxa"/>
            <w:vAlign w:val="center"/>
          </w:tcPr>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6654B9">
        <w:trPr>
          <w:trHeight w:val="567"/>
        </w:trPr>
        <w:tc>
          <w:tcPr>
            <w:tcW w:w="675" w:type="dxa"/>
            <w:vAlign w:val="center"/>
          </w:tcPr>
          <w:p w:rsidR="006654B9"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3</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Default="006654B9" w:rsidP="00ED39AF">
            <w:pPr>
              <w:spacing w:line="360" w:lineRule="auto"/>
              <w:rPr>
                <w:rFonts w:ascii="宋体" w:hAnsi="宋体" w:cs="微软雅黑"/>
                <w:bCs/>
                <w:sz w:val="24"/>
                <w:szCs w:val="24"/>
              </w:rPr>
            </w:pPr>
            <w:r w:rsidRPr="006654B9">
              <w:rPr>
                <w:rFonts w:ascii="宋体" w:hAnsi="宋体" w:cs="微软雅黑" w:hint="eastAsia"/>
                <w:bCs/>
                <w:sz w:val="24"/>
                <w:szCs w:val="24"/>
              </w:rPr>
              <w:t>按照招标文件第八章</w:t>
            </w:r>
            <w:r w:rsidR="00ED39AF">
              <w:rPr>
                <w:rFonts w:ascii="宋体" w:hAnsi="宋体" w:cs="微软雅黑" w:hint="eastAsia"/>
                <w:bCs/>
                <w:sz w:val="24"/>
                <w:szCs w:val="24"/>
              </w:rPr>
              <w:t>4</w:t>
            </w:r>
            <w:r w:rsidRPr="006654B9">
              <w:rPr>
                <w:rFonts w:ascii="宋体" w:hAnsi="宋体" w:cs="微软雅黑"/>
                <w:bCs/>
                <w:sz w:val="24"/>
                <w:szCs w:val="24"/>
              </w:rPr>
              <w:t xml:space="preserve">.5 </w:t>
            </w:r>
            <w:r w:rsidRPr="006654B9">
              <w:rPr>
                <w:rFonts w:ascii="宋体" w:hAnsi="宋体" w:cs="微软雅黑" w:hint="eastAsia"/>
                <w:bCs/>
                <w:sz w:val="24"/>
                <w:szCs w:val="24"/>
              </w:rPr>
              <w:t>格式填写</w:t>
            </w:r>
          </w:p>
        </w:tc>
      </w:tr>
      <w:tr w:rsidR="00B606C7">
        <w:tc>
          <w:tcPr>
            <w:tcW w:w="675" w:type="dxa"/>
            <w:vAlign w:val="center"/>
          </w:tcPr>
          <w:p w:rsidR="00B606C7"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w:t>
            </w:r>
            <w:r w:rsidRPr="000612B2">
              <w:rPr>
                <w:rFonts w:asciiTheme="minorEastAsia" w:hAnsiTheme="minorEastAsia" w:hint="eastAsia"/>
                <w:b/>
                <w:bCs/>
                <w:sz w:val="24"/>
                <w:szCs w:val="24"/>
              </w:rPr>
              <w:lastRenderedPageBreak/>
              <w:t>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lastRenderedPageBreak/>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w:t>
            </w:r>
            <w:r w:rsidRPr="000612B2">
              <w:rPr>
                <w:rFonts w:asciiTheme="minorEastAsia" w:hAnsiTheme="minorEastAsia" w:hint="eastAsia"/>
                <w:bCs/>
                <w:sz w:val="24"/>
                <w:szCs w:val="24"/>
              </w:rPr>
              <w:lastRenderedPageBreak/>
              <w:t>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B606C7" w:rsidTr="000F00DC">
        <w:trPr>
          <w:trHeight w:val="3023"/>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Pr="00A42111" w:rsidRDefault="00A42111" w:rsidP="00A42111">
            <w:pPr>
              <w:spacing w:line="360" w:lineRule="auto"/>
              <w:rPr>
                <w:rFonts w:asciiTheme="minorEastAsia" w:hAnsiTheme="minorEastAsia" w:cs="仿宋_GB2312"/>
                <w:bCs/>
                <w:color w:val="FF0000"/>
                <w:sz w:val="24"/>
                <w:szCs w:val="24"/>
              </w:rPr>
            </w:pPr>
            <w:r w:rsidRPr="00A42111">
              <w:rPr>
                <w:rFonts w:asciiTheme="minorEastAsia" w:hAnsiTheme="minorEastAsia" w:cs="仿宋_GB2312" w:hint="eastAsia"/>
                <w:sz w:val="24"/>
                <w:szCs w:val="24"/>
                <w:lang w:val="zh-CN"/>
              </w:rPr>
              <w:t>供应商提供与参加本项目响应的其他供应商之间，单位负责人不为同一人并且不存在直接控股、管理关系承诺函（承诺函格式自拟）。</w:t>
            </w:r>
          </w:p>
        </w:tc>
      </w:tr>
      <w:tr w:rsidR="00B606C7">
        <w:trPr>
          <w:trHeight w:val="567"/>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r w:rsidR="00C46494">
        <w:trPr>
          <w:trHeight w:val="567"/>
        </w:trPr>
        <w:tc>
          <w:tcPr>
            <w:tcW w:w="675" w:type="dxa"/>
            <w:vAlign w:val="center"/>
          </w:tcPr>
          <w:p w:rsidR="00C46494"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10</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C46494" w:rsidRDefault="00C46494" w:rsidP="00C46494">
            <w:pPr>
              <w:spacing w:line="360" w:lineRule="auto"/>
              <w:ind w:firstLineChars="300" w:firstLine="720"/>
              <w:rPr>
                <w:rFonts w:asciiTheme="minorEastAsia" w:hAnsiTheme="minorEastAsia" w:cs="仿宋_GB2312"/>
                <w:sz w:val="24"/>
                <w:szCs w:val="24"/>
                <w:lang w:val="zh-CN"/>
              </w:rPr>
            </w:pPr>
            <w:r>
              <w:rPr>
                <w:rFonts w:asciiTheme="minorEastAsia" w:hAnsiTheme="minorEastAsia" w:cs="仿宋_GB2312" w:hint="eastAsia"/>
                <w:sz w:val="24"/>
                <w:szCs w:val="24"/>
                <w:lang w:val="zh-CN"/>
              </w:rPr>
              <w:t>无</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号）规定的小微企业报价给予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的扣除，用扣除后的价格参与评审。以联合体形式参加政府采购活动，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00FE1F56" w:rsidRPr="00FE1F56">
        <w:rPr>
          <w:rFonts w:asciiTheme="minorEastAsia" w:hAnsiTheme="minorEastAsia" w:cs="仿宋_GB2312"/>
          <w:szCs w:val="24"/>
        </w:rPr>
        <w:t>4%-6%</w:t>
      </w:r>
      <w:r w:rsidRPr="000612B2">
        <w:rPr>
          <w:rFonts w:asciiTheme="minorEastAsia" w:hAnsiTheme="minorEastAsia" w:cs="仿宋_GB2312" w:hint="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FD4C6F"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p>
    <w:p w:rsidR="00B606C7" w:rsidRDefault="00721AEF" w:rsidP="000612B2">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sidR="00FE1F56">
        <w:rPr>
          <w:rFonts w:asciiTheme="minorEastAsia" w:eastAsiaTheme="minorEastAsia" w:hAnsiTheme="minorEastAsia" w:cs="仿宋_GB2312" w:hint="eastAsia"/>
          <w:szCs w:val="24"/>
        </w:rPr>
        <w:t>20</w:t>
      </w:r>
      <w:r>
        <w:rPr>
          <w:rFonts w:asciiTheme="minorEastAsia" w:eastAsiaTheme="minorEastAsia" w:hAnsiTheme="minorEastAsia" w:cs="仿宋_GB2312"/>
          <w:szCs w:val="24"/>
        </w:rPr>
        <w:t>%的的扣除， 用扣除后的价格参与评审。符合条件的残疾人福利性单位在</w:t>
      </w:r>
      <w:r>
        <w:rPr>
          <w:rFonts w:asciiTheme="minorEastAsia" w:eastAsiaTheme="minorEastAsia" w:hAnsiTheme="minorEastAsia" w:cs="仿宋_GB2312"/>
          <w:szCs w:val="24"/>
        </w:rPr>
        <w:lastRenderedPageBreak/>
        <w:t>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Pr="00310309" w:rsidRDefault="00310309" w:rsidP="00310309">
      <w:pPr>
        <w:pStyle w:val="a9"/>
        <w:rPr>
          <w:rFonts w:asciiTheme="minorEastAsia" w:hAnsiTheme="minorEastAsia" w:cs="仿宋_GB2312"/>
          <w:b/>
          <w:szCs w:val="24"/>
        </w:rPr>
      </w:pPr>
      <w:r>
        <w:rPr>
          <w:rFonts w:asciiTheme="minorEastAsia" w:eastAsiaTheme="minorEastAsia" w:hAnsiTheme="minorEastAsia" w:hint="eastAsia"/>
          <w:b/>
          <w:szCs w:val="24"/>
        </w:rPr>
        <w:t>（</w:t>
      </w:r>
      <w:r w:rsidR="0006564E">
        <w:rPr>
          <w:rFonts w:asciiTheme="minorEastAsia" w:eastAsiaTheme="minorEastAsia" w:hAnsiTheme="minorEastAsia" w:hint="eastAsia"/>
          <w:b/>
          <w:szCs w:val="24"/>
        </w:rPr>
        <w:t>2</w:t>
      </w:r>
      <w:r>
        <w:rPr>
          <w:rFonts w:asciiTheme="minorEastAsia" w:eastAsiaTheme="minorEastAsia" w:hAnsiTheme="minorEastAsia" w:hint="eastAsia"/>
          <w:b/>
          <w:szCs w:val="24"/>
        </w:rPr>
        <w:t>）</w:t>
      </w:r>
      <w:r w:rsidR="00721AEF">
        <w:rPr>
          <w:rFonts w:asciiTheme="minorEastAsia" w:eastAsiaTheme="minorEastAsia" w:hAnsiTheme="minorEastAsia" w:hint="eastAsia"/>
          <w:b/>
          <w:szCs w:val="24"/>
        </w:rPr>
        <w:t>、</w:t>
      </w:r>
      <w:r w:rsidRPr="00310309">
        <w:rPr>
          <w:rFonts w:asciiTheme="minorEastAsia" w:hAnsiTheme="minorEastAsia" w:cs="仿宋_GB2312"/>
          <w:b/>
          <w:szCs w:val="24"/>
        </w:rPr>
        <w:t>信息产品要求</w:t>
      </w:r>
    </w:p>
    <w:p w:rsidR="00610263" w:rsidRPr="000B07C4" w:rsidRDefault="00610263" w:rsidP="00610263">
      <w:pPr>
        <w:spacing w:line="360" w:lineRule="auto"/>
        <w:ind w:firstLineChars="200" w:firstLine="480"/>
        <w:contextualSpacing/>
        <w:rPr>
          <w:rFonts w:ascii="宋体" w:hAnsi="宋体" w:cs="仿宋_GB2312"/>
          <w:sz w:val="24"/>
          <w:szCs w:val="24"/>
        </w:rPr>
      </w:pPr>
      <w:r w:rsidRPr="000B07C4">
        <w:rPr>
          <w:rFonts w:ascii="宋体" w:hAnsi="宋体" w:cs="仿宋_GB2312" w:hint="eastAsia"/>
          <w:sz w:val="24"/>
          <w:szCs w:val="24"/>
        </w:rPr>
        <w:t>《信息安全产品强制性认证目录》</w:t>
      </w:r>
      <w:r w:rsidRPr="00C164F8">
        <w:rPr>
          <w:rFonts w:ascii="宋体" w:hAnsi="宋体" w:cs="仿宋_GB2312" w:hint="eastAsia"/>
          <w:sz w:val="24"/>
          <w:szCs w:val="24"/>
        </w:rPr>
        <w:t>内的产品应提供由中国信息安全认证中心按国家标准认证颁发的有效认证证书。</w:t>
      </w:r>
    </w:p>
    <w:p w:rsidR="00B606C7" w:rsidRDefault="00721AEF" w:rsidP="0031030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0006564E">
        <w:rPr>
          <w:rFonts w:asciiTheme="minorEastAsia" w:eastAsiaTheme="minorEastAsia" w:hAnsiTheme="minorEastAsia" w:hint="eastAsia"/>
          <w:b/>
          <w:color w:val="000000"/>
          <w:szCs w:val="24"/>
        </w:rPr>
        <w:t>3</w:t>
      </w:r>
      <w:r>
        <w:rPr>
          <w:rFonts w:asciiTheme="minorEastAsia" w:eastAsiaTheme="minorEastAsia" w:hAnsiTheme="minorEastAsia" w:hint="eastAsia"/>
          <w:b/>
          <w:color w:val="000000"/>
          <w:szCs w:val="24"/>
        </w:rPr>
        <w:t>）强制采购节能产品和优先采购节能产品、优先采购环保产品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0F00DC">
      <w:pPr>
        <w:wordWrap w:val="0"/>
        <w:autoSpaceDE w:val="0"/>
        <w:autoSpaceDN w:val="0"/>
        <w:spacing w:line="360" w:lineRule="auto"/>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721AEF"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546AF1" w:rsidRDefault="00546AF1">
      <w:pPr>
        <w:autoSpaceDE w:val="0"/>
        <w:autoSpaceDN w:val="0"/>
        <w:adjustRightInd w:val="0"/>
        <w:spacing w:line="700" w:lineRule="exact"/>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rsidP="00F663F5">
      <w:pPr>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rsidP="00F663F5">
      <w:pPr>
        <w:jc w:val="left"/>
        <w:rPr>
          <w:rFonts w:ascii="宋体" w:hAnsi="宋体" w:cs="微软雅黑"/>
          <w:sz w:val="28"/>
          <w:szCs w:val="28"/>
        </w:rPr>
      </w:pPr>
      <w:r>
        <w:rPr>
          <w:rFonts w:ascii="宋体" w:hAnsi="宋体" w:cs="微软雅黑" w:hint="eastAsia"/>
          <w:sz w:val="28"/>
          <w:szCs w:val="28"/>
        </w:rPr>
        <w:t>法定代表人（单位负责人）或其委托代理人：</w:t>
      </w:r>
      <w:r w:rsidR="00F663F5">
        <w:rPr>
          <w:rFonts w:asciiTheme="minorEastAsia" w:hAnsiTheme="minorEastAsia"/>
          <w:szCs w:val="21"/>
          <w:u w:val="single"/>
        </w:rPr>
        <w:t>    </w:t>
      </w:r>
      <w:r>
        <w:rPr>
          <w:rFonts w:ascii="宋体" w:hAnsi="宋体" w:cs="微软雅黑" w:hint="eastAsia"/>
          <w:sz w:val="28"/>
          <w:szCs w:val="28"/>
        </w:rPr>
        <w:t>（</w:t>
      </w:r>
      <w:r w:rsidR="00F663F5">
        <w:rPr>
          <w:rFonts w:ascii="宋体" w:hAnsi="宋体" w:cs="微软雅黑" w:hint="eastAsia"/>
          <w:sz w:val="28"/>
          <w:szCs w:val="28"/>
        </w:rPr>
        <w:t>签字或加盖姓名章</w:t>
      </w:r>
      <w:r>
        <w:rPr>
          <w:rFonts w:ascii="宋体" w:hAnsi="宋体" w:cs="微软雅黑" w:hint="eastAsia"/>
          <w:sz w:val="28"/>
          <w:szCs w:val="28"/>
        </w:rPr>
        <w:t>）</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8"/>
        <w:gridCol w:w="2878"/>
        <w:gridCol w:w="1374"/>
        <w:gridCol w:w="1886"/>
        <w:gridCol w:w="1692"/>
      </w:tblGrid>
      <w:tr w:rsidR="004D53B9" w:rsidTr="004D53B9">
        <w:tc>
          <w:tcPr>
            <w:tcW w:w="3936" w:type="dxa"/>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w:t>
            </w:r>
            <w:r w:rsidRPr="00AB33F8">
              <w:rPr>
                <w:rFonts w:asciiTheme="minorEastAsia" w:hAnsiTheme="minorEastAsia" w:hint="eastAsia"/>
                <w:bCs/>
                <w:sz w:val="21"/>
                <w:szCs w:val="21"/>
              </w:rPr>
              <w:t>政府采购供应商信用承诺函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942F8E" w:rsidTr="004D53B9">
        <w:trPr>
          <w:trHeight w:hRule="exact" w:val="510"/>
        </w:trPr>
        <w:tc>
          <w:tcPr>
            <w:tcW w:w="3936" w:type="dxa"/>
            <w:gridSpan w:val="2"/>
            <w:vAlign w:val="center"/>
          </w:tcPr>
          <w:p w:rsidR="00942F8E" w:rsidRDefault="00942F8E">
            <w:pPr>
              <w:pStyle w:val="a9"/>
              <w:kinsoku w:val="0"/>
              <w:overflowPunct w:val="0"/>
              <w:autoSpaceDE w:val="0"/>
              <w:autoSpaceDN w:val="0"/>
              <w:spacing w:line="320" w:lineRule="exact"/>
              <w:rPr>
                <w:rFonts w:asciiTheme="minorEastAsia" w:hAnsiTheme="minorEastAsia"/>
                <w:bCs/>
                <w:sz w:val="21"/>
                <w:szCs w:val="21"/>
              </w:rPr>
            </w:pPr>
            <w:r w:rsidRPr="00942F8E">
              <w:rPr>
                <w:rFonts w:asciiTheme="minorEastAsia" w:hAnsiTheme="minorEastAsia" w:hint="eastAsia"/>
                <w:bCs/>
                <w:sz w:val="21"/>
                <w:szCs w:val="21"/>
              </w:rPr>
              <w:t>供应商须具备的特殊资质证书</w:t>
            </w:r>
          </w:p>
        </w:tc>
        <w:tc>
          <w:tcPr>
            <w:tcW w:w="1374" w:type="dxa"/>
            <w:vAlign w:val="center"/>
          </w:tcPr>
          <w:p w:rsidR="00942F8E" w:rsidRDefault="00942F8E">
            <w:pPr>
              <w:snapToGrid w:val="0"/>
              <w:spacing w:line="400" w:lineRule="exact"/>
              <w:jc w:val="center"/>
              <w:rPr>
                <w:rFonts w:ascii="宋体" w:hAnsi="宋体" w:cs="微软雅黑"/>
                <w:szCs w:val="21"/>
              </w:rPr>
            </w:pPr>
          </w:p>
        </w:tc>
        <w:tc>
          <w:tcPr>
            <w:tcW w:w="1886" w:type="dxa"/>
            <w:vAlign w:val="center"/>
          </w:tcPr>
          <w:p w:rsidR="00942F8E" w:rsidRDefault="00942F8E">
            <w:pPr>
              <w:snapToGrid w:val="0"/>
              <w:spacing w:line="400" w:lineRule="exact"/>
              <w:rPr>
                <w:rFonts w:ascii="宋体" w:hAnsi="宋体" w:cs="微软雅黑"/>
                <w:szCs w:val="21"/>
              </w:rPr>
            </w:pPr>
          </w:p>
        </w:tc>
        <w:tc>
          <w:tcPr>
            <w:tcW w:w="1692" w:type="dxa"/>
            <w:vAlign w:val="center"/>
          </w:tcPr>
          <w:p w:rsidR="00942F8E" w:rsidRDefault="00942F8E">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sidRPr="00AB33F8">
              <w:rPr>
                <w:rFonts w:hAnsi="宋体" w:cs="微软雅黑" w:hint="eastAsia"/>
                <w:bCs/>
                <w:kern w:val="0"/>
                <w:sz w:val="21"/>
                <w:szCs w:val="21"/>
              </w:rPr>
              <w:t>联合体协议</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AB33F8" w:rsidRDefault="004D53B9" w:rsidP="00AB33F8">
            <w:pPr>
              <w:pStyle w:val="a9"/>
              <w:kinsoku w:val="0"/>
              <w:overflowPunct w:val="0"/>
              <w:spacing w:line="320" w:lineRule="exact"/>
              <w:rPr>
                <w:rFonts w:hAnsi="宋体" w:cs="微软雅黑"/>
                <w:bCs/>
                <w:kern w:val="0"/>
                <w:szCs w:val="21"/>
              </w:rPr>
            </w:pPr>
            <w:r w:rsidRPr="00AB33F8">
              <w:rPr>
                <w:rFonts w:hAnsi="宋体" w:cs="微软雅黑" w:hint="eastAsia"/>
                <w:bCs/>
                <w:kern w:val="0"/>
                <w:szCs w:val="21"/>
              </w:rPr>
              <w:t>投标人与参加本项目投标的其他供应商之间，单位负责人不为同一人并且不</w:t>
            </w:r>
            <w:r w:rsidRPr="00AB33F8">
              <w:rPr>
                <w:rFonts w:hAnsi="宋体" w:cs="微软雅黑" w:hint="eastAsia"/>
                <w:bCs/>
                <w:kern w:val="0"/>
                <w:sz w:val="21"/>
                <w:szCs w:val="21"/>
              </w:rPr>
              <w:t>存在直接控股、管理关系承诺函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投标分项报价表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技术规格偏离表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inorEastAsia" w:hAnsiTheme="minorEastAsia" w:cs="仿宋_GB2312" w:hint="eastAsia"/>
                <w:sz w:val="21"/>
                <w:szCs w:val="21"/>
              </w:rPr>
              <w:t>技术方案（实施方案）</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tcBorders>
              <w:top w:val="doub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售后服务方案</w:t>
            </w:r>
          </w:p>
        </w:tc>
        <w:tc>
          <w:tcPr>
            <w:tcW w:w="1374" w:type="dxa"/>
            <w:tcBorders>
              <w:top w:val="double" w:sz="4" w:space="0" w:color="auto"/>
            </w:tcBorders>
            <w:vAlign w:val="center"/>
          </w:tcPr>
          <w:p w:rsidR="004D53B9" w:rsidRDefault="004D53B9">
            <w:pPr>
              <w:jc w:val="center"/>
              <w:rPr>
                <w:rFonts w:hint="eastAsia"/>
                <w:szCs w:val="21"/>
              </w:rPr>
            </w:pPr>
          </w:p>
        </w:tc>
        <w:tc>
          <w:tcPr>
            <w:tcW w:w="1886"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业绩情况表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政府强制采购节能产品品目清单情况</w:t>
            </w:r>
          </w:p>
        </w:tc>
        <w:tc>
          <w:tcPr>
            <w:tcW w:w="1374" w:type="dxa"/>
            <w:vAlign w:val="center"/>
          </w:tcPr>
          <w:p w:rsidR="004D53B9" w:rsidRDefault="004D53B9">
            <w:pPr>
              <w:jc w:val="center"/>
              <w:rPr>
                <w:rFonts w:hint="eastAsia"/>
                <w:szCs w:val="21"/>
              </w:rPr>
            </w:pPr>
          </w:p>
        </w:tc>
        <w:tc>
          <w:tcPr>
            <w:tcW w:w="1886"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优先采购节能产品政府采购品目清单</w:t>
            </w:r>
            <w:r w:rsidRPr="00137B6E">
              <w:rPr>
                <w:rFonts w:hAnsi="宋体" w:cs="微软雅黑" w:hint="eastAsia"/>
                <w:bCs/>
                <w:kern w:val="0"/>
                <w:sz w:val="21"/>
                <w:szCs w:val="21"/>
              </w:rPr>
              <w:t>情况</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优先采购环境标志产品政府采购品目</w:t>
            </w:r>
            <w:r w:rsidRPr="00137B6E">
              <w:rPr>
                <w:rFonts w:hAnsi="宋体" w:cs="微软雅黑" w:hint="eastAsia"/>
                <w:bCs/>
                <w:kern w:val="0"/>
                <w:sz w:val="21"/>
                <w:szCs w:val="21"/>
              </w:rPr>
              <w:t>清单情况</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lastRenderedPageBreak/>
              <w:t>残疾人福利性单位声明函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1058" w:type="dxa"/>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Default="004D53B9">
            <w:pPr>
              <w:pStyle w:val="a9"/>
              <w:rPr>
                <w:rFonts w:hint="eastAsia"/>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3936" w:type="dxa"/>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4D53B9" w:rsidRDefault="004D53B9">
            <w:pPr>
              <w:pStyle w:val="a9"/>
              <w:rPr>
                <w:rFonts w:hint="eastAsia"/>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B244A1">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B606C7" w:rsidRDefault="00721AE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sidRPr="005263F0">
        <w:rPr>
          <w:rFonts w:ascii="宋体" w:hAnsi="宋体" w:cs="Courier New" w:hint="eastAsia"/>
          <w:sz w:val="22"/>
          <w:szCs w:val="21"/>
        </w:rPr>
        <w:t>：</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3D11AA" w:rsidRPr="0058371A" w:rsidRDefault="003D11AA" w:rsidP="003D11AA">
      <w:pPr>
        <w:pStyle w:val="Default"/>
        <w:rPr>
          <w:rFonts w:hAnsi="宋体"/>
          <w:color w:val="FF0000"/>
        </w:rPr>
      </w:pPr>
    </w:p>
    <w:p w:rsidR="003D11AA" w:rsidRPr="0058371A" w:rsidRDefault="003D11AA" w:rsidP="003D11AA">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263F0">
        <w:rPr>
          <w:rFonts w:ascii="宋体" w:hAnsi="宋体" w:cs="Courier New" w:hint="eastAsia"/>
          <w:sz w:val="22"/>
          <w:szCs w:val="21"/>
          <w:u w:val="single"/>
        </w:rPr>
        <w:t xml:space="preserve">  </w:t>
      </w:r>
      <w:r w:rsidRPr="005263F0">
        <w:rPr>
          <w:rFonts w:ascii="宋体" w:hAnsi="宋体" w:cs="Courier New" w:hint="eastAsia"/>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9CF" w:rsidRPr="00881B73" w:rsidRDefault="00721AEF" w:rsidP="00881B73">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w:t>
      </w:r>
      <w:r w:rsidR="00826497">
        <w:rPr>
          <w:rFonts w:asciiTheme="minorEastAsia" w:hAnsiTheme="minorEastAsia" w:cs="Arial" w:hint="eastAsia"/>
          <w:sz w:val="24"/>
          <w:szCs w:val="24"/>
        </w:rPr>
        <w:t xml:space="preserve">         </w:t>
      </w:r>
      <w:r w:rsidR="00826497" w:rsidRPr="00826497">
        <w:rPr>
          <w:rFonts w:asciiTheme="minorEastAsia" w:hAnsiTheme="minorEastAsia" w:cs="Arial" w:hint="eastAsia"/>
          <w:sz w:val="24"/>
          <w:szCs w:val="24"/>
        </w:rPr>
        <w:t>（签字或加盖姓名章）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sidR="00826497">
        <w:rPr>
          <w:rFonts w:asciiTheme="minorEastAsia" w:hAnsiTheme="minorEastAsia" w:hint="eastAsia"/>
          <w:sz w:val="24"/>
          <w:szCs w:val="24"/>
        </w:rPr>
        <w:t xml:space="preserve">  </w:t>
      </w:r>
      <w:r w:rsidR="00826497" w:rsidRPr="00826497">
        <w:rPr>
          <w:rFonts w:asciiTheme="minorEastAsia" w:hAnsiTheme="minorEastAsia" w:hint="eastAsia"/>
          <w:sz w:val="24"/>
          <w:szCs w:val="24"/>
        </w:rPr>
        <w:t>（签字或加盖姓名章）</w:t>
      </w:r>
    </w:p>
    <w:p w:rsidR="00881B73" w:rsidRPr="00881B73" w:rsidRDefault="00881B73" w:rsidP="00881B73">
      <w:pPr>
        <w:pStyle w:val="Default"/>
        <w:ind w:firstLineChars="200" w:firstLine="480"/>
        <w:rPr>
          <w:rFonts w:hint="eastAsia"/>
        </w:rPr>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881B73" w:rsidRDefault="00721AEF" w:rsidP="00FA6CD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lastRenderedPageBreak/>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B244A1">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B244A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B244A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B244A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B244A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B244A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B244A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AD3F76" w:rsidRPr="00AD3F76" w:rsidRDefault="00AD3F76" w:rsidP="006B62EA">
      <w:pPr>
        <w:autoSpaceDE w:val="0"/>
        <w:autoSpaceDN w:val="0"/>
        <w:adjustRightInd w:val="0"/>
        <w:spacing w:line="360" w:lineRule="auto"/>
        <w:ind w:firstLineChars="900" w:firstLine="2530"/>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C43E0C" w:rsidRDefault="00AD3F76" w:rsidP="00B244A1">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单位名称（自然人姓名）</w:t>
      </w:r>
      <w:r w:rsidRPr="00C43E0C">
        <w:rPr>
          <w:rFonts w:asciiTheme="minorEastAsia" w:hAnsiTheme="minorEastAsia" w:cs="宋体"/>
          <w:sz w:val="24"/>
          <w:szCs w:val="24"/>
          <w:lang w:val="zh-CN"/>
        </w:rPr>
        <w:t>:</w:t>
      </w:r>
    </w:p>
    <w:p w:rsidR="00AD3F76" w:rsidRPr="00C43E0C" w:rsidRDefault="00AD3F76" w:rsidP="00B244A1">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统一社会信用代码（身份证号码）</w:t>
      </w:r>
      <w:r w:rsidRPr="00C43E0C">
        <w:rPr>
          <w:rFonts w:asciiTheme="minorEastAsia" w:hAnsiTheme="minorEastAsia" w:cs="宋体"/>
          <w:sz w:val="24"/>
          <w:szCs w:val="24"/>
          <w:lang w:val="zh-CN"/>
        </w:rPr>
        <w:t>:</w:t>
      </w:r>
    </w:p>
    <w:p w:rsidR="00AD3F76" w:rsidRPr="00C43E0C" w:rsidRDefault="00AD3F76" w:rsidP="00B244A1">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w:t>
      </w:r>
      <w:r w:rsidRPr="00C43E0C">
        <w:rPr>
          <w:rFonts w:asciiTheme="minorEastAsia" w:hAnsiTheme="minorEastAsia" w:cs="宋体"/>
          <w:sz w:val="24"/>
          <w:szCs w:val="24"/>
          <w:lang w:val="zh-CN"/>
        </w:rPr>
        <w:t>:</w:t>
      </w:r>
    </w:p>
    <w:p w:rsidR="00AD3F76" w:rsidRPr="00C43E0C" w:rsidRDefault="00AD3F76" w:rsidP="00B244A1">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联系地址和电话：</w:t>
      </w:r>
    </w:p>
    <w:p w:rsidR="00AD3F76" w:rsidRPr="00C43E0C" w:rsidRDefault="00AD3F76" w:rsidP="00B244A1">
      <w:pPr>
        <w:spacing w:beforeLines="50" w:afterLines="50" w:line="360" w:lineRule="auto"/>
        <w:ind w:firstLineChars="350" w:firstLine="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为维护公平、公正、公开的政府采购市场秩序，树立诚实守信的政府采</w:t>
      </w:r>
    </w:p>
    <w:p w:rsidR="00AD3F76" w:rsidRPr="00C43E0C" w:rsidRDefault="00AD3F76" w:rsidP="00B244A1">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购供应商形象，我单位（本人）自愿作出以下承诺：</w:t>
      </w:r>
    </w:p>
    <w:p w:rsidR="00AD3F76" w:rsidRPr="00C43E0C" w:rsidRDefault="00AD3F76" w:rsidP="00B244A1">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一、我单位（本人）自愿参加本次政府采购活动，严格遵守《中华人民</w:t>
      </w:r>
    </w:p>
    <w:p w:rsidR="00AD3F76" w:rsidRPr="00C43E0C" w:rsidRDefault="00AD3F76" w:rsidP="00B244A1">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AD3F76" w:rsidRPr="00C43E0C" w:rsidRDefault="00AD3F76" w:rsidP="00B244A1">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（一）具有独立承担民事责任的能力；</w:t>
      </w:r>
    </w:p>
    <w:p w:rsidR="00AD3F76" w:rsidRPr="00C43E0C" w:rsidRDefault="00AD3F76" w:rsidP="00B244A1">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（二）具有良好的商业信誉和健全的财务会计制度；</w:t>
      </w:r>
    </w:p>
    <w:p w:rsidR="00AD3F76" w:rsidRPr="00C43E0C" w:rsidRDefault="00AD3F76" w:rsidP="00B244A1">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（三）具有履行合同所必需的设备和专业技术能力；</w:t>
      </w:r>
    </w:p>
    <w:p w:rsidR="00AD3F76" w:rsidRPr="00C43E0C" w:rsidRDefault="00AD3F76" w:rsidP="00B244A1">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（四）有依法缴纳税收和社会保障资金的良好记录；</w:t>
      </w:r>
    </w:p>
    <w:p w:rsidR="00AD3F76" w:rsidRPr="00C43E0C" w:rsidRDefault="00AD3F76" w:rsidP="00B244A1">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（五）参加政府采购活动前三年内，在经营活动中没有重大违法记录；</w:t>
      </w:r>
    </w:p>
    <w:p w:rsidR="00AD3F76" w:rsidRPr="00C43E0C" w:rsidRDefault="00AD3F76" w:rsidP="00B244A1">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（六）未被列入经营异常名录或者严重违法失信名单、失信被执行人，</w:t>
      </w:r>
    </w:p>
    <w:p w:rsidR="00AD3F76" w:rsidRPr="00C43E0C" w:rsidRDefault="00AD3F76" w:rsidP="00B244A1">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重大税收违法案件当事人名单、政府采购严重违法失信行为记录名单；</w:t>
      </w:r>
    </w:p>
    <w:p w:rsidR="00AD3F76" w:rsidRPr="00C43E0C" w:rsidRDefault="00AD3F76" w:rsidP="00B244A1">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（七）未被相关监管部门作出行政处罚且尚在处罚有效期的；</w:t>
      </w:r>
    </w:p>
    <w:p w:rsidR="00AD3F76" w:rsidRPr="00C43E0C" w:rsidRDefault="00AD3F76" w:rsidP="00B244A1">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（八）未曾作出虚假采购承诺；</w:t>
      </w:r>
    </w:p>
    <w:p w:rsidR="00AD3F76" w:rsidRPr="00C43E0C" w:rsidRDefault="00AD3F76" w:rsidP="00B244A1">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（九）符合法律、行政法规规定的其他条件。</w:t>
      </w:r>
    </w:p>
    <w:p w:rsidR="00AD3F76" w:rsidRPr="00C43E0C" w:rsidRDefault="00AD3F76" w:rsidP="00B244A1">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二、我单位（本人）保证上述承诺事项的真实性。如有弄虚作假或其他</w:t>
      </w:r>
    </w:p>
    <w:p w:rsidR="00AD3F76" w:rsidRPr="00C43E0C" w:rsidRDefault="00AD3F76" w:rsidP="00B244A1">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AD3F76" w:rsidRPr="00C43E0C" w:rsidRDefault="00AD3F76" w:rsidP="00B244A1">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lastRenderedPageBreak/>
        <w:t>十以下的罚款，列入不良行为记录名单，在一至三年内禁止参加政府采</w:t>
      </w:r>
    </w:p>
    <w:p w:rsidR="00AD3F76" w:rsidRPr="00C43E0C" w:rsidRDefault="00AD3F76" w:rsidP="00B244A1">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AD3F76" w:rsidRPr="00C43E0C" w:rsidRDefault="00AD3F76" w:rsidP="00B244A1">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供应商（电子章）</w:t>
      </w:r>
      <w:r w:rsidRPr="00C43E0C">
        <w:rPr>
          <w:rFonts w:asciiTheme="minorEastAsia" w:hAnsiTheme="minorEastAsia" w:cs="宋体"/>
          <w:sz w:val="24"/>
          <w:szCs w:val="24"/>
          <w:lang w:val="zh-CN"/>
        </w:rPr>
        <w:t>:</w:t>
      </w:r>
    </w:p>
    <w:p w:rsidR="00AD3F76" w:rsidRPr="00C43E0C" w:rsidRDefault="00AD3F76" w:rsidP="00B244A1">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法定代表人、负责人、本人、或授权代表（签字或电子印章）</w:t>
      </w:r>
      <w:r w:rsidRPr="00C43E0C">
        <w:rPr>
          <w:rFonts w:asciiTheme="minorEastAsia" w:hAnsiTheme="minorEastAsia" w:cs="宋体"/>
          <w:sz w:val="24"/>
          <w:szCs w:val="24"/>
          <w:lang w:val="zh-CN"/>
        </w:rPr>
        <w:t>:</w:t>
      </w:r>
    </w:p>
    <w:p w:rsidR="00AD3F76" w:rsidRPr="00C43E0C" w:rsidRDefault="00AD3F76" w:rsidP="00B244A1">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B244A1">
      <w:pPr>
        <w:spacing w:beforeLines="50" w:afterLines="50" w:line="360" w:lineRule="auto"/>
        <w:ind w:firstLineChars="2850" w:firstLine="6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日期：</w:t>
      </w:r>
      <w:r w:rsidRPr="00C43E0C">
        <w:rPr>
          <w:rFonts w:asciiTheme="minorEastAsia" w:hAnsiTheme="minorEastAsia" w:cs="宋体"/>
          <w:sz w:val="24"/>
          <w:szCs w:val="24"/>
          <w:lang w:val="zh-CN"/>
        </w:rPr>
        <w:t xml:space="preserve"> </w:t>
      </w:r>
      <w:r w:rsidRPr="00C43E0C">
        <w:rPr>
          <w:rFonts w:asciiTheme="minorEastAsia" w:hAnsiTheme="minorEastAsia" w:cs="宋体" w:hint="eastAsia"/>
          <w:sz w:val="24"/>
          <w:szCs w:val="24"/>
          <w:lang w:val="zh-CN"/>
        </w:rPr>
        <w:t>年月日</w:t>
      </w:r>
    </w:p>
    <w:p w:rsidR="00C43E0C" w:rsidRDefault="00C43E0C" w:rsidP="00B244A1">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B244A1">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B244A1">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B244A1">
      <w:pPr>
        <w:spacing w:beforeLines="50" w:afterLines="50" w:line="360" w:lineRule="auto"/>
        <w:ind w:firstLineChars="200" w:firstLine="482"/>
        <w:contextualSpacing/>
        <w:rPr>
          <w:rFonts w:asciiTheme="minorEastAsia" w:hAnsiTheme="minorEastAsia" w:cs="宋体"/>
          <w:b/>
          <w:sz w:val="24"/>
          <w:szCs w:val="24"/>
          <w:lang w:val="zh-CN"/>
        </w:rPr>
      </w:pPr>
      <w:r w:rsidRPr="00C43E0C">
        <w:rPr>
          <w:rFonts w:asciiTheme="minorEastAsia" w:hAnsiTheme="minorEastAsia" w:cs="宋体" w:hint="eastAsia"/>
          <w:b/>
          <w:sz w:val="24"/>
          <w:szCs w:val="24"/>
          <w:lang w:val="zh-CN"/>
        </w:rPr>
        <w:t>注：</w:t>
      </w:r>
    </w:p>
    <w:p w:rsidR="00AD3F76" w:rsidRPr="00C43E0C" w:rsidRDefault="00AD3F76" w:rsidP="00B244A1">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1.</w:t>
      </w:r>
      <w:r w:rsidRPr="00C43E0C">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AD3F76" w:rsidRPr="00C43E0C" w:rsidRDefault="00AD3F76" w:rsidP="00B244A1">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2.</w:t>
      </w:r>
      <w:r w:rsidRPr="00C43E0C">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t>4.</w:t>
      </w:r>
      <w:r w:rsidR="00C43E0C">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6B62EA" w:rsidRDefault="009B2711" w:rsidP="006B62EA">
      <w:pPr>
        <w:pStyle w:val="Default"/>
        <w:ind w:firstLineChars="900" w:firstLine="2530"/>
        <w:rPr>
          <w:rFonts w:eastAsiaTheme="minorEastAsia" w:hAnsi="宋体" w:cstheme="minorBidi"/>
          <w:b/>
          <w:bCs/>
          <w:color w:val="auto"/>
          <w:kern w:val="2"/>
          <w:sz w:val="28"/>
          <w:lang w:val="zh-CN"/>
        </w:rPr>
      </w:pPr>
      <w:r w:rsidRPr="006B62EA">
        <w:rPr>
          <w:rFonts w:eastAsiaTheme="minorEastAsia" w:hAnsi="宋体" w:cstheme="minorBidi" w:hint="eastAsia"/>
          <w:b/>
          <w:bCs/>
          <w:color w:val="auto"/>
          <w:kern w:val="2"/>
          <w:sz w:val="28"/>
          <w:lang w:val="zh-CN"/>
        </w:rPr>
        <w:t>（承诺函格式自拟）</w:t>
      </w:r>
    </w:p>
    <w:p w:rsidR="009B2711" w:rsidRDefault="009B2711" w:rsidP="009B2711">
      <w:pPr>
        <w:spacing w:line="360" w:lineRule="auto"/>
        <w:ind w:firstLineChars="200" w:firstLine="480"/>
        <w:rPr>
          <w:rFonts w:ascii="楷体" w:eastAsia="楷体" w:hAnsi="楷体"/>
          <w:bCs/>
          <w:sz w:val="24"/>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t>4.</w:t>
      </w:r>
      <w:r w:rsidR="00C43E0C">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4.</w:t>
      </w:r>
      <w:r w:rsidR="00C43E0C">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B244A1">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B244A1">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5066" w:type="pct"/>
        <w:tblLook w:val="04A0"/>
      </w:tblPr>
      <w:tblGrid>
        <w:gridCol w:w="563"/>
        <w:gridCol w:w="1181"/>
        <w:gridCol w:w="1199"/>
        <w:gridCol w:w="1561"/>
        <w:gridCol w:w="1274"/>
        <w:gridCol w:w="1845"/>
        <w:gridCol w:w="1557"/>
      </w:tblGrid>
      <w:tr w:rsidR="003A6B51" w:rsidTr="00204663">
        <w:trPr>
          <w:trHeight w:val="851"/>
        </w:trPr>
        <w:tc>
          <w:tcPr>
            <w:tcW w:w="30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64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货物</w:t>
            </w:r>
            <w:r w:rsidR="00E06350">
              <w:rPr>
                <w:rFonts w:ascii="宋体" w:eastAsia="宋体" w:hAnsi="宋体" w:cs="宋体" w:hint="eastAsia"/>
                <w:b/>
                <w:bCs/>
                <w:sz w:val="21"/>
                <w:szCs w:val="21"/>
              </w:rPr>
              <w:t>、</w:t>
            </w:r>
            <w:r>
              <w:rPr>
                <w:rFonts w:ascii="宋体" w:eastAsia="宋体" w:hAnsi="宋体" w:cs="宋体" w:hint="eastAsia"/>
                <w:b/>
                <w:bCs/>
                <w:sz w:val="21"/>
                <w:szCs w:val="21"/>
              </w:rPr>
              <w:t>服务</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65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85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69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6350"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投标</w:t>
            </w:r>
            <w:r w:rsidR="00E06350">
              <w:rPr>
                <w:rFonts w:ascii="宋体" w:eastAsia="宋体" w:hAnsi="宋体" w:cs="宋体" w:hint="eastAsia"/>
                <w:b/>
                <w:bCs/>
                <w:sz w:val="21"/>
                <w:szCs w:val="21"/>
              </w:rPr>
              <w:t>文件</w:t>
            </w:r>
          </w:p>
          <w:p w:rsidR="003A6B51" w:rsidRDefault="003A6B51" w:rsidP="00E06350">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00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3A6B51" w:rsidRDefault="003A6B51" w:rsidP="0020466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84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E648FC" w:rsidRPr="00E648FC" w:rsidRDefault="00E648FC" w:rsidP="00E648FC">
      <w:pPr>
        <w:pStyle w:val="Default"/>
        <w:rPr>
          <w:rFonts w:hint="eastAsia"/>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B244A1">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D66D3B" w:rsidRDefault="00D66D3B" w:rsidP="00B244A1">
      <w:pPr>
        <w:spacing w:before="50" w:afterLines="50" w:line="360" w:lineRule="auto"/>
        <w:contextualSpacing/>
        <w:jc w:val="left"/>
        <w:rPr>
          <w:rFonts w:asciiTheme="minorEastAsia" w:hAnsiTheme="minorEastAsia"/>
          <w:szCs w:val="21"/>
        </w:rPr>
      </w:pPr>
    </w:p>
    <w:p w:rsidR="00D66D3B" w:rsidRPr="00D66D3B" w:rsidRDefault="00D66D3B" w:rsidP="00B244A1">
      <w:pPr>
        <w:spacing w:before="50" w:afterLines="50"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lastRenderedPageBreak/>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B244A1">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1C6E45"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r w:rsidR="00D66D3B" w:rsidRPr="001C6E45">
        <w:rPr>
          <w:rFonts w:ascii="宋体" w:eastAsia="宋体" w:hAnsi="Times New Roman" w:cs="宋体" w:hint="eastAsia"/>
          <w:b/>
          <w:kern w:val="0"/>
          <w:szCs w:val="21"/>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B244A1">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1C6E45" w:rsidP="001C6E45">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B244A1">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D66D3B"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00D66D3B" w:rsidRPr="00D66D3B">
        <w:rPr>
          <w:rFonts w:ascii="宋体" w:eastAsia="宋体" w:hAnsi="Times New Roman" w:cs="宋体" w:hint="eastAsia"/>
          <w:b/>
          <w:kern w:val="0"/>
          <w:szCs w:val="21"/>
        </w:rPr>
        <w:t>明：所投产品环境标志产品认证证书须附后。</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C43E0C" w:rsidRDefault="00C43E0C">
      <w:pPr>
        <w:autoSpaceDE w:val="0"/>
        <w:autoSpaceDN w:val="0"/>
        <w:adjustRightInd w:val="0"/>
        <w:spacing w:line="360" w:lineRule="auto"/>
        <w:jc w:val="center"/>
        <w:outlineLvl w:val="0"/>
        <w:rPr>
          <w:rFonts w:hint="eastAsia"/>
          <w:sz w:val="24"/>
        </w:rPr>
      </w:pPr>
      <w:r>
        <w:rPr>
          <w:rFonts w:hint="eastAsia"/>
          <w:sz w:val="22"/>
        </w:rPr>
        <w:t xml:space="preserve">   </w:t>
      </w:r>
      <w:r w:rsidR="00721AEF" w:rsidRPr="00C43E0C">
        <w:rPr>
          <w:sz w:val="24"/>
        </w:rPr>
        <w:t>本公司（联合体）郑重声明，根据《政府采购促进中小企业发展管理办法》（财库﹝</w:t>
      </w:r>
      <w:r w:rsidR="00721AEF" w:rsidRPr="00C43E0C">
        <w:rPr>
          <w:sz w:val="24"/>
        </w:rPr>
        <w:t>2020</w:t>
      </w:r>
      <w:r w:rsidR="00721AEF" w:rsidRPr="00C43E0C">
        <w:rPr>
          <w:sz w:val="24"/>
        </w:rPr>
        <w:t>﹞</w:t>
      </w:r>
      <w:r w:rsidR="00721AEF" w:rsidRPr="00C43E0C">
        <w:rPr>
          <w:sz w:val="24"/>
        </w:rPr>
        <w:t xml:space="preserve"> 46 </w:t>
      </w:r>
      <w:r w:rsidR="00721AEF" w:rsidRPr="00C43E0C">
        <w:rPr>
          <w:sz w:val="24"/>
        </w:rPr>
        <w:t>号）的规定，本公司（联合体）参加</w:t>
      </w:r>
      <w:r w:rsidR="00721AEF" w:rsidRPr="00C43E0C">
        <w:rPr>
          <w:sz w:val="24"/>
        </w:rPr>
        <w:t xml:space="preserve"> </w:t>
      </w:r>
      <w:r w:rsidR="00721AEF" w:rsidRPr="00C43E0C">
        <w:rPr>
          <w:sz w:val="24"/>
        </w:rPr>
        <w:t>（</w:t>
      </w:r>
      <w:r w:rsidR="00721AEF" w:rsidRPr="00C43E0C">
        <w:rPr>
          <w:sz w:val="24"/>
          <w:u w:val="single"/>
        </w:rPr>
        <w:t>单位名称</w:t>
      </w:r>
      <w:r w:rsidR="00721AEF" w:rsidRPr="00C43E0C">
        <w:rPr>
          <w:sz w:val="24"/>
        </w:rPr>
        <w:t>）的</w:t>
      </w:r>
      <w:r w:rsidR="00721AEF" w:rsidRPr="00C43E0C">
        <w:rPr>
          <w:sz w:val="24"/>
        </w:rPr>
        <w:t xml:space="preserve"> </w:t>
      </w:r>
      <w:r w:rsidR="00721AEF" w:rsidRPr="00C43E0C">
        <w:rPr>
          <w:sz w:val="24"/>
        </w:rPr>
        <w:t>（</w:t>
      </w:r>
      <w:r w:rsidR="00721AEF" w:rsidRPr="00C43E0C">
        <w:rPr>
          <w:sz w:val="24"/>
          <w:u w:val="single"/>
        </w:rPr>
        <w:t>项目名称</w:t>
      </w:r>
      <w:r w:rsidR="00721AEF" w:rsidRPr="00C43E0C">
        <w:rPr>
          <w:sz w:val="24"/>
        </w:rPr>
        <w:t>）</w:t>
      </w:r>
    </w:p>
    <w:p w:rsidR="00B606C7" w:rsidRPr="00C43E0C" w:rsidRDefault="00721AEF">
      <w:pPr>
        <w:autoSpaceDE w:val="0"/>
        <w:autoSpaceDN w:val="0"/>
        <w:adjustRightInd w:val="0"/>
        <w:spacing w:line="360" w:lineRule="auto"/>
        <w:outlineLvl w:val="0"/>
        <w:rPr>
          <w:rFonts w:hint="eastAsia"/>
          <w:sz w:val="24"/>
        </w:rPr>
      </w:pPr>
      <w:r w:rsidRPr="00C43E0C">
        <w:rPr>
          <w:sz w:val="24"/>
        </w:rPr>
        <w:t>采购活动，</w:t>
      </w:r>
      <w:r w:rsidRPr="00C43E0C">
        <w:rPr>
          <w:rFonts w:hint="eastAsia"/>
          <w:sz w:val="24"/>
        </w:rPr>
        <w:t>提供的货物全部由符合政策要求的中小微企业制造。</w:t>
      </w:r>
      <w:r w:rsidRPr="00C43E0C">
        <w:rPr>
          <w:sz w:val="24"/>
        </w:rPr>
        <w:t>相关企业</w:t>
      </w:r>
      <w:r w:rsidRPr="00C43E0C">
        <w:rPr>
          <w:sz w:val="24"/>
        </w:rPr>
        <w:t xml:space="preserve"> </w:t>
      </w:r>
      <w:r w:rsidRPr="00C43E0C">
        <w:rPr>
          <w:sz w:val="24"/>
        </w:rPr>
        <w:t>（含联合体中的中小企业、签订分包意向协议的中小企业）的具体情况如下：</w:t>
      </w:r>
      <w:r w:rsidRPr="00C43E0C">
        <w:rPr>
          <w:sz w:val="24"/>
        </w:rPr>
        <w:t xml:space="preserve"> </w:t>
      </w:r>
    </w:p>
    <w:p w:rsidR="00B606C7" w:rsidRPr="00C43E0C" w:rsidRDefault="00721AEF">
      <w:pPr>
        <w:autoSpaceDE w:val="0"/>
        <w:autoSpaceDN w:val="0"/>
        <w:adjustRightInd w:val="0"/>
        <w:spacing w:line="360" w:lineRule="auto"/>
        <w:jc w:val="center"/>
        <w:outlineLvl w:val="0"/>
        <w:rPr>
          <w:rFonts w:hint="eastAsia"/>
          <w:sz w:val="24"/>
          <w:u w:val="single"/>
        </w:rPr>
      </w:pPr>
      <w:r w:rsidRPr="00C43E0C">
        <w:rPr>
          <w:sz w:val="24"/>
        </w:rPr>
        <w:t xml:space="preserve">1. </w:t>
      </w:r>
      <w:r w:rsidRPr="00C43E0C">
        <w:rPr>
          <w:sz w:val="24"/>
        </w:rPr>
        <w:t>（</w:t>
      </w:r>
      <w:r w:rsidRPr="00C43E0C">
        <w:rPr>
          <w:sz w:val="24"/>
          <w:u w:val="single"/>
        </w:rPr>
        <w:t>标的名称</w:t>
      </w:r>
      <w:r w:rsidRPr="00C43E0C">
        <w:rPr>
          <w:sz w:val="24"/>
        </w:rPr>
        <w:t>），属于</w:t>
      </w:r>
      <w:r w:rsidRPr="00C43E0C">
        <w:rPr>
          <w:sz w:val="24"/>
        </w:rPr>
        <w:t xml:space="preserve"> </w:t>
      </w:r>
      <w:r w:rsidRPr="00C43E0C">
        <w:rPr>
          <w:sz w:val="24"/>
        </w:rPr>
        <w:t>（</w:t>
      </w:r>
      <w:r w:rsidRPr="00C43E0C">
        <w:rPr>
          <w:sz w:val="24"/>
          <w:u w:val="single"/>
        </w:rPr>
        <w:t>采购文件中明确的所属行业</w:t>
      </w:r>
      <w:r w:rsidRPr="00C43E0C">
        <w:rPr>
          <w:sz w:val="24"/>
        </w:rPr>
        <w:t>）行业；</w:t>
      </w:r>
      <w:r w:rsidRPr="00C43E0C">
        <w:rPr>
          <w:rFonts w:hint="eastAsia"/>
          <w:sz w:val="24"/>
        </w:rPr>
        <w:t>制造商为</w:t>
      </w:r>
      <w:r w:rsidRPr="00C43E0C">
        <w:rPr>
          <w:rFonts w:asciiTheme="minorEastAsia" w:hAnsiTheme="minorEastAsia" w:hint="eastAsia"/>
          <w:snapToGrid w:val="0"/>
          <w:kern w:val="0"/>
          <w:sz w:val="28"/>
          <w:szCs w:val="24"/>
          <w:u w:val="single"/>
        </w:rPr>
        <w:t xml:space="preserve"> 企业名称       </w:t>
      </w:r>
    </w:p>
    <w:p w:rsidR="00C43E0C" w:rsidRDefault="00721AEF">
      <w:pPr>
        <w:autoSpaceDE w:val="0"/>
        <w:autoSpaceDN w:val="0"/>
        <w:adjustRightInd w:val="0"/>
        <w:spacing w:line="360" w:lineRule="auto"/>
        <w:jc w:val="center"/>
        <w:outlineLvl w:val="0"/>
        <w:rPr>
          <w:rFonts w:hint="eastAsia"/>
          <w:sz w:val="24"/>
          <w:u w:val="single"/>
        </w:rPr>
      </w:pPr>
      <w:r w:rsidRPr="00C43E0C">
        <w:rPr>
          <w:sz w:val="24"/>
        </w:rPr>
        <w:t>，从业人员</w:t>
      </w:r>
      <w:r w:rsidRPr="00C43E0C">
        <w:rPr>
          <w:rFonts w:hint="eastAsia"/>
          <w:sz w:val="24"/>
        </w:rPr>
        <w:t>_______</w:t>
      </w:r>
      <w:r w:rsidRPr="00C43E0C">
        <w:rPr>
          <w:sz w:val="24"/>
        </w:rPr>
        <w:t>人，营业收入为</w:t>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t>________</w:t>
      </w:r>
      <w:r w:rsidRPr="00C43E0C">
        <w:rPr>
          <w:sz w:val="24"/>
        </w:rPr>
        <w:t>万元，属于</w:t>
      </w:r>
      <w:r w:rsidRPr="00C43E0C">
        <w:rPr>
          <w:sz w:val="24"/>
        </w:rPr>
        <w:t xml:space="preserve"> </w:t>
      </w:r>
      <w:r w:rsidRPr="00C43E0C">
        <w:rPr>
          <w:sz w:val="24"/>
        </w:rPr>
        <w:t>（</w:t>
      </w:r>
      <w:r w:rsidRPr="00C43E0C">
        <w:rPr>
          <w:sz w:val="24"/>
          <w:u w:val="single"/>
        </w:rPr>
        <w:t>中型企业、</w:t>
      </w:r>
      <w:r w:rsidRPr="00C43E0C">
        <w:rPr>
          <w:sz w:val="24"/>
          <w:u w:val="single"/>
        </w:rPr>
        <w:t xml:space="preserve"> </w:t>
      </w:r>
      <w:r w:rsidRPr="00C43E0C">
        <w:rPr>
          <w:sz w:val="24"/>
          <w:u w:val="single"/>
        </w:rPr>
        <w:t>小型企业、</w:t>
      </w:r>
    </w:p>
    <w:p w:rsidR="00B606C7" w:rsidRPr="00C43E0C" w:rsidRDefault="00721AEF" w:rsidP="00C43E0C">
      <w:pPr>
        <w:autoSpaceDE w:val="0"/>
        <w:autoSpaceDN w:val="0"/>
        <w:adjustRightInd w:val="0"/>
        <w:spacing w:line="360" w:lineRule="auto"/>
        <w:outlineLvl w:val="0"/>
        <w:rPr>
          <w:rFonts w:hint="eastAsia"/>
          <w:sz w:val="24"/>
          <w:u w:val="single"/>
        </w:rPr>
      </w:pPr>
      <w:r w:rsidRPr="00C43E0C">
        <w:rPr>
          <w:sz w:val="24"/>
          <w:u w:val="single"/>
        </w:rPr>
        <w:t>微型企业</w:t>
      </w:r>
      <w:r w:rsidRPr="00C43E0C">
        <w:rPr>
          <w:sz w:val="24"/>
        </w:rPr>
        <w:t>）；</w:t>
      </w:r>
      <w:r w:rsidRPr="00C43E0C">
        <w:rPr>
          <w:sz w:val="24"/>
        </w:rPr>
        <w:t xml:space="preserve"> </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 xml:space="preserve">2. </w:t>
      </w:r>
      <w:r w:rsidRPr="00C43E0C">
        <w:rPr>
          <w:sz w:val="24"/>
        </w:rPr>
        <w:t>（</w:t>
      </w:r>
      <w:r w:rsidRPr="00C43E0C">
        <w:rPr>
          <w:sz w:val="24"/>
          <w:u w:val="single"/>
        </w:rPr>
        <w:t>标的名称</w:t>
      </w:r>
      <w:r w:rsidRPr="00C43E0C">
        <w:rPr>
          <w:sz w:val="24"/>
        </w:rPr>
        <w:t>），属于</w:t>
      </w:r>
      <w:r w:rsidRPr="00C43E0C">
        <w:rPr>
          <w:sz w:val="24"/>
        </w:rPr>
        <w:t xml:space="preserve"> </w:t>
      </w:r>
      <w:r w:rsidRPr="00C43E0C">
        <w:rPr>
          <w:sz w:val="24"/>
        </w:rPr>
        <w:t>（</w:t>
      </w:r>
      <w:r w:rsidRPr="00C43E0C">
        <w:rPr>
          <w:sz w:val="24"/>
          <w:u w:val="single"/>
        </w:rPr>
        <w:t>采购文件中明确的所属行业</w:t>
      </w:r>
      <w:r w:rsidRPr="00C43E0C">
        <w:rPr>
          <w:sz w:val="24"/>
        </w:rPr>
        <w:t>）行业；</w:t>
      </w:r>
      <w:r w:rsidRPr="00C43E0C">
        <w:rPr>
          <w:rFonts w:hint="eastAsia"/>
          <w:sz w:val="24"/>
        </w:rPr>
        <w:t>制造商为</w:t>
      </w:r>
      <w:r w:rsidRPr="00C43E0C">
        <w:rPr>
          <w:sz w:val="24"/>
        </w:rPr>
        <w:t>（</w:t>
      </w:r>
      <w:r w:rsidRPr="00C43E0C">
        <w:rPr>
          <w:sz w:val="24"/>
          <w:u w:val="single"/>
        </w:rPr>
        <w:t>企业名称</w:t>
      </w:r>
      <w:r w:rsidRPr="00C43E0C">
        <w:rPr>
          <w:sz w:val="24"/>
        </w:rPr>
        <w:t>），从业人员</w:t>
      </w:r>
      <w:r w:rsidRPr="00C43E0C">
        <w:rPr>
          <w:sz w:val="24"/>
        </w:rPr>
        <w:t xml:space="preserve"> </w:t>
      </w:r>
      <w:r w:rsidRPr="00C43E0C">
        <w:rPr>
          <w:rFonts w:hint="eastAsia"/>
          <w:sz w:val="24"/>
        </w:rPr>
        <w:t>______</w:t>
      </w:r>
      <w:r w:rsidRPr="00C43E0C">
        <w:rPr>
          <w:sz w:val="24"/>
        </w:rPr>
        <w:t>人，营业收入为</w:t>
      </w:r>
      <w:r w:rsidRPr="00C43E0C">
        <w:rPr>
          <w:rFonts w:hint="eastAsia"/>
          <w:sz w:val="24"/>
        </w:rPr>
        <w:t>________</w:t>
      </w:r>
      <w:r w:rsidRPr="00C43E0C">
        <w:rPr>
          <w:sz w:val="24"/>
        </w:rPr>
        <w:t>万元，资产总额为</w:t>
      </w:r>
      <w:r w:rsidRPr="00C43E0C">
        <w:rPr>
          <w:sz w:val="24"/>
        </w:rPr>
        <w:t xml:space="preserve"> </w:t>
      </w:r>
      <w:r w:rsidRPr="00C43E0C">
        <w:rPr>
          <w:rFonts w:hint="eastAsia"/>
          <w:sz w:val="24"/>
        </w:rPr>
        <w:t>________</w:t>
      </w:r>
      <w:r w:rsidRPr="00C43E0C">
        <w:rPr>
          <w:sz w:val="24"/>
        </w:rPr>
        <w:t>万元，属于</w:t>
      </w:r>
      <w:r w:rsidRPr="00C43E0C">
        <w:rPr>
          <w:sz w:val="24"/>
        </w:rPr>
        <w:t xml:space="preserve"> </w:t>
      </w:r>
      <w:r w:rsidRPr="00C43E0C">
        <w:rPr>
          <w:sz w:val="24"/>
        </w:rPr>
        <w:t>（中</w:t>
      </w:r>
    </w:p>
    <w:p w:rsidR="00B606C7" w:rsidRPr="00C43E0C" w:rsidRDefault="00721AEF">
      <w:pPr>
        <w:autoSpaceDE w:val="0"/>
        <w:autoSpaceDN w:val="0"/>
        <w:adjustRightInd w:val="0"/>
        <w:spacing w:line="360" w:lineRule="auto"/>
        <w:outlineLvl w:val="0"/>
        <w:rPr>
          <w:rFonts w:hint="eastAsia"/>
          <w:sz w:val="24"/>
        </w:rPr>
      </w:pPr>
      <w:r w:rsidRPr="00C43E0C">
        <w:rPr>
          <w:sz w:val="24"/>
        </w:rPr>
        <w:t>型企业、</w:t>
      </w:r>
      <w:r w:rsidRPr="00C43E0C">
        <w:rPr>
          <w:sz w:val="24"/>
        </w:rPr>
        <w:t xml:space="preserve"> </w:t>
      </w:r>
      <w:r w:rsidRPr="00C43E0C">
        <w:rPr>
          <w:sz w:val="24"/>
        </w:rPr>
        <w:t>小型企业、微型企业）；</w:t>
      </w:r>
      <w:r w:rsidRPr="00C43E0C">
        <w:rPr>
          <w:sz w:val="24"/>
        </w:rPr>
        <w:t xml:space="preserve"> …… </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以上企业，不属于大企业的分支机构，不存在控股股东为大企业的情形，也不存在</w:t>
      </w:r>
    </w:p>
    <w:p w:rsidR="00B606C7" w:rsidRPr="00C43E0C" w:rsidRDefault="00721AEF">
      <w:pPr>
        <w:autoSpaceDE w:val="0"/>
        <w:autoSpaceDN w:val="0"/>
        <w:adjustRightInd w:val="0"/>
        <w:spacing w:line="360" w:lineRule="auto"/>
        <w:outlineLvl w:val="0"/>
        <w:rPr>
          <w:rFonts w:hint="eastAsia"/>
          <w:sz w:val="24"/>
        </w:rPr>
      </w:pPr>
      <w:r w:rsidRPr="00C43E0C">
        <w:rPr>
          <w:sz w:val="24"/>
        </w:rPr>
        <w:t>与大企</w:t>
      </w:r>
      <w:r w:rsidRPr="00C43E0C">
        <w:rPr>
          <w:sz w:val="24"/>
        </w:rPr>
        <w:t xml:space="preserve"> </w:t>
      </w:r>
      <w:r w:rsidRPr="00C43E0C">
        <w:rPr>
          <w:sz w:val="24"/>
        </w:rPr>
        <w:t>业的负责人为同一人的情形。</w:t>
      </w:r>
      <w:r w:rsidRPr="00C43E0C">
        <w:rPr>
          <w:sz w:val="24"/>
        </w:rPr>
        <w:t xml:space="preserve"> </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本企业对上述声明内容的真实性负责。如有虚假，将依法承担相应责任。</w:t>
      </w: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DD21AE">
      <w:pPr>
        <w:autoSpaceDE w:val="0"/>
        <w:autoSpaceDN w:val="0"/>
        <w:adjustRightInd w:val="0"/>
        <w:spacing w:line="360" w:lineRule="auto"/>
        <w:jc w:val="center"/>
        <w:outlineLvl w:val="0"/>
        <w:rPr>
          <w:rFonts w:hint="eastAsia"/>
          <w:sz w:val="24"/>
        </w:rPr>
      </w:pPr>
      <w:r>
        <w:rPr>
          <w:rFonts w:hint="eastAsia"/>
          <w:sz w:val="24"/>
        </w:rPr>
        <w:t xml:space="preserve">                     </w:t>
      </w:r>
      <w:r w:rsidR="00721AEF" w:rsidRPr="00C43E0C">
        <w:rPr>
          <w:sz w:val="24"/>
        </w:rPr>
        <w:t>企业名称（盖章）：</w:t>
      </w:r>
    </w:p>
    <w:p w:rsidR="00B606C7" w:rsidRPr="00C43E0C" w:rsidRDefault="00721AEF" w:rsidP="00C43E0C">
      <w:pPr>
        <w:autoSpaceDE w:val="0"/>
        <w:autoSpaceDN w:val="0"/>
        <w:adjustRightInd w:val="0"/>
        <w:spacing w:line="360" w:lineRule="auto"/>
        <w:ind w:firstLineChars="2400" w:firstLine="5760"/>
        <w:outlineLvl w:val="0"/>
        <w:rPr>
          <w:rFonts w:hint="eastAsia"/>
          <w:sz w:val="24"/>
        </w:rPr>
      </w:pPr>
      <w:r w:rsidRPr="00C43E0C">
        <w:rPr>
          <w:sz w:val="24"/>
        </w:rPr>
        <w:t xml:space="preserve"> </w:t>
      </w:r>
      <w:r w:rsidRPr="00C43E0C">
        <w:rPr>
          <w:sz w:val="24"/>
        </w:rPr>
        <w:t>日</w:t>
      </w:r>
      <w:r w:rsidR="00142BAF" w:rsidRPr="00C43E0C">
        <w:rPr>
          <w:rFonts w:hint="eastAsia"/>
          <w:sz w:val="24"/>
        </w:rPr>
        <w:t xml:space="preserve">  </w:t>
      </w:r>
      <w:r w:rsidRPr="00C43E0C">
        <w:rPr>
          <w:sz w:val="24"/>
        </w:rPr>
        <w:t>期：</w:t>
      </w:r>
    </w:p>
    <w:p w:rsidR="00B606C7" w:rsidRPr="00DD21AE" w:rsidRDefault="00721AEF">
      <w:pPr>
        <w:autoSpaceDE w:val="0"/>
        <w:autoSpaceDN w:val="0"/>
        <w:adjustRightInd w:val="0"/>
        <w:spacing w:line="360" w:lineRule="auto"/>
        <w:outlineLvl w:val="0"/>
        <w:rPr>
          <w:rFonts w:hint="eastAsia"/>
          <w:b/>
          <w:sz w:val="24"/>
        </w:rPr>
      </w:pPr>
      <w:r w:rsidRPr="00DD21AE">
        <w:rPr>
          <w:b/>
          <w:sz w:val="24"/>
        </w:rPr>
        <w:t>说明：</w:t>
      </w:r>
      <w:r w:rsidRPr="00DD21AE">
        <w:rPr>
          <w:b/>
          <w:sz w:val="24"/>
        </w:rPr>
        <w:t xml:space="preserve"> </w:t>
      </w:r>
    </w:p>
    <w:p w:rsidR="00DD21AE" w:rsidRDefault="00721AEF">
      <w:pPr>
        <w:autoSpaceDE w:val="0"/>
        <w:autoSpaceDN w:val="0"/>
        <w:adjustRightInd w:val="0"/>
        <w:spacing w:line="360" w:lineRule="auto"/>
        <w:jc w:val="center"/>
        <w:outlineLvl w:val="0"/>
        <w:rPr>
          <w:rFonts w:hint="eastAsia"/>
          <w:sz w:val="24"/>
        </w:rPr>
      </w:pPr>
      <w:r w:rsidRPr="00C43E0C">
        <w:rPr>
          <w:sz w:val="24"/>
        </w:rPr>
        <w:t>1</w:t>
      </w:r>
      <w:r w:rsidRPr="00C43E0C">
        <w:rPr>
          <w:sz w:val="24"/>
        </w:rPr>
        <w:t>、从业人员、营业收入、资产总额填报上一年度数据，无上一年度数据的新成立企</w:t>
      </w:r>
    </w:p>
    <w:p w:rsidR="00B606C7" w:rsidRPr="00C43E0C" w:rsidRDefault="00721AEF">
      <w:pPr>
        <w:autoSpaceDE w:val="0"/>
        <w:autoSpaceDN w:val="0"/>
        <w:adjustRightInd w:val="0"/>
        <w:spacing w:line="360" w:lineRule="auto"/>
        <w:outlineLvl w:val="0"/>
        <w:rPr>
          <w:rFonts w:hint="eastAsia"/>
          <w:sz w:val="24"/>
        </w:rPr>
      </w:pPr>
      <w:r w:rsidRPr="00C43E0C">
        <w:rPr>
          <w:sz w:val="24"/>
        </w:rPr>
        <w:t>业可不填报。</w:t>
      </w:r>
    </w:p>
    <w:p w:rsidR="00DD21AE" w:rsidRDefault="00721AEF">
      <w:pPr>
        <w:autoSpaceDE w:val="0"/>
        <w:autoSpaceDN w:val="0"/>
        <w:adjustRightInd w:val="0"/>
        <w:spacing w:line="360" w:lineRule="auto"/>
        <w:jc w:val="center"/>
        <w:outlineLvl w:val="0"/>
        <w:rPr>
          <w:rFonts w:hint="eastAsia"/>
          <w:sz w:val="24"/>
        </w:rPr>
      </w:pPr>
      <w:r w:rsidRPr="00C43E0C">
        <w:rPr>
          <w:sz w:val="24"/>
        </w:rPr>
        <w:t xml:space="preserve"> 2</w:t>
      </w:r>
      <w:r w:rsidRPr="00C43E0C">
        <w:rPr>
          <w:sz w:val="24"/>
        </w:rPr>
        <w:t>、中小企业参加政府采购活动，应当出具《中小企业声明函》，否则不得享受相关</w:t>
      </w:r>
    </w:p>
    <w:p w:rsidR="00B606C7" w:rsidRPr="00DD21AE" w:rsidRDefault="00721AEF">
      <w:pPr>
        <w:autoSpaceDE w:val="0"/>
        <w:autoSpaceDN w:val="0"/>
        <w:adjustRightInd w:val="0"/>
        <w:spacing w:line="360" w:lineRule="auto"/>
        <w:outlineLvl w:val="0"/>
        <w:rPr>
          <w:rFonts w:hint="eastAsia"/>
          <w:sz w:val="24"/>
        </w:rPr>
      </w:pPr>
      <w:r w:rsidRPr="00C43E0C">
        <w:rPr>
          <w:sz w:val="24"/>
        </w:rPr>
        <w:t>中小企业扶持</w:t>
      </w:r>
      <w:r w:rsidRPr="00C43E0C">
        <w:rPr>
          <w:sz w:val="22"/>
        </w:rP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1C6E45" w:rsidP="001C6E45">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A85" w:rsidRDefault="00716A85" w:rsidP="00B606C7">
      <w:pPr>
        <w:rPr>
          <w:rFonts w:hint="eastAsia"/>
        </w:rPr>
      </w:pPr>
      <w:r>
        <w:separator/>
      </w:r>
    </w:p>
  </w:endnote>
  <w:endnote w:type="continuationSeparator" w:id="1">
    <w:p w:rsidR="00716A85" w:rsidRDefault="00716A85"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E40" w:rsidRDefault="00E209F0">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B45E40" w:rsidRDefault="00E209F0">
                <w:pPr>
                  <w:pStyle w:val="ac"/>
                  <w:rPr>
                    <w:rFonts w:hint="eastAsia"/>
                  </w:rPr>
                </w:pPr>
                <w:fldSimple w:instr=" PAGE  \* MERGEFORMAT ">
                  <w:r w:rsidR="00B244A1">
                    <w:rPr>
                      <w:rFonts w:hint="eastAsia"/>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A85" w:rsidRDefault="00716A85" w:rsidP="00B606C7">
      <w:pPr>
        <w:rPr>
          <w:rFonts w:hint="eastAsia"/>
        </w:rPr>
      </w:pPr>
      <w:r>
        <w:separator/>
      </w:r>
    </w:p>
  </w:footnote>
  <w:footnote w:type="continuationSeparator" w:id="1">
    <w:p w:rsidR="00716A85" w:rsidRDefault="00716A85"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75DA85F"/>
    <w:multiLevelType w:val="singleLevel"/>
    <w:tmpl w:val="D75DA85F"/>
    <w:lvl w:ilvl="0">
      <w:start w:val="1"/>
      <w:numFmt w:val="chineseCounting"/>
      <w:suff w:val="nothing"/>
      <w:lvlText w:val="%1、"/>
      <w:lvlJc w:val="left"/>
      <w:rPr>
        <w:rFonts w:hint="eastAsia"/>
      </w:rPr>
    </w:lvl>
  </w:abstractNum>
  <w:abstractNum w:abstractNumId="4">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6">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8">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5DCB6FC6"/>
    <w:multiLevelType w:val="singleLevel"/>
    <w:tmpl w:val="5DCB6FC6"/>
    <w:lvl w:ilvl="0">
      <w:start w:val="1"/>
      <w:numFmt w:val="decimal"/>
      <w:suff w:val="nothing"/>
      <w:lvlText w:val="%1."/>
      <w:lvlJc w:val="left"/>
    </w:lvl>
  </w:abstractNum>
  <w:abstractNum w:abstractNumId="23">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1"/>
  </w:num>
  <w:num w:numId="4">
    <w:abstractNumId w:val="3"/>
  </w:num>
  <w:num w:numId="5">
    <w:abstractNumId w:val="11"/>
  </w:num>
  <w:num w:numId="6">
    <w:abstractNumId w:val="24"/>
  </w:num>
  <w:num w:numId="7">
    <w:abstractNumId w:val="13"/>
  </w:num>
  <w:num w:numId="8">
    <w:abstractNumId w:val="18"/>
  </w:num>
  <w:num w:numId="9">
    <w:abstractNumId w:val="8"/>
  </w:num>
  <w:num w:numId="10">
    <w:abstractNumId w:val="7"/>
  </w:num>
  <w:num w:numId="11">
    <w:abstractNumId w:val="10"/>
  </w:num>
  <w:num w:numId="12">
    <w:abstractNumId w:val="14"/>
  </w:num>
  <w:num w:numId="13">
    <w:abstractNumId w:val="15"/>
  </w:num>
  <w:num w:numId="14">
    <w:abstractNumId w:val="12"/>
  </w:num>
  <w:num w:numId="15">
    <w:abstractNumId w:val="16"/>
  </w:num>
  <w:num w:numId="16">
    <w:abstractNumId w:val="19"/>
  </w:num>
  <w:num w:numId="17">
    <w:abstractNumId w:val="9"/>
  </w:num>
  <w:num w:numId="18">
    <w:abstractNumId w:val="25"/>
  </w:num>
  <w:num w:numId="19">
    <w:abstractNumId w:val="6"/>
  </w:num>
  <w:num w:numId="20">
    <w:abstractNumId w:val="22"/>
  </w:num>
  <w:num w:numId="21">
    <w:abstractNumId w:val="23"/>
  </w:num>
  <w:num w:numId="22">
    <w:abstractNumId w:val="0"/>
  </w:num>
  <w:num w:numId="23">
    <w:abstractNumId w:val="17"/>
  </w:num>
  <w:num w:numId="24">
    <w:abstractNumId w:val="1"/>
  </w:num>
  <w:num w:numId="25">
    <w:abstractNumId w:val="20"/>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6998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6428"/>
    <w:rsid w:val="002A7921"/>
    <w:rsid w:val="002B04D0"/>
    <w:rsid w:val="002B0B28"/>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497"/>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532C"/>
    <w:rsid w:val="00895A41"/>
    <w:rsid w:val="00895BEB"/>
    <w:rsid w:val="00895CD2"/>
    <w:rsid w:val="00896627"/>
    <w:rsid w:val="008A1317"/>
    <w:rsid w:val="008A3D19"/>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92A"/>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350"/>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3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5395B6-0B7D-4966-BC80-CCB5693C0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84</Pages>
  <Words>6164</Words>
  <Characters>35140</Characters>
  <Application>Microsoft Office Word</Application>
  <DocSecurity>0</DocSecurity>
  <Lines>292</Lines>
  <Paragraphs>82</Paragraphs>
  <ScaleCrop>false</ScaleCrop>
  <Company>Sky123.Org</Company>
  <LinksUpToDate>false</LinksUpToDate>
  <CharactersWithSpaces>41222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襄城县公共资源交易中心:魏星星</cp:lastModifiedBy>
  <cp:revision>157</cp:revision>
  <cp:lastPrinted>2021-12-27T08:21:00Z</cp:lastPrinted>
  <dcterms:created xsi:type="dcterms:W3CDTF">2021-09-13T03:54:00Z</dcterms:created>
  <dcterms:modified xsi:type="dcterms:W3CDTF">2023-03-24T03:36:00Z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