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5927725"/>
            <wp:effectExtent l="0" t="0" r="444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2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4076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40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021205"/>
            <wp:effectExtent l="0" t="0" r="6985" b="17145"/>
            <wp:docPr id="3" name="图片 3" descr="TO79ZH`7$TGR6IO$(])9D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O79ZH`7$TGR6IO$(])9DX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hNzU4ZTIxY2UxOGVkZjJhZGE5NTlkODZiZGMxMzcifQ=="/>
  </w:docVars>
  <w:rsids>
    <w:rsidRoot w:val="0091648B"/>
    <w:rsid w:val="002C385A"/>
    <w:rsid w:val="0091648B"/>
    <w:rsid w:val="00BB31F0"/>
    <w:rsid w:val="00D918D7"/>
    <w:rsid w:val="00FE77E2"/>
    <w:rsid w:val="53371040"/>
    <w:rsid w:val="6A1630AA"/>
    <w:rsid w:val="6CD5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2022-08-22T01:37:00Z</dcterms:created>
  <dc:creator>建安区公共资源交易中心:周丽冰</dc:creator>
  <cp:lastModifiedBy>zhou</cp:lastModifiedBy>
  <dcterms:modified xsi:type="dcterms:W3CDTF">2023-03-07T00:59:23Z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D5CCFBAAC0B14B80959C6F99EA3CFE3B</vt:lpwstr>
  </property>
</Properties>
</file>