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4871"/>
        </w:tabs>
        <w:bidi w:val="0"/>
        <w:jc w:val="left"/>
      </w:pPr>
      <w:r>
        <w:rPr>
          <w:rFonts w:hint="eastAsia"/>
          <w:lang w:val="en-US" w:eastAsia="zh-CN"/>
        </w:rPr>
        <w:t>一次报价</w:t>
      </w:r>
      <w:r>
        <w:drawing>
          <wp:inline distT="0" distB="0" distL="114300" distR="114300">
            <wp:extent cx="5269230" cy="3573145"/>
            <wp:effectExtent l="0" t="0" r="571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7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29100" cy="5964555"/>
            <wp:effectExtent l="0" t="0" r="571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596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871"/>
        </w:tabs>
        <w:bidi w:val="0"/>
        <w:jc w:val="left"/>
      </w:pPr>
    </w:p>
    <w:p>
      <w:pPr>
        <w:tabs>
          <w:tab w:val="left" w:pos="4871"/>
        </w:tabs>
        <w:bidi w:val="0"/>
        <w:jc w:val="left"/>
      </w:pPr>
    </w:p>
    <w:p>
      <w:pPr>
        <w:tabs>
          <w:tab w:val="left" w:pos="4871"/>
        </w:tabs>
        <w:bidi w:val="0"/>
        <w:jc w:val="left"/>
      </w:pPr>
    </w:p>
    <w:p>
      <w:pPr>
        <w:tabs>
          <w:tab w:val="left" w:pos="4871"/>
        </w:tabs>
        <w:bidi w:val="0"/>
        <w:jc w:val="left"/>
      </w:pPr>
    </w:p>
    <w:p>
      <w:pPr>
        <w:tabs>
          <w:tab w:val="left" w:pos="4871"/>
        </w:tabs>
        <w:bidi w:val="0"/>
        <w:jc w:val="left"/>
      </w:pPr>
    </w:p>
    <w:p>
      <w:pPr>
        <w:tabs>
          <w:tab w:val="left" w:pos="4871"/>
        </w:tabs>
        <w:bidi w:val="0"/>
        <w:jc w:val="left"/>
      </w:pPr>
    </w:p>
    <w:p>
      <w:pPr>
        <w:tabs>
          <w:tab w:val="left" w:pos="4871"/>
        </w:tabs>
        <w:bidi w:val="0"/>
        <w:jc w:val="left"/>
      </w:pPr>
    </w:p>
    <w:p>
      <w:pPr>
        <w:tabs>
          <w:tab w:val="left" w:pos="4871"/>
        </w:tabs>
        <w:bidi w:val="0"/>
        <w:jc w:val="left"/>
      </w:pPr>
    </w:p>
    <w:p>
      <w:pPr>
        <w:tabs>
          <w:tab w:val="left" w:pos="4871"/>
        </w:tabs>
        <w:bidi w:val="0"/>
        <w:jc w:val="left"/>
      </w:pPr>
    </w:p>
    <w:p>
      <w:pPr>
        <w:tabs>
          <w:tab w:val="left" w:pos="4871"/>
        </w:tabs>
        <w:bidi w:val="0"/>
        <w:jc w:val="left"/>
      </w:pPr>
    </w:p>
    <w:p>
      <w:pPr>
        <w:tabs>
          <w:tab w:val="left" w:pos="4871"/>
        </w:tabs>
        <w:bidi w:val="0"/>
        <w:jc w:val="left"/>
      </w:pPr>
    </w:p>
    <w:p>
      <w:pPr>
        <w:tabs>
          <w:tab w:val="left" w:pos="4871"/>
        </w:tabs>
        <w:bidi w:val="0"/>
        <w:jc w:val="left"/>
      </w:pPr>
    </w:p>
    <w:p>
      <w:pPr>
        <w:tabs>
          <w:tab w:val="left" w:pos="4871"/>
        </w:tabs>
        <w:bidi w:val="0"/>
        <w:jc w:val="left"/>
      </w:pPr>
    </w:p>
    <w:p>
      <w:pPr>
        <w:tabs>
          <w:tab w:val="left" w:pos="4871"/>
        </w:tabs>
        <w:bidi w:val="0"/>
        <w:jc w:val="left"/>
      </w:pPr>
    </w:p>
    <w:p>
      <w:pPr>
        <w:tabs>
          <w:tab w:val="left" w:pos="4871"/>
        </w:tabs>
        <w:bidi w:val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二次报价</w:t>
      </w:r>
    </w:p>
    <w:p>
      <w:pPr>
        <w:tabs>
          <w:tab w:val="left" w:pos="4871"/>
        </w:tabs>
        <w:bidi w:val="0"/>
        <w:jc w:val="left"/>
      </w:pPr>
    </w:p>
    <w:p>
      <w:pPr>
        <w:tabs>
          <w:tab w:val="left" w:pos="4871"/>
        </w:tabs>
        <w:bidi w:val="0"/>
        <w:jc w:val="left"/>
      </w:pPr>
      <w:r>
        <w:drawing>
          <wp:inline distT="0" distB="0" distL="114300" distR="114300">
            <wp:extent cx="4910455" cy="5033645"/>
            <wp:effectExtent l="0" t="0" r="1270" b="19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10455" cy="503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44745" cy="6477000"/>
            <wp:effectExtent l="0" t="0" r="0" b="317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44745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871"/>
        </w:tabs>
        <w:bidi w:val="0"/>
        <w:jc w:val="left"/>
      </w:pPr>
    </w:p>
    <w:p>
      <w:pPr>
        <w:tabs>
          <w:tab w:val="left" w:pos="4871"/>
        </w:tabs>
        <w:bidi w:val="0"/>
        <w:jc w:val="left"/>
      </w:pPr>
    </w:p>
    <w:p>
      <w:pPr>
        <w:tabs>
          <w:tab w:val="left" w:pos="4871"/>
        </w:tabs>
        <w:bidi w:val="0"/>
        <w:jc w:val="left"/>
      </w:pPr>
    </w:p>
    <w:p>
      <w:pPr>
        <w:tabs>
          <w:tab w:val="left" w:pos="4871"/>
        </w:tabs>
        <w:bidi w:val="0"/>
        <w:jc w:val="left"/>
      </w:pPr>
    </w:p>
    <w:p>
      <w:pPr>
        <w:tabs>
          <w:tab w:val="left" w:pos="487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487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487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487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487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487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487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4871"/>
        </w:tabs>
        <w:bidi w:val="0"/>
        <w:jc w:val="left"/>
      </w:pPr>
      <w:bookmarkStart w:id="0" w:name="_GoBack"/>
      <w:bookmarkEnd w:id="0"/>
      <w:r>
        <w:rPr>
          <w:rFonts w:hint="eastAsia"/>
          <w:lang w:val="en-US" w:eastAsia="zh-CN"/>
        </w:rPr>
        <w:t>服务范围、服务要求、服务时间、服务标准：</w:t>
      </w:r>
      <w:r>
        <w:drawing>
          <wp:inline distT="0" distB="0" distL="114300" distR="114300">
            <wp:extent cx="4500245" cy="6210300"/>
            <wp:effectExtent l="0" t="0" r="6985" b="571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86300" cy="5829300"/>
            <wp:effectExtent l="0" t="0" r="2540" b="698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871"/>
        </w:tabs>
        <w:bidi w:val="0"/>
        <w:jc w:val="left"/>
      </w:pPr>
    </w:p>
    <w:p>
      <w:pPr>
        <w:tabs>
          <w:tab w:val="left" w:pos="4871"/>
        </w:tabs>
        <w:bidi w:val="0"/>
        <w:jc w:val="left"/>
      </w:pPr>
    </w:p>
    <w:p>
      <w:pPr>
        <w:tabs>
          <w:tab w:val="left" w:pos="4871"/>
        </w:tabs>
        <w:bidi w:val="0"/>
        <w:jc w:val="left"/>
      </w:pPr>
    </w:p>
    <w:p>
      <w:pPr>
        <w:tabs>
          <w:tab w:val="left" w:pos="4871"/>
        </w:tabs>
        <w:bidi w:val="0"/>
        <w:jc w:val="left"/>
      </w:pPr>
    </w:p>
    <w:p>
      <w:pPr>
        <w:tabs>
          <w:tab w:val="left" w:pos="4871"/>
        </w:tabs>
        <w:bidi w:val="0"/>
        <w:jc w:val="left"/>
      </w:pPr>
    </w:p>
    <w:p>
      <w:pPr>
        <w:tabs>
          <w:tab w:val="left" w:pos="4871"/>
        </w:tabs>
        <w:bidi w:val="0"/>
        <w:jc w:val="left"/>
        <w:rPr>
          <w:rFonts w:hint="eastAsia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ODNmOTUwNzhjZGU3YWU4MDlkZDFlMzg0OGJiZDFlZjAifQ=="/>
  </w:docVars>
  <w:rsids>
    <w:rsidRoot w:val="00CA6E40"/>
    <w:rsid w:val="001523B8"/>
    <w:rsid w:val="00442338"/>
    <w:rsid w:val="00743B02"/>
    <w:rsid w:val="008E7665"/>
    <w:rsid w:val="0096365A"/>
    <w:rsid w:val="00B74573"/>
    <w:rsid w:val="00CA6E40"/>
    <w:rsid w:val="00EA1AE9"/>
    <w:rsid w:val="00FB0018"/>
    <w:rsid w:val="1FAC0751"/>
    <w:rsid w:val="24747948"/>
    <w:rsid w:val="33CB791E"/>
    <w:rsid w:val="51B248FD"/>
    <w:rsid w:val="70472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ITSK.com</Company>
  <Pages>5</Pages>
  <Words>8</Words>
  <Characters>8</Characters>
  <Lines>1</Lines>
  <Paragraphs>1</Paragraphs>
  <TotalTime>8</TotalTime>
  <ScaleCrop>false</ScaleCrop>
  <LinksUpToDate>false</LinksUpToDate>
  <CharactersWithSpaces>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2021-09-09T01:57:00Z</dcterms:created>
  <dc:creator>河南弘新工程咨询有限公司:蒲宝苹</dc:creator>
  <cp:lastModifiedBy>中基建安工程管理有限公司:郭怡</cp:lastModifiedBy>
  <dcterms:modified xsi:type="dcterms:W3CDTF">2023-02-28T08:23:04Z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54E6AB9750364F05A650AC654E4C5D3C</vt:lpwstr>
  </property>
</Properties>
</file>