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禹州市民政局殡仪馆添置火化设备及更换履带传送车项目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（二次）</w:t>
      </w:r>
    </w:p>
    <w:p>
      <w:pPr>
        <w:pStyle w:val="11"/>
        <w:widowControl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（不见面开标）竞争性谈判公告</w:t>
      </w:r>
    </w:p>
    <w:p>
      <w:pPr>
        <w:tabs>
          <w:tab w:val="left" w:pos="7095"/>
        </w:tabs>
        <w:spacing w:line="384" w:lineRule="auto"/>
        <w:contextualSpacing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项目概况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禹州市民政局殡仪馆添置火化设备及更换履带传送车项目</w:t>
      </w:r>
      <w:r>
        <w:rPr>
          <w:rFonts w:hint="eastAsia" w:hAnsi="宋体"/>
          <w:color w:val="auto"/>
          <w:szCs w:val="21"/>
          <w:lang w:eastAsia="zh-CN"/>
        </w:rPr>
        <w:t>（二次）</w:t>
      </w:r>
      <w:r>
        <w:rPr>
          <w:rFonts w:hint="eastAsia" w:hAnsi="宋体"/>
          <w:color w:val="auto"/>
          <w:szCs w:val="21"/>
        </w:rPr>
        <w:t>招</w:t>
      </w:r>
      <w:r>
        <w:rPr>
          <w:rFonts w:hint="eastAsia" w:hAnsi="宋体"/>
          <w:szCs w:val="21"/>
        </w:rPr>
        <w:t>标项目的潜在投标人应在谈判响应截止时间前均可登录《全国公共资源交易平台（河南省·许昌市）》“投标人/供应商登录”入口（http://ggzy.xuchang.gov.cn:8088/ggzy/）自行免费下</w:t>
      </w:r>
      <w:r>
        <w:rPr>
          <w:rFonts w:hint="eastAsia" w:hAnsi="宋体"/>
          <w:color w:val="auto"/>
          <w:szCs w:val="21"/>
        </w:rPr>
        <w:t>载获取招标文件，并于2023年</w:t>
      </w:r>
      <w:r>
        <w:rPr>
          <w:rFonts w:hint="eastAsia" w:hAnsi="宋体"/>
          <w:color w:val="auto"/>
          <w:szCs w:val="21"/>
          <w:lang w:val="en-US" w:eastAsia="zh-CN"/>
        </w:rPr>
        <w:t>02</w:t>
      </w:r>
      <w:r>
        <w:rPr>
          <w:rFonts w:hint="eastAsia" w:hAnsi="宋体"/>
          <w:color w:val="auto"/>
          <w:szCs w:val="21"/>
        </w:rPr>
        <w:t>月</w:t>
      </w:r>
      <w:r>
        <w:rPr>
          <w:rFonts w:hint="eastAsia" w:hAnsi="宋体"/>
          <w:color w:val="auto"/>
          <w:szCs w:val="21"/>
          <w:lang w:val="en-US" w:eastAsia="zh-CN"/>
        </w:rPr>
        <w:t>16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 xml:space="preserve"> 时30 分（北京时间）前递交响应文件。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一、项目基本情况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 w:eastAsiaTheme="minorEastAsia"/>
          <w:color w:val="auto"/>
          <w:szCs w:val="21"/>
          <w:lang w:val="en-US" w:eastAsia="zh-CN"/>
        </w:rPr>
      </w:pPr>
      <w:r>
        <w:rPr>
          <w:rFonts w:hint="eastAsia" w:hAnsi="宋体"/>
          <w:color w:val="auto"/>
          <w:szCs w:val="21"/>
        </w:rPr>
        <w:t xml:space="preserve">1.项目编号：禹财竞谈-2023- </w:t>
      </w:r>
      <w:r>
        <w:rPr>
          <w:rFonts w:hint="eastAsia" w:hAnsi="宋体"/>
          <w:color w:val="auto"/>
          <w:szCs w:val="21"/>
          <w:lang w:val="en-US" w:eastAsia="zh-CN"/>
        </w:rPr>
        <w:t>8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int="eastAsia" w:hAnsi="宋体"/>
          <w:color w:val="auto"/>
          <w:szCs w:val="21"/>
          <w:lang w:eastAsia="zh-CN"/>
        </w:rPr>
      </w:pPr>
      <w:r>
        <w:rPr>
          <w:rFonts w:hint="eastAsia" w:hAnsi="宋体"/>
          <w:color w:val="auto"/>
          <w:szCs w:val="21"/>
        </w:rPr>
        <w:t>2.项目名称：禹州市民政局殡仪馆添置火化设备及更换履带传送车项目</w:t>
      </w:r>
      <w:r>
        <w:rPr>
          <w:rFonts w:hint="eastAsia" w:hAnsi="宋体"/>
          <w:color w:val="auto"/>
          <w:szCs w:val="21"/>
          <w:lang w:eastAsia="zh-CN"/>
        </w:rPr>
        <w:t>（二次）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3.采购方式：竞争性谈判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4.预算金额：500000.00元</w:t>
      </w:r>
    </w:p>
    <w:p>
      <w:pPr>
        <w:tabs>
          <w:tab w:val="left" w:pos="7095"/>
        </w:tabs>
        <w:spacing w:line="384" w:lineRule="auto"/>
        <w:ind w:firstLine="525" w:firstLineChars="25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 xml:space="preserve">最高限价：500000.00元 </w:t>
      </w:r>
    </w:p>
    <w:tbl>
      <w:tblPr>
        <w:tblStyle w:val="13"/>
        <w:tblW w:w="926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575"/>
        <w:gridCol w:w="2595"/>
        <w:gridCol w:w="1410"/>
        <w:gridCol w:w="1230"/>
        <w:gridCol w:w="8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序号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包号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ind w:firstLine="420" w:firstLineChars="200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包名称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包预算（元）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包最高限价（元）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是否专门面向中小企业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采购预留金额（元）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</w:trPr>
        <w:tc>
          <w:tcPr>
            <w:tcW w:w="520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YZCG-DLT2023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009-1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eastAsia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</w:rPr>
              <w:t>禹州市民政局殡仪馆添置火化设备及更换履带传送车项目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（二次）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500000.00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500000.00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contextualSpacing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是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int="eastAsia" w:hAnsi="宋体"/>
                <w:color w:val="auto"/>
                <w:szCs w:val="21"/>
              </w:rPr>
              <w:t>500000.00</w:t>
            </w:r>
          </w:p>
        </w:tc>
      </w:tr>
    </w:tbl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5.采购需求（包括但不限于标的的名称、数量、简要技术需求或服务要求等）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禹州市民政局殡仪馆添置火化设备及更换履带传送车项目</w:t>
      </w:r>
      <w:r>
        <w:rPr>
          <w:rFonts w:hint="eastAsia" w:hAnsi="宋体"/>
          <w:color w:val="auto"/>
          <w:szCs w:val="21"/>
          <w:lang w:eastAsia="zh-CN"/>
        </w:rPr>
        <w:t>（二次）</w:t>
      </w:r>
      <w:r>
        <w:rPr>
          <w:rFonts w:hint="eastAsia" w:hAnsi="宋体"/>
          <w:color w:val="auto"/>
          <w:szCs w:val="21"/>
        </w:rPr>
        <w:t>，采购内容包括：火化设备及配套排烟道，履带尸体传送车（详见谈判文件）。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6.合同履行期限：合同签订后15日历天内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完成采购、安装、调试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7.本项目是否接受联合体投标：否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8.是否接受进口产品：否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9.是否专门面向中小企业：是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二、申请人资格要求：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szCs w:val="21"/>
        </w:rPr>
      </w:pPr>
      <w:r>
        <w:rPr>
          <w:rFonts w:hint="eastAsia" w:hAnsi="宋体"/>
          <w:szCs w:val="21"/>
        </w:rPr>
        <w:t>1.满足《中华人民共和国政府采购法》第二十二条规定；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szCs w:val="21"/>
        </w:rPr>
      </w:pPr>
      <w:r>
        <w:rPr>
          <w:rFonts w:hint="eastAsia" w:hAnsi="宋体"/>
          <w:szCs w:val="21"/>
        </w:rPr>
        <w:t>2.落实政府采购政策满足的资格要求：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项目专门面向中小企</w:t>
      </w:r>
      <w:r>
        <w:rPr>
          <w:rFonts w:hint="eastAsia" w:asciiTheme="majorEastAsia" w:hAnsiTheme="majorEastAsia" w:eastAsiaTheme="majorEastAsia" w:cstheme="majorEastAsia"/>
          <w:szCs w:val="21"/>
        </w:rPr>
        <w:t>业采购。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szCs w:val="21"/>
        </w:rPr>
      </w:pPr>
      <w:r>
        <w:rPr>
          <w:rFonts w:hint="eastAsia" w:hAnsi="宋体"/>
          <w:szCs w:val="21"/>
        </w:rPr>
        <w:t>3.本项目的特定资格要求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szCs w:val="21"/>
        </w:rPr>
      </w:pPr>
      <w:r>
        <w:rPr>
          <w:rFonts w:hint="eastAsia" w:hAnsi="宋体"/>
          <w:szCs w:val="21"/>
        </w:rPr>
        <w:t>被委托人须是本单位职工，须提供公司为本人缴纳社会保险证明。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三、获取采购文件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1.时间：2023年</w:t>
      </w:r>
      <w:r>
        <w:rPr>
          <w:rFonts w:hint="eastAsia" w:hAnsi="宋体"/>
          <w:color w:val="auto"/>
          <w:szCs w:val="21"/>
          <w:lang w:val="en-US" w:eastAsia="zh-CN"/>
        </w:rPr>
        <w:t>02</w:t>
      </w:r>
      <w:r>
        <w:rPr>
          <w:rFonts w:hint="eastAsia" w:hAnsi="宋体"/>
          <w:color w:val="auto"/>
          <w:szCs w:val="21"/>
        </w:rPr>
        <w:t xml:space="preserve"> 月</w:t>
      </w:r>
      <w:r>
        <w:rPr>
          <w:rFonts w:hint="eastAsia" w:hAnsi="宋体"/>
          <w:color w:val="auto"/>
          <w:szCs w:val="21"/>
          <w:lang w:val="en-US" w:eastAsia="zh-CN"/>
        </w:rPr>
        <w:t>10</w:t>
      </w:r>
      <w:bookmarkStart w:id="0" w:name="_GoBack"/>
      <w:bookmarkEnd w:id="0"/>
      <w:r>
        <w:rPr>
          <w:rFonts w:hint="eastAsia" w:hAnsi="宋体"/>
          <w:color w:val="auto"/>
          <w:szCs w:val="21"/>
        </w:rPr>
        <w:t xml:space="preserve"> 日 至 2023年</w:t>
      </w:r>
      <w:r>
        <w:rPr>
          <w:rFonts w:hint="eastAsia" w:hAnsi="宋体"/>
          <w:color w:val="auto"/>
          <w:szCs w:val="21"/>
          <w:lang w:val="en-US" w:eastAsia="zh-CN"/>
        </w:rPr>
        <w:t>02</w:t>
      </w:r>
      <w:r>
        <w:rPr>
          <w:rFonts w:hint="eastAsia" w:hAnsi="宋体"/>
          <w:color w:val="auto"/>
          <w:szCs w:val="21"/>
        </w:rPr>
        <w:t xml:space="preserve"> 月</w:t>
      </w:r>
      <w:r>
        <w:rPr>
          <w:rFonts w:hint="eastAsia" w:hAnsi="宋体"/>
          <w:color w:val="auto"/>
          <w:szCs w:val="21"/>
          <w:lang w:val="en-US" w:eastAsia="zh-CN"/>
        </w:rPr>
        <w:t>16</w:t>
      </w:r>
      <w:r>
        <w:rPr>
          <w:rFonts w:hint="eastAsia" w:hAnsi="宋体"/>
          <w:color w:val="auto"/>
          <w:szCs w:val="21"/>
        </w:rPr>
        <w:t xml:space="preserve"> 日，每天上午00:00至12:00，下午12:01至23:59（北京时间，法定节假日除外。）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2.地点：谈判响应截止时间前均可登录《全国公共资源交易平台（河南省·许昌市）》“投标人/供应商登录”入口（http://ggzy.xuchang.gov.cn:8088/ggzy/）自行免费下载。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3.方式：网上自行下载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4.售价：0元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四、响应文件提交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1.时间：2023年</w:t>
      </w:r>
      <w:r>
        <w:rPr>
          <w:rFonts w:hint="eastAsia" w:hAnsi="宋体"/>
          <w:color w:val="auto"/>
          <w:szCs w:val="21"/>
          <w:lang w:val="en-US" w:eastAsia="zh-CN"/>
        </w:rPr>
        <w:t>02</w:t>
      </w:r>
      <w:r>
        <w:rPr>
          <w:rFonts w:hint="eastAsia" w:hAnsi="宋体"/>
          <w:color w:val="auto"/>
          <w:szCs w:val="21"/>
        </w:rPr>
        <w:t xml:space="preserve"> 月</w:t>
      </w:r>
      <w:r>
        <w:rPr>
          <w:rFonts w:hint="eastAsia" w:hAnsi="宋体"/>
          <w:color w:val="auto"/>
          <w:szCs w:val="21"/>
          <w:lang w:val="en-US" w:eastAsia="zh-CN"/>
        </w:rPr>
        <w:t>16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 xml:space="preserve"> 时 30 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2.地点：本项目采用网上响应，请符合响应条件的供应商使用CA数字证书加密上传响应文件。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color w:val="auto"/>
          <w:szCs w:val="21"/>
        </w:rPr>
      </w:pPr>
      <w:r>
        <w:rPr>
          <w:rFonts w:hint="eastAsia" w:hAnsi="宋体"/>
          <w:b/>
          <w:bCs/>
          <w:color w:val="auto"/>
          <w:szCs w:val="21"/>
        </w:rPr>
        <w:t>五、响应文件开启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1.时间：2023年</w:t>
      </w:r>
      <w:r>
        <w:rPr>
          <w:rFonts w:hint="eastAsia" w:hAnsi="宋体"/>
          <w:color w:val="auto"/>
          <w:szCs w:val="21"/>
          <w:lang w:val="en-US" w:eastAsia="zh-CN"/>
        </w:rPr>
        <w:t>02</w:t>
      </w:r>
      <w:r>
        <w:rPr>
          <w:rFonts w:hint="eastAsia" w:hAnsi="宋体"/>
          <w:color w:val="auto"/>
          <w:szCs w:val="21"/>
        </w:rPr>
        <w:t xml:space="preserve"> 月</w:t>
      </w:r>
      <w:r>
        <w:rPr>
          <w:rFonts w:hint="eastAsia" w:hAnsi="宋体"/>
          <w:color w:val="auto"/>
          <w:szCs w:val="21"/>
          <w:lang w:val="en-US" w:eastAsia="zh-CN"/>
        </w:rPr>
        <w:t>16</w:t>
      </w:r>
      <w:r>
        <w:rPr>
          <w:rFonts w:hint="eastAsia" w:hAnsi="宋体"/>
          <w:color w:val="auto"/>
          <w:szCs w:val="21"/>
        </w:rPr>
        <w:t>日</w:t>
      </w:r>
      <w:r>
        <w:rPr>
          <w:rFonts w:hint="eastAsia" w:hAnsi="宋体"/>
          <w:color w:val="auto"/>
          <w:szCs w:val="21"/>
          <w:lang w:val="en-US" w:eastAsia="zh-CN"/>
        </w:rPr>
        <w:t>08</w:t>
      </w:r>
      <w:r>
        <w:rPr>
          <w:rFonts w:hint="eastAsia" w:hAnsi="宋体"/>
          <w:color w:val="auto"/>
          <w:szCs w:val="21"/>
        </w:rPr>
        <w:t xml:space="preserve"> 时 30 分（北京时间）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szCs w:val="21"/>
        </w:rPr>
      </w:pPr>
      <w:r>
        <w:rPr>
          <w:rFonts w:hint="eastAsia" w:hAnsi="宋体"/>
          <w:szCs w:val="21"/>
        </w:rPr>
        <w:t>2.地点：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在规定的开启时间内进行解密开启。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六、发布公告的媒介及招标公告期限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szCs w:val="21"/>
        </w:rPr>
      </w:pPr>
      <w:r>
        <w:rPr>
          <w:rFonts w:hint="eastAsia" w:hAnsi="宋体"/>
          <w:szCs w:val="21"/>
        </w:rPr>
        <w:t>本次招标公告在《河南省政府采购网》《许昌市政府采购网》《全国公共资源交易平台（河南省·许昌市）》上发布。 招标公告期限为三个工作日。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七、其他补充事宜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szCs w:val="21"/>
        </w:rPr>
      </w:pPr>
      <w:r>
        <w:rPr>
          <w:rFonts w:hint="eastAsia" w:hAnsi="宋体"/>
          <w:szCs w:val="21"/>
        </w:rPr>
        <w:t>监督单位：禹州市政府采购监督管理办公室。</w:t>
      </w:r>
    </w:p>
    <w:p>
      <w:pPr>
        <w:tabs>
          <w:tab w:val="left" w:pos="7095"/>
        </w:tabs>
        <w:spacing w:line="384" w:lineRule="auto"/>
        <w:ind w:firstLine="422" w:firstLineChars="200"/>
        <w:contextualSpacing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八、凡对本次招标提出询问，请按照以下方式联系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1.采购人信息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名称：禹州市民政局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地址：禹州市钧台路266号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联系人：张永超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联系电话：0374-8269017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2.采购代理机构信息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名称：中科高盛咨询集团有限公司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地址：郑州市商务内环龙湖大厦1709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联系人：李春霞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联系电话：0371-53626688</w:t>
      </w:r>
    </w:p>
    <w:p>
      <w:pPr>
        <w:tabs>
          <w:tab w:val="left" w:pos="7095"/>
        </w:tabs>
        <w:spacing w:line="384" w:lineRule="auto"/>
        <w:ind w:firstLine="420" w:firstLineChars="200"/>
        <w:contextualSpacing/>
        <w:rPr>
          <w:rFonts w:hAnsi="宋体"/>
          <w:szCs w:val="21"/>
        </w:rPr>
      </w:pPr>
      <w:r>
        <w:rPr>
          <w:rFonts w:hint="eastAsia" w:hAnsi="宋体"/>
          <w:szCs w:val="21"/>
        </w:rPr>
        <w:t>3.项目联系方式</w:t>
      </w:r>
    </w:p>
    <w:p>
      <w:pPr>
        <w:spacing w:line="384" w:lineRule="auto"/>
        <w:ind w:firstLine="420" w:firstLineChars="200"/>
        <w:jc w:val="left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联系人：李春霞</w:t>
      </w:r>
    </w:p>
    <w:p>
      <w:pPr>
        <w:spacing w:line="384" w:lineRule="auto"/>
        <w:ind w:firstLine="420" w:firstLineChars="200"/>
        <w:jc w:val="left"/>
        <w:rPr>
          <w:rFonts w:hAnsi="宋体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联系电话：0371-53626688</w:t>
      </w:r>
    </w:p>
    <w:p>
      <w:pPr>
        <w:spacing w:line="560" w:lineRule="exact"/>
        <w:ind w:firstLine="480" w:firstLineChars="200"/>
        <w:rPr>
          <w:rFonts w:ascii="微软雅黑" w:hAnsi="微软雅黑" w:eastAsia="微软雅黑" w:cs="微软雅黑"/>
          <w:kern w:val="0"/>
          <w:sz w:val="24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6FC14EB8"/>
    <w:rsid w:val="0008589B"/>
    <w:rsid w:val="00126491"/>
    <w:rsid w:val="001C65B9"/>
    <w:rsid w:val="001D673D"/>
    <w:rsid w:val="003063EA"/>
    <w:rsid w:val="003D2F11"/>
    <w:rsid w:val="003F06D3"/>
    <w:rsid w:val="0040529C"/>
    <w:rsid w:val="005353F7"/>
    <w:rsid w:val="007C11E5"/>
    <w:rsid w:val="007D4A99"/>
    <w:rsid w:val="008B24E0"/>
    <w:rsid w:val="009C5C6A"/>
    <w:rsid w:val="00AD13BA"/>
    <w:rsid w:val="00B80697"/>
    <w:rsid w:val="00C52FED"/>
    <w:rsid w:val="00C75CA4"/>
    <w:rsid w:val="00C81D3A"/>
    <w:rsid w:val="00CA149A"/>
    <w:rsid w:val="00D376F9"/>
    <w:rsid w:val="00EA08B8"/>
    <w:rsid w:val="00EE7581"/>
    <w:rsid w:val="00F62936"/>
    <w:rsid w:val="025D7B9F"/>
    <w:rsid w:val="093E0C81"/>
    <w:rsid w:val="0B293A5F"/>
    <w:rsid w:val="0B563B56"/>
    <w:rsid w:val="0D63594E"/>
    <w:rsid w:val="0DC02A29"/>
    <w:rsid w:val="117B6FDE"/>
    <w:rsid w:val="11F02045"/>
    <w:rsid w:val="14676E3E"/>
    <w:rsid w:val="166325E7"/>
    <w:rsid w:val="17086943"/>
    <w:rsid w:val="18116993"/>
    <w:rsid w:val="1AC272B5"/>
    <w:rsid w:val="1AEA6245"/>
    <w:rsid w:val="1BD432F2"/>
    <w:rsid w:val="1E3417FF"/>
    <w:rsid w:val="1F221CF8"/>
    <w:rsid w:val="1F914E56"/>
    <w:rsid w:val="20472039"/>
    <w:rsid w:val="21C019ED"/>
    <w:rsid w:val="26A82D08"/>
    <w:rsid w:val="27010B47"/>
    <w:rsid w:val="27604658"/>
    <w:rsid w:val="2ECD538A"/>
    <w:rsid w:val="317672F1"/>
    <w:rsid w:val="341140DB"/>
    <w:rsid w:val="34E26A56"/>
    <w:rsid w:val="3A490B50"/>
    <w:rsid w:val="3ADB3ABB"/>
    <w:rsid w:val="3BE57C6E"/>
    <w:rsid w:val="40C83FF8"/>
    <w:rsid w:val="411C0608"/>
    <w:rsid w:val="4C3F23DE"/>
    <w:rsid w:val="4D8A7F66"/>
    <w:rsid w:val="4E1704DC"/>
    <w:rsid w:val="4E4F5496"/>
    <w:rsid w:val="51C961B3"/>
    <w:rsid w:val="52CB2F54"/>
    <w:rsid w:val="58C44394"/>
    <w:rsid w:val="58E82C2D"/>
    <w:rsid w:val="5DA24229"/>
    <w:rsid w:val="64145F33"/>
    <w:rsid w:val="667E6B92"/>
    <w:rsid w:val="684F3C7A"/>
    <w:rsid w:val="68614FC0"/>
    <w:rsid w:val="68A847B6"/>
    <w:rsid w:val="69AC398E"/>
    <w:rsid w:val="6BA725F1"/>
    <w:rsid w:val="6FC14EB8"/>
    <w:rsid w:val="72BC46BB"/>
    <w:rsid w:val="73891774"/>
    <w:rsid w:val="74432700"/>
    <w:rsid w:val="78053506"/>
    <w:rsid w:val="7CE87DA1"/>
    <w:rsid w:val="7E9F4AAE"/>
    <w:rsid w:val="7EF82C92"/>
    <w:rsid w:val="7F3D43D5"/>
    <w:rsid w:val="7F685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paragraph" w:styleId="3">
    <w:name w:val="Body Text Indent"/>
    <w:basedOn w:val="1"/>
    <w:next w:val="4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</w:style>
  <w:style w:type="paragraph" w:customStyle="1" w:styleId="7">
    <w:name w:val="style4"/>
    <w:basedOn w:val="1"/>
    <w:next w:val="8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8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"/>
    <w:basedOn w:val="6"/>
    <w:next w:val="2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character" w:styleId="15">
    <w:name w:val="FollowedHyperlink"/>
    <w:basedOn w:val="14"/>
    <w:qFormat/>
    <w:uiPriority w:val="0"/>
    <w:rPr>
      <w:color w:val="000000"/>
      <w:u w:val="none"/>
    </w:rPr>
  </w:style>
  <w:style w:type="character" w:styleId="16">
    <w:name w:val="Emphasis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00"/>
      <w:u w:val="none"/>
    </w:rPr>
  </w:style>
  <w:style w:type="character" w:customStyle="1" w:styleId="18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19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20">
    <w:name w:val="red2"/>
    <w:basedOn w:val="14"/>
    <w:qFormat/>
    <w:uiPriority w:val="0"/>
    <w:rPr>
      <w:color w:val="FF0000"/>
    </w:rPr>
  </w:style>
  <w:style w:type="character" w:customStyle="1" w:styleId="21">
    <w:name w:val="red3"/>
    <w:basedOn w:val="14"/>
    <w:qFormat/>
    <w:uiPriority w:val="0"/>
    <w:rPr>
      <w:color w:val="CC0000"/>
    </w:rPr>
  </w:style>
  <w:style w:type="character" w:customStyle="1" w:styleId="22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23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24">
    <w:name w:val="hover25"/>
    <w:basedOn w:val="14"/>
    <w:qFormat/>
    <w:uiPriority w:val="0"/>
  </w:style>
  <w:style w:type="character" w:customStyle="1" w:styleId="25">
    <w:name w:val="gb-jt"/>
    <w:basedOn w:val="14"/>
    <w:qFormat/>
    <w:uiPriority w:val="0"/>
  </w:style>
  <w:style w:type="character" w:customStyle="1" w:styleId="26">
    <w:name w:val="active4"/>
    <w:basedOn w:val="14"/>
    <w:qFormat/>
    <w:uiPriority w:val="0"/>
    <w:rPr>
      <w:color w:val="FFFFFF"/>
      <w:shd w:val="clear" w:color="auto" w:fill="2B7AFC"/>
    </w:rPr>
  </w:style>
  <w:style w:type="character" w:customStyle="1" w:styleId="27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28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29">
    <w:name w:val="hover24"/>
    <w:basedOn w:val="14"/>
    <w:qFormat/>
    <w:uiPriority w:val="0"/>
  </w:style>
  <w:style w:type="character" w:customStyle="1" w:styleId="30">
    <w:name w:val="hover"/>
    <w:basedOn w:val="14"/>
    <w:qFormat/>
    <w:uiPriority w:val="0"/>
  </w:style>
  <w:style w:type="character" w:customStyle="1" w:styleId="31">
    <w:name w:val="red4"/>
    <w:basedOn w:val="14"/>
    <w:qFormat/>
    <w:uiPriority w:val="0"/>
    <w:rPr>
      <w:color w:val="FF0000"/>
      <w:sz w:val="18"/>
      <w:szCs w:val="18"/>
    </w:rPr>
  </w:style>
  <w:style w:type="character" w:customStyle="1" w:styleId="32">
    <w:name w:val="red5"/>
    <w:basedOn w:val="14"/>
    <w:qFormat/>
    <w:uiPriority w:val="0"/>
    <w:rPr>
      <w:color w:val="FF0000"/>
      <w:sz w:val="18"/>
      <w:szCs w:val="18"/>
    </w:rPr>
  </w:style>
  <w:style w:type="character" w:customStyle="1" w:styleId="33">
    <w:name w:val="red6"/>
    <w:basedOn w:val="14"/>
    <w:qFormat/>
    <w:uiPriority w:val="0"/>
    <w:rPr>
      <w:color w:val="CC0000"/>
    </w:rPr>
  </w:style>
  <w:style w:type="character" w:customStyle="1" w:styleId="34">
    <w:name w:val="red7"/>
    <w:basedOn w:val="1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1182</Words>
  <Characters>1462</Characters>
  <Lines>10</Lines>
  <Paragraphs>3</Paragraphs>
  <TotalTime>1</TotalTime>
  <ScaleCrop>false</ScaleCrop>
  <LinksUpToDate>false</LinksUpToDate>
  <CharactersWithSpaces>1484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2021-11-29T07:45:00Z</dcterms:created>
  <dc:creator>WPS_1591240706</dc:creator>
  <cp:lastModifiedBy>许昌丰元咨询管理有限公司:连丹丹</cp:lastModifiedBy>
  <cp:lastPrinted>2023-02-03T02:12:00Z</cp:lastPrinted>
  <dcterms:modified xsi:type="dcterms:W3CDTF">2023-02-09T07:56:14Z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A5A972D3A4D7492498E3F4902B218294</vt:lpwstr>
  </property>
</Properties>
</file>