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隶书" w:eastAsia="华文隶书"/>
          <w:bCs/>
          <w:color w:val="auto"/>
          <w:w w:val="90"/>
          <w:sz w:val="96"/>
        </w:rPr>
      </w:pPr>
      <w:r>
        <w:rPr>
          <w:rFonts w:hint="eastAsia" w:ascii="黑体" w:hAnsi="黑体" w:eastAsia="黑体" w:cs="黑体"/>
          <w:bCs/>
          <w:color w:val="auto"/>
          <w:spacing w:val="-4"/>
          <w:sz w:val="32"/>
          <w:szCs w:val="32"/>
        </w:rPr>
        <w:t>禹州市民政局殡仪馆添置火化设备及更换履带传送车项目</w:t>
      </w:r>
      <w:r>
        <w:rPr>
          <w:rFonts w:hint="eastAsia" w:ascii="黑体" w:hAnsi="黑体" w:eastAsia="黑体" w:cs="黑体"/>
          <w:bCs/>
          <w:color w:val="auto"/>
          <w:spacing w:val="-4"/>
          <w:sz w:val="32"/>
          <w:szCs w:val="32"/>
          <w:lang w:eastAsia="zh-CN"/>
        </w:rPr>
        <w:t>（二次）</w:t>
      </w:r>
      <w:r>
        <w:rPr>
          <w:rFonts w:hint="eastAsia" w:ascii="黑体" w:hAnsi="黑体" w:eastAsia="黑体" w:cs="黑体"/>
          <w:bCs/>
          <w:color w:val="auto"/>
          <w:sz w:val="36"/>
          <w:szCs w:val="36"/>
        </w:rPr>
        <w:t>（不见面开标）</w:t>
      </w:r>
    </w:p>
    <w:p>
      <w:pPr>
        <w:pStyle w:val="34"/>
        <w:ind w:firstLine="0" w:firstLineChars="0"/>
        <w:rPr>
          <w:rFonts w:ascii="华文隶书" w:eastAsia="华文隶书"/>
          <w:bCs/>
          <w:color w:val="auto"/>
          <w:w w:val="90"/>
          <w:sz w:val="96"/>
        </w:rPr>
      </w:pPr>
    </w:p>
    <w:p>
      <w:pPr>
        <w:pStyle w:val="34"/>
        <w:ind w:firstLine="0" w:firstLineChars="0"/>
        <w:rPr>
          <w:rFonts w:ascii="华文隶书" w:eastAsia="华文隶书"/>
          <w:bCs/>
          <w:color w:val="auto"/>
          <w:w w:val="90"/>
          <w:sz w:val="40"/>
          <w:szCs w:val="40"/>
        </w:rPr>
      </w:pPr>
    </w:p>
    <w:p>
      <w:pPr>
        <w:pStyle w:val="34"/>
        <w:ind w:firstLine="0" w:firstLineChars="0"/>
        <w:rPr>
          <w:rFonts w:ascii="华文隶书" w:eastAsia="华文隶书"/>
          <w:bCs/>
          <w:color w:val="auto"/>
          <w:w w:val="90"/>
          <w:sz w:val="40"/>
          <w:szCs w:val="40"/>
        </w:rPr>
      </w:pPr>
    </w:p>
    <w:p>
      <w:pPr>
        <w:pStyle w:val="35"/>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3"/>
        <w:rPr>
          <w:color w:val="auto"/>
        </w:rPr>
      </w:pPr>
    </w:p>
    <w:p>
      <w:pPr>
        <w:pStyle w:val="14"/>
        <w:rPr>
          <w:color w:val="auto"/>
        </w:rPr>
      </w:pPr>
    </w:p>
    <w:p>
      <w:pPr>
        <w:pStyle w:val="15"/>
        <w:rPr>
          <w:color w:val="auto"/>
        </w:rPr>
      </w:pPr>
    </w:p>
    <w:p>
      <w:pPr>
        <w:pStyle w:val="8"/>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采购编号：YZCG-DLT2023</w:t>
      </w:r>
      <w:r>
        <w:rPr>
          <w:rFonts w:hint="eastAsia" w:ascii="宋体" w:hAnsi="宋体" w:eastAsia="宋体" w:cs="宋体"/>
          <w:b/>
          <w:bCs/>
          <w:color w:val="auto"/>
          <w:sz w:val="32"/>
          <w:szCs w:val="32"/>
          <w:lang w:val="en-US" w:eastAsia="zh-CN"/>
        </w:rPr>
        <w:t>009-1</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采购单位：禹州市</w:t>
      </w:r>
      <w:r>
        <w:rPr>
          <w:rFonts w:hint="eastAsia" w:ascii="宋体" w:hAnsi="宋体" w:eastAsia="宋体" w:cs="宋体"/>
          <w:b/>
          <w:bCs/>
          <w:color w:val="auto"/>
          <w:sz w:val="32"/>
          <w:szCs w:val="32"/>
          <w:lang w:eastAsia="zh-CN"/>
        </w:rPr>
        <w:t>民政</w:t>
      </w:r>
      <w:r>
        <w:rPr>
          <w:rFonts w:hint="eastAsia" w:ascii="宋体" w:hAnsi="宋体" w:eastAsia="宋体" w:cs="宋体"/>
          <w:b/>
          <w:bCs/>
          <w:color w:val="auto"/>
          <w:sz w:val="32"/>
          <w:szCs w:val="32"/>
        </w:rPr>
        <w:t>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代理机构：中科高盛咨询集团有限公司</w:t>
      </w:r>
    </w:p>
    <w:p>
      <w:pPr>
        <w:ind w:firstLine="3534" w:firstLineChars="1100"/>
        <w:rPr>
          <w:rFonts w:ascii="宋体" w:hAnsi="宋体" w:eastAsia="宋体" w:cs="宋体"/>
          <w:b/>
          <w:bCs/>
          <w:color w:val="auto"/>
          <w:sz w:val="32"/>
          <w:szCs w:val="32"/>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rPr>
        <w:t>二〇二三年</w:t>
      </w:r>
      <w:r>
        <w:rPr>
          <w:rFonts w:hint="eastAsia" w:ascii="宋体" w:hAnsi="宋体" w:eastAsia="宋体" w:cs="宋体"/>
          <w:b/>
          <w:bCs/>
          <w:color w:val="auto"/>
          <w:sz w:val="32"/>
          <w:szCs w:val="32"/>
          <w:lang w:eastAsia="zh-CN"/>
        </w:rPr>
        <w:t>二</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禹州市民政局殡仪馆添置火化设备及更换履带传送车项目</w:t>
      </w:r>
      <w:r>
        <w:rPr>
          <w:rFonts w:hint="eastAsia" w:hAnsi="宋体"/>
          <w:color w:val="auto"/>
          <w:szCs w:val="21"/>
          <w:lang w:eastAsia="zh-CN"/>
        </w:rPr>
        <w:t>（二次）</w:t>
      </w:r>
      <w:r>
        <w:rPr>
          <w:rFonts w:hint="eastAsia" w:hAnsi="宋体"/>
          <w:color w:val="auto"/>
          <w:szCs w:val="21"/>
        </w:rPr>
        <w:t>的潜在投标人应在谈判响应截止时间前均可登录《全国公共资源交易平台（河南省·许昌市）》“投标人/供应商登录”入口（http://ggzy.xuchang.gov.cn:8088/ggzy/）自行免费下载获取招标文件，并于2023年</w:t>
      </w:r>
      <w:r>
        <w:rPr>
          <w:rFonts w:hint="eastAsia" w:hAnsi="宋体"/>
          <w:color w:val="auto"/>
          <w:szCs w:val="21"/>
          <w:lang w:val="en-US" w:eastAsia="zh-CN"/>
        </w:rPr>
        <w:t>02</w:t>
      </w:r>
      <w:r>
        <w:rPr>
          <w:rFonts w:hint="eastAsia" w:hAnsi="宋体"/>
          <w:color w:val="auto"/>
          <w:szCs w:val="21"/>
        </w:rPr>
        <w:t>月</w:t>
      </w:r>
      <w:r>
        <w:rPr>
          <w:rFonts w:hint="eastAsia" w:hAnsi="宋体"/>
          <w:color w:val="auto"/>
          <w:szCs w:val="21"/>
          <w:lang w:val="en-US" w:eastAsia="zh-CN"/>
        </w:rPr>
        <w:t>16</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 xml:space="preserve"> 时30 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1.项目编号：YZCG-DLT2023</w:t>
      </w:r>
      <w:r>
        <w:rPr>
          <w:rFonts w:hint="eastAsia" w:hAnsi="宋体"/>
          <w:color w:val="auto"/>
          <w:szCs w:val="21"/>
          <w:lang w:val="en-US" w:eastAsia="zh-CN"/>
        </w:rPr>
        <w:t>009-1</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2.项目名称：禹州市民政局殡仪馆添置火化设备及更换履带传送车项目</w:t>
      </w:r>
      <w:r>
        <w:rPr>
          <w:rFonts w:hint="eastAsia" w:hAnsi="宋体"/>
          <w:color w:val="auto"/>
          <w:szCs w:val="21"/>
          <w:lang w:eastAsia="zh-CN"/>
        </w:rPr>
        <w:t>（二次）</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4.预算金额：500000.00元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 xml:space="preserve">最高限价：500000.00元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禹州市民政局殡仪馆添置火化设备及更换履带传送车项目</w:t>
      </w:r>
      <w:r>
        <w:rPr>
          <w:rFonts w:hint="eastAsia" w:hAnsi="宋体"/>
          <w:color w:val="auto"/>
          <w:szCs w:val="21"/>
          <w:lang w:eastAsia="zh-CN"/>
        </w:rPr>
        <w:t>（二次）</w:t>
      </w:r>
      <w:r>
        <w:rPr>
          <w:rFonts w:hint="eastAsia" w:hAnsi="宋体"/>
          <w:color w:val="auto"/>
          <w:szCs w:val="21"/>
        </w:rPr>
        <w:t>，采购内容包括：火化设备及配套排烟道，履带尸体传送车（详见谈判文件）。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6.合同履行期限：合同签订后15日历天内</w:t>
      </w:r>
      <w:r>
        <w:rPr>
          <w:rFonts w:hint="eastAsia" w:ascii="宋体" w:hAnsi="宋体" w:eastAsia="宋体" w:cs="宋体"/>
          <w:color w:val="auto"/>
          <w:szCs w:val="21"/>
          <w:shd w:val="clear" w:color="auto" w:fill="FFFFFF"/>
        </w:rPr>
        <w:t>完成采购、安装、调试</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9.是否专门面向中小企业：是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Theme="majorEastAsia" w:hAnsiTheme="majorEastAsia" w:eastAsiaTheme="majorEastAsia" w:cstheme="majorEastAsia"/>
          <w:color w:val="auto"/>
          <w:szCs w:val="21"/>
        </w:rPr>
        <w:t>本项目专门面向中小企业采购。</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3.本项目的特定资格要求：被委托人须是本单位职工，须提供公司为本人缴纳社会保险证明。。</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1、响应文件提交截止时间及谈判响应截止时间、谈判时间：2023年</w:t>
      </w:r>
      <w:r>
        <w:rPr>
          <w:rFonts w:hint="eastAsia" w:ascii="宋体" w:hAnsi="宋体" w:eastAsia="宋体" w:cs="宋体"/>
          <w:color w:val="auto"/>
          <w:szCs w:val="21"/>
          <w:shd w:val="clear" w:color="auto" w:fill="FFFFFF"/>
          <w:lang w:val="en-US" w:eastAsia="zh-CN"/>
        </w:rPr>
        <w:t>02</w:t>
      </w:r>
      <w:r>
        <w:rPr>
          <w:rFonts w:hint="eastAsia" w:ascii="宋体" w:hAnsi="宋体" w:eastAsia="宋体" w:cs="宋体"/>
          <w:color w:val="auto"/>
          <w:szCs w:val="21"/>
          <w:shd w:val="clear" w:color="auto" w:fill="FFFFFF"/>
        </w:rPr>
        <w:t xml:space="preserve"> 月</w:t>
      </w:r>
      <w:r>
        <w:rPr>
          <w:rFonts w:hint="eastAsia" w:ascii="宋体" w:hAnsi="宋体" w:eastAsia="宋体" w:cs="宋体"/>
          <w:color w:val="auto"/>
          <w:szCs w:val="21"/>
          <w:shd w:val="clear" w:color="auto" w:fill="FFFFFF"/>
          <w:lang w:val="en-US" w:eastAsia="zh-CN"/>
        </w:rPr>
        <w:t>16</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08</w:t>
      </w:r>
      <w:r>
        <w:rPr>
          <w:rFonts w:hint="eastAsia" w:ascii="宋体" w:hAnsi="宋体" w:eastAsia="宋体" w:cs="宋体"/>
          <w:color w:val="auto"/>
          <w:szCs w:val="21"/>
          <w:shd w:val="clear" w:color="auto" w:fill="FFFFFF"/>
        </w:rPr>
        <w:t xml:space="preserve"> :30（北京时间），逾期提交或不符合规定的响应文件恕不接受。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3、谈判响应文件开启地点：禹州市公共资源交易中心九楼第开标 </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 xml:space="preserve"> 室。（本项目采用远程不见面谈判，供应商无须到达现场）。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名称：禹州市民政局</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地址：禹州市钧台路266号</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联系人：张永超</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联系电话：0374-8269017</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440" w:lineRule="exact"/>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名称：中科高盛咨询集团有限公司</w:t>
      </w:r>
    </w:p>
    <w:p>
      <w:pPr>
        <w:spacing w:line="440" w:lineRule="exact"/>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地址：郑州市商务内环龙湖大厦1709</w:t>
      </w:r>
    </w:p>
    <w:p>
      <w:pPr>
        <w:spacing w:line="440" w:lineRule="exact"/>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联系人：李春霞</w:t>
      </w:r>
    </w:p>
    <w:p>
      <w:pPr>
        <w:spacing w:line="440" w:lineRule="exact"/>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联系电话：0371-53626688</w:t>
      </w:r>
    </w:p>
    <w:p>
      <w:pPr>
        <w:spacing w:line="440" w:lineRule="exact"/>
        <w:ind w:firstLine="420" w:firstLineChars="200"/>
        <w:jc w:val="left"/>
        <w:rPr>
          <w:rFonts w:hAnsi="宋体"/>
          <w:b/>
          <w:color w:val="auto"/>
          <w:szCs w:val="21"/>
        </w:rPr>
      </w:pPr>
      <w:r>
        <w:rPr>
          <w:rFonts w:hint="eastAsia" w:hAnsi="宋体"/>
          <w:color w:val="auto"/>
          <w:szCs w:val="21"/>
        </w:rPr>
        <w:t>3.监督单位：禹州市政府采购监督管理办公室</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ascii="新宋体" w:hAnsi="新宋体" w:eastAsia="新宋体" w:cs="新宋体"/>
          <w:b/>
          <w:bCs/>
          <w:color w:val="auto"/>
          <w:szCs w:val="21"/>
          <w:lang w:val="zh-CN"/>
        </w:rPr>
      </w:pPr>
      <w:r>
        <w:rPr>
          <w:rFonts w:hint="eastAsia" w:ascii="新宋体" w:hAnsi="新宋体" w:eastAsia="新宋体" w:cs="新宋体"/>
          <w:b/>
          <w:bCs/>
          <w:color w:val="auto"/>
          <w:szCs w:val="21"/>
          <w:lang w:val="zh-CN"/>
        </w:rPr>
        <w:t>一、采购需求及参数：</w:t>
      </w:r>
    </w:p>
    <w:tbl>
      <w:tblPr>
        <w:tblStyle w:val="28"/>
        <w:tblpPr w:leftFromText="180" w:rightFromText="180" w:vertAnchor="text" w:horzAnchor="page" w:tblpXSpec="center" w:tblpY="312"/>
        <w:tblOverlap w:val="never"/>
        <w:tblW w:w="7234" w:type="dxa"/>
        <w:tblInd w:w="0" w:type="dxa"/>
        <w:tblLayout w:type="fixed"/>
        <w:tblCellMar>
          <w:top w:w="0" w:type="dxa"/>
          <w:left w:w="30" w:type="dxa"/>
          <w:bottom w:w="0" w:type="dxa"/>
          <w:right w:w="30" w:type="dxa"/>
        </w:tblCellMar>
      </w:tblPr>
      <w:tblGrid>
        <w:gridCol w:w="1238"/>
        <w:gridCol w:w="2091"/>
        <w:gridCol w:w="1247"/>
        <w:gridCol w:w="2658"/>
      </w:tblGrid>
      <w:tr>
        <w:tblPrEx>
          <w:tblCellMar>
            <w:top w:w="0" w:type="dxa"/>
            <w:left w:w="30" w:type="dxa"/>
            <w:bottom w:w="0" w:type="dxa"/>
            <w:right w:w="30" w:type="dxa"/>
          </w:tblCellMar>
        </w:tblPrEx>
        <w:trPr>
          <w:trHeight w:val="738" w:hRule="atLeast"/>
        </w:trPr>
        <w:tc>
          <w:tcPr>
            <w:tcW w:w="123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货物名称</w:t>
            </w: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规格</w:t>
            </w:r>
          </w:p>
        </w:tc>
        <w:tc>
          <w:tcPr>
            <w:tcW w:w="124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数 量</w:t>
            </w:r>
          </w:p>
        </w:tc>
        <w:tc>
          <w:tcPr>
            <w:tcW w:w="2658"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备注</w:t>
            </w:r>
          </w:p>
        </w:tc>
      </w:tr>
      <w:tr>
        <w:tblPrEx>
          <w:tblCellMar>
            <w:top w:w="0" w:type="dxa"/>
            <w:left w:w="30" w:type="dxa"/>
            <w:bottom w:w="0" w:type="dxa"/>
            <w:right w:w="30" w:type="dxa"/>
          </w:tblCellMar>
        </w:tblPrEx>
        <w:trPr>
          <w:trHeight w:val="1208" w:hRule="atLeast"/>
        </w:trPr>
        <w:tc>
          <w:tcPr>
            <w:tcW w:w="123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高档平板火化机</w:t>
            </w: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3700×2500×3300mm（±5%）（长×宽×高）</w:t>
            </w:r>
          </w:p>
        </w:tc>
        <w:tc>
          <w:tcPr>
            <w:tcW w:w="1247" w:type="dxa"/>
            <w:vMerge w:val="restart"/>
            <w:tcBorders>
              <w:top w:val="single" w:color="auto" w:sz="6" w:space="0"/>
              <w:left w:val="single" w:color="auto" w:sz="6" w:space="0"/>
              <w:right w:val="single" w:color="auto" w:sz="6" w:space="0"/>
            </w:tcBorders>
            <w:noWrap/>
            <w:vAlign w:val="center"/>
          </w:tcPr>
          <w:p>
            <w:pPr>
              <w:spacing w:line="360" w:lineRule="auto"/>
              <w:jc w:val="center"/>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1套</w:t>
            </w:r>
          </w:p>
        </w:tc>
        <w:tc>
          <w:tcPr>
            <w:tcW w:w="265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p>
        </w:tc>
      </w:tr>
      <w:tr>
        <w:tblPrEx>
          <w:tblCellMar>
            <w:top w:w="0" w:type="dxa"/>
            <w:left w:w="30" w:type="dxa"/>
            <w:bottom w:w="0" w:type="dxa"/>
            <w:right w:w="30" w:type="dxa"/>
          </w:tblCellMar>
        </w:tblPrEx>
        <w:trPr>
          <w:trHeight w:val="842" w:hRule="atLeast"/>
        </w:trPr>
        <w:tc>
          <w:tcPr>
            <w:tcW w:w="123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火化炉烟道</w:t>
            </w: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大约长度12米</w:t>
            </w:r>
          </w:p>
        </w:tc>
        <w:tc>
          <w:tcPr>
            <w:tcW w:w="1247" w:type="dxa"/>
            <w:vMerge w:val="continue"/>
            <w:tcBorders>
              <w:left w:val="single" w:color="auto" w:sz="6" w:space="0"/>
              <w:bottom w:val="single" w:color="auto" w:sz="6" w:space="0"/>
              <w:right w:val="single" w:color="auto" w:sz="6" w:space="0"/>
            </w:tcBorders>
            <w:noWrap/>
            <w:vAlign w:val="center"/>
          </w:tcPr>
          <w:p>
            <w:pPr>
              <w:spacing w:line="360" w:lineRule="auto"/>
              <w:jc w:val="center"/>
              <w:rPr>
                <w:rFonts w:asciiTheme="majorEastAsia" w:hAnsiTheme="majorEastAsia" w:eastAsiaTheme="majorEastAsia"/>
                <w:b w:val="0"/>
                <w:bCs/>
                <w:color w:val="auto"/>
                <w:szCs w:val="21"/>
              </w:rPr>
            </w:pPr>
          </w:p>
        </w:tc>
        <w:tc>
          <w:tcPr>
            <w:tcW w:w="265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根据甲方场地情况制定具体方案</w:t>
            </w:r>
          </w:p>
        </w:tc>
      </w:tr>
      <w:tr>
        <w:tblPrEx>
          <w:tblCellMar>
            <w:top w:w="0" w:type="dxa"/>
            <w:left w:w="30" w:type="dxa"/>
            <w:bottom w:w="0" w:type="dxa"/>
            <w:right w:w="30" w:type="dxa"/>
          </w:tblCellMar>
        </w:tblPrEx>
        <w:trPr>
          <w:trHeight w:val="1548" w:hRule="atLeast"/>
        </w:trPr>
        <w:tc>
          <w:tcPr>
            <w:tcW w:w="123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履带进尸车</w:t>
            </w: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asciiTheme="majorEastAsia" w:hAnsiTheme="majorEastAsia" w:eastAsiaTheme="majorEastAsia"/>
                <w:b w:val="0"/>
                <w:bCs/>
                <w:color w:val="auto"/>
                <w:szCs w:val="21"/>
              </w:rPr>
              <w:t>（3</w:t>
            </w:r>
            <w:r>
              <w:rPr>
                <w:rFonts w:hint="eastAsia" w:asciiTheme="majorEastAsia" w:hAnsiTheme="majorEastAsia" w:eastAsiaTheme="majorEastAsia"/>
                <w:b w:val="0"/>
                <w:bCs/>
                <w:color w:val="auto"/>
                <w:szCs w:val="21"/>
              </w:rPr>
              <w:t>800</w:t>
            </w:r>
            <w:r>
              <w:rPr>
                <w:rFonts w:asciiTheme="majorEastAsia" w:hAnsiTheme="majorEastAsia" w:eastAsiaTheme="majorEastAsia"/>
                <w:b w:val="0"/>
                <w:bCs/>
                <w:color w:val="auto"/>
                <w:szCs w:val="21"/>
              </w:rPr>
              <w:t>×</w:t>
            </w:r>
            <w:r>
              <w:rPr>
                <w:rFonts w:hint="eastAsia" w:asciiTheme="majorEastAsia" w:hAnsiTheme="majorEastAsia" w:eastAsiaTheme="majorEastAsia"/>
                <w:b w:val="0"/>
                <w:bCs/>
                <w:color w:val="auto"/>
                <w:szCs w:val="21"/>
              </w:rPr>
              <w:t>800</w:t>
            </w:r>
            <w:r>
              <w:rPr>
                <w:rFonts w:asciiTheme="majorEastAsia" w:hAnsiTheme="majorEastAsia" w:eastAsiaTheme="majorEastAsia"/>
                <w:b w:val="0"/>
                <w:bCs/>
                <w:color w:val="auto"/>
                <w:szCs w:val="21"/>
              </w:rPr>
              <w:t>×</w:t>
            </w:r>
            <w:r>
              <w:rPr>
                <w:rFonts w:hint="eastAsia" w:asciiTheme="majorEastAsia" w:hAnsiTheme="majorEastAsia" w:eastAsiaTheme="majorEastAsia"/>
                <w:b w:val="0"/>
                <w:bCs/>
                <w:color w:val="auto"/>
                <w:szCs w:val="21"/>
              </w:rPr>
              <w:t>800</w:t>
            </w:r>
            <w:r>
              <w:rPr>
                <w:rFonts w:asciiTheme="majorEastAsia" w:hAnsiTheme="majorEastAsia" w:eastAsiaTheme="majorEastAsia"/>
                <w:b w:val="0"/>
                <w:bCs/>
                <w:color w:val="auto"/>
                <w:szCs w:val="21"/>
              </w:rPr>
              <w:t>mm）（±</w:t>
            </w:r>
            <w:r>
              <w:rPr>
                <w:rFonts w:hint="eastAsia" w:asciiTheme="majorEastAsia" w:hAnsiTheme="majorEastAsia" w:eastAsiaTheme="majorEastAsia"/>
                <w:b w:val="0"/>
                <w:bCs/>
                <w:color w:val="auto"/>
                <w:szCs w:val="21"/>
                <w:lang w:val="en-US" w:eastAsia="zh-CN"/>
              </w:rPr>
              <w:t>5</w:t>
            </w:r>
            <w:r>
              <w:rPr>
                <w:rFonts w:asciiTheme="majorEastAsia" w:hAnsiTheme="majorEastAsia" w:eastAsiaTheme="majorEastAsia"/>
                <w:b w:val="0"/>
                <w:bCs/>
                <w:color w:val="auto"/>
                <w:szCs w:val="21"/>
              </w:rPr>
              <w:t>%）</w:t>
            </w:r>
          </w:p>
          <w:p>
            <w:pPr>
              <w:spacing w:line="360" w:lineRule="auto"/>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（长×宽×高）</w:t>
            </w:r>
          </w:p>
        </w:tc>
        <w:tc>
          <w:tcPr>
            <w:tcW w:w="1247" w:type="dxa"/>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Theme="majorEastAsia" w:hAnsiTheme="majorEastAsia" w:eastAsiaTheme="majorEastAsia"/>
                <w:b w:val="0"/>
                <w:bCs/>
                <w:color w:val="auto"/>
                <w:szCs w:val="21"/>
              </w:rPr>
            </w:pPr>
            <w:r>
              <w:rPr>
                <w:rFonts w:hint="eastAsia" w:asciiTheme="majorEastAsia" w:hAnsiTheme="majorEastAsia" w:eastAsiaTheme="majorEastAsia"/>
                <w:b w:val="0"/>
                <w:bCs/>
                <w:color w:val="auto"/>
                <w:szCs w:val="21"/>
              </w:rPr>
              <w:t>2台</w:t>
            </w:r>
          </w:p>
        </w:tc>
        <w:tc>
          <w:tcPr>
            <w:tcW w:w="2658" w:type="dxa"/>
            <w:tcBorders>
              <w:top w:val="single" w:color="auto" w:sz="6" w:space="0"/>
              <w:left w:val="single" w:color="auto" w:sz="6" w:space="0"/>
              <w:bottom w:val="single" w:color="auto" w:sz="6" w:space="0"/>
              <w:right w:val="single" w:color="auto" w:sz="6" w:space="0"/>
            </w:tcBorders>
            <w:noWrap/>
            <w:vAlign w:val="center"/>
          </w:tcPr>
          <w:p>
            <w:pPr>
              <w:spacing w:line="360" w:lineRule="auto"/>
              <w:rPr>
                <w:rFonts w:asciiTheme="majorEastAsia" w:hAnsiTheme="majorEastAsia" w:eastAsiaTheme="majorEastAsia"/>
                <w:b w:val="0"/>
                <w:bCs/>
                <w:color w:val="auto"/>
                <w:szCs w:val="21"/>
              </w:rPr>
            </w:pPr>
            <w:r>
              <w:rPr>
                <w:rFonts w:asciiTheme="majorEastAsia" w:hAnsiTheme="majorEastAsia" w:eastAsiaTheme="majorEastAsia"/>
                <w:b w:val="0"/>
                <w:bCs/>
                <w:color w:val="auto"/>
                <w:szCs w:val="21"/>
              </w:rPr>
              <w:t>将焚烧物品通过履带传送至炉膛内</w:t>
            </w:r>
          </w:p>
        </w:tc>
      </w:tr>
    </w:tbl>
    <w:p>
      <w:pPr>
        <w:spacing w:line="360" w:lineRule="auto"/>
        <w:rPr>
          <w:rFonts w:hint="eastAsia" w:asciiTheme="majorEastAsia" w:hAnsiTheme="majorEastAsia" w:eastAsiaTheme="majorEastAsia"/>
          <w:b/>
          <w:color w:val="auto"/>
          <w:szCs w:val="21"/>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spacing w:line="360" w:lineRule="auto"/>
        <w:jc w:val="center"/>
        <w:rPr>
          <w:rFonts w:hint="eastAsia" w:asciiTheme="majorEastAsia" w:hAnsiTheme="majorEastAsia" w:eastAsiaTheme="majorEastAsia"/>
          <w:b/>
          <w:color w:val="auto"/>
          <w:szCs w:val="21"/>
        </w:rPr>
      </w:pPr>
    </w:p>
    <w:p>
      <w:pPr>
        <w:spacing w:line="360" w:lineRule="auto"/>
        <w:jc w:val="center"/>
        <w:rPr>
          <w:rFonts w:hint="eastAsia" w:asciiTheme="majorEastAsia" w:hAnsiTheme="majorEastAsia" w:eastAsiaTheme="majorEastAsia"/>
          <w:b/>
          <w:color w:val="auto"/>
          <w:szCs w:val="21"/>
        </w:rPr>
      </w:pPr>
    </w:p>
    <w:p>
      <w:pPr>
        <w:spacing w:line="360" w:lineRule="auto"/>
        <w:jc w:val="center"/>
        <w:rPr>
          <w:rFonts w:hint="eastAsia" w:asciiTheme="majorEastAsia" w:hAnsiTheme="majorEastAsia" w:eastAsiaTheme="majorEastAsia"/>
          <w:b/>
          <w:color w:val="auto"/>
          <w:szCs w:val="21"/>
        </w:rPr>
      </w:pPr>
    </w:p>
    <w:p>
      <w:pPr>
        <w:spacing w:line="360" w:lineRule="auto"/>
        <w:jc w:val="center"/>
        <w:rPr>
          <w:rFonts w:hint="eastAsia" w:asciiTheme="majorEastAsia" w:hAnsiTheme="majorEastAsia" w:eastAsiaTheme="majorEastAsia"/>
          <w:b/>
          <w:color w:val="auto"/>
          <w:szCs w:val="21"/>
        </w:rPr>
      </w:pPr>
    </w:p>
    <w:p>
      <w:pPr>
        <w:spacing w:line="360" w:lineRule="auto"/>
        <w:jc w:val="center"/>
        <w:rPr>
          <w:rFonts w:hint="eastAsia" w:asciiTheme="majorEastAsia" w:hAnsiTheme="majorEastAsia" w:eastAsiaTheme="majorEastAsia"/>
          <w:b/>
          <w:color w:val="auto"/>
          <w:szCs w:val="21"/>
        </w:rPr>
      </w:pPr>
    </w:p>
    <w:p>
      <w:pPr>
        <w:spacing w:line="360" w:lineRule="auto"/>
        <w:jc w:val="center"/>
        <w:rPr>
          <w:rFonts w:hint="eastAsia" w:asciiTheme="majorEastAsia" w:hAnsiTheme="majorEastAsia" w:eastAsiaTheme="majorEastAsia"/>
          <w:b/>
          <w:color w:val="auto"/>
          <w:szCs w:val="21"/>
        </w:rPr>
      </w:pPr>
    </w:p>
    <w:p>
      <w:pPr>
        <w:spacing w:line="360" w:lineRule="auto"/>
        <w:jc w:val="center"/>
        <w:rPr>
          <w:rFonts w:hint="eastAsia" w:asciiTheme="majorEastAsia" w:hAnsiTheme="majorEastAsia" w:eastAsiaTheme="majorEastAsia"/>
          <w:b/>
          <w:color w:val="auto"/>
          <w:szCs w:val="21"/>
        </w:rPr>
      </w:pPr>
    </w:p>
    <w:p>
      <w:pPr>
        <w:spacing w:line="360" w:lineRule="auto"/>
        <w:jc w:val="center"/>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全自动高档平板火化炉</w:t>
      </w:r>
      <w:r>
        <w:rPr>
          <w:rFonts w:asciiTheme="majorEastAsia" w:hAnsiTheme="majorEastAsia" w:eastAsiaTheme="majorEastAsia"/>
          <w:b/>
          <w:color w:val="auto"/>
          <w:szCs w:val="21"/>
        </w:rPr>
        <w:t xml:space="preserve"> (</w:t>
      </w:r>
      <w:r>
        <w:rPr>
          <w:rFonts w:hint="eastAsia" w:asciiTheme="majorEastAsia" w:hAnsiTheme="majorEastAsia" w:eastAsiaTheme="majorEastAsia"/>
          <w:b/>
          <w:color w:val="auto"/>
          <w:szCs w:val="21"/>
        </w:rPr>
        <w:t>机</w:t>
      </w:r>
      <w:r>
        <w:rPr>
          <w:rFonts w:asciiTheme="majorEastAsia" w:hAnsiTheme="majorEastAsia" w:eastAsiaTheme="majorEastAsia"/>
          <w:b/>
          <w:color w:val="auto"/>
          <w:szCs w:val="21"/>
        </w:rPr>
        <w:t>)</w:t>
      </w:r>
      <w:r>
        <w:rPr>
          <w:rFonts w:hint="eastAsia" w:asciiTheme="majorEastAsia" w:hAnsiTheme="majorEastAsia" w:eastAsiaTheme="majorEastAsia"/>
          <w:b/>
          <w:color w:val="auto"/>
          <w:szCs w:val="21"/>
        </w:rPr>
        <w:t xml:space="preserve"> 及烟道</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1、外形尺寸：3700×2500×3300mm（±5%）（长×宽×高）</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2、预备门孔外形尺寸：2100×1100mm（±5%）</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3、燃料：0～-20#轻柴油，天然气、城市煤气、再生工业油料；</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4、主燃烧室工作温度：650℃～900℃</w:t>
      </w:r>
    </w:p>
    <w:p>
      <w:pPr>
        <w:spacing w:line="360" w:lineRule="auto"/>
        <w:ind w:firstLine="735" w:firstLineChars="35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尺寸：2200×700×800mm </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5、二次燃烧室工作温度：850℃～1000℃     容积：0.9 m³</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6、鼓风机风量：950～1200N m³/h</w:t>
      </w:r>
    </w:p>
    <w:p>
      <w:pPr>
        <w:spacing w:line="360" w:lineRule="auto"/>
        <w:ind w:left="598" w:leftChars="285"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风压：10500～12000Pa</w:t>
      </w:r>
    </w:p>
    <w:p>
      <w:pPr>
        <w:spacing w:line="360" w:lineRule="auto"/>
        <w:ind w:left="598" w:leftChars="285"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功率：7.5kw</w:t>
      </w:r>
    </w:p>
    <w:p>
      <w:pPr>
        <w:spacing w:line="360" w:lineRule="auto"/>
        <w:ind w:left="598" w:leftChars="285"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噪音：低于90dB(A)</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7、引风机风量：8400～10580N m³/h</w:t>
      </w:r>
    </w:p>
    <w:p>
      <w:pPr>
        <w:spacing w:line="360" w:lineRule="auto"/>
        <w:ind w:left="598" w:leftChars="285"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风压：1700～2580Pa</w:t>
      </w:r>
    </w:p>
    <w:p>
      <w:pPr>
        <w:spacing w:line="360" w:lineRule="auto"/>
        <w:ind w:left="598" w:leftChars="285"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功率:7.5kw</w:t>
      </w:r>
    </w:p>
    <w:p>
      <w:pPr>
        <w:spacing w:line="360" w:lineRule="auto"/>
        <w:ind w:left="598" w:leftChars="285"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噪音:低于90dB(A)</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8、能耗：轻柴油平均约3～10公斤左右/具（连续火化）</w:t>
      </w:r>
    </w:p>
    <w:p>
      <w:pPr>
        <w:spacing w:line="360" w:lineRule="auto"/>
        <w:ind w:left="598" w:leftChars="285"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天然气平均16立方左右/具（连续火化）</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9、焚化时间：约30～40分钟左右/具</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10、装载总机功率：15kw</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11、总重量：25T</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12、尸车：A平板炉全自动新型履带进尸车（双向）3800×800×700mm</w:t>
      </w:r>
    </w:p>
    <w:p>
      <w:pPr>
        <w:spacing w:line="360" w:lineRule="auto"/>
        <w:ind w:firstLine="1470" w:firstLineChars="7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B平板炉全自动新型送尸车（单向）3800×800×800mm</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13、设备占地面积：炉体：9㎡，尸车5㎡</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14、炉表温度：炉表温度不大于45℃,观察孔、手柄局部不大于50℃</w:t>
      </w:r>
    </w:p>
    <w:p>
      <w:pPr>
        <w:spacing w:line="360" w:lineRule="auto"/>
        <w:ind w:firstLine="420" w:firstLineChars="200"/>
        <w:jc w:val="left"/>
        <w:rPr>
          <w:rFonts w:cs="黑体" w:asciiTheme="majorEastAsia" w:hAnsiTheme="majorEastAsia" w:eastAsiaTheme="majorEastAsia"/>
          <w:color w:val="auto"/>
          <w:szCs w:val="21"/>
        </w:rPr>
      </w:pPr>
      <w:r>
        <w:rPr>
          <w:rFonts w:hint="eastAsia" w:asciiTheme="majorEastAsia" w:hAnsiTheme="majorEastAsia" w:eastAsiaTheme="majorEastAsia"/>
          <w:color w:val="auto"/>
          <w:szCs w:val="21"/>
        </w:rPr>
        <w:t>15、烟气排放：符合国家GB13801-2015标准</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16、炉膛配置要求：材料采用磷酸盐砖，内风管、出烟口及观察口上方采用优质炭化硅。耐高温超过</w:t>
      </w:r>
      <w:r>
        <w:rPr>
          <w:rFonts w:asciiTheme="majorEastAsia" w:hAnsiTheme="majorEastAsia" w:eastAsiaTheme="majorEastAsia"/>
          <w:color w:val="auto"/>
          <w:szCs w:val="21"/>
        </w:rPr>
        <w:t>1200</w:t>
      </w:r>
      <w:r>
        <w:rPr>
          <w:rFonts w:hint="eastAsia" w:asciiTheme="majorEastAsia" w:hAnsiTheme="majorEastAsia" w:eastAsiaTheme="majorEastAsia"/>
          <w:color w:val="auto"/>
          <w:szCs w:val="21"/>
        </w:rPr>
        <w:t>℃，抗氧化，耐腐蚀，保温好，正常运行</w:t>
      </w:r>
      <w:r>
        <w:rPr>
          <w:rFonts w:asciiTheme="majorEastAsia" w:hAnsiTheme="majorEastAsia" w:eastAsiaTheme="majorEastAsia"/>
          <w:color w:val="auto"/>
          <w:szCs w:val="21"/>
        </w:rPr>
        <w:t>100h</w:t>
      </w:r>
      <w:r>
        <w:rPr>
          <w:rFonts w:hint="eastAsia" w:asciiTheme="majorEastAsia" w:hAnsiTheme="majorEastAsia" w:eastAsiaTheme="majorEastAsia"/>
          <w:color w:val="auto"/>
          <w:szCs w:val="21"/>
        </w:rPr>
        <w:t>后，耐火表面应无剥落、裂缝、孔洞和网状裂纹。</w:t>
      </w:r>
      <w:r>
        <w:rPr>
          <w:rFonts w:asciiTheme="majorEastAsia" w:hAnsiTheme="majorEastAsia" w:eastAsiaTheme="majorEastAsia"/>
          <w:color w:val="auto"/>
          <w:szCs w:val="21"/>
        </w:rPr>
        <w:t>.</w:t>
      </w:r>
      <w:r>
        <w:rPr>
          <w:rFonts w:hint="eastAsia" w:asciiTheme="majorEastAsia" w:hAnsiTheme="majorEastAsia" w:eastAsiaTheme="majorEastAsia"/>
          <w:color w:val="auto"/>
          <w:szCs w:val="21"/>
        </w:rPr>
        <w:t>其它采用优质高铝耐火砖。</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17、耐火砖、保温砖及其保温材料性能及其规格应符合国家标准的相关要求：</w:t>
      </w:r>
    </w:p>
    <w:p>
      <w:pPr>
        <w:pStyle w:val="80"/>
        <w:spacing w:before="0" w:after="0"/>
        <w:ind w:firstLine="420" w:firstLineChars="200"/>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炉膛燃烧系统配置要求：炉膛内燃烧系统采用多点燃烧形式。使燃烧更充分，便于调节。</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18、供风系统配置要求：采用7</w:t>
      </w:r>
      <w:r>
        <w:rPr>
          <w:rFonts w:asciiTheme="majorEastAsia" w:hAnsiTheme="majorEastAsia" w:eastAsiaTheme="majorEastAsia"/>
          <w:color w:val="auto"/>
          <w:szCs w:val="21"/>
        </w:rPr>
        <w:t>.5kw</w:t>
      </w:r>
      <w:r>
        <w:rPr>
          <w:rFonts w:hint="eastAsia" w:asciiTheme="majorEastAsia" w:hAnsiTheme="majorEastAsia" w:eastAsiaTheme="majorEastAsia"/>
          <w:color w:val="auto"/>
          <w:szCs w:val="21"/>
        </w:rPr>
        <w:t>高压鼓风机，加大炉膛风压，使火燃强度大，燃烧效果好。增加二、三燃烧室消烟风，使烟气排放达到国家要求标准。</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19、引射风机配置要求：采用</w:t>
      </w:r>
      <w:r>
        <w:rPr>
          <w:rFonts w:asciiTheme="majorEastAsia" w:hAnsiTheme="majorEastAsia" w:eastAsiaTheme="majorEastAsia"/>
          <w:color w:val="auto"/>
          <w:szCs w:val="21"/>
        </w:rPr>
        <w:t>7.5KW</w:t>
      </w:r>
      <w:r>
        <w:rPr>
          <w:rFonts w:hint="eastAsia" w:asciiTheme="majorEastAsia" w:hAnsiTheme="majorEastAsia" w:eastAsiaTheme="majorEastAsia"/>
          <w:color w:val="auto"/>
          <w:szCs w:val="21"/>
        </w:rPr>
        <w:t>风机，不锈钢引射加烟囱，耐高温，使用寿命长。</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20、操作系统配置要求：触摸按钮式：自动、手动切换模式，弱电控制。</w:t>
      </w:r>
    </w:p>
    <w:p>
      <w:pPr>
        <w:spacing w:line="312" w:lineRule="auto"/>
        <w:ind w:firstLine="420" w:firstLineChars="200"/>
        <w:jc w:val="left"/>
        <w:rPr>
          <w:rFonts w:ascii="宋体" w:cs="宋体"/>
          <w:color w:val="auto"/>
          <w:kern w:val="0"/>
          <w:szCs w:val="21"/>
        </w:rPr>
      </w:pPr>
      <w:r>
        <w:rPr>
          <w:rFonts w:hint="eastAsia" w:ascii="宋体" w:cs="宋体"/>
          <w:color w:val="auto"/>
          <w:kern w:val="0"/>
          <w:szCs w:val="21"/>
        </w:rPr>
        <w:t>21、火化炉烟道:</w:t>
      </w:r>
      <w:r>
        <w:rPr>
          <w:rFonts w:hint="eastAsia" w:ascii="宋体" w:hAnsi="宋体" w:cs="宋体"/>
          <w:color w:val="auto"/>
          <w:szCs w:val="21"/>
        </w:rPr>
        <w:t>根据甲方场地情况制定具体方案, 大约长度12米</w:t>
      </w:r>
      <w:r>
        <w:rPr>
          <w:rFonts w:hint="eastAsia" w:asciiTheme="majorEastAsia" w:hAnsiTheme="majorEastAsia" w:eastAsiaTheme="majorEastAsia"/>
          <w:color w:val="auto"/>
          <w:szCs w:val="21"/>
        </w:rPr>
        <w:t>。</w:t>
      </w:r>
    </w:p>
    <w:p>
      <w:pPr>
        <w:spacing w:line="360" w:lineRule="auto"/>
        <w:rPr>
          <w:rFonts w:asciiTheme="majorEastAsia" w:hAnsiTheme="majorEastAsia" w:eastAsiaTheme="majorEastAsia"/>
          <w:color w:val="auto"/>
          <w:szCs w:val="21"/>
        </w:rPr>
      </w:pPr>
    </w:p>
    <w:p>
      <w:pPr>
        <w:spacing w:line="360" w:lineRule="auto"/>
        <w:jc w:val="center"/>
        <w:rPr>
          <w:rFonts w:asciiTheme="majorEastAsia" w:hAnsiTheme="majorEastAsia" w:eastAsiaTheme="majorEastAsia"/>
          <w:b/>
          <w:color w:val="auto"/>
          <w:szCs w:val="21"/>
        </w:rPr>
      </w:pPr>
      <w:r>
        <w:rPr>
          <w:rFonts w:hint="eastAsia" w:asciiTheme="majorEastAsia" w:hAnsiTheme="majorEastAsia" w:eastAsiaTheme="majorEastAsia"/>
          <w:b/>
          <w:color w:val="auto"/>
          <w:szCs w:val="21"/>
        </w:rPr>
        <w:t>新型平板火化炉</w:t>
      </w:r>
      <w:r>
        <w:rPr>
          <w:rFonts w:asciiTheme="majorEastAsia" w:hAnsiTheme="majorEastAsia" w:eastAsiaTheme="majorEastAsia"/>
          <w:b/>
          <w:color w:val="auto"/>
          <w:szCs w:val="21"/>
        </w:rPr>
        <w:t xml:space="preserve"> (</w:t>
      </w:r>
      <w:r>
        <w:rPr>
          <w:rFonts w:hint="eastAsia" w:asciiTheme="majorEastAsia" w:hAnsiTheme="majorEastAsia" w:eastAsiaTheme="majorEastAsia"/>
          <w:b/>
          <w:color w:val="auto"/>
          <w:szCs w:val="21"/>
        </w:rPr>
        <w:t>机</w:t>
      </w:r>
      <w:r>
        <w:rPr>
          <w:rFonts w:asciiTheme="majorEastAsia" w:hAnsiTheme="majorEastAsia" w:eastAsiaTheme="majorEastAsia"/>
          <w:b/>
          <w:color w:val="auto"/>
          <w:szCs w:val="21"/>
        </w:rPr>
        <w:t>)</w:t>
      </w:r>
      <w:r>
        <w:rPr>
          <w:rFonts w:hint="eastAsia" w:asciiTheme="majorEastAsia" w:hAnsiTheme="majorEastAsia" w:eastAsiaTheme="majorEastAsia"/>
          <w:b/>
          <w:color w:val="auto"/>
          <w:szCs w:val="21"/>
        </w:rPr>
        <w:t>专用履带输送车</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1、外形尺寸：3800×800×800mm（±5%）（长×宽×高）</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2、电机功率：1.1KW</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3、重量：800KG</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 xml:space="preserve">4、主框架材质：Q235碳钢5*5国标角铁       </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5、外装饰材质：SUS304厚度1.2mm</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6、使用寿命：20000具或5年以上</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7、噪音:低于90dB(A)</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8、设备占地面积：5㎡</w:t>
      </w:r>
    </w:p>
    <w:p>
      <w:pPr>
        <w:spacing w:line="360" w:lineRule="auto"/>
        <w:ind w:firstLine="420" w:firstLineChars="200"/>
        <w:jc w:val="left"/>
        <w:rPr>
          <w:rFonts w:asciiTheme="majorEastAsia" w:hAnsiTheme="majorEastAsia" w:eastAsiaTheme="majorEastAsia"/>
          <w:color w:val="auto"/>
          <w:szCs w:val="21"/>
        </w:rPr>
      </w:pPr>
      <w:r>
        <w:rPr>
          <w:rFonts w:hint="eastAsia" w:asciiTheme="majorEastAsia" w:hAnsiTheme="majorEastAsia" w:eastAsiaTheme="majorEastAsia"/>
          <w:color w:val="auto"/>
          <w:szCs w:val="21"/>
        </w:rPr>
        <w:t>9、操作方式：手动，自动，点动（三种操作任意切换）</w:t>
      </w:r>
    </w:p>
    <w:p>
      <w:pPr>
        <w:spacing w:line="360" w:lineRule="auto"/>
        <w:ind w:firstLine="420" w:firstLineChars="200"/>
        <w:jc w:val="left"/>
        <w:rPr>
          <w:rFonts w:cs="黑体" w:asciiTheme="majorEastAsia" w:hAnsiTheme="majorEastAsia" w:eastAsiaTheme="majorEastAsia"/>
          <w:color w:val="auto"/>
          <w:szCs w:val="21"/>
        </w:rPr>
      </w:pPr>
      <w:r>
        <w:rPr>
          <w:rFonts w:hint="eastAsia" w:asciiTheme="majorEastAsia" w:hAnsiTheme="majorEastAsia" w:eastAsiaTheme="majorEastAsia"/>
          <w:color w:val="auto"/>
          <w:szCs w:val="21"/>
        </w:rPr>
        <w:t>10、执行标准：符合国家GB13801-2015标准，</w:t>
      </w:r>
    </w:p>
    <w:p>
      <w:pPr>
        <w:keepNext w:val="0"/>
        <w:keepLines w:val="0"/>
        <w:pageBreakBefore w:val="0"/>
        <w:widowControl w:val="0"/>
        <w:tabs>
          <w:tab w:val="left" w:pos="1149"/>
        </w:tabs>
        <w:kinsoku/>
        <w:overflowPunct/>
        <w:topLinePunct w:val="0"/>
        <w:autoSpaceDE/>
        <w:autoSpaceDN/>
        <w:bidi w:val="0"/>
        <w:spacing w:line="356" w:lineRule="auto"/>
        <w:ind w:firstLine="422" w:firstLineChars="200"/>
        <w:textAlignment w:val="auto"/>
        <w:rPr>
          <w:b/>
          <w:color w:val="auto"/>
        </w:rPr>
      </w:pPr>
      <w:r>
        <w:rPr>
          <w:rFonts w:hint="eastAsia" w:ascii="新宋体" w:hAnsi="新宋体" w:eastAsia="新宋体" w:cs="新宋体"/>
          <w:b/>
          <w:color w:val="auto"/>
          <w:szCs w:val="21"/>
        </w:rPr>
        <w:t>注： 参数不允许负偏离，否则为无效投标。</w:t>
      </w:r>
    </w:p>
    <w:p>
      <w:pPr>
        <w:keepNext w:val="0"/>
        <w:keepLines w:val="0"/>
        <w:pageBreakBefore w:val="0"/>
        <w:widowControl w:val="0"/>
        <w:kinsoku/>
        <w:overflowPunct/>
        <w:topLinePunct w:val="0"/>
        <w:autoSpaceDE/>
        <w:autoSpaceDN/>
        <w:bidi w:val="0"/>
        <w:spacing w:line="356" w:lineRule="auto"/>
        <w:ind w:firstLine="422" w:firstLineChars="200"/>
        <w:contextualSpacing/>
        <w:textAlignment w:val="auto"/>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4、接到报修后8小时内响应，24小时内到场，除需更换配件外，48小时内解决故障。</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5、设备整体免费保修1年（包括所有部件、耗材），终身维修，1年后免除人工费用只收取材料及耗材费。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adjustRightInd w:val="0"/>
        <w:snapToGrid w:val="0"/>
        <w:spacing w:line="356" w:lineRule="auto"/>
        <w:ind w:firstLine="420" w:firstLineChars="200"/>
        <w:textAlignment w:val="auto"/>
        <w:rPr>
          <w:rFonts w:ascii="宋体" w:hAnsi="宋体"/>
          <w:color w:val="auto"/>
          <w:szCs w:val="21"/>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10、投标人应具有完善的善后服务。投标人须明确质保期限，须明确维修地址、负责人、联系人和联系电话，维修点具备什么样的维修能力等详细资料。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3、本项目验收如需要第三方验收，中标方将承担所有产生的费用。</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36"/>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43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禹州市民政局殡仪馆添置火化设备及更换履带传送车项目</w:t>
            </w:r>
            <w:r>
              <w:rPr>
                <w:rFonts w:hint="eastAsia" w:hAnsi="宋体"/>
                <w:color w:val="auto"/>
                <w:szCs w:val="21"/>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名称：禹州市民政局</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地址：禹州市钧台路266号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联系人：张永超</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联系电话：0374-8269017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名称：中科高盛咨询集团有限公司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地址：郑州市商务内环龙湖大厦1709</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联系人：李春霞</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联系电话：0371-53626688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436"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pStyle w:val="2"/>
              <w:ind w:left="0" w:leftChars="0" w:firstLine="0" w:firstLineChars="0"/>
              <w:rPr>
                <w:color w:val="auto"/>
              </w:rPr>
            </w:pPr>
            <w:r>
              <w:rPr>
                <w:rFonts w:hint="eastAsia"/>
                <w:color w:val="auto"/>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436"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numPr>
                <w:ilvl w:val="0"/>
                <w:numId w:val="5"/>
              </w:numPr>
              <w:autoSpaceDE w:val="0"/>
              <w:autoSpaceDN w:val="0"/>
              <w:adjustRightInd w:val="0"/>
              <w:spacing w:line="360" w:lineRule="auto"/>
              <w:ind w:right="-11"/>
              <w:rPr>
                <w:color w:val="auto"/>
                <w:lang w:val="zh-CN"/>
              </w:rPr>
            </w:pP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供应商在投标时，提供《禹州市政府采购供应商信用承诺函》（详见招标文件第八章3.</w:t>
            </w:r>
            <w:r>
              <w:rPr>
                <w:rFonts w:ascii="宋体" w:hAnsi="宋体" w:eastAsia="宋体" w:cs="宋体"/>
                <w:b/>
                <w:bCs/>
                <w:color w:val="auto"/>
                <w:szCs w:val="21"/>
              </w:rPr>
              <w:t>7</w:t>
            </w:r>
            <w:r>
              <w:rPr>
                <w:rFonts w:hint="eastAsia" w:ascii="宋体" w:hAnsi="宋体" w:eastAsia="宋体" w:cs="宋体"/>
                <w:b/>
                <w:bCs/>
                <w:color w:val="auto"/>
                <w:szCs w:val="21"/>
              </w:rPr>
              <w:t>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spacing w:line="360" w:lineRule="auto"/>
              <w:ind w:firstLine="422" w:firstLineChars="200"/>
              <w:rPr>
                <w:color w:val="auto"/>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rPr>
              <w:t>500000.00 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43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2023</w:t>
            </w:r>
            <w:r>
              <w:rPr>
                <w:rFonts w:hint="eastAsia" w:cs="宋体" w:asciiTheme="minorEastAsia" w:hAnsiTheme="minorEastAsia"/>
                <w:bCs/>
                <w:color w:val="auto"/>
                <w:szCs w:val="21"/>
                <w:lang w:val="zh-CN"/>
              </w:rPr>
              <w:t xml:space="preserve">年 </w:t>
            </w:r>
            <w:r>
              <w:rPr>
                <w:rFonts w:hint="eastAsia" w:cs="宋体" w:asciiTheme="minorEastAsia" w:hAnsiTheme="minorEastAsia"/>
                <w:bCs/>
                <w:color w:val="auto"/>
                <w:szCs w:val="21"/>
                <w:lang w:val="en-US" w:eastAsia="zh-CN"/>
              </w:rPr>
              <w:t>02</w:t>
            </w:r>
            <w:r>
              <w:rPr>
                <w:rFonts w:hint="eastAsia" w:cs="宋体" w:asciiTheme="minorEastAsia" w:hAnsiTheme="minorEastAsia"/>
                <w:bCs/>
                <w:color w:val="auto"/>
                <w:szCs w:val="21"/>
                <w:lang w:val="zh-CN"/>
              </w:rPr>
              <w:t xml:space="preserve"> 月</w:t>
            </w:r>
            <w:r>
              <w:rPr>
                <w:rFonts w:hint="eastAsia" w:cs="宋体" w:asciiTheme="minorEastAsia" w:hAnsiTheme="minorEastAsia"/>
                <w:bCs/>
                <w:color w:val="auto"/>
                <w:szCs w:val="21"/>
              </w:rPr>
              <w:t xml:space="preserve"> </w:t>
            </w:r>
            <w:r>
              <w:rPr>
                <w:rFonts w:hint="eastAsia" w:cs="宋体" w:asciiTheme="minorEastAsia" w:hAnsiTheme="minorEastAsia"/>
                <w:bCs/>
                <w:color w:val="auto"/>
                <w:szCs w:val="21"/>
                <w:lang w:val="en-US" w:eastAsia="zh-CN"/>
              </w:rPr>
              <w:t xml:space="preserve">16 </w:t>
            </w:r>
            <w:r>
              <w:rPr>
                <w:rFonts w:hint="eastAsia" w:cs="宋体" w:asciiTheme="minorEastAsia" w:hAnsiTheme="minorEastAsia"/>
                <w:bCs/>
                <w:color w:val="auto"/>
                <w:szCs w:val="21"/>
              </w:rPr>
              <w:t xml:space="preserve">日 </w:t>
            </w:r>
            <w:r>
              <w:rPr>
                <w:rFonts w:hint="eastAsia" w:cs="宋体" w:asciiTheme="minorEastAsia" w:hAnsiTheme="minorEastAsia"/>
                <w:bCs/>
                <w:color w:val="auto"/>
                <w:szCs w:val="21"/>
                <w:lang w:val="en-US" w:eastAsia="zh-CN"/>
              </w:rPr>
              <w:t>08</w:t>
            </w:r>
            <w:r>
              <w:rPr>
                <w:rFonts w:hint="eastAsia" w:cs="宋体" w:asciiTheme="minorEastAsia" w:hAnsiTheme="minorEastAsia"/>
                <w:bCs/>
                <w:color w:val="auto"/>
                <w:szCs w:val="21"/>
              </w:rPr>
              <w:t xml:space="preserve"> 时30分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 xml:space="preserve">禹州市公共资源交易中心开标 </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rPr>
              <w:t xml:space="preserve"> 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3"/>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制造业。</w:t>
            </w:r>
          </w:p>
          <w:p>
            <w:pPr>
              <w:autoSpaceDE w:val="0"/>
              <w:autoSpaceDN w:val="0"/>
              <w:adjustRightInd w:val="0"/>
              <w:spacing w:line="360" w:lineRule="auto"/>
              <w:contextualSpacing/>
              <w:rPr>
                <w:rFonts w:ascii="ˎ̥" w:hAnsi="ˎ̥"/>
                <w:color w:val="auto"/>
              </w:rPr>
            </w:pPr>
            <w:r>
              <w:rPr>
                <w:rFonts w:hint="eastAsia" w:cs="仿宋_GB2312" w:asciiTheme="minorEastAsia" w:hAnsiTheme="minorEastAsia"/>
                <w:color w:val="auto"/>
                <w:szCs w:val="21"/>
              </w:rPr>
              <w:t>3、</w:t>
            </w:r>
            <w:r>
              <w:rPr>
                <w:rFonts w:hint="eastAsia" w:ascii="ˎ̥" w:hAnsi="ˎ̥"/>
                <w:color w:val="auto"/>
                <w:sz w:val="21"/>
                <w:szCs w:val="21"/>
              </w:rPr>
              <w:t>本项目专门面向中小企业采购</w:t>
            </w:r>
            <w:r>
              <w:rPr>
                <w:rFonts w:ascii="ˎ̥" w:hAnsi="ˎ̥"/>
                <w:color w:val="auto"/>
              </w:rPr>
              <w:t>。</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436"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spacing w:line="384" w:lineRule="auto"/>
              <w:ind w:firstLine="420" w:firstLineChars="200"/>
              <w:jc w:val="left"/>
              <w:rPr>
                <w:rFonts w:hint="eastAsia" w:cs="宋体" w:asciiTheme="minorEastAsia" w:hAnsiTheme="minorEastAsia" w:eastAsiaTheme="minorEastAsia"/>
                <w:bCs/>
                <w:color w:val="auto"/>
                <w:szCs w:val="21"/>
                <w:lang w:eastAsia="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asciiTheme="majorEastAsia" w:hAnsiTheme="majorEastAsia" w:eastAsiaTheme="majorEastAsia" w:cstheme="majorEastAsia"/>
                <w:bCs/>
                <w:color w:val="auto"/>
                <w:szCs w:val="21"/>
              </w:rPr>
              <w:t>0371-53626688</w:t>
            </w:r>
            <w:r>
              <w:rPr>
                <w:rFonts w:hint="eastAsia" w:ascii="宋体" w:hAnsi="宋体" w:cs="宋体"/>
                <w:color w:val="auto"/>
                <w:szCs w:val="21"/>
                <w:lang w:val="zh-CN"/>
              </w:rPr>
              <w:t>。</w:t>
            </w:r>
            <w:r>
              <w:rPr>
                <w:rFonts w:hint="eastAsia" w:ascii="宋体" w:hAnsi="宋体" w:cs="宋体"/>
                <w:color w:val="auto"/>
                <w:szCs w:val="21"/>
                <w:lang w:val="en-US" w:eastAsia="zh-CN"/>
              </w:rPr>
              <w:t xml:space="preserve"> </w:t>
            </w:r>
            <w:r>
              <w:rPr>
                <w:rFonts w:hint="eastAsia" w:ascii="宋体" w:hAnsi="宋体" w:cs="宋体"/>
                <w:bCs/>
                <w:color w:val="auto"/>
                <w:sz w:val="21"/>
                <w:szCs w:val="21"/>
                <w:lang w:val="zh-CN"/>
              </w:rPr>
              <w:t>邮箱：zkgshn@163.com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color w:val="auto"/>
              </w:rPr>
            </w:pPr>
            <w:r>
              <w:rPr>
                <w:rFonts w:hint="eastAsia" w:ascii="ˎ̥" w:hAnsi="ˎ̥"/>
                <w:color w:val="auto"/>
              </w:rPr>
              <w:t>2、项目编号以本谈判文件中的采购编号为准。</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ascii="ˎ̥" w:hAnsi="ˎ̥"/>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tc>
      </w:tr>
    </w:tbl>
    <w:p>
      <w:pPr>
        <w:pStyle w:val="34"/>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5"/>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“中国社会组织政务服务平台”网站（</w:t>
      </w:r>
      <w:r>
        <w:rPr>
          <w:rFonts w:hint="eastAsia" w:ascii="宋体" w:hAnsi="宋体" w:eastAsia="宋体" w:cs="宋体"/>
          <w:color w:val="auto"/>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w:t>
      </w: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5"/>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单独承诺响应报价包含对在一切产生的费用，以及对在运输安装过程中的一切安全问题负责，否则为无效投标。</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14.2供应商应当按照谈判文件的要求编制响应文件。响应文件应当对谈判文件提出的要求和条件作出明确响应，且须承诺在合同履行期限内完成，并保证验收合格，否则为无效投标。</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5"/>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5"/>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5"/>
        <w:numPr>
          <w:ilvl w:val="1"/>
          <w:numId w:val="6"/>
        </w:numPr>
        <w:autoSpaceDE w:val="0"/>
        <w:autoSpaceDN w:val="0"/>
        <w:spacing w:line="360" w:lineRule="auto"/>
        <w:ind w:firstLineChars="0"/>
        <w:contextualSpacing/>
        <w:rPr>
          <w:rFonts w:ascii="ˎ̥" w:hAnsi="ˎ̥"/>
          <w:vanish/>
          <w:color w:val="auto"/>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5"/>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5"/>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5"/>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5"/>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5"/>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5"/>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5"/>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5"/>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8"/>
        <w:numPr>
          <w:ilvl w:val="3"/>
          <w:numId w:val="0"/>
        </w:num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autoSpaceDE w:val="0"/>
        <w:autoSpaceDN w:val="0"/>
        <w:spacing w:line="360" w:lineRule="auto"/>
        <w:ind w:left="964" w:firstLine="1446" w:firstLineChars="450"/>
        <w:contextualSpacing/>
        <w:jc w:val="left"/>
        <w:rPr>
          <w:color w:val="auto"/>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hint="default" w:cs="仿宋_GB2312" w:asciiTheme="minorEastAsia" w:hAnsiTheme="minorEastAsia" w:eastAsiaTheme="minorEastAsia"/>
          <w:color w:val="auto"/>
          <w:szCs w:val="21"/>
          <w:lang w:val="en-US" w:eastAsia="zh-CN"/>
        </w:rPr>
      </w:pPr>
      <w:r>
        <w:rPr>
          <w:rFonts w:hint="eastAsia" w:ascii="ˎ̥" w:hAnsi="ˎ̥"/>
          <w:color w:val="auto"/>
        </w:rPr>
        <w:t>1、</w:t>
      </w:r>
      <w:r>
        <w:rPr>
          <w:rFonts w:hint="eastAsia" w:cs="仿宋_GB2312" w:asciiTheme="minorEastAsia" w:hAnsiTheme="minorEastAsia"/>
          <w:color w:val="auto"/>
          <w:szCs w:val="21"/>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cs="仿宋_GB2312" w:asciiTheme="minorEastAsia" w:hAnsiTheme="minorEastAsia"/>
          <w:color w:val="auto"/>
          <w:lang w:val="zh-CN"/>
        </w:rPr>
      </w:pP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报价函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Cs/>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w:t>
            </w:r>
            <w:r>
              <w:rPr>
                <w:rFonts w:hint="eastAsia" w:ascii="宋体" w:hAnsi="宋体" w:cs="微软雅黑"/>
                <w:bCs/>
                <w:color w:val="auto"/>
                <w:szCs w:val="21"/>
              </w:rPr>
              <w:t>谈判文件</w:t>
            </w:r>
            <w:r>
              <w:rPr>
                <w:rFonts w:hint="eastAsia" w:cs="宋体" w:asciiTheme="minorEastAsia" w:hAnsiTheme="minorEastAsia"/>
                <w:bCs/>
                <w:color w:val="auto"/>
                <w:szCs w:val="21"/>
                <w:lang w:val="zh-CN"/>
              </w:rPr>
              <w:t>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3</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中小企业声明函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ascii="宋体" w:hAnsi="宋体" w:cs="微软雅黑"/>
                <w:bCs/>
                <w:color w:val="auto"/>
                <w:szCs w:val="21"/>
              </w:rPr>
              <w:t>按照谈判文件第八章</w:t>
            </w:r>
            <w:r>
              <w:rPr>
                <w:rFonts w:hint="eastAsia" w:ascii="宋体" w:hAnsi="宋体" w:cs="微软雅黑"/>
                <w:bCs/>
                <w:color w:val="auto"/>
                <w:szCs w:val="21"/>
                <w:lang w:val="en-US" w:eastAsia="zh-CN"/>
              </w:rPr>
              <w:t>3.6</w:t>
            </w:r>
            <w:r>
              <w:rPr>
                <w:rFonts w:hint="eastAsia" w:ascii="宋体" w:hAnsi="宋体" w:cs="微软雅黑"/>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82" w:firstLineChars="200"/>
        <w:contextualSpacing/>
        <w:rPr>
          <w:rFonts w:cs="仿宋_GB2312" w:asciiTheme="minorEastAsia" w:hAnsiTheme="minorEastAsia" w:eastAsiaTheme="minorEastAsia"/>
          <w:b/>
          <w:color w:val="auto"/>
          <w:szCs w:val="24"/>
          <w:lang w:val="zh-CN"/>
        </w:rPr>
      </w:pP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8"/>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color w:val="auto"/>
          <w:sz w:val="21"/>
          <w:szCs w:val="21"/>
          <w:lang w:val="zh-CN"/>
        </w:rPr>
      </w:pPr>
    </w:p>
    <w:p>
      <w:pPr>
        <w:pStyle w:val="18"/>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ind w:firstLine="723"/>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rPr>
              <w:t>11</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1058" w:type="dxa"/>
            <w:tcBorders>
              <w:righ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1058" w:type="dxa"/>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rPr>
          <w:rFonts w:asciiTheme="majorEastAsia" w:hAnsiTheme="majorEastAsia" w:eastAsiaTheme="majorEastAsia"/>
          <w:b/>
          <w:snapToGrid w:val="0"/>
          <w:color w:val="auto"/>
          <w:kern w:val="0"/>
          <w:sz w:val="28"/>
          <w:szCs w:val="28"/>
        </w:rPr>
      </w:pPr>
    </w:p>
    <w:p>
      <w:pPr>
        <w:pStyle w:val="18"/>
        <w:numPr>
          <w:ilvl w:val="0"/>
          <w:numId w:val="11"/>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8"/>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8"/>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7"/>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w:t>
      </w:r>
      <w:r>
        <w:rPr>
          <w:rFonts w:hint="eastAsia" w:asciiTheme="minorEastAsia" w:hAnsiTheme="minorEastAsia"/>
          <w:color w:val="auto"/>
          <w:sz w:val="21"/>
          <w:szCs w:val="21"/>
          <w:lang w:eastAsia="zh-CN"/>
        </w:rPr>
        <w:t>签字：</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联系电话（手机）：</w:t>
      </w: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w:t>
      </w:r>
      <w:r>
        <w:rPr>
          <w:rFonts w:hint="eastAsia" w:cs="Arial" w:asciiTheme="minorEastAsia" w:hAnsiTheme="minorEastAsia"/>
          <w:color w:val="auto"/>
          <w:szCs w:val="21"/>
          <w:lang w:val="en-US" w:eastAsia="zh-CN"/>
        </w:rPr>
        <w:t>和</w:t>
      </w:r>
      <w:r>
        <w:rPr>
          <w:rFonts w:hint="eastAsia" w:cs="Arial"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w:t>
      </w:r>
      <w:r>
        <w:rPr>
          <w:rFonts w:hint="eastAsia" w:asciiTheme="minorEastAsia" w:hAnsiTheme="minorEastAsia"/>
          <w:color w:val="auto"/>
          <w:szCs w:val="21"/>
          <w:lang w:eastAsia="zh-CN"/>
        </w:rPr>
        <w:t>和</w:t>
      </w:r>
      <w:r>
        <w:rPr>
          <w:rFonts w:hint="eastAsia"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bl>
    <w:p>
      <w:pPr>
        <w:spacing w:beforeLines="50" w:afterLines="50" w:line="360" w:lineRule="auto"/>
        <w:ind w:right="420"/>
        <w:rPr>
          <w:rFonts w:cs="宋体" w:asciiTheme="minorEastAsia" w:hAnsiTheme="minorEastAsia"/>
          <w:color w:val="auto"/>
          <w:sz w:val="24"/>
          <w:szCs w:val="24"/>
          <w:lang w:val="zh-CN"/>
        </w:rPr>
      </w:pPr>
    </w:p>
    <w:p>
      <w:pPr>
        <w:pStyle w:val="2"/>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8"/>
        <w:numPr>
          <w:ilvl w:val="3"/>
          <w:numId w:val="0"/>
        </w:numPr>
        <w:rPr>
          <w:color w:val="auto"/>
          <w:lang w:val="zh-CN"/>
        </w:rPr>
      </w:pPr>
    </w:p>
    <w:p>
      <w:pPr>
        <w:rPr>
          <w:color w:val="auto"/>
          <w:lang w:val="zh-CN"/>
        </w:rPr>
      </w:pPr>
    </w:p>
    <w:p>
      <w:pPr>
        <w:pStyle w:val="8"/>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3"/>
        <w:rPr>
          <w:color w:val="auto"/>
          <w:lang w:val="zh-CN"/>
        </w:rPr>
      </w:pPr>
    </w:p>
    <w:p>
      <w:pPr>
        <w:pStyle w:val="14"/>
        <w:rPr>
          <w:color w:val="auto"/>
          <w:lang w:val="zh-CN"/>
        </w:rPr>
      </w:pPr>
    </w:p>
    <w:p>
      <w:pPr>
        <w:pStyle w:val="15"/>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3.6 </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4"/>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3.7 </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pStyle w:val="13"/>
        <w:rPr>
          <w:color w:val="auto"/>
          <w:lang w:val="zh-CN"/>
        </w:rPr>
      </w:pPr>
    </w:p>
    <w:p>
      <w:pPr>
        <w:pStyle w:val="14"/>
        <w:rPr>
          <w:color w:val="auto"/>
          <w:lang w:val="zh-CN"/>
        </w:rPr>
      </w:pPr>
    </w:p>
    <w:p>
      <w:pPr>
        <w:pStyle w:val="15"/>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outlineLvl w:val="0"/>
        <w:rPr>
          <w:rFonts w:ascii="宋体" w:hAnsi="宋体"/>
          <w:b/>
          <w:bCs/>
          <w:color w:val="auto"/>
          <w:sz w:val="24"/>
          <w:szCs w:val="24"/>
        </w:rPr>
      </w:pPr>
    </w:p>
    <w:p>
      <w:pPr>
        <w:pStyle w:val="2"/>
        <w:ind w:firstLine="482"/>
        <w:rPr>
          <w:rFonts w:ascii="宋体" w:hAnsi="宋体"/>
          <w:b/>
          <w:bCs/>
          <w:color w:val="auto"/>
          <w:sz w:val="24"/>
          <w:szCs w:val="24"/>
        </w:rPr>
      </w:pPr>
    </w:p>
    <w:p>
      <w:pPr>
        <w:rPr>
          <w:rFonts w:ascii="宋体" w:hAnsi="宋体"/>
          <w:b/>
          <w:bCs/>
          <w:color w:val="auto"/>
          <w:sz w:val="24"/>
          <w:szCs w:val="24"/>
        </w:rPr>
      </w:pPr>
    </w:p>
    <w:p>
      <w:pPr>
        <w:pStyle w:val="2"/>
        <w:ind w:firstLine="482"/>
        <w:rPr>
          <w:rFonts w:ascii="宋体" w:hAnsi="宋体"/>
          <w:b/>
          <w:bCs/>
          <w:color w:val="auto"/>
          <w:sz w:val="24"/>
          <w:szCs w:val="24"/>
        </w:rPr>
      </w:pPr>
    </w:p>
    <w:p>
      <w:pPr>
        <w:rPr>
          <w:rFonts w:ascii="宋体" w:hAnsi="宋体"/>
          <w:b/>
          <w:bCs/>
          <w:color w:val="auto"/>
          <w:sz w:val="24"/>
          <w:szCs w:val="24"/>
        </w:rPr>
      </w:pPr>
    </w:p>
    <w:p>
      <w:pPr>
        <w:pStyle w:val="2"/>
        <w:ind w:firstLine="482"/>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2"/>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8"/>
        <w:numPr>
          <w:ilvl w:val="3"/>
          <w:numId w:val="0"/>
        </w:num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2"/>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8"/>
        <w:numPr>
          <w:ilvl w:val="3"/>
          <w:numId w:val="0"/>
        </w:numPr>
        <w:rPr>
          <w:color w:val="auto"/>
        </w:rPr>
      </w:pP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pStyle w:val="8"/>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val="0"/>
          <w:bCs w:val="0"/>
          <w:color w:val="auto"/>
          <w:sz w:val="21"/>
          <w:szCs w:val="21"/>
        </w:rPr>
      </w:pPr>
      <w:r>
        <w:rPr>
          <w:rFonts w:ascii="宋体" w:hAnsi="宋体"/>
          <w:b w:val="0"/>
          <w:bCs w:val="0"/>
          <w:color w:val="auto"/>
          <w:sz w:val="21"/>
          <w:szCs w:val="21"/>
        </w:rPr>
        <w:t>除</w:t>
      </w:r>
      <w:r>
        <w:rPr>
          <w:rFonts w:hint="eastAsia" w:ascii="宋体" w:hAnsi="宋体"/>
          <w:b w:val="0"/>
          <w:bCs w:val="0"/>
          <w:color w:val="auto"/>
          <w:sz w:val="21"/>
          <w:szCs w:val="21"/>
        </w:rPr>
        <w:t>谈判</w:t>
      </w:r>
      <w:r>
        <w:rPr>
          <w:rFonts w:ascii="宋体" w:hAnsi="宋体"/>
          <w:b w:val="0"/>
          <w:bCs w:val="0"/>
          <w:color w:val="auto"/>
          <w:sz w:val="21"/>
          <w:szCs w:val="21"/>
        </w:rPr>
        <w:t>文件另有规定外，</w:t>
      </w:r>
      <w:r>
        <w:rPr>
          <w:rFonts w:hint="eastAsia" w:ascii="宋体" w:hAnsi="宋体"/>
          <w:b w:val="0"/>
          <w:bCs w:val="0"/>
          <w:color w:val="auto"/>
          <w:sz w:val="21"/>
          <w:szCs w:val="21"/>
        </w:rPr>
        <w:t>供应商</w:t>
      </w:r>
      <w:r>
        <w:rPr>
          <w:rFonts w:ascii="宋体" w:hAnsi="宋体"/>
          <w:b w:val="0"/>
          <w:bCs w:val="0"/>
          <w:color w:val="auto"/>
          <w:sz w:val="21"/>
          <w:szCs w:val="21"/>
        </w:rPr>
        <w:t>认为需要提交的其他证明材料或资料加盖</w:t>
      </w:r>
      <w:r>
        <w:rPr>
          <w:rFonts w:hint="eastAsia" w:ascii="宋体" w:hAnsi="宋体"/>
          <w:b w:val="0"/>
          <w:bCs w:val="0"/>
          <w:color w:val="auto"/>
          <w:sz w:val="21"/>
          <w:szCs w:val="21"/>
        </w:rPr>
        <w:t>供应商</w:t>
      </w:r>
      <w:r>
        <w:rPr>
          <w:rFonts w:ascii="宋体" w:hAnsi="宋体"/>
          <w:b w:val="0"/>
          <w:bCs w:val="0"/>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428C85BE"/>
    <w:multiLevelType w:val="singleLevel"/>
    <w:tmpl w:val="428C85BE"/>
    <w:lvl w:ilvl="0" w:tentative="0">
      <w:start w:val="2"/>
      <w:numFmt w:val="chineseCounting"/>
      <w:suff w:val="space"/>
      <w:lvlText w:val="%1、"/>
      <w:lvlJc w:val="left"/>
      <w:rPr>
        <w:rFonts w:hint="eastAsia"/>
      </w:rPr>
    </w:lvl>
  </w:abstractNum>
  <w:abstractNum w:abstractNumId="6">
    <w:nsid w:val="59F817E8"/>
    <w:multiLevelType w:val="singleLevel"/>
    <w:tmpl w:val="59F817E8"/>
    <w:lvl w:ilvl="0" w:tentative="0">
      <w:start w:val="1"/>
      <w:numFmt w:val="chineseCounting"/>
      <w:pStyle w:val="65"/>
      <w:suff w:val="nothing"/>
      <w:lvlText w:val="%1、"/>
      <w:lvlJc w:val="left"/>
    </w:lvl>
  </w:abstractNum>
  <w:abstractNum w:abstractNumId="7">
    <w:nsid w:val="630FA47E"/>
    <w:multiLevelType w:val="singleLevel"/>
    <w:tmpl w:val="630FA47E"/>
    <w:lvl w:ilvl="0" w:tentative="0">
      <w:start w:val="1"/>
      <w:numFmt w:val="chineseCounting"/>
      <w:suff w:val="nothing"/>
      <w:lvlText w:val="%1、"/>
      <w:lvlJc w:val="left"/>
      <w:rPr>
        <w:rFonts w:hint="eastAsia"/>
      </w:rPr>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7"/>
  </w:num>
  <w:num w:numId="6">
    <w:abstractNumId w:val="10"/>
  </w:num>
  <w:num w:numId="7">
    <w:abstractNumId w:val="3"/>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23076"/>
    <w:rsid w:val="00030B34"/>
    <w:rsid w:val="00031CF4"/>
    <w:rsid w:val="000418F9"/>
    <w:rsid w:val="00046E42"/>
    <w:rsid w:val="0005454B"/>
    <w:rsid w:val="0007027E"/>
    <w:rsid w:val="00072339"/>
    <w:rsid w:val="00074D05"/>
    <w:rsid w:val="000800D2"/>
    <w:rsid w:val="00080389"/>
    <w:rsid w:val="00083387"/>
    <w:rsid w:val="0008414A"/>
    <w:rsid w:val="00090009"/>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18ED"/>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59C0"/>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75394"/>
    <w:rsid w:val="003812AE"/>
    <w:rsid w:val="00382E5B"/>
    <w:rsid w:val="00386F17"/>
    <w:rsid w:val="003916C5"/>
    <w:rsid w:val="0039230E"/>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3CF2"/>
    <w:rsid w:val="004B620B"/>
    <w:rsid w:val="004B6F24"/>
    <w:rsid w:val="004C1117"/>
    <w:rsid w:val="004C2A4D"/>
    <w:rsid w:val="004D0712"/>
    <w:rsid w:val="004D3082"/>
    <w:rsid w:val="004D7BED"/>
    <w:rsid w:val="004E0DFB"/>
    <w:rsid w:val="004E450C"/>
    <w:rsid w:val="004E547A"/>
    <w:rsid w:val="004E5E79"/>
    <w:rsid w:val="004F1683"/>
    <w:rsid w:val="004F1700"/>
    <w:rsid w:val="00501F13"/>
    <w:rsid w:val="0050326F"/>
    <w:rsid w:val="00504A26"/>
    <w:rsid w:val="00506193"/>
    <w:rsid w:val="0051114C"/>
    <w:rsid w:val="00513C0A"/>
    <w:rsid w:val="00520164"/>
    <w:rsid w:val="005222C3"/>
    <w:rsid w:val="005254AD"/>
    <w:rsid w:val="00527604"/>
    <w:rsid w:val="00532D1B"/>
    <w:rsid w:val="00535B8D"/>
    <w:rsid w:val="00536DD2"/>
    <w:rsid w:val="00540B2F"/>
    <w:rsid w:val="005411DE"/>
    <w:rsid w:val="00546251"/>
    <w:rsid w:val="005462AC"/>
    <w:rsid w:val="0055332A"/>
    <w:rsid w:val="00555EDE"/>
    <w:rsid w:val="0056657E"/>
    <w:rsid w:val="00567C1C"/>
    <w:rsid w:val="005701A3"/>
    <w:rsid w:val="005711DE"/>
    <w:rsid w:val="00571763"/>
    <w:rsid w:val="00573241"/>
    <w:rsid w:val="00575C9D"/>
    <w:rsid w:val="005779B2"/>
    <w:rsid w:val="00581F58"/>
    <w:rsid w:val="00586CD2"/>
    <w:rsid w:val="00592785"/>
    <w:rsid w:val="005940FF"/>
    <w:rsid w:val="00596914"/>
    <w:rsid w:val="005A0C27"/>
    <w:rsid w:val="005A19A9"/>
    <w:rsid w:val="005A225E"/>
    <w:rsid w:val="005A33DA"/>
    <w:rsid w:val="005A49BE"/>
    <w:rsid w:val="005A7E7E"/>
    <w:rsid w:val="005B1144"/>
    <w:rsid w:val="005B14F6"/>
    <w:rsid w:val="005B180E"/>
    <w:rsid w:val="005B39AC"/>
    <w:rsid w:val="005B4048"/>
    <w:rsid w:val="005B511E"/>
    <w:rsid w:val="005B7E03"/>
    <w:rsid w:val="005C09F8"/>
    <w:rsid w:val="005C21AE"/>
    <w:rsid w:val="005C4642"/>
    <w:rsid w:val="005D1597"/>
    <w:rsid w:val="005D4EBE"/>
    <w:rsid w:val="005D51C3"/>
    <w:rsid w:val="005D6674"/>
    <w:rsid w:val="005F4274"/>
    <w:rsid w:val="00600324"/>
    <w:rsid w:val="00603ED5"/>
    <w:rsid w:val="00605FD5"/>
    <w:rsid w:val="00612130"/>
    <w:rsid w:val="00614C74"/>
    <w:rsid w:val="00622142"/>
    <w:rsid w:val="006230E7"/>
    <w:rsid w:val="00630932"/>
    <w:rsid w:val="00631795"/>
    <w:rsid w:val="0063252A"/>
    <w:rsid w:val="00636AAD"/>
    <w:rsid w:val="00637A19"/>
    <w:rsid w:val="0064175E"/>
    <w:rsid w:val="00642E4D"/>
    <w:rsid w:val="00645105"/>
    <w:rsid w:val="00650176"/>
    <w:rsid w:val="00651710"/>
    <w:rsid w:val="00652F79"/>
    <w:rsid w:val="0065322E"/>
    <w:rsid w:val="006533B0"/>
    <w:rsid w:val="00654154"/>
    <w:rsid w:val="0065447A"/>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22D4"/>
    <w:rsid w:val="00763CD2"/>
    <w:rsid w:val="0076522A"/>
    <w:rsid w:val="007707E3"/>
    <w:rsid w:val="00772353"/>
    <w:rsid w:val="0077399E"/>
    <w:rsid w:val="00775E81"/>
    <w:rsid w:val="0078097A"/>
    <w:rsid w:val="00783715"/>
    <w:rsid w:val="007873DE"/>
    <w:rsid w:val="0078746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22FC"/>
    <w:rsid w:val="007F4688"/>
    <w:rsid w:val="008040FC"/>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77984"/>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99D"/>
    <w:rsid w:val="00946F0D"/>
    <w:rsid w:val="00951D5E"/>
    <w:rsid w:val="009564F5"/>
    <w:rsid w:val="0096341B"/>
    <w:rsid w:val="00965EE4"/>
    <w:rsid w:val="009703B2"/>
    <w:rsid w:val="00971959"/>
    <w:rsid w:val="00971CF1"/>
    <w:rsid w:val="00971DF8"/>
    <w:rsid w:val="009739C3"/>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4FA2"/>
    <w:rsid w:val="009D63BC"/>
    <w:rsid w:val="009E135A"/>
    <w:rsid w:val="009E2327"/>
    <w:rsid w:val="009E2A41"/>
    <w:rsid w:val="009E3AD6"/>
    <w:rsid w:val="009E53E2"/>
    <w:rsid w:val="009F2898"/>
    <w:rsid w:val="009F3688"/>
    <w:rsid w:val="00A0082D"/>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B6C"/>
    <w:rsid w:val="00A95C8D"/>
    <w:rsid w:val="00A95EA0"/>
    <w:rsid w:val="00A96F5A"/>
    <w:rsid w:val="00AA0B3A"/>
    <w:rsid w:val="00AA23BA"/>
    <w:rsid w:val="00AA6F4A"/>
    <w:rsid w:val="00AB15FD"/>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0CD0"/>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58B7"/>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38C7"/>
    <w:rsid w:val="00E34CB3"/>
    <w:rsid w:val="00E410FF"/>
    <w:rsid w:val="00E47083"/>
    <w:rsid w:val="00E52555"/>
    <w:rsid w:val="00E52CC2"/>
    <w:rsid w:val="00E5529D"/>
    <w:rsid w:val="00E60BAE"/>
    <w:rsid w:val="00E635CF"/>
    <w:rsid w:val="00E7064E"/>
    <w:rsid w:val="00E7195A"/>
    <w:rsid w:val="00E722B7"/>
    <w:rsid w:val="00E73C1D"/>
    <w:rsid w:val="00E77ABE"/>
    <w:rsid w:val="00E8777D"/>
    <w:rsid w:val="00E909DB"/>
    <w:rsid w:val="00E923D8"/>
    <w:rsid w:val="00E971A0"/>
    <w:rsid w:val="00EA0AC6"/>
    <w:rsid w:val="00EA2482"/>
    <w:rsid w:val="00EA2C50"/>
    <w:rsid w:val="00EA7A5F"/>
    <w:rsid w:val="00EB129D"/>
    <w:rsid w:val="00EB28B0"/>
    <w:rsid w:val="00EC484B"/>
    <w:rsid w:val="00EC4B87"/>
    <w:rsid w:val="00EC5194"/>
    <w:rsid w:val="00EC600B"/>
    <w:rsid w:val="00ED390E"/>
    <w:rsid w:val="00ED5C44"/>
    <w:rsid w:val="00ED72AF"/>
    <w:rsid w:val="00ED7B22"/>
    <w:rsid w:val="00EE03C4"/>
    <w:rsid w:val="00EE07D8"/>
    <w:rsid w:val="00EE2C71"/>
    <w:rsid w:val="00EE74E8"/>
    <w:rsid w:val="00EF0221"/>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655"/>
    <w:rsid w:val="00F64A3F"/>
    <w:rsid w:val="00F66AF5"/>
    <w:rsid w:val="00F67C47"/>
    <w:rsid w:val="00F77BE2"/>
    <w:rsid w:val="00F80181"/>
    <w:rsid w:val="00F80C67"/>
    <w:rsid w:val="00F82BA2"/>
    <w:rsid w:val="00F92BFB"/>
    <w:rsid w:val="00F9441A"/>
    <w:rsid w:val="00FA0047"/>
    <w:rsid w:val="00FA44E8"/>
    <w:rsid w:val="00FA6EDD"/>
    <w:rsid w:val="00FB2E22"/>
    <w:rsid w:val="00FB5348"/>
    <w:rsid w:val="00FB5796"/>
    <w:rsid w:val="00FB6F1A"/>
    <w:rsid w:val="00FC04EC"/>
    <w:rsid w:val="00FC302B"/>
    <w:rsid w:val="00FC5DCD"/>
    <w:rsid w:val="00FD14EE"/>
    <w:rsid w:val="00FD2FCB"/>
    <w:rsid w:val="00FD37A3"/>
    <w:rsid w:val="00FE5AD6"/>
    <w:rsid w:val="00FF04A6"/>
    <w:rsid w:val="011D2710"/>
    <w:rsid w:val="015E675E"/>
    <w:rsid w:val="01AC6CD8"/>
    <w:rsid w:val="01CD2E9D"/>
    <w:rsid w:val="02257485"/>
    <w:rsid w:val="023B7AFE"/>
    <w:rsid w:val="033321E5"/>
    <w:rsid w:val="036412FD"/>
    <w:rsid w:val="03642F3A"/>
    <w:rsid w:val="05251973"/>
    <w:rsid w:val="05D102A2"/>
    <w:rsid w:val="0652201E"/>
    <w:rsid w:val="065C4178"/>
    <w:rsid w:val="066C351A"/>
    <w:rsid w:val="067D3496"/>
    <w:rsid w:val="06E371F8"/>
    <w:rsid w:val="070E3765"/>
    <w:rsid w:val="07733ED3"/>
    <w:rsid w:val="07777916"/>
    <w:rsid w:val="079A26F9"/>
    <w:rsid w:val="079A689E"/>
    <w:rsid w:val="0804293C"/>
    <w:rsid w:val="082C4FE6"/>
    <w:rsid w:val="088E2DA9"/>
    <w:rsid w:val="09C37472"/>
    <w:rsid w:val="0A2D0C1C"/>
    <w:rsid w:val="0A473E93"/>
    <w:rsid w:val="0A746776"/>
    <w:rsid w:val="0A927DA2"/>
    <w:rsid w:val="0AD32B7F"/>
    <w:rsid w:val="0AFF60DE"/>
    <w:rsid w:val="0B8C6B1D"/>
    <w:rsid w:val="0C981A08"/>
    <w:rsid w:val="0C9B273A"/>
    <w:rsid w:val="0CDC0459"/>
    <w:rsid w:val="0CE85A8D"/>
    <w:rsid w:val="0D185B61"/>
    <w:rsid w:val="0D2622BF"/>
    <w:rsid w:val="0D6026F2"/>
    <w:rsid w:val="0D6975D2"/>
    <w:rsid w:val="0DD3723A"/>
    <w:rsid w:val="0E14442A"/>
    <w:rsid w:val="0EAA0890"/>
    <w:rsid w:val="0EDC43A3"/>
    <w:rsid w:val="0EE9262B"/>
    <w:rsid w:val="0EE97B8E"/>
    <w:rsid w:val="0EED42F1"/>
    <w:rsid w:val="0EF80A44"/>
    <w:rsid w:val="0F0F0F63"/>
    <w:rsid w:val="0F3B3D47"/>
    <w:rsid w:val="0F961F0A"/>
    <w:rsid w:val="0FDD7B3F"/>
    <w:rsid w:val="109630D4"/>
    <w:rsid w:val="10D5709A"/>
    <w:rsid w:val="11A93813"/>
    <w:rsid w:val="1215360D"/>
    <w:rsid w:val="123E4294"/>
    <w:rsid w:val="12EC456E"/>
    <w:rsid w:val="12F9459F"/>
    <w:rsid w:val="13557D81"/>
    <w:rsid w:val="13706DBD"/>
    <w:rsid w:val="13C72FDB"/>
    <w:rsid w:val="13F255EB"/>
    <w:rsid w:val="144362BE"/>
    <w:rsid w:val="14737324"/>
    <w:rsid w:val="148D6DCE"/>
    <w:rsid w:val="14A37090"/>
    <w:rsid w:val="14D86122"/>
    <w:rsid w:val="14EA3CF5"/>
    <w:rsid w:val="150C4F0B"/>
    <w:rsid w:val="155F3801"/>
    <w:rsid w:val="15C72F70"/>
    <w:rsid w:val="1644527A"/>
    <w:rsid w:val="16884EA2"/>
    <w:rsid w:val="16F60120"/>
    <w:rsid w:val="17636C96"/>
    <w:rsid w:val="176C0575"/>
    <w:rsid w:val="177E15D6"/>
    <w:rsid w:val="17B30CC5"/>
    <w:rsid w:val="17C42EFF"/>
    <w:rsid w:val="17CD65DD"/>
    <w:rsid w:val="17EA51A2"/>
    <w:rsid w:val="185B5194"/>
    <w:rsid w:val="18856BD6"/>
    <w:rsid w:val="18BA00F9"/>
    <w:rsid w:val="194D2A56"/>
    <w:rsid w:val="1A181462"/>
    <w:rsid w:val="1A393593"/>
    <w:rsid w:val="1A464258"/>
    <w:rsid w:val="1AB634E7"/>
    <w:rsid w:val="1BAC3676"/>
    <w:rsid w:val="1BD03EF1"/>
    <w:rsid w:val="1BFD3750"/>
    <w:rsid w:val="1C0D0E22"/>
    <w:rsid w:val="1C3C6048"/>
    <w:rsid w:val="1CA75985"/>
    <w:rsid w:val="1CCF1ADD"/>
    <w:rsid w:val="1CD8278F"/>
    <w:rsid w:val="1D3D2567"/>
    <w:rsid w:val="1D9A4838"/>
    <w:rsid w:val="1DD64980"/>
    <w:rsid w:val="1DE978C4"/>
    <w:rsid w:val="1DEF574F"/>
    <w:rsid w:val="1E2051B0"/>
    <w:rsid w:val="1E521E5C"/>
    <w:rsid w:val="1ED878F4"/>
    <w:rsid w:val="1F1675B1"/>
    <w:rsid w:val="1FDB1308"/>
    <w:rsid w:val="201B693E"/>
    <w:rsid w:val="20AB5326"/>
    <w:rsid w:val="21200178"/>
    <w:rsid w:val="2137422A"/>
    <w:rsid w:val="219F0AC7"/>
    <w:rsid w:val="226513C9"/>
    <w:rsid w:val="23F32A04"/>
    <w:rsid w:val="245F1FE8"/>
    <w:rsid w:val="24844ADB"/>
    <w:rsid w:val="24B72FF5"/>
    <w:rsid w:val="24E915BF"/>
    <w:rsid w:val="251534E7"/>
    <w:rsid w:val="254D4EA0"/>
    <w:rsid w:val="262640BE"/>
    <w:rsid w:val="27821D05"/>
    <w:rsid w:val="27E7184E"/>
    <w:rsid w:val="27FE437C"/>
    <w:rsid w:val="280110F2"/>
    <w:rsid w:val="284941DC"/>
    <w:rsid w:val="28F633C2"/>
    <w:rsid w:val="29A97796"/>
    <w:rsid w:val="2A1F45FB"/>
    <w:rsid w:val="2A5C4C80"/>
    <w:rsid w:val="2A9B65A1"/>
    <w:rsid w:val="2AA71F8F"/>
    <w:rsid w:val="2AC228C2"/>
    <w:rsid w:val="2AC33130"/>
    <w:rsid w:val="2AEB1F08"/>
    <w:rsid w:val="2B8A2452"/>
    <w:rsid w:val="2BB232BD"/>
    <w:rsid w:val="2BBB0CAB"/>
    <w:rsid w:val="2BF73FF5"/>
    <w:rsid w:val="2C12402E"/>
    <w:rsid w:val="2C2B746F"/>
    <w:rsid w:val="2C8B3664"/>
    <w:rsid w:val="2CB55A9D"/>
    <w:rsid w:val="2E5B51FD"/>
    <w:rsid w:val="2E5C09FD"/>
    <w:rsid w:val="2EA75B0A"/>
    <w:rsid w:val="2EC8588E"/>
    <w:rsid w:val="2ECF07BC"/>
    <w:rsid w:val="2F0F4330"/>
    <w:rsid w:val="2F9D4845"/>
    <w:rsid w:val="30033BF1"/>
    <w:rsid w:val="301A7EDF"/>
    <w:rsid w:val="310B75DF"/>
    <w:rsid w:val="3163741B"/>
    <w:rsid w:val="316A69FC"/>
    <w:rsid w:val="318B7228"/>
    <w:rsid w:val="32493792"/>
    <w:rsid w:val="32733DFC"/>
    <w:rsid w:val="32A366B2"/>
    <w:rsid w:val="32BA2D96"/>
    <w:rsid w:val="32C20171"/>
    <w:rsid w:val="3363327C"/>
    <w:rsid w:val="34AE374B"/>
    <w:rsid w:val="3560378B"/>
    <w:rsid w:val="35827561"/>
    <w:rsid w:val="35AD3EF5"/>
    <w:rsid w:val="35B07A97"/>
    <w:rsid w:val="35B53B02"/>
    <w:rsid w:val="35E717ED"/>
    <w:rsid w:val="36AC44ED"/>
    <w:rsid w:val="36DC44A4"/>
    <w:rsid w:val="371619FA"/>
    <w:rsid w:val="37256657"/>
    <w:rsid w:val="373607C6"/>
    <w:rsid w:val="375C57D8"/>
    <w:rsid w:val="37C170DA"/>
    <w:rsid w:val="38DF726B"/>
    <w:rsid w:val="38FB618B"/>
    <w:rsid w:val="396963F9"/>
    <w:rsid w:val="398F18A7"/>
    <w:rsid w:val="3A4B28EC"/>
    <w:rsid w:val="3A6A2923"/>
    <w:rsid w:val="3A860534"/>
    <w:rsid w:val="3AB0548E"/>
    <w:rsid w:val="3B1F0857"/>
    <w:rsid w:val="3B1F636E"/>
    <w:rsid w:val="3B2A07E1"/>
    <w:rsid w:val="3B5B4B17"/>
    <w:rsid w:val="3BA20695"/>
    <w:rsid w:val="3C3257B6"/>
    <w:rsid w:val="3C3E7500"/>
    <w:rsid w:val="3C99413F"/>
    <w:rsid w:val="3CA62872"/>
    <w:rsid w:val="3CF133C8"/>
    <w:rsid w:val="3D2C725B"/>
    <w:rsid w:val="3E0D4F54"/>
    <w:rsid w:val="3FB66E29"/>
    <w:rsid w:val="4057096D"/>
    <w:rsid w:val="40E9662B"/>
    <w:rsid w:val="40F12E27"/>
    <w:rsid w:val="417325FA"/>
    <w:rsid w:val="41E424CB"/>
    <w:rsid w:val="42042EE5"/>
    <w:rsid w:val="42745016"/>
    <w:rsid w:val="42747AC2"/>
    <w:rsid w:val="43F565F9"/>
    <w:rsid w:val="4427077C"/>
    <w:rsid w:val="45107DD5"/>
    <w:rsid w:val="454D157F"/>
    <w:rsid w:val="459C04E5"/>
    <w:rsid w:val="45AF2DEC"/>
    <w:rsid w:val="45E43B02"/>
    <w:rsid w:val="467847B1"/>
    <w:rsid w:val="4685446D"/>
    <w:rsid w:val="4748383D"/>
    <w:rsid w:val="476D64A6"/>
    <w:rsid w:val="47D81C67"/>
    <w:rsid w:val="480C2163"/>
    <w:rsid w:val="483327C3"/>
    <w:rsid w:val="484A2A04"/>
    <w:rsid w:val="48623B31"/>
    <w:rsid w:val="487B1FD3"/>
    <w:rsid w:val="487F52F6"/>
    <w:rsid w:val="48DD1682"/>
    <w:rsid w:val="48FE1123"/>
    <w:rsid w:val="4918629F"/>
    <w:rsid w:val="493E22E0"/>
    <w:rsid w:val="497D28F0"/>
    <w:rsid w:val="4A895B10"/>
    <w:rsid w:val="4B4635F5"/>
    <w:rsid w:val="4B49722A"/>
    <w:rsid w:val="4BA17E79"/>
    <w:rsid w:val="4C130973"/>
    <w:rsid w:val="4C952604"/>
    <w:rsid w:val="4CB44E0F"/>
    <w:rsid w:val="4CD07AB6"/>
    <w:rsid w:val="4CEE64C1"/>
    <w:rsid w:val="4D6F2CBC"/>
    <w:rsid w:val="4DA218C8"/>
    <w:rsid w:val="4E6F2656"/>
    <w:rsid w:val="4EAA4484"/>
    <w:rsid w:val="4EC04089"/>
    <w:rsid w:val="4EC512BE"/>
    <w:rsid w:val="4F4541AF"/>
    <w:rsid w:val="4F492AE7"/>
    <w:rsid w:val="4FFF435B"/>
    <w:rsid w:val="505E73A8"/>
    <w:rsid w:val="50777382"/>
    <w:rsid w:val="50C40376"/>
    <w:rsid w:val="51363D96"/>
    <w:rsid w:val="518365E9"/>
    <w:rsid w:val="5441470B"/>
    <w:rsid w:val="551D69F3"/>
    <w:rsid w:val="55213467"/>
    <w:rsid w:val="552C60AE"/>
    <w:rsid w:val="55423AE9"/>
    <w:rsid w:val="557003EF"/>
    <w:rsid w:val="55765394"/>
    <w:rsid w:val="559346D9"/>
    <w:rsid w:val="55CD5ACF"/>
    <w:rsid w:val="55D41375"/>
    <w:rsid w:val="561E2226"/>
    <w:rsid w:val="567177FF"/>
    <w:rsid w:val="56E10C5F"/>
    <w:rsid w:val="570D2635"/>
    <w:rsid w:val="571E77BD"/>
    <w:rsid w:val="572801D7"/>
    <w:rsid w:val="57321D93"/>
    <w:rsid w:val="575A15AB"/>
    <w:rsid w:val="575D02CE"/>
    <w:rsid w:val="5785131D"/>
    <w:rsid w:val="57D83E10"/>
    <w:rsid w:val="589954DC"/>
    <w:rsid w:val="58E77692"/>
    <w:rsid w:val="59115A9D"/>
    <w:rsid w:val="5927426C"/>
    <w:rsid w:val="59B06C06"/>
    <w:rsid w:val="5A482C64"/>
    <w:rsid w:val="5AAC31FA"/>
    <w:rsid w:val="5AB00F9E"/>
    <w:rsid w:val="5AD3266C"/>
    <w:rsid w:val="5BA0191B"/>
    <w:rsid w:val="5BAB69DB"/>
    <w:rsid w:val="5C4442F2"/>
    <w:rsid w:val="5C727A2A"/>
    <w:rsid w:val="5CCF49AE"/>
    <w:rsid w:val="5CD214C7"/>
    <w:rsid w:val="5CD379FF"/>
    <w:rsid w:val="5CDF79EE"/>
    <w:rsid w:val="5D0F245D"/>
    <w:rsid w:val="5D520EA4"/>
    <w:rsid w:val="5D9728C7"/>
    <w:rsid w:val="5DB53F06"/>
    <w:rsid w:val="5DBC5230"/>
    <w:rsid w:val="5DFB2CE6"/>
    <w:rsid w:val="5E613959"/>
    <w:rsid w:val="5E6C1665"/>
    <w:rsid w:val="5F3B723E"/>
    <w:rsid w:val="5FCA2E7D"/>
    <w:rsid w:val="5FCD53E2"/>
    <w:rsid w:val="5FEB7EAE"/>
    <w:rsid w:val="60755A9B"/>
    <w:rsid w:val="607C7F63"/>
    <w:rsid w:val="608821DD"/>
    <w:rsid w:val="60F77E3E"/>
    <w:rsid w:val="614A4B79"/>
    <w:rsid w:val="616A214F"/>
    <w:rsid w:val="61B41E84"/>
    <w:rsid w:val="621D6EE4"/>
    <w:rsid w:val="62256567"/>
    <w:rsid w:val="6243006B"/>
    <w:rsid w:val="624B4636"/>
    <w:rsid w:val="625247BE"/>
    <w:rsid w:val="6292525E"/>
    <w:rsid w:val="62CD7249"/>
    <w:rsid w:val="640038EE"/>
    <w:rsid w:val="644B413F"/>
    <w:rsid w:val="64680489"/>
    <w:rsid w:val="64DF582C"/>
    <w:rsid w:val="64EA2CC0"/>
    <w:rsid w:val="654B64F1"/>
    <w:rsid w:val="656D5A41"/>
    <w:rsid w:val="65A83B86"/>
    <w:rsid w:val="662C3C0B"/>
    <w:rsid w:val="6666518A"/>
    <w:rsid w:val="66A36C22"/>
    <w:rsid w:val="67F95D09"/>
    <w:rsid w:val="68133FA1"/>
    <w:rsid w:val="68853B44"/>
    <w:rsid w:val="68B92688"/>
    <w:rsid w:val="69983BC4"/>
    <w:rsid w:val="69C2222A"/>
    <w:rsid w:val="69DB7ED9"/>
    <w:rsid w:val="6AFF61FD"/>
    <w:rsid w:val="6B1322D3"/>
    <w:rsid w:val="6BC54C0A"/>
    <w:rsid w:val="6C187E23"/>
    <w:rsid w:val="6C225202"/>
    <w:rsid w:val="6C331F42"/>
    <w:rsid w:val="6D003FEE"/>
    <w:rsid w:val="6D7F41B1"/>
    <w:rsid w:val="6DA76189"/>
    <w:rsid w:val="6DCC1A87"/>
    <w:rsid w:val="6DEA209F"/>
    <w:rsid w:val="6E371B75"/>
    <w:rsid w:val="6E3D3992"/>
    <w:rsid w:val="6E8F3771"/>
    <w:rsid w:val="6FCF56A0"/>
    <w:rsid w:val="708E3211"/>
    <w:rsid w:val="70A46938"/>
    <w:rsid w:val="70FC66ED"/>
    <w:rsid w:val="713779A1"/>
    <w:rsid w:val="71570483"/>
    <w:rsid w:val="718E5927"/>
    <w:rsid w:val="719B1FB7"/>
    <w:rsid w:val="71EB4281"/>
    <w:rsid w:val="71ED2F81"/>
    <w:rsid w:val="725310CC"/>
    <w:rsid w:val="72827E86"/>
    <w:rsid w:val="72BC4BA5"/>
    <w:rsid w:val="742E153F"/>
    <w:rsid w:val="748B1FFA"/>
    <w:rsid w:val="74F31E31"/>
    <w:rsid w:val="75082170"/>
    <w:rsid w:val="755440B2"/>
    <w:rsid w:val="75BC2C57"/>
    <w:rsid w:val="76173278"/>
    <w:rsid w:val="768E15B5"/>
    <w:rsid w:val="76DA1652"/>
    <w:rsid w:val="76FC7A2C"/>
    <w:rsid w:val="770D75B6"/>
    <w:rsid w:val="77374253"/>
    <w:rsid w:val="776412E5"/>
    <w:rsid w:val="776E4D1A"/>
    <w:rsid w:val="77765373"/>
    <w:rsid w:val="77C720FB"/>
    <w:rsid w:val="78535399"/>
    <w:rsid w:val="79703A50"/>
    <w:rsid w:val="79C40BAA"/>
    <w:rsid w:val="7A3A3C5D"/>
    <w:rsid w:val="7A5423D9"/>
    <w:rsid w:val="7A9343F5"/>
    <w:rsid w:val="7B40242B"/>
    <w:rsid w:val="7B63605C"/>
    <w:rsid w:val="7B7E6E23"/>
    <w:rsid w:val="7B7F0BFB"/>
    <w:rsid w:val="7BA54B1B"/>
    <w:rsid w:val="7BA57168"/>
    <w:rsid w:val="7C314A06"/>
    <w:rsid w:val="7C433F8A"/>
    <w:rsid w:val="7C5B3AC3"/>
    <w:rsid w:val="7C9A726F"/>
    <w:rsid w:val="7CDF1A1D"/>
    <w:rsid w:val="7D6A2E66"/>
    <w:rsid w:val="7DCC1688"/>
    <w:rsid w:val="7DE36F48"/>
    <w:rsid w:val="7DED0700"/>
    <w:rsid w:val="7E76666C"/>
    <w:rsid w:val="7EC84FDE"/>
    <w:rsid w:val="7F0005FE"/>
    <w:rsid w:val="7F075501"/>
    <w:rsid w:val="7F743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6"/>
    <w:semiHidden/>
    <w:unhideWhenUsed/>
    <w:qFormat/>
    <w:uiPriority w:val="99"/>
    <w:pPr>
      <w:adjustRightInd/>
      <w:spacing w:line="240" w:lineRule="auto"/>
      <w:ind w:firstLine="420" w:firstLineChars="200"/>
      <w:jc w:val="both"/>
      <w:textAlignment w:val="auto"/>
    </w:pPr>
    <w:rPr>
      <w:kern w:val="2"/>
      <w:sz w:val="21"/>
      <w:szCs w:val="22"/>
    </w:rPr>
  </w:style>
  <w:style w:type="paragraph" w:styleId="3">
    <w:name w:val="Body Text Indent"/>
    <w:basedOn w:val="1"/>
    <w:next w:val="4"/>
    <w:link w:val="43"/>
    <w:qFormat/>
    <w:uiPriority w:val="0"/>
    <w:pPr>
      <w:adjustRightInd w:val="0"/>
      <w:spacing w:after="120" w:line="360" w:lineRule="atLeast"/>
      <w:ind w:left="420" w:leftChars="200"/>
      <w:jc w:val="left"/>
      <w:textAlignment w:val="baseline"/>
    </w:pPr>
    <w:rPr>
      <w:kern w:val="0"/>
      <w:sz w:val="24"/>
      <w:szCs w:val="20"/>
    </w:rPr>
  </w:style>
  <w:style w:type="paragraph" w:styleId="4">
    <w:name w:val="envelope return"/>
    <w:basedOn w:val="1"/>
    <w:unhideWhenUsed/>
    <w:qFormat/>
    <w:uiPriority w:val="99"/>
    <w:pPr>
      <w:snapToGrid w:val="0"/>
    </w:pPr>
    <w:rPr>
      <w:rFonts w:ascii="Arial" w:hAnsi="Arial"/>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0"/>
    <w:qFormat/>
    <w:uiPriority w:val="0"/>
    <w:rPr>
      <w:rFonts w:ascii="Times New Roman" w:hAnsi="Times New Roman" w:eastAsia="宋体" w:cs="Times New Roman"/>
      <w:color w:val="FF0000"/>
      <w:sz w:val="24"/>
      <w:szCs w:val="24"/>
    </w:rPr>
  </w:style>
  <w:style w:type="paragraph" w:styleId="13">
    <w:name w:val="Body Text"/>
    <w:basedOn w:val="1"/>
    <w:next w:val="14"/>
    <w:link w:val="41"/>
    <w:semiHidden/>
    <w:unhideWhenUsed/>
    <w:qFormat/>
    <w:uiPriority w:val="99"/>
    <w:pPr>
      <w:spacing w:after="120"/>
    </w:pPr>
  </w:style>
  <w:style w:type="paragraph" w:customStyle="1" w:styleId="14">
    <w:name w:val="style4"/>
    <w:basedOn w:val="1"/>
    <w:next w:val="15"/>
    <w:qFormat/>
    <w:uiPriority w:val="0"/>
    <w:pPr>
      <w:widowControl/>
      <w:spacing w:before="280" w:after="280"/>
    </w:pPr>
    <w:rPr>
      <w:rFonts w:ascii="宋体" w:hAnsi="Times New Roman" w:eastAsia="宋体" w:cs="Times New Roman"/>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4"/>
    <w:qFormat/>
    <w:uiPriority w:val="0"/>
    <w:rPr>
      <w:rFonts w:eastAsia="宋体"/>
      <w:sz w:val="24"/>
    </w:rPr>
  </w:style>
  <w:style w:type="paragraph" w:styleId="19">
    <w:name w:val="Date"/>
    <w:basedOn w:val="1"/>
    <w:next w:val="1"/>
    <w:link w:val="45"/>
    <w:unhideWhenUsed/>
    <w:qFormat/>
    <w:uiPriority w:val="99"/>
    <w:pPr>
      <w:ind w:left="100" w:leftChars="2500"/>
    </w:pPr>
  </w:style>
  <w:style w:type="paragraph" w:styleId="20">
    <w:name w:val="Balloon Text"/>
    <w:basedOn w:val="1"/>
    <w:link w:val="47"/>
    <w:semiHidden/>
    <w:unhideWhenUsed/>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3"/>
    <w:next w:val="2"/>
    <w:link w:val="52"/>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列出段落1"/>
    <w:basedOn w:val="1"/>
    <w:qFormat/>
    <w:uiPriority w:val="0"/>
    <w:pPr>
      <w:ind w:firstLine="420" w:firstLineChars="200"/>
    </w:pPr>
  </w:style>
  <w:style w:type="paragraph" w:customStyle="1" w:styleId="35">
    <w:name w:val="*正文"/>
    <w:basedOn w:val="1"/>
    <w:qFormat/>
    <w:uiPriority w:val="0"/>
    <w:pPr>
      <w:keepNext/>
      <w:keepLines/>
      <w:spacing w:line="360" w:lineRule="auto"/>
      <w:ind w:firstLine="200" w:firstLineChars="200"/>
    </w:pPr>
    <w:rPr>
      <w:rFonts w:ascii="宋体" w:hAnsi="宋体"/>
    </w:rPr>
  </w:style>
  <w:style w:type="character" w:customStyle="1" w:styleId="36">
    <w:name w:val="标题 1 Char"/>
    <w:basedOn w:val="30"/>
    <w:link w:val="5"/>
    <w:qFormat/>
    <w:uiPriority w:val="0"/>
    <w:rPr>
      <w:rFonts w:ascii="Calibri" w:hAnsi="Calibri" w:eastAsia="宋体" w:cs="Times New Roman"/>
      <w:b/>
      <w:bCs/>
      <w:kern w:val="44"/>
      <w:sz w:val="44"/>
      <w:szCs w:val="44"/>
    </w:rPr>
  </w:style>
  <w:style w:type="character" w:customStyle="1" w:styleId="37">
    <w:name w:val="标题 2 Char"/>
    <w:basedOn w:val="30"/>
    <w:link w:val="6"/>
    <w:qFormat/>
    <w:uiPriority w:val="0"/>
    <w:rPr>
      <w:rFonts w:ascii="Arial" w:hAnsi="Arial" w:eastAsia="黑体" w:cs="Times New Roman"/>
      <w:b/>
      <w:bCs/>
      <w:kern w:val="0"/>
      <w:sz w:val="32"/>
      <w:szCs w:val="32"/>
    </w:rPr>
  </w:style>
  <w:style w:type="character" w:customStyle="1" w:styleId="38">
    <w:name w:val="标题 3 Char"/>
    <w:basedOn w:val="30"/>
    <w:link w:val="7"/>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8"/>
    <w:qFormat/>
    <w:uiPriority w:val="0"/>
    <w:rPr>
      <w:rFonts w:ascii="Arial" w:hAnsi="Arial" w:eastAsia="黑体" w:cs="Times New Roman"/>
      <w:b/>
      <w:bCs/>
      <w:kern w:val="0"/>
      <w:sz w:val="28"/>
      <w:szCs w:val="28"/>
    </w:rPr>
  </w:style>
  <w:style w:type="character" w:customStyle="1" w:styleId="40">
    <w:name w:val="正文文本 3 Char"/>
    <w:basedOn w:val="30"/>
    <w:link w:val="12"/>
    <w:qFormat/>
    <w:uiPriority w:val="0"/>
    <w:rPr>
      <w:rFonts w:ascii="Times New Roman" w:hAnsi="Times New Roman" w:eastAsia="宋体" w:cs="Times New Roman"/>
      <w:color w:val="FF0000"/>
      <w:sz w:val="24"/>
      <w:szCs w:val="24"/>
    </w:rPr>
  </w:style>
  <w:style w:type="character" w:customStyle="1" w:styleId="41">
    <w:name w:val="正文文本 Char"/>
    <w:basedOn w:val="30"/>
    <w:link w:val="13"/>
    <w:semiHidden/>
    <w:qFormat/>
    <w:uiPriority w:val="99"/>
  </w:style>
  <w:style w:type="character" w:customStyle="1" w:styleId="42">
    <w:name w:val="正文文本缩进 Char"/>
    <w:basedOn w:val="30"/>
    <w:link w:val="3"/>
    <w:qFormat/>
    <w:uiPriority w:val="0"/>
  </w:style>
  <w:style w:type="character" w:customStyle="1" w:styleId="43">
    <w:name w:val="正文文本缩进 Char1"/>
    <w:basedOn w:val="30"/>
    <w:link w:val="3"/>
    <w:qFormat/>
    <w:uiPriority w:val="0"/>
    <w:rPr>
      <w:kern w:val="0"/>
      <w:sz w:val="24"/>
      <w:szCs w:val="20"/>
    </w:rPr>
  </w:style>
  <w:style w:type="character" w:customStyle="1" w:styleId="44">
    <w:name w:val="纯文本 Char"/>
    <w:basedOn w:val="30"/>
    <w:link w:val="18"/>
    <w:qFormat/>
    <w:uiPriority w:val="0"/>
    <w:rPr>
      <w:rFonts w:eastAsia="宋体"/>
      <w:sz w:val="24"/>
    </w:rPr>
  </w:style>
  <w:style w:type="character" w:customStyle="1" w:styleId="45">
    <w:name w:val="日期 Char"/>
    <w:basedOn w:val="30"/>
    <w:link w:val="19"/>
    <w:qFormat/>
    <w:uiPriority w:val="99"/>
  </w:style>
  <w:style w:type="character" w:customStyle="1" w:styleId="46">
    <w:name w:val="批注框文本 Char"/>
    <w:basedOn w:val="30"/>
    <w:link w:val="20"/>
    <w:semiHidden/>
    <w:qFormat/>
    <w:uiPriority w:val="99"/>
    <w:rPr>
      <w:sz w:val="18"/>
      <w:szCs w:val="18"/>
    </w:rPr>
  </w:style>
  <w:style w:type="character" w:customStyle="1" w:styleId="47">
    <w:name w:val="批注框文本 Char1"/>
    <w:basedOn w:val="30"/>
    <w:link w:val="20"/>
    <w:semiHidden/>
    <w:qFormat/>
    <w:uiPriority w:val="99"/>
    <w:rPr>
      <w:sz w:val="18"/>
      <w:szCs w:val="18"/>
    </w:rPr>
  </w:style>
  <w:style w:type="character" w:customStyle="1" w:styleId="48">
    <w:name w:val="页脚 Char"/>
    <w:basedOn w:val="30"/>
    <w:link w:val="21"/>
    <w:qFormat/>
    <w:uiPriority w:val="99"/>
    <w:rPr>
      <w:sz w:val="18"/>
      <w:szCs w:val="18"/>
    </w:rPr>
  </w:style>
  <w:style w:type="character" w:customStyle="1" w:styleId="49">
    <w:name w:val="页眉 Char"/>
    <w:basedOn w:val="30"/>
    <w:link w:val="22"/>
    <w:qFormat/>
    <w:uiPriority w:val="99"/>
    <w:rPr>
      <w:sz w:val="18"/>
      <w:szCs w:val="18"/>
    </w:rPr>
  </w:style>
  <w:style w:type="character" w:customStyle="1" w:styleId="50">
    <w:name w:val="HTML 预设格式 Char"/>
    <w:basedOn w:val="30"/>
    <w:link w:val="25"/>
    <w:semiHidden/>
    <w:qFormat/>
    <w:uiPriority w:val="99"/>
    <w:rPr>
      <w:rFonts w:ascii="宋体" w:hAnsi="宋体" w:eastAsia="宋体" w:cs="宋体"/>
      <w:kern w:val="0"/>
      <w:sz w:val="24"/>
      <w:szCs w:val="24"/>
    </w:rPr>
  </w:style>
  <w:style w:type="character" w:customStyle="1" w:styleId="51">
    <w:name w:val="HTML 预设格式 Char1"/>
    <w:basedOn w:val="30"/>
    <w:link w:val="25"/>
    <w:semiHidden/>
    <w:qFormat/>
    <w:uiPriority w:val="99"/>
    <w:rPr>
      <w:rFonts w:ascii="Courier New" w:hAnsi="Courier New" w:cs="Courier New"/>
      <w:sz w:val="20"/>
      <w:szCs w:val="20"/>
    </w:rPr>
  </w:style>
  <w:style w:type="character" w:customStyle="1" w:styleId="52">
    <w:name w:val="正文首行缩进 Char"/>
    <w:basedOn w:val="41"/>
    <w:link w:val="27"/>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0"/>
    <w:qFormat/>
    <w:uiPriority w:val="0"/>
  </w:style>
  <w:style w:type="paragraph" w:customStyle="1" w:styleId="64">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首行缩进 2 Char"/>
    <w:basedOn w:val="43"/>
    <w:link w:val="2"/>
    <w:semiHidden/>
    <w:qFormat/>
    <w:uiPriority w:val="99"/>
    <w:rPr>
      <w:kern w:val="2"/>
      <w:sz w:val="21"/>
      <w:szCs w:val="22"/>
    </w:rPr>
  </w:style>
  <w:style w:type="paragraph" w:customStyle="1" w:styleId="67">
    <w:name w:val="List Paragraph1"/>
    <w:basedOn w:val="1"/>
    <w:qFormat/>
    <w:uiPriority w:val="0"/>
    <w:pPr>
      <w:ind w:firstLine="420" w:firstLineChars="200"/>
    </w:pPr>
    <w:rPr>
      <w:rFonts w:ascii="Calibri" w:hAnsi="Calibri" w:cs="宋体"/>
    </w:rPr>
  </w:style>
  <w:style w:type="character" w:customStyle="1" w:styleId="68">
    <w:name w:val="font01"/>
    <w:basedOn w:val="30"/>
    <w:qFormat/>
    <w:uiPriority w:val="0"/>
    <w:rPr>
      <w:rFonts w:hint="eastAsia" w:ascii="宋体" w:hAnsi="宋体" w:eastAsia="宋体" w:cs="宋体"/>
      <w:color w:val="000000"/>
      <w:sz w:val="22"/>
      <w:szCs w:val="22"/>
      <w:u w:val="none"/>
    </w:rPr>
  </w:style>
  <w:style w:type="character" w:customStyle="1" w:styleId="69">
    <w:name w:val="font31"/>
    <w:basedOn w:val="30"/>
    <w:qFormat/>
    <w:uiPriority w:val="0"/>
    <w:rPr>
      <w:rFonts w:ascii="Calibri" w:hAnsi="Calibri" w:cs="Calibri"/>
      <w:b/>
      <w:color w:val="000000"/>
      <w:sz w:val="18"/>
      <w:szCs w:val="18"/>
      <w:u w:val="none"/>
    </w:rPr>
  </w:style>
  <w:style w:type="character" w:customStyle="1" w:styleId="70">
    <w:name w:val="font121"/>
    <w:basedOn w:val="30"/>
    <w:qFormat/>
    <w:uiPriority w:val="0"/>
    <w:rPr>
      <w:rFonts w:hint="eastAsia" w:ascii="宋体" w:hAnsi="宋体" w:eastAsia="宋体" w:cs="宋体"/>
      <w:color w:val="000000"/>
      <w:sz w:val="18"/>
      <w:szCs w:val="18"/>
      <w:u w:val="none"/>
    </w:rPr>
  </w:style>
  <w:style w:type="character" w:customStyle="1" w:styleId="71">
    <w:name w:val="font91"/>
    <w:basedOn w:val="30"/>
    <w:qFormat/>
    <w:uiPriority w:val="0"/>
    <w:rPr>
      <w:rFonts w:hint="eastAsia" w:ascii="宋体" w:hAnsi="宋体" w:eastAsia="宋体" w:cs="宋体"/>
      <w:color w:val="000000"/>
      <w:sz w:val="18"/>
      <w:szCs w:val="18"/>
      <w:u w:val="none"/>
    </w:rPr>
  </w:style>
  <w:style w:type="character" w:customStyle="1" w:styleId="72">
    <w:name w:val="font112"/>
    <w:basedOn w:val="30"/>
    <w:qFormat/>
    <w:uiPriority w:val="0"/>
    <w:rPr>
      <w:rFonts w:hint="eastAsia" w:ascii="宋体" w:hAnsi="宋体" w:eastAsia="宋体" w:cs="宋体"/>
      <w:color w:val="FF0000"/>
      <w:sz w:val="18"/>
      <w:szCs w:val="18"/>
      <w:u w:val="none"/>
    </w:rPr>
  </w:style>
  <w:style w:type="character" w:customStyle="1" w:styleId="7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p0"/>
    <w:basedOn w:val="1"/>
    <w:qFormat/>
    <w:uiPriority w:val="0"/>
    <w:pPr>
      <w:widowControl/>
    </w:pPr>
    <w:rPr>
      <w:rFonts w:ascii="Times New Roman" w:hAnsi="Times New Roman" w:eastAsia="宋体" w:cs="Times New Roman"/>
      <w:kern w:val="0"/>
      <w:szCs w:val="21"/>
    </w:rPr>
  </w:style>
  <w:style w:type="paragraph" w:customStyle="1" w:styleId="78">
    <w:name w:val="179"/>
    <w:basedOn w:val="1"/>
    <w:qFormat/>
    <w:uiPriority w:val="0"/>
    <w:pPr>
      <w:ind w:firstLine="420" w:firstLineChars="200"/>
    </w:pPr>
    <w:rPr>
      <w:rFonts w:ascii="Calibri" w:hAnsi="Calibri" w:eastAsia="宋体" w:cs="Times New Roman"/>
    </w:rPr>
  </w:style>
  <w:style w:type="character" w:customStyle="1" w:styleId="79">
    <w:name w:val="font51"/>
    <w:basedOn w:val="30"/>
    <w:qFormat/>
    <w:uiPriority w:val="0"/>
    <w:rPr>
      <w:rFonts w:hint="eastAsia" w:ascii="宋体" w:hAnsi="宋体" w:eastAsia="宋体" w:cs="宋体"/>
      <w:color w:val="000000"/>
      <w:sz w:val="18"/>
      <w:szCs w:val="18"/>
      <w:u w:val="none"/>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64</Pages>
  <Words>31791</Words>
  <Characters>34154</Characters>
  <Lines>275</Lines>
  <Paragraphs>77</Paragraphs>
  <TotalTime>71</TotalTime>
  <ScaleCrop>false</ScaleCrop>
  <LinksUpToDate>false</LinksUpToDate>
  <CharactersWithSpaces>34938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中科高盛咨询集团有限公司:宋晓敏</cp:lastModifiedBy>
  <cp:lastPrinted>2023-02-03T02:25:00Z</cp:lastPrinted>
  <dcterms:modified xsi:type="dcterms:W3CDTF">2023-02-10T06:57:36Z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051091EB99A4474ABD99145219203627</vt:lpwstr>
  </property>
</Properties>
</file>