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长招采公字【2022】028号</w:t>
      </w:r>
    </w:p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长葛市教育体育局学生宿舍空调采购项目（不见面开标）评标结果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公示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spacing w:before="226" w:line="33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项目概述</w:t>
      </w:r>
    </w:p>
    <w:p>
      <w:pPr>
        <w:widowControl/>
        <w:shd w:val="clear" w:color="auto" w:fill="FFFFFF"/>
        <w:ind w:left="1960" w:hanging="1960" w:hangingChars="7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项目名称：长葛市教育体育局学生宿舍空调采购项目（不见面开标）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（二）项目编号：</w:t>
      </w:r>
      <w:r>
        <w:rPr>
          <w:rFonts w:hint="eastAsia" w:ascii="宋体" w:hAnsi="宋体" w:eastAsia="宋体" w:cs="宋体"/>
          <w:sz w:val="28"/>
          <w:szCs w:val="28"/>
        </w:rPr>
        <w:t>长招采公字[2022]028号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；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（三）招标公告发布日期：2022年12月14日；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（四）变更公告发布日期：无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（五）开标日期：2023年 1月5日9时00分；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（六）采购方式：公开招标；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（七）最高限价：1690000.00元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（八）评标办法：综合评分法；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（九）资格审查方式：资格后审；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二、投标报价</w:t>
      </w:r>
    </w:p>
    <w:tbl>
      <w:tblPr>
        <w:tblStyle w:val="10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920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长葛市百合物业服务有限公司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1682000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t>合同签订后到30日历天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河南秦唐科技有限公司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1675600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t>合同签订后到30日历天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郑州欣迪信息科技有限公司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1666200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t>合同签订后到30日历天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三、资格性审查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根据招标文件中规定的评审因素及评审标准，资格审查小组对供应商的投标文件进行资格性评审。评审情况如下：</w:t>
      </w:r>
    </w:p>
    <w:tbl>
      <w:tblPr>
        <w:tblStyle w:val="10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长葛市百合物业服务有限公司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河南秦唐科技有限公司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郑州欣迪信息科技有限公司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sz w:val="28"/>
                <w:szCs w:val="28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四、评审情况</w:t>
      </w:r>
    </w:p>
    <w:tbl>
      <w:tblPr>
        <w:tblStyle w:val="10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没有发现硬件特征码（网卡MAC地址、CPU序号、硬盘序列号等）雷同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（一）符合性审查</w:t>
      </w:r>
    </w:p>
    <w:tbl>
      <w:tblPr>
        <w:tblStyle w:val="10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长葛市百合物业服务有限公司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河南秦唐科技有限公司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郑州欣迪信息科技有限公司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（二）综合比较与评价</w:t>
      </w:r>
    </w:p>
    <w:p>
      <w:pPr>
        <w:pStyle w:val="9"/>
        <w:ind w:firstLine="210"/>
      </w:pPr>
    </w:p>
    <w:p>
      <w:pPr>
        <w:pStyle w:val="9"/>
        <w:ind w:firstLine="210"/>
      </w:pP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长葛市百合物业服务有限公司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李广雨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39.62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董瑞鸽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39.62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王建丽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39.62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仝喜创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39.62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赵会争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39.62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最终得分：69.62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投标文件填报业绩名称：无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三、投标文件填报相关证书（奖项）名称：2019年国家科学技术进步奖、2021年国家科学技术进步奖、2020年中国质量奖、2020年度低碳环保优秀奖。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评标委员会审查通过的：2019年国家科学技术进步奖、2021年国家科学技术进步奖、2020年中国质量奖、2020年度低碳环保优秀奖。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河南秦唐科技有限公司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李广雨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39.78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董瑞鸽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39.78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王建丽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39.78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仝喜创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39.78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赵会争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39.78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最终得分：67.18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一、投标报价政策性加分（政策性加分是指对中小企业、监狱企业、残疾人福利性单位的价格扣除；对节能环保产品的加分等）：无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二、投标文件填报业绩名称：无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相关证书（奖项）名称：2019年国家科学技术进步奖、2021年国家科学技术进步奖、2021年中国质量奖、2019年度全国政府采购空调首选品牌、2020年度全国政府采购空调首选品牌、2019年度低碳环保优秀奖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评标委员会审查通过的：2019年国家科学技术进步奖、2021年国家科学技术进步奖、2021年中国质量奖、2019年度全国政府采购空调首选品牌、2020年度全国政府采购空调首选品牌、2019年度低碳环保优秀奖。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郑州欣迪信息科技有限公司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李广雨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董瑞鸽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王建丽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仝喜创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720" w:firstLineChars="300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赵会争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最终得分：89.8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一、投标报价政策性加分（政策性加分是指对中小企业、监狱企业、残疾人福利性单位的价格扣除；对节能环保产品的加分等）：无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>汝州高级技工学校特色校建设项目二次；河南省农业厅河南农业职业学院洛阳分院专业综合实训室建设项目；南阳市第一中学校购空调。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>汝州高级技工学校特色校建设项目二次；河南省农业厅河南农业职业学院洛阳分院专业综合实训室建设项目；南阳市第一中学校购空调。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相关证书（奖项）名称：2019年国家科学技术进步奖、2021年国家科学技术进步奖、2019年中国质量奖、2019年度全国政府采购空调首选品牌、2020年度全国政府采购学校空调首选品牌、2019年度低碳环保优秀奖，五星售后评价认证证书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2019年国家科学技术进步奖、2021年国家科学技术进步奖、2019年中国质量奖、2019年度全国政府采购空调首选品牌、2020年度全国政府采购学校空调首选品牌、2019年度低碳环保优秀奖，五星售后评价认证证书。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五．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评标委员会推荐第一中标候选人情况</w:t>
      </w:r>
    </w:p>
    <w:p>
      <w:pPr>
        <w:widowControl/>
        <w:jc w:val="left"/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第一中标候选</w:t>
      </w: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32"/>
          <w:szCs w:val="32"/>
          <w:shd w:val="clear" w:color="auto" w:fill="FFFFFF"/>
        </w:rPr>
        <w:t>人: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郑州欣迪信息科技有限公司</w:t>
      </w:r>
    </w:p>
    <w:p>
      <w:pPr>
        <w:widowControl/>
        <w:shd w:val="clear" w:color="auto" w:fill="FFFFFF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（一）联系人：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 xml:space="preserve">金学亮   </w:t>
      </w: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电话：</w:t>
      </w:r>
      <w:r>
        <w:rPr>
          <w:rFonts w:cs="ËÎÌå" w:asciiTheme="majorEastAsia" w:hAnsiTheme="majorEastAsia" w:eastAsiaTheme="majorEastAsia"/>
          <w:kern w:val="0"/>
          <w:sz w:val="32"/>
          <w:szCs w:val="32"/>
        </w:rPr>
        <w:t>0371-63638199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郑州市金水区北环路</w:t>
      </w:r>
      <w:r>
        <w:rPr>
          <w:rFonts w:cs="ËÎÌå" w:asciiTheme="majorEastAsia" w:hAnsiTheme="majorEastAsia" w:eastAsiaTheme="majorEastAsia"/>
          <w:kern w:val="0"/>
          <w:sz w:val="32"/>
          <w:szCs w:val="32"/>
        </w:rPr>
        <w:t xml:space="preserve">62 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号中方园小区东区</w:t>
      </w:r>
      <w:r>
        <w:rPr>
          <w:rFonts w:cs="ËÎÌå" w:asciiTheme="majorEastAsia" w:hAnsiTheme="majorEastAsia" w:eastAsiaTheme="majorEastAsia"/>
          <w:kern w:val="0"/>
          <w:sz w:val="32"/>
          <w:szCs w:val="32"/>
        </w:rPr>
        <w:t xml:space="preserve">58 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号楼</w:t>
      </w:r>
      <w:r>
        <w:rPr>
          <w:rFonts w:cs="ËÎÌå" w:asciiTheme="majorEastAsia" w:hAnsiTheme="majorEastAsia" w:eastAsiaTheme="majorEastAsia"/>
          <w:kern w:val="0"/>
          <w:sz w:val="32"/>
          <w:szCs w:val="32"/>
        </w:rPr>
        <w:t xml:space="preserve">2 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单元</w:t>
      </w:r>
      <w:r>
        <w:rPr>
          <w:rFonts w:cs="ËÎÌå" w:asciiTheme="majorEastAsia" w:hAnsiTheme="majorEastAsia" w:eastAsiaTheme="majorEastAsia"/>
          <w:kern w:val="0"/>
          <w:sz w:val="32"/>
          <w:szCs w:val="32"/>
        </w:rPr>
        <w:t xml:space="preserve">2 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层东户</w:t>
      </w:r>
    </w:p>
    <w:p>
      <w:pPr>
        <w:widowControl/>
        <w:shd w:val="clear" w:color="auto" w:fill="FFFFFF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（三）中标金额：</w:t>
      </w:r>
      <w:r>
        <w:rPr>
          <w:rFonts w:asciiTheme="majorEastAsia" w:hAnsiTheme="majorEastAsia" w:eastAsiaTheme="majorEastAsia"/>
          <w:sz w:val="32"/>
          <w:szCs w:val="32"/>
        </w:rPr>
        <w:t>1666200</w:t>
      </w: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元</w:t>
      </w:r>
    </w:p>
    <w:p>
      <w:pPr>
        <w:widowControl/>
        <w:shd w:val="clear" w:color="auto" w:fill="FFFFFF"/>
        <w:ind w:firstLine="960" w:firstLineChars="30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人民币大写：壹佰陆拾陆万陆仟贰佰元</w:t>
      </w:r>
    </w:p>
    <w:p>
      <w:pPr>
        <w:widowControl/>
        <w:shd w:val="clear" w:color="auto" w:fill="FFFFFF"/>
        <w:spacing w:line="360" w:lineRule="auto"/>
        <w:jc w:val="left"/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32"/>
          <w:szCs w:val="32"/>
          <w:shd w:val="clear" w:color="auto" w:fill="FFFFFF"/>
        </w:rPr>
        <w:t>第二中标候选人: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长葛市百合物业服务有限公司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（一）联系人： 石慧玲     电话：15893742967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 xml:space="preserve"> 长葛市长社办八七村</w:t>
      </w: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4组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（三）中标金额：</w:t>
      </w:r>
      <w:r>
        <w:rPr>
          <w:rFonts w:asciiTheme="majorEastAsia" w:hAnsiTheme="majorEastAsia" w:eastAsiaTheme="majorEastAsia"/>
          <w:sz w:val="32"/>
          <w:szCs w:val="32"/>
        </w:rPr>
        <w:t>1682000</w:t>
      </w: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 xml:space="preserve"> 元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人民币大写：壹佰陆拾捌万贰仟元</w:t>
      </w:r>
    </w:p>
    <w:p>
      <w:pPr>
        <w:widowControl/>
        <w:shd w:val="clear" w:color="auto" w:fill="FFFFFF"/>
        <w:spacing w:line="360" w:lineRule="auto"/>
        <w:jc w:val="left"/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第三中</w:t>
      </w: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32"/>
          <w:szCs w:val="32"/>
          <w:shd w:val="clear" w:color="auto" w:fill="FFFFFF"/>
        </w:rPr>
        <w:t xml:space="preserve">标候选人: 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河南秦唐科技有限公司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（一）联系人：李向阳     电话：15038903129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（二）地址：河南省长葛市和尚桥镇樊楼村7组</w:t>
      </w:r>
    </w:p>
    <w:p>
      <w:pPr>
        <w:autoSpaceDE w:val="0"/>
        <w:autoSpaceDN w:val="0"/>
        <w:adjustRightInd w:val="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（三）中标金额：</w:t>
      </w:r>
      <w:r>
        <w:rPr>
          <w:rFonts w:asciiTheme="majorEastAsia" w:hAnsiTheme="majorEastAsia" w:eastAsiaTheme="majorEastAsia"/>
          <w:sz w:val="32"/>
          <w:szCs w:val="32"/>
        </w:rPr>
        <w:t>1675600</w:t>
      </w: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 xml:space="preserve">  元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shd w:val="clear" w:color="auto" w:fill="FFFFFF"/>
        </w:rPr>
        <w:t>人民币大写：壹佰陆拾柒万伍仟陆佰元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六、投标人根据评标委员会要求进行的澄清、说明或者补正：无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七、是否存在评标委员会成员更换：无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八、评标委员会成员名单：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赵会争(组长）、</w:t>
      </w:r>
      <w:r>
        <w:rPr>
          <w:rFonts w:hint="eastAsia" w:asciiTheme="minorEastAsia" w:hAnsiTheme="minorEastAsia"/>
          <w:b/>
          <w:bCs/>
          <w:sz w:val="32"/>
          <w:szCs w:val="32"/>
        </w:rPr>
        <w:t>王建丽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sz w:val="32"/>
          <w:szCs w:val="32"/>
        </w:rPr>
        <w:t>董瑞鸽、仝喜创、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李广雨（采购人代表）。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、联系方式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采购单位：长葛市教育体育局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联系人：石先生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电话：0374-6110218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地址：长葛市葛天大道商务区10号楼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集采机构：长葛市公共资源交易中心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  址：长葛市葛天大道东段商务区6#楼4楼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联系人：长葛市公共资源交易中心采购二部 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联系电话：0374-6189667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监督单位：长葛市政府采购服务中心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联系人：李女士    联系电话：0374-6189720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地址：长葛市葛天大道1号楼财政局308室</w:t>
      </w:r>
    </w:p>
    <w:p>
      <w:pPr>
        <w:widowControl/>
        <w:shd w:val="clear" w:color="auto" w:fill="FFFFFF"/>
        <w:spacing w:before="226" w:line="330" w:lineRule="atLeast"/>
        <w:ind w:firstLine="4080" w:firstLineChars="17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6A13"/>
    <w:multiLevelType w:val="multilevel"/>
    <w:tmpl w:val="24656A13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9077DB5"/>
    <w:multiLevelType w:val="singleLevel"/>
    <w:tmpl w:val="29077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MmQyNzg0MmYwMmU5ZTAxMmMzOGZhMWVlY2UzOTIifQ=="/>
  </w:docVars>
  <w:rsids>
    <w:rsidRoot w:val="00172A27"/>
    <w:rsid w:val="000420A1"/>
    <w:rsid w:val="00054B6B"/>
    <w:rsid w:val="00097B96"/>
    <w:rsid w:val="000B1E6F"/>
    <w:rsid w:val="000E6E5B"/>
    <w:rsid w:val="001061D5"/>
    <w:rsid w:val="00117634"/>
    <w:rsid w:val="001571C8"/>
    <w:rsid w:val="00172A27"/>
    <w:rsid w:val="001D3324"/>
    <w:rsid w:val="001F77FC"/>
    <w:rsid w:val="00226BD7"/>
    <w:rsid w:val="0023224C"/>
    <w:rsid w:val="0026242D"/>
    <w:rsid w:val="00267525"/>
    <w:rsid w:val="00273602"/>
    <w:rsid w:val="002A6B2E"/>
    <w:rsid w:val="002B0506"/>
    <w:rsid w:val="002B47F9"/>
    <w:rsid w:val="002E2677"/>
    <w:rsid w:val="002F50E6"/>
    <w:rsid w:val="00320870"/>
    <w:rsid w:val="00337C71"/>
    <w:rsid w:val="003477BE"/>
    <w:rsid w:val="00363A7D"/>
    <w:rsid w:val="00377420"/>
    <w:rsid w:val="003A0733"/>
    <w:rsid w:val="003A7C67"/>
    <w:rsid w:val="004216B3"/>
    <w:rsid w:val="00423913"/>
    <w:rsid w:val="00423F87"/>
    <w:rsid w:val="00426A91"/>
    <w:rsid w:val="00432A2A"/>
    <w:rsid w:val="00433D85"/>
    <w:rsid w:val="00454469"/>
    <w:rsid w:val="004545CC"/>
    <w:rsid w:val="00454817"/>
    <w:rsid w:val="00457163"/>
    <w:rsid w:val="00461CF3"/>
    <w:rsid w:val="00491BA2"/>
    <w:rsid w:val="00492755"/>
    <w:rsid w:val="004B7AD2"/>
    <w:rsid w:val="004C085E"/>
    <w:rsid w:val="004D4C01"/>
    <w:rsid w:val="004D56B4"/>
    <w:rsid w:val="004D78B9"/>
    <w:rsid w:val="004E2E3D"/>
    <w:rsid w:val="005462F0"/>
    <w:rsid w:val="0056422A"/>
    <w:rsid w:val="0056739B"/>
    <w:rsid w:val="00574EB4"/>
    <w:rsid w:val="005A6C76"/>
    <w:rsid w:val="005A75CF"/>
    <w:rsid w:val="005E0BBC"/>
    <w:rsid w:val="005F045F"/>
    <w:rsid w:val="00601FB8"/>
    <w:rsid w:val="0063231D"/>
    <w:rsid w:val="00644111"/>
    <w:rsid w:val="006442B9"/>
    <w:rsid w:val="00655154"/>
    <w:rsid w:val="006600FB"/>
    <w:rsid w:val="006608AA"/>
    <w:rsid w:val="00680164"/>
    <w:rsid w:val="00680782"/>
    <w:rsid w:val="006A4CFE"/>
    <w:rsid w:val="00730D7F"/>
    <w:rsid w:val="00761084"/>
    <w:rsid w:val="00763049"/>
    <w:rsid w:val="00767559"/>
    <w:rsid w:val="007710AE"/>
    <w:rsid w:val="007959E7"/>
    <w:rsid w:val="007B051B"/>
    <w:rsid w:val="007F3ABF"/>
    <w:rsid w:val="008754C4"/>
    <w:rsid w:val="0089497E"/>
    <w:rsid w:val="008A4B04"/>
    <w:rsid w:val="008A4D76"/>
    <w:rsid w:val="008B264B"/>
    <w:rsid w:val="0090107A"/>
    <w:rsid w:val="00902EB5"/>
    <w:rsid w:val="009055BB"/>
    <w:rsid w:val="00924751"/>
    <w:rsid w:val="009512A6"/>
    <w:rsid w:val="00954B17"/>
    <w:rsid w:val="00971856"/>
    <w:rsid w:val="00987D30"/>
    <w:rsid w:val="009A39F0"/>
    <w:rsid w:val="00A37086"/>
    <w:rsid w:val="00A457AC"/>
    <w:rsid w:val="00A57DD8"/>
    <w:rsid w:val="00A66BB7"/>
    <w:rsid w:val="00A70EF4"/>
    <w:rsid w:val="00A736DB"/>
    <w:rsid w:val="00AB077D"/>
    <w:rsid w:val="00AC0514"/>
    <w:rsid w:val="00AD2837"/>
    <w:rsid w:val="00AD28DA"/>
    <w:rsid w:val="00B04D97"/>
    <w:rsid w:val="00B139B6"/>
    <w:rsid w:val="00B47FEF"/>
    <w:rsid w:val="00B720A8"/>
    <w:rsid w:val="00B77294"/>
    <w:rsid w:val="00B97F13"/>
    <w:rsid w:val="00BA481A"/>
    <w:rsid w:val="00BA5F13"/>
    <w:rsid w:val="00BB05DA"/>
    <w:rsid w:val="00BB4470"/>
    <w:rsid w:val="00BB7F16"/>
    <w:rsid w:val="00BC7155"/>
    <w:rsid w:val="00C06E9E"/>
    <w:rsid w:val="00C175EA"/>
    <w:rsid w:val="00C31421"/>
    <w:rsid w:val="00C450E7"/>
    <w:rsid w:val="00C521DF"/>
    <w:rsid w:val="00C62787"/>
    <w:rsid w:val="00C7120F"/>
    <w:rsid w:val="00C75AE6"/>
    <w:rsid w:val="00C76A5B"/>
    <w:rsid w:val="00C9780B"/>
    <w:rsid w:val="00CA5E60"/>
    <w:rsid w:val="00CC5805"/>
    <w:rsid w:val="00CD5B5E"/>
    <w:rsid w:val="00D0099E"/>
    <w:rsid w:val="00D177B9"/>
    <w:rsid w:val="00D256B8"/>
    <w:rsid w:val="00D46A6C"/>
    <w:rsid w:val="00D610B9"/>
    <w:rsid w:val="00D73227"/>
    <w:rsid w:val="00D855DD"/>
    <w:rsid w:val="00D9028D"/>
    <w:rsid w:val="00DC1D50"/>
    <w:rsid w:val="00DD3D5A"/>
    <w:rsid w:val="00DD3F71"/>
    <w:rsid w:val="00E31515"/>
    <w:rsid w:val="00E41374"/>
    <w:rsid w:val="00E62A93"/>
    <w:rsid w:val="00E71DBB"/>
    <w:rsid w:val="00EA439F"/>
    <w:rsid w:val="00EA76D1"/>
    <w:rsid w:val="00ED2BD3"/>
    <w:rsid w:val="00F07C59"/>
    <w:rsid w:val="00F37280"/>
    <w:rsid w:val="00F46636"/>
    <w:rsid w:val="00F47A35"/>
    <w:rsid w:val="00F524BB"/>
    <w:rsid w:val="00F631DA"/>
    <w:rsid w:val="00F84265"/>
    <w:rsid w:val="00FA4B22"/>
    <w:rsid w:val="00FC6F60"/>
    <w:rsid w:val="022A5190"/>
    <w:rsid w:val="026E24FE"/>
    <w:rsid w:val="02700232"/>
    <w:rsid w:val="042C60BA"/>
    <w:rsid w:val="04CF0792"/>
    <w:rsid w:val="05B226E7"/>
    <w:rsid w:val="061719F8"/>
    <w:rsid w:val="067638DC"/>
    <w:rsid w:val="06AE0C1E"/>
    <w:rsid w:val="076A7D4B"/>
    <w:rsid w:val="08233A74"/>
    <w:rsid w:val="084D6DD2"/>
    <w:rsid w:val="08713398"/>
    <w:rsid w:val="089E68C2"/>
    <w:rsid w:val="09C74158"/>
    <w:rsid w:val="09FF0A3F"/>
    <w:rsid w:val="0A43171B"/>
    <w:rsid w:val="0BF05631"/>
    <w:rsid w:val="0C6B0C85"/>
    <w:rsid w:val="0DDC6D99"/>
    <w:rsid w:val="0EC22A6C"/>
    <w:rsid w:val="0FB44D2F"/>
    <w:rsid w:val="10AE2F36"/>
    <w:rsid w:val="10D8250C"/>
    <w:rsid w:val="11735556"/>
    <w:rsid w:val="12313B1A"/>
    <w:rsid w:val="123C5ECF"/>
    <w:rsid w:val="14594AA8"/>
    <w:rsid w:val="150601E7"/>
    <w:rsid w:val="15E4113D"/>
    <w:rsid w:val="16DD702D"/>
    <w:rsid w:val="175666DD"/>
    <w:rsid w:val="193266AC"/>
    <w:rsid w:val="19E15C1C"/>
    <w:rsid w:val="1A6A534B"/>
    <w:rsid w:val="1A9E6874"/>
    <w:rsid w:val="1AC03D68"/>
    <w:rsid w:val="1B0A189F"/>
    <w:rsid w:val="1BF438AF"/>
    <w:rsid w:val="1C155D28"/>
    <w:rsid w:val="1CAB3918"/>
    <w:rsid w:val="1F563857"/>
    <w:rsid w:val="1FD65C22"/>
    <w:rsid w:val="205D1875"/>
    <w:rsid w:val="209437B8"/>
    <w:rsid w:val="21AF2C39"/>
    <w:rsid w:val="22505D51"/>
    <w:rsid w:val="22932C7A"/>
    <w:rsid w:val="22A5326B"/>
    <w:rsid w:val="22BA40FC"/>
    <w:rsid w:val="234B58E9"/>
    <w:rsid w:val="24C0719A"/>
    <w:rsid w:val="24D561AA"/>
    <w:rsid w:val="27704AB7"/>
    <w:rsid w:val="277A5EC2"/>
    <w:rsid w:val="28352302"/>
    <w:rsid w:val="29160EF3"/>
    <w:rsid w:val="294224B1"/>
    <w:rsid w:val="2ACA7EB5"/>
    <w:rsid w:val="2B3E0E7A"/>
    <w:rsid w:val="2C3D38C1"/>
    <w:rsid w:val="2DC1151E"/>
    <w:rsid w:val="2DEB0ED5"/>
    <w:rsid w:val="30050A33"/>
    <w:rsid w:val="310F684D"/>
    <w:rsid w:val="33373976"/>
    <w:rsid w:val="34041DB1"/>
    <w:rsid w:val="34FA2F05"/>
    <w:rsid w:val="365318EF"/>
    <w:rsid w:val="376F1673"/>
    <w:rsid w:val="378478DC"/>
    <w:rsid w:val="38273EBB"/>
    <w:rsid w:val="38490FD0"/>
    <w:rsid w:val="3A3D1EAA"/>
    <w:rsid w:val="3A582D03"/>
    <w:rsid w:val="3A637C05"/>
    <w:rsid w:val="3A990208"/>
    <w:rsid w:val="3AD2670E"/>
    <w:rsid w:val="3B986E88"/>
    <w:rsid w:val="3E0D0609"/>
    <w:rsid w:val="3E1B09E5"/>
    <w:rsid w:val="3E373CD9"/>
    <w:rsid w:val="3EC26A24"/>
    <w:rsid w:val="3F560D0C"/>
    <w:rsid w:val="3FBD0808"/>
    <w:rsid w:val="418166E2"/>
    <w:rsid w:val="41C77214"/>
    <w:rsid w:val="4265708E"/>
    <w:rsid w:val="43DF7D6B"/>
    <w:rsid w:val="45085247"/>
    <w:rsid w:val="45A702C6"/>
    <w:rsid w:val="45FA73EC"/>
    <w:rsid w:val="47A60D7C"/>
    <w:rsid w:val="49504B18"/>
    <w:rsid w:val="496D7533"/>
    <w:rsid w:val="4AF07E8E"/>
    <w:rsid w:val="4BDB7FD6"/>
    <w:rsid w:val="4CEE3D4F"/>
    <w:rsid w:val="4E177C20"/>
    <w:rsid w:val="4E8F77BB"/>
    <w:rsid w:val="4F682055"/>
    <w:rsid w:val="50CB16E1"/>
    <w:rsid w:val="51477A84"/>
    <w:rsid w:val="528B1E65"/>
    <w:rsid w:val="545E7FFD"/>
    <w:rsid w:val="546A5AAD"/>
    <w:rsid w:val="557E140C"/>
    <w:rsid w:val="563A626F"/>
    <w:rsid w:val="571877FF"/>
    <w:rsid w:val="576A70D9"/>
    <w:rsid w:val="57DD461C"/>
    <w:rsid w:val="585539AE"/>
    <w:rsid w:val="58DE081B"/>
    <w:rsid w:val="5A12009D"/>
    <w:rsid w:val="5A331906"/>
    <w:rsid w:val="5B9F707B"/>
    <w:rsid w:val="5BDB5D05"/>
    <w:rsid w:val="5C4A0A40"/>
    <w:rsid w:val="5D435621"/>
    <w:rsid w:val="5E770FAD"/>
    <w:rsid w:val="5F1A1A6B"/>
    <w:rsid w:val="608000B2"/>
    <w:rsid w:val="658D3C69"/>
    <w:rsid w:val="67280040"/>
    <w:rsid w:val="674C5BD4"/>
    <w:rsid w:val="685026D2"/>
    <w:rsid w:val="6A4F4393"/>
    <w:rsid w:val="6B292A81"/>
    <w:rsid w:val="6C243FEF"/>
    <w:rsid w:val="6CAB1E24"/>
    <w:rsid w:val="6CAD5C48"/>
    <w:rsid w:val="6CE1627F"/>
    <w:rsid w:val="6DA17A46"/>
    <w:rsid w:val="6DBB049A"/>
    <w:rsid w:val="6DD46292"/>
    <w:rsid w:val="6FA03421"/>
    <w:rsid w:val="70C63652"/>
    <w:rsid w:val="71263F1A"/>
    <w:rsid w:val="71815536"/>
    <w:rsid w:val="72173A14"/>
    <w:rsid w:val="74182290"/>
    <w:rsid w:val="74C70940"/>
    <w:rsid w:val="75335D9D"/>
    <w:rsid w:val="75AE48D5"/>
    <w:rsid w:val="75F7251A"/>
    <w:rsid w:val="77695D41"/>
    <w:rsid w:val="776E7C04"/>
    <w:rsid w:val="78D10C75"/>
    <w:rsid w:val="798C0BFB"/>
    <w:rsid w:val="79D23483"/>
    <w:rsid w:val="7A6557EC"/>
    <w:rsid w:val="7AD302F4"/>
    <w:rsid w:val="7B464305"/>
    <w:rsid w:val="7D2614FC"/>
    <w:rsid w:val="7DA37A76"/>
    <w:rsid w:val="7DDB1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2"/>
    <w:qFormat/>
    <w:uiPriority w:val="20"/>
  </w:style>
  <w:style w:type="character" w:styleId="15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2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3">
    <w:name w:val="red2"/>
    <w:basedOn w:val="12"/>
    <w:qFormat/>
    <w:uiPriority w:val="0"/>
    <w:rPr>
      <w:color w:val="CC0000"/>
    </w:rPr>
  </w:style>
  <w:style w:type="character" w:customStyle="1" w:styleId="24">
    <w:name w:val="red3"/>
    <w:basedOn w:val="12"/>
    <w:qFormat/>
    <w:uiPriority w:val="0"/>
    <w:rPr>
      <w:color w:val="FF0000"/>
    </w:rPr>
  </w:style>
  <w:style w:type="character" w:customStyle="1" w:styleId="25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6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7">
    <w:name w:val="hover24"/>
    <w:basedOn w:val="12"/>
    <w:qFormat/>
    <w:uiPriority w:val="0"/>
  </w:style>
  <w:style w:type="character" w:customStyle="1" w:styleId="28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12"/>
    <w:qFormat/>
    <w:uiPriority w:val="0"/>
  </w:style>
  <w:style w:type="character" w:customStyle="1" w:styleId="30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12"/>
    <w:qFormat/>
    <w:uiPriority w:val="0"/>
  </w:style>
  <w:style w:type="character" w:customStyle="1" w:styleId="32">
    <w:name w:val="icon_gzkj"/>
    <w:basedOn w:val="12"/>
    <w:uiPriority w:val="0"/>
  </w:style>
  <w:style w:type="character" w:customStyle="1" w:styleId="33">
    <w:name w:val="l_14"/>
    <w:basedOn w:val="12"/>
    <w:uiPriority w:val="0"/>
  </w:style>
  <w:style w:type="character" w:customStyle="1" w:styleId="34">
    <w:name w:val="l_141"/>
    <w:basedOn w:val="12"/>
    <w:uiPriority w:val="0"/>
  </w:style>
  <w:style w:type="character" w:customStyle="1" w:styleId="35">
    <w:name w:val="l_15"/>
    <w:basedOn w:val="12"/>
    <w:uiPriority w:val="0"/>
  </w:style>
  <w:style w:type="character" w:customStyle="1" w:styleId="36">
    <w:name w:val="l_151"/>
    <w:basedOn w:val="12"/>
    <w:uiPriority w:val="0"/>
  </w:style>
  <w:style w:type="character" w:customStyle="1" w:styleId="37">
    <w:name w:val="menutitle12"/>
    <w:basedOn w:val="12"/>
    <w:uiPriority w:val="0"/>
    <w:rPr>
      <w:color w:val="333333"/>
      <w:sz w:val="24"/>
      <w:szCs w:val="24"/>
    </w:rPr>
  </w:style>
  <w:style w:type="character" w:customStyle="1" w:styleId="38">
    <w:name w:val="menutitle13"/>
    <w:basedOn w:val="12"/>
    <w:uiPriority w:val="0"/>
    <w:rPr>
      <w:color w:val="333333"/>
      <w:sz w:val="24"/>
      <w:szCs w:val="24"/>
    </w:rPr>
  </w:style>
  <w:style w:type="character" w:customStyle="1" w:styleId="39">
    <w:name w:val="icon_xglc"/>
    <w:basedOn w:val="12"/>
    <w:uiPriority w:val="0"/>
  </w:style>
  <w:style w:type="character" w:customStyle="1" w:styleId="40">
    <w:name w:val="l_6"/>
    <w:basedOn w:val="12"/>
    <w:uiPriority w:val="0"/>
  </w:style>
  <w:style w:type="character" w:customStyle="1" w:styleId="41">
    <w:name w:val="l_12"/>
    <w:basedOn w:val="12"/>
    <w:uiPriority w:val="0"/>
  </w:style>
  <w:style w:type="character" w:customStyle="1" w:styleId="42">
    <w:name w:val="icon_xzry"/>
    <w:basedOn w:val="12"/>
    <w:uiPriority w:val="0"/>
  </w:style>
  <w:style w:type="character" w:customStyle="1" w:styleId="43">
    <w:name w:val="l_2"/>
    <w:basedOn w:val="12"/>
    <w:uiPriority w:val="0"/>
  </w:style>
  <w:style w:type="character" w:customStyle="1" w:styleId="44">
    <w:name w:val="l_21"/>
    <w:basedOn w:val="12"/>
    <w:uiPriority w:val="0"/>
  </w:style>
  <w:style w:type="character" w:customStyle="1" w:styleId="45">
    <w:name w:val="l_1"/>
    <w:basedOn w:val="12"/>
    <w:uiPriority w:val="0"/>
  </w:style>
  <w:style w:type="character" w:customStyle="1" w:styleId="46">
    <w:name w:val="l_11"/>
    <w:basedOn w:val="12"/>
    <w:uiPriority w:val="0"/>
  </w:style>
  <w:style w:type="character" w:customStyle="1" w:styleId="47">
    <w:name w:val="color_cdyy"/>
    <w:basedOn w:val="12"/>
    <w:uiPriority w:val="0"/>
    <w:rPr>
      <w:color w:val="FFFFFF"/>
      <w:bdr w:val="single" w:color="FFFFFF" w:sz="6" w:space="0"/>
    </w:rPr>
  </w:style>
  <w:style w:type="character" w:customStyle="1" w:styleId="48">
    <w:name w:val="m-text"/>
    <w:basedOn w:val="12"/>
    <w:uiPriority w:val="0"/>
  </w:style>
  <w:style w:type="character" w:customStyle="1" w:styleId="49">
    <w:name w:val="searchclose"/>
    <w:basedOn w:val="12"/>
    <w:uiPriority w:val="0"/>
  </w:style>
  <w:style w:type="character" w:customStyle="1" w:styleId="50">
    <w:name w:val="icon_cxkcyry"/>
    <w:basedOn w:val="12"/>
    <w:uiPriority w:val="0"/>
  </w:style>
  <w:style w:type="character" w:customStyle="1" w:styleId="51">
    <w:name w:val="icon_dljg"/>
    <w:basedOn w:val="12"/>
    <w:uiPriority w:val="0"/>
  </w:style>
  <w:style w:type="character" w:customStyle="1" w:styleId="52">
    <w:name w:val="swapimg"/>
    <w:basedOn w:val="12"/>
    <w:uiPriority w:val="0"/>
  </w:style>
  <w:style w:type="character" w:customStyle="1" w:styleId="53">
    <w:name w:val="swapimg1"/>
    <w:basedOn w:val="12"/>
    <w:uiPriority w:val="0"/>
  </w:style>
  <w:style w:type="character" w:customStyle="1" w:styleId="54">
    <w:name w:val="close6"/>
    <w:basedOn w:val="12"/>
    <w:uiPriority w:val="0"/>
  </w:style>
  <w:style w:type="character" w:customStyle="1" w:styleId="55">
    <w:name w:val="focus3"/>
    <w:basedOn w:val="12"/>
    <w:uiPriority w:val="0"/>
    <w:rPr>
      <w:b/>
      <w:bCs/>
      <w:color w:val="000000"/>
    </w:rPr>
  </w:style>
  <w:style w:type="character" w:customStyle="1" w:styleId="56">
    <w:name w:val="searchopen"/>
    <w:basedOn w:val="12"/>
    <w:uiPriority w:val="0"/>
  </w:style>
  <w:style w:type="character" w:customStyle="1" w:styleId="57">
    <w:name w:val="l_9"/>
    <w:basedOn w:val="12"/>
    <w:uiPriority w:val="0"/>
  </w:style>
  <w:style w:type="character" w:customStyle="1" w:styleId="58">
    <w:name w:val="l_91"/>
    <w:basedOn w:val="12"/>
    <w:uiPriority w:val="0"/>
  </w:style>
  <w:style w:type="character" w:customStyle="1" w:styleId="59">
    <w:name w:val="l_111"/>
    <w:basedOn w:val="12"/>
    <w:uiPriority w:val="0"/>
  </w:style>
  <w:style w:type="character" w:customStyle="1" w:styleId="60">
    <w:name w:val="l_10"/>
    <w:basedOn w:val="12"/>
    <w:uiPriority w:val="0"/>
  </w:style>
  <w:style w:type="character" w:customStyle="1" w:styleId="61">
    <w:name w:val="icon_cxktbr"/>
    <w:basedOn w:val="12"/>
    <w:uiPriority w:val="0"/>
  </w:style>
  <w:style w:type="character" w:customStyle="1" w:styleId="62">
    <w:name w:val="l_13"/>
    <w:basedOn w:val="12"/>
    <w:uiPriority w:val="0"/>
  </w:style>
  <w:style w:type="character" w:customStyle="1" w:styleId="63">
    <w:name w:val="l_0"/>
    <w:basedOn w:val="12"/>
    <w:uiPriority w:val="0"/>
  </w:style>
  <w:style w:type="character" w:customStyle="1" w:styleId="64">
    <w:name w:val="icon_lzrz"/>
    <w:basedOn w:val="12"/>
    <w:uiPriority w:val="0"/>
  </w:style>
  <w:style w:type="character" w:customStyle="1" w:styleId="65">
    <w:name w:val="l_4"/>
    <w:basedOn w:val="12"/>
    <w:uiPriority w:val="0"/>
  </w:style>
  <w:style w:type="character" w:customStyle="1" w:styleId="66">
    <w:name w:val="l_41"/>
    <w:basedOn w:val="12"/>
    <w:uiPriority w:val="0"/>
  </w:style>
  <w:style w:type="character" w:customStyle="1" w:styleId="67">
    <w:name w:val="l_5"/>
    <w:basedOn w:val="12"/>
    <w:uiPriority w:val="0"/>
  </w:style>
  <w:style w:type="character" w:customStyle="1" w:styleId="68">
    <w:name w:val="l_51"/>
    <w:basedOn w:val="12"/>
    <w:uiPriority w:val="0"/>
  </w:style>
  <w:style w:type="character" w:customStyle="1" w:styleId="69">
    <w:name w:val="l_3"/>
    <w:basedOn w:val="12"/>
    <w:uiPriority w:val="0"/>
  </w:style>
  <w:style w:type="character" w:customStyle="1" w:styleId="70">
    <w:name w:val="l_31"/>
    <w:basedOn w:val="12"/>
    <w:uiPriority w:val="0"/>
  </w:style>
  <w:style w:type="character" w:customStyle="1" w:styleId="71">
    <w:name w:val="l_7"/>
    <w:basedOn w:val="12"/>
    <w:uiPriority w:val="0"/>
  </w:style>
  <w:style w:type="character" w:customStyle="1" w:styleId="72">
    <w:name w:val="l_71"/>
    <w:basedOn w:val="12"/>
    <w:uiPriority w:val="0"/>
  </w:style>
  <w:style w:type="character" w:customStyle="1" w:styleId="73">
    <w:name w:val="l_8"/>
    <w:basedOn w:val="12"/>
    <w:uiPriority w:val="0"/>
  </w:style>
  <w:style w:type="character" w:customStyle="1" w:styleId="74">
    <w:name w:val="l_81"/>
    <w:basedOn w:val="12"/>
    <w:uiPriority w:val="0"/>
  </w:style>
  <w:style w:type="character" w:customStyle="1" w:styleId="75">
    <w:name w:val="menutitle"/>
    <w:basedOn w:val="12"/>
    <w:uiPriority w:val="0"/>
    <w:rPr>
      <w:color w:val="333333"/>
      <w:sz w:val="24"/>
      <w:szCs w:val="24"/>
    </w:rPr>
  </w:style>
  <w:style w:type="character" w:customStyle="1" w:styleId="76">
    <w:name w:val="menutitle1"/>
    <w:basedOn w:val="12"/>
    <w:uiPriority w:val="0"/>
    <w:rPr>
      <w:color w:val="333333"/>
      <w:sz w:val="24"/>
      <w:szCs w:val="24"/>
    </w:rPr>
  </w:style>
  <w:style w:type="character" w:customStyle="1" w:styleId="77">
    <w:name w:val="l_131"/>
    <w:basedOn w:val="12"/>
    <w:uiPriority w:val="0"/>
  </w:style>
  <w:style w:type="character" w:customStyle="1" w:styleId="78">
    <w:name w:val="l_121"/>
    <w:basedOn w:val="12"/>
    <w:uiPriority w:val="0"/>
  </w:style>
  <w:style w:type="character" w:customStyle="1" w:styleId="79">
    <w:name w:val="l_61"/>
    <w:basedOn w:val="12"/>
    <w:uiPriority w:val="0"/>
  </w:style>
  <w:style w:type="character" w:customStyle="1" w:styleId="80">
    <w:name w:val="l_01"/>
    <w:basedOn w:val="12"/>
    <w:uiPriority w:val="0"/>
  </w:style>
  <w:style w:type="character" w:customStyle="1" w:styleId="81">
    <w:name w:val="l_101"/>
    <w:basedOn w:val="12"/>
    <w:uiPriority w:val="0"/>
  </w:style>
  <w:style w:type="character" w:customStyle="1" w:styleId="82">
    <w:name w:val="close"/>
    <w:basedOn w:val="12"/>
    <w:uiPriority w:val="0"/>
  </w:style>
  <w:style w:type="character" w:customStyle="1" w:styleId="83">
    <w:name w:val="l_112"/>
    <w:basedOn w:val="12"/>
    <w:uiPriority w:val="0"/>
  </w:style>
  <w:style w:type="character" w:customStyle="1" w:styleId="84">
    <w:name w:val="swapimg4"/>
    <w:basedOn w:val="12"/>
    <w:uiPriority w:val="0"/>
  </w:style>
  <w:style w:type="character" w:customStyle="1" w:styleId="85">
    <w:name w:val="swapimg5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2118</Words>
  <Characters>2460</Characters>
  <Lines>5</Lines>
  <Paragraphs>5</Paragraphs>
  <TotalTime>105</TotalTime>
  <ScaleCrop>false</ScaleCrop>
  <LinksUpToDate>false</LinksUpToDate>
  <CharactersWithSpaces>2491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2018-06-05T10:35:00Z</dcterms:created>
  <dc:creator>智远工程管理有限公司:康栋</dc:creator>
  <cp:lastModifiedBy>华春建设工程项目管理有限责任公司:王莉</cp:lastModifiedBy>
  <cp:lastPrinted>2019-10-09T08:28:00Z</cp:lastPrinted>
  <dcterms:modified xsi:type="dcterms:W3CDTF">2023-01-06T02:28:58Z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943AF561491A4EE98FA0FC90E95FB656</vt:lpwstr>
  </property>
</Properties>
</file>