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549E">
      <w:pPr>
        <w:pStyle w:val="7"/>
        <w:rPr>
          <w:rFonts w:hint="eastAsia" w:ascii="宋体" w:hAnsi="宋体" w:eastAsia="宋体" w:cs="宋体"/>
          <w:sz w:val="20"/>
        </w:rPr>
      </w:pPr>
      <w:bookmarkStart w:id="65" w:name="_GoBack"/>
      <w:bookmarkEnd w:id="65"/>
    </w:p>
    <w:p w14:paraId="16035C81">
      <w:pPr>
        <w:pStyle w:val="7"/>
        <w:rPr>
          <w:rFonts w:hint="eastAsia" w:ascii="宋体" w:hAnsi="宋体" w:eastAsia="宋体" w:cs="宋体"/>
          <w:sz w:val="20"/>
        </w:rPr>
      </w:pPr>
    </w:p>
    <w:p w14:paraId="24D65D4C">
      <w:pPr>
        <w:pStyle w:val="7"/>
        <w:spacing w:before="4"/>
        <w:rPr>
          <w:rFonts w:hint="eastAsia" w:ascii="宋体" w:hAnsi="宋体" w:eastAsia="宋体" w:cs="宋体"/>
          <w:sz w:val="21"/>
        </w:rPr>
      </w:pPr>
    </w:p>
    <w:p w14:paraId="406880C2">
      <w:pPr>
        <w:pStyle w:val="2"/>
        <w:spacing w:line="487" w:lineRule="auto"/>
        <w:ind w:right="987"/>
        <w:rPr>
          <w:rFonts w:hint="eastAsia" w:ascii="宋体" w:hAnsi="宋体" w:eastAsia="宋体" w:cs="宋体"/>
          <w:spacing w:val="-1"/>
          <w:w w:val="95"/>
        </w:rPr>
      </w:pPr>
    </w:p>
    <w:p w14:paraId="44E44AEC">
      <w:pPr>
        <w:rPr>
          <w:rFonts w:hint="eastAsia" w:ascii="宋体" w:hAnsi="宋体" w:eastAsia="宋体" w:cs="宋体"/>
          <w:spacing w:val="-1"/>
          <w:w w:val="95"/>
        </w:rPr>
      </w:pPr>
    </w:p>
    <w:p w14:paraId="7571592B">
      <w:pPr>
        <w:pStyle w:val="7"/>
        <w:rPr>
          <w:rFonts w:hint="eastAsia" w:ascii="宋体" w:hAnsi="宋体" w:eastAsia="宋体" w:cs="宋体"/>
        </w:rPr>
      </w:pPr>
    </w:p>
    <w:p w14:paraId="098F4A94">
      <w:pPr>
        <w:pStyle w:val="2"/>
        <w:spacing w:line="487" w:lineRule="auto"/>
        <w:ind w:right="987"/>
        <w:rPr>
          <w:rFonts w:hint="eastAsia" w:ascii="宋体" w:hAnsi="宋体" w:eastAsia="宋体" w:cs="宋体"/>
          <w:spacing w:val="-1"/>
          <w:w w:val="95"/>
        </w:rPr>
      </w:pPr>
    </w:p>
    <w:p w14:paraId="6FE37AFF">
      <w:pPr>
        <w:pStyle w:val="2"/>
        <w:spacing w:line="487" w:lineRule="auto"/>
        <w:ind w:right="987"/>
        <w:rPr>
          <w:rFonts w:hint="eastAsia" w:ascii="宋体" w:hAnsi="宋体" w:eastAsia="宋体" w:cs="宋体"/>
        </w:rPr>
      </w:pPr>
      <w:r>
        <w:rPr>
          <w:rFonts w:hint="eastAsia" w:ascii="宋体" w:hAnsi="宋体" w:eastAsia="宋体" w:cs="宋体"/>
        </w:rPr>
        <w:t>竞争性谈判文件</w:t>
      </w:r>
    </w:p>
    <w:p w14:paraId="19A28F5D">
      <w:pPr>
        <w:pStyle w:val="7"/>
        <w:rPr>
          <w:rFonts w:hint="eastAsia" w:ascii="宋体" w:hAnsi="宋体" w:eastAsia="宋体" w:cs="宋体"/>
          <w:b/>
          <w:sz w:val="44"/>
          <w:lang w:val="en-US"/>
        </w:rPr>
      </w:pPr>
    </w:p>
    <w:p w14:paraId="4EF69073">
      <w:pPr>
        <w:pStyle w:val="7"/>
        <w:rPr>
          <w:rFonts w:hint="eastAsia" w:ascii="宋体" w:hAnsi="宋体" w:eastAsia="宋体" w:cs="宋体"/>
          <w:b/>
          <w:sz w:val="44"/>
        </w:rPr>
      </w:pPr>
    </w:p>
    <w:p w14:paraId="38926B0D">
      <w:pPr>
        <w:pStyle w:val="7"/>
        <w:rPr>
          <w:rFonts w:hint="eastAsia" w:ascii="宋体" w:hAnsi="宋体" w:eastAsia="宋体" w:cs="宋体"/>
          <w:b/>
          <w:sz w:val="44"/>
        </w:rPr>
      </w:pPr>
    </w:p>
    <w:p w14:paraId="641296E4">
      <w:pPr>
        <w:pStyle w:val="7"/>
        <w:rPr>
          <w:rFonts w:hint="eastAsia" w:ascii="宋体" w:hAnsi="宋体" w:eastAsia="宋体" w:cs="宋体"/>
          <w:b/>
          <w:sz w:val="44"/>
        </w:rPr>
      </w:pPr>
    </w:p>
    <w:p w14:paraId="32603A34">
      <w:pPr>
        <w:pStyle w:val="7"/>
        <w:rPr>
          <w:rFonts w:hint="eastAsia" w:ascii="宋体" w:hAnsi="宋体" w:eastAsia="宋体" w:cs="宋体"/>
          <w:b/>
          <w:sz w:val="44"/>
        </w:rPr>
      </w:pPr>
    </w:p>
    <w:p w14:paraId="1301F505">
      <w:pPr>
        <w:pStyle w:val="7"/>
        <w:rPr>
          <w:rFonts w:hint="eastAsia" w:ascii="宋体" w:hAnsi="宋体" w:eastAsia="宋体" w:cs="宋体"/>
          <w:sz w:val="32"/>
          <w:szCs w:val="22"/>
          <w:lang w:val="zh-CN" w:eastAsia="zh-CN" w:bidi="zh-CN"/>
        </w:rPr>
      </w:pPr>
    </w:p>
    <w:p w14:paraId="5FF9C47A">
      <w:pPr>
        <w:spacing w:before="1"/>
        <w:ind w:right="987" w:firstLine="640" w:firstLineChars="200"/>
        <w:rPr>
          <w:rFonts w:hint="eastAsia" w:cs="宋体"/>
          <w:sz w:val="32"/>
          <w:szCs w:val="22"/>
          <w:lang w:val="en-US" w:eastAsia="zh-CN" w:bidi="zh-CN"/>
        </w:rPr>
      </w:pPr>
      <w:r>
        <w:rPr>
          <w:rFonts w:hint="eastAsia" w:ascii="宋体" w:hAnsi="宋体" w:eastAsia="宋体" w:cs="宋体"/>
          <w:sz w:val="32"/>
          <w:szCs w:val="22"/>
          <w:lang w:val="zh-CN" w:eastAsia="zh-CN" w:bidi="zh-CN"/>
        </w:rPr>
        <w:t>项目名称：</w:t>
      </w:r>
      <w:r>
        <w:rPr>
          <w:rFonts w:hint="eastAsia" w:cs="宋体"/>
          <w:sz w:val="32"/>
          <w:szCs w:val="22"/>
          <w:lang w:val="en-US" w:eastAsia="zh-CN" w:bidi="zh-CN"/>
        </w:rPr>
        <w:t>周口市交通运输综合行政执法支队2025年</w:t>
      </w:r>
    </w:p>
    <w:p w14:paraId="38C34787">
      <w:pPr>
        <w:pStyle w:val="24"/>
        <w:rPr>
          <w:rFonts w:hint="default"/>
          <w:lang w:val="en-US" w:eastAsia="zh-CN"/>
        </w:rPr>
      </w:pPr>
      <w:r>
        <w:rPr>
          <w:rFonts w:hint="eastAsia" w:cs="宋体"/>
          <w:sz w:val="32"/>
          <w:szCs w:val="22"/>
          <w:lang w:val="en-US" w:eastAsia="zh-CN" w:bidi="zh-CN"/>
        </w:rPr>
        <w:t xml:space="preserve">            车辆租赁服务项目</w:t>
      </w:r>
    </w:p>
    <w:p w14:paraId="7E0F53B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宋体" w:hAnsi="宋体" w:eastAsia="宋体" w:cs="宋体"/>
          <w:sz w:val="32"/>
          <w:szCs w:val="22"/>
          <w:lang w:val="en-US" w:eastAsia="zh-CN" w:bidi="zh-CN"/>
        </w:rPr>
      </w:pPr>
      <w:r>
        <w:rPr>
          <w:rFonts w:hint="eastAsia" w:ascii="宋体" w:hAnsi="宋体" w:eastAsia="宋体" w:cs="宋体"/>
          <w:sz w:val="32"/>
          <w:szCs w:val="22"/>
          <w:lang w:val="zh-CN" w:eastAsia="zh-CN" w:bidi="zh-CN"/>
        </w:rPr>
        <w:t>项目编号：</w:t>
      </w:r>
      <w:r>
        <w:rPr>
          <w:rFonts w:hint="eastAsia" w:cs="宋体"/>
          <w:sz w:val="32"/>
          <w:szCs w:val="22"/>
          <w:lang w:val="en-US" w:eastAsia="zh-CN" w:bidi="zh-CN"/>
        </w:rPr>
        <w:t>周财竞谈-2025-97</w:t>
      </w:r>
    </w:p>
    <w:p w14:paraId="191042F7">
      <w:pPr>
        <w:spacing w:before="1"/>
        <w:ind w:right="987"/>
        <w:rPr>
          <w:rFonts w:hint="eastAsia" w:ascii="宋体" w:hAnsi="宋体" w:eastAsia="宋体" w:cs="宋体"/>
          <w:sz w:val="32"/>
        </w:rPr>
      </w:pPr>
    </w:p>
    <w:p w14:paraId="25EB108E">
      <w:pPr>
        <w:rPr>
          <w:rFonts w:hint="eastAsia" w:ascii="宋体" w:hAnsi="宋体" w:eastAsia="宋体" w:cs="宋体"/>
        </w:rPr>
      </w:pPr>
    </w:p>
    <w:p w14:paraId="5680EB41">
      <w:pPr>
        <w:ind w:left="592" w:right="987"/>
        <w:jc w:val="center"/>
        <w:rPr>
          <w:rFonts w:hint="eastAsia" w:ascii="宋体" w:hAnsi="宋体" w:eastAsia="宋体" w:cs="宋体"/>
          <w:sz w:val="32"/>
        </w:rPr>
      </w:pPr>
      <w:r>
        <w:rPr>
          <w:rFonts w:hint="eastAsia" w:cs="宋体"/>
          <w:color w:val="000000"/>
          <w:sz w:val="32"/>
          <w:szCs w:val="32"/>
          <w:shd w:val="clear" w:color="auto" w:fill="FFFFFF"/>
          <w:lang w:val="en-US" w:eastAsia="zh-CN"/>
        </w:rPr>
        <w:t>2025</w:t>
      </w:r>
      <w:r>
        <w:rPr>
          <w:rFonts w:hint="eastAsia" w:ascii="宋体" w:hAnsi="宋体" w:eastAsia="宋体" w:cs="宋体"/>
          <w:sz w:val="32"/>
        </w:rPr>
        <w:t>年</w:t>
      </w:r>
      <w:r>
        <w:rPr>
          <w:rFonts w:hint="eastAsia" w:cs="宋体"/>
          <w:color w:val="000000"/>
          <w:sz w:val="32"/>
          <w:szCs w:val="32"/>
          <w:shd w:val="clear" w:color="auto" w:fill="FFFFFF"/>
          <w:lang w:val="en-US" w:eastAsia="zh-CN"/>
        </w:rPr>
        <w:t>03</w:t>
      </w:r>
      <w:r>
        <w:rPr>
          <w:rFonts w:hint="eastAsia" w:ascii="宋体" w:hAnsi="宋体" w:eastAsia="宋体" w:cs="宋体"/>
          <w:sz w:val="32"/>
        </w:rPr>
        <w:t>月</w:t>
      </w:r>
      <w:r>
        <w:rPr>
          <w:rFonts w:hint="eastAsia" w:cs="宋体"/>
          <w:sz w:val="32"/>
          <w:lang w:val="en-US" w:eastAsia="zh-CN"/>
        </w:rPr>
        <w:t>19</w:t>
      </w:r>
      <w:r>
        <w:rPr>
          <w:rFonts w:hint="eastAsia" w:ascii="宋体" w:hAnsi="宋体" w:eastAsia="宋体" w:cs="宋体"/>
          <w:sz w:val="32"/>
        </w:rPr>
        <w:t>日</w:t>
      </w:r>
    </w:p>
    <w:p w14:paraId="3BA035CC">
      <w:pPr>
        <w:jc w:val="center"/>
        <w:rPr>
          <w:rFonts w:hint="eastAsia" w:ascii="宋体" w:hAnsi="宋体" w:eastAsia="宋体" w:cs="宋体"/>
          <w:sz w:val="32"/>
        </w:rPr>
        <w:sectPr>
          <w:footerReference r:id="rId3" w:type="default"/>
          <w:type w:val="continuous"/>
          <w:pgSz w:w="11850" w:h="16790"/>
          <w:pgMar w:top="1600" w:right="1180" w:bottom="920" w:left="1580" w:header="720" w:footer="721" w:gutter="0"/>
          <w:pgNumType w:start="1"/>
          <w:cols w:space="720" w:num="1"/>
        </w:sectPr>
      </w:pPr>
    </w:p>
    <w:p w14:paraId="1A09363A">
      <w:pPr>
        <w:pStyle w:val="3"/>
        <w:tabs>
          <w:tab w:val="left" w:pos="965"/>
        </w:tabs>
        <w:spacing w:before="39"/>
        <w:ind w:right="395"/>
        <w:rPr>
          <w:rFonts w:hint="eastAsia" w:ascii="宋体" w:hAnsi="宋体" w:eastAsia="宋体" w:cs="宋体"/>
        </w:rPr>
      </w:pPr>
    </w:p>
    <w:p w14:paraId="50F42B48">
      <w:pPr>
        <w:pStyle w:val="3"/>
        <w:tabs>
          <w:tab w:val="left" w:pos="965"/>
        </w:tabs>
        <w:spacing w:before="39"/>
        <w:ind w:right="395"/>
        <w:rPr>
          <w:rFonts w:hint="eastAsia" w:ascii="宋体" w:hAnsi="宋体" w:eastAsia="宋体" w:cs="宋体"/>
        </w:rPr>
      </w:pPr>
      <w:r>
        <w:rPr>
          <w:rFonts w:hint="eastAsia" w:ascii="宋体" w:hAnsi="宋体" w:eastAsia="宋体" w:cs="宋体"/>
        </w:rPr>
        <w:t>目</w:t>
      </w:r>
      <w:r>
        <w:rPr>
          <w:rFonts w:hint="eastAsia" w:ascii="宋体" w:hAnsi="宋体" w:eastAsia="宋体" w:cs="宋体"/>
        </w:rPr>
        <w:tab/>
      </w:r>
      <w:r>
        <w:rPr>
          <w:rFonts w:hint="eastAsia" w:ascii="宋体" w:hAnsi="宋体" w:eastAsia="宋体" w:cs="宋体"/>
        </w:rPr>
        <w:t>录</w:t>
      </w:r>
    </w:p>
    <w:sdt>
      <w:sdtPr>
        <w:rPr>
          <w:rFonts w:hint="eastAsia" w:ascii="宋体" w:hAnsi="宋体" w:eastAsia="宋体" w:cs="宋体"/>
        </w:rPr>
        <w:id w:val="533461460"/>
        <w:docPartObj>
          <w:docPartGallery w:val="Table of Contents"/>
          <w:docPartUnique/>
        </w:docPartObj>
      </w:sdtPr>
      <w:sdtEndPr>
        <w:rPr>
          <w:rFonts w:hint="eastAsia" w:ascii="宋体" w:hAnsi="宋体" w:eastAsia="宋体" w:cs="宋体"/>
        </w:rPr>
      </w:sdtEndPr>
      <w:sdtContent>
        <w:p w14:paraId="1FC5621A">
          <w:pPr>
            <w:pStyle w:val="14"/>
            <w:tabs>
              <w:tab w:val="left" w:pos="1619"/>
              <w:tab w:val="right" w:leader="dot" w:pos="8851"/>
            </w:tabs>
            <w:spacing w:before="4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rPr>
            <w:t>第一部分</w:t>
          </w:r>
          <w:r>
            <w:rPr>
              <w:rFonts w:hint="eastAsia" w:ascii="宋体" w:hAnsi="宋体" w:eastAsia="宋体" w:cs="宋体"/>
            </w:rPr>
            <w:tab/>
          </w:r>
          <w:r>
            <w:rPr>
              <w:rFonts w:hint="eastAsia" w:ascii="宋体" w:hAnsi="宋体" w:eastAsia="宋体" w:cs="宋体"/>
            </w:rPr>
            <w:t>谈</w:t>
          </w:r>
          <w:r>
            <w:rPr>
              <w:rFonts w:hint="eastAsia" w:ascii="宋体" w:hAnsi="宋体" w:eastAsia="宋体" w:cs="宋体"/>
              <w:spacing w:val="-3"/>
            </w:rPr>
            <w:t>判采</w:t>
          </w:r>
          <w:r>
            <w:rPr>
              <w:rFonts w:hint="eastAsia" w:ascii="宋体" w:hAnsi="宋体" w:eastAsia="宋体" w:cs="宋体"/>
            </w:rPr>
            <w:t>购邀请函</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14:paraId="7587B473">
          <w:pPr>
            <w:pStyle w:val="14"/>
            <w:tabs>
              <w:tab w:val="left" w:pos="1619"/>
              <w:tab w:val="right" w:leader="dot" w:pos="885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rPr>
            <w:t>第二部分</w:t>
          </w:r>
          <w:r>
            <w:rPr>
              <w:rFonts w:hint="eastAsia" w:ascii="宋体" w:hAnsi="宋体" w:eastAsia="宋体" w:cs="宋体"/>
            </w:rPr>
            <w:tab/>
          </w:r>
          <w:r>
            <w:rPr>
              <w:rFonts w:hint="eastAsia" w:ascii="宋体" w:hAnsi="宋体" w:eastAsia="宋体" w:cs="宋体"/>
            </w:rPr>
            <w:t>谈</w:t>
          </w:r>
          <w:r>
            <w:rPr>
              <w:rFonts w:hint="eastAsia" w:ascii="宋体" w:hAnsi="宋体" w:eastAsia="宋体" w:cs="宋体"/>
              <w:spacing w:val="-3"/>
            </w:rPr>
            <w:t>判供</w:t>
          </w:r>
          <w:r>
            <w:rPr>
              <w:rFonts w:hint="eastAsia" w:ascii="宋体" w:hAnsi="宋体" w:eastAsia="宋体" w:cs="宋体"/>
            </w:rPr>
            <w:t>应商须知</w:t>
          </w:r>
          <w:r>
            <w:rPr>
              <w:rFonts w:hint="eastAsia" w:ascii="宋体" w:hAnsi="宋体" w:eastAsia="宋体" w:cs="宋体"/>
            </w:rPr>
            <w:tab/>
          </w:r>
          <w:r>
            <w:rPr>
              <w:rFonts w:hint="eastAsia" w:ascii="宋体" w:hAnsi="宋体" w:eastAsia="宋体" w:cs="宋体"/>
            </w:rPr>
            <w:t>5</w:t>
          </w:r>
          <w:r>
            <w:rPr>
              <w:rFonts w:hint="eastAsia" w:ascii="宋体" w:hAnsi="宋体" w:eastAsia="宋体" w:cs="宋体"/>
            </w:rPr>
            <w:fldChar w:fldCharType="end"/>
          </w:r>
        </w:p>
        <w:p w14:paraId="3B3FDC8F">
          <w:pPr>
            <w:pStyle w:val="14"/>
            <w:tabs>
              <w:tab w:val="left" w:pos="1619"/>
              <w:tab w:val="right" w:leader="dot" w:pos="8851"/>
            </w:tabs>
            <w:rPr>
              <w:rFonts w:hint="eastAsia" w:ascii="宋体" w:hAnsi="宋体" w:eastAsia="宋体" w:cs="宋体"/>
              <w:lang w:val="en-US"/>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rPr>
            <w:t>第三部分</w:t>
          </w:r>
          <w:r>
            <w:rPr>
              <w:rFonts w:hint="eastAsia" w:ascii="宋体" w:hAnsi="宋体" w:eastAsia="宋体" w:cs="宋体"/>
            </w:rPr>
            <w:tab/>
          </w:r>
          <w:r>
            <w:rPr>
              <w:rFonts w:hint="eastAsia" w:ascii="宋体" w:hAnsi="宋体" w:eastAsia="宋体" w:cs="宋体"/>
            </w:rPr>
            <w:t>谈判项目要求</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6</w:t>
          </w:r>
        </w:p>
        <w:p w14:paraId="54BE0648">
          <w:pPr>
            <w:pStyle w:val="14"/>
            <w:tabs>
              <w:tab w:val="left" w:pos="1619"/>
              <w:tab w:val="right" w:leader="dot" w:pos="8851"/>
            </w:tabs>
            <w:rPr>
              <w:rFonts w:hint="eastAsia" w:ascii="宋体" w:hAnsi="宋体" w:eastAsia="宋体" w:cs="宋体"/>
              <w:lang w:val="en-US"/>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rPr>
            <w:t>第四部分</w:t>
          </w:r>
          <w:r>
            <w:rPr>
              <w:rFonts w:hint="eastAsia" w:ascii="宋体" w:hAnsi="宋体" w:eastAsia="宋体" w:cs="宋体"/>
            </w:rPr>
            <w:tab/>
          </w:r>
          <w:r>
            <w:rPr>
              <w:rFonts w:hint="eastAsia" w:ascii="宋体" w:hAnsi="宋体" w:eastAsia="宋体" w:cs="宋体"/>
            </w:rPr>
            <w:t>项目内容及技术要求</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7</w:t>
          </w:r>
        </w:p>
        <w:p w14:paraId="5A9E65B9">
          <w:pPr>
            <w:pStyle w:val="14"/>
            <w:tabs>
              <w:tab w:val="left" w:pos="1619"/>
              <w:tab w:val="right" w:leader="dot" w:pos="885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rPr>
            <w:t>第五部分</w:t>
          </w:r>
          <w:r>
            <w:rPr>
              <w:rFonts w:hint="eastAsia" w:ascii="宋体" w:hAnsi="宋体" w:eastAsia="宋体" w:cs="宋体"/>
            </w:rPr>
            <w:tab/>
          </w:r>
          <w:r>
            <w:rPr>
              <w:rFonts w:hint="eastAsia" w:ascii="宋体" w:hAnsi="宋体" w:eastAsia="宋体" w:cs="宋体"/>
            </w:rPr>
            <w:t>谈判响应文件格式</w:t>
          </w:r>
          <w:r>
            <w:rPr>
              <w:rFonts w:hint="eastAsia" w:ascii="宋体" w:hAnsi="宋体" w:eastAsia="宋体" w:cs="宋体"/>
            </w:rPr>
            <w:fldChar w:fldCharType="end"/>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rPr>
            <w:t>8</w:t>
          </w:r>
        </w:p>
        <w:p w14:paraId="702FFD44">
          <w:pPr>
            <w:pStyle w:val="17"/>
            <w:ind w:left="440" w:firstLine="482"/>
            <w:rPr>
              <w:rFonts w:hint="eastAsia" w:ascii="宋体" w:hAnsi="宋体" w:eastAsia="宋体" w:cs="宋体"/>
              <w:b/>
              <w:bCs/>
              <w:sz w:val="24"/>
              <w:szCs w:val="24"/>
            </w:rPr>
          </w:pPr>
        </w:p>
      </w:sdtContent>
    </w:sdt>
    <w:p w14:paraId="0650A069">
      <w:pPr>
        <w:pStyle w:val="17"/>
        <w:ind w:left="440" w:firstLine="482"/>
        <w:rPr>
          <w:rFonts w:hint="eastAsia" w:ascii="宋体" w:hAnsi="宋体" w:eastAsia="宋体" w:cs="宋体"/>
          <w:b/>
          <w:bCs/>
          <w:sz w:val="24"/>
          <w:szCs w:val="24"/>
        </w:rPr>
      </w:pPr>
    </w:p>
    <w:p w14:paraId="04568D86">
      <w:pPr>
        <w:pStyle w:val="17"/>
        <w:ind w:left="440" w:firstLine="482"/>
        <w:rPr>
          <w:rFonts w:hint="eastAsia" w:ascii="宋体" w:hAnsi="宋体" w:eastAsia="宋体" w:cs="宋体"/>
          <w:b/>
          <w:bCs/>
          <w:sz w:val="24"/>
          <w:szCs w:val="24"/>
        </w:rPr>
        <w:sectPr>
          <w:pgSz w:w="11850" w:h="16790"/>
          <w:pgMar w:top="1400" w:right="1180" w:bottom="920" w:left="1580" w:header="0" w:footer="721" w:gutter="0"/>
          <w:cols w:space="720" w:num="1"/>
        </w:sectPr>
      </w:pPr>
    </w:p>
    <w:p w14:paraId="1317CCC1">
      <w:pPr>
        <w:pStyle w:val="3"/>
        <w:numPr>
          <w:ilvl w:val="0"/>
          <w:numId w:val="1"/>
        </w:numPr>
        <w:tabs>
          <w:tab w:val="left" w:pos="1607"/>
        </w:tabs>
        <w:spacing w:before="100"/>
        <w:rPr>
          <w:rFonts w:hint="eastAsia" w:ascii="宋体" w:hAnsi="宋体" w:eastAsia="宋体" w:cs="宋体"/>
        </w:rPr>
      </w:pPr>
      <w:bookmarkStart w:id="0" w:name="_bookmark0"/>
      <w:bookmarkEnd w:id="0"/>
      <w:bookmarkStart w:id="1" w:name="第一部分__谈判采购邀请函"/>
      <w:bookmarkEnd w:id="1"/>
      <w:r>
        <w:rPr>
          <w:rFonts w:hint="eastAsia" w:ascii="宋体" w:hAnsi="宋体" w:eastAsia="宋体" w:cs="宋体"/>
        </w:rPr>
        <w:t>谈判采购邀请函</w:t>
      </w:r>
    </w:p>
    <w:p w14:paraId="41FCED37">
      <w:pPr>
        <w:rPr>
          <w:rFonts w:hint="eastAsia" w:ascii="宋体" w:hAnsi="宋体" w:eastAsia="宋体" w:cs="宋体"/>
        </w:rPr>
      </w:pPr>
    </w:p>
    <w:p w14:paraId="71AD1A24">
      <w:pPr>
        <w:pStyle w:val="26"/>
        <w:rPr>
          <w:rFonts w:hint="eastAsia" w:ascii="宋体" w:hAnsi="宋体" w:eastAsia="宋体" w:cs="宋体"/>
        </w:rPr>
      </w:pPr>
      <w:bookmarkStart w:id="2" w:name="_Toc28359089"/>
      <w:bookmarkStart w:id="3" w:name="_Toc28359012"/>
      <w:bookmarkStart w:id="4" w:name="_Toc35393629"/>
      <w:bookmarkStart w:id="5" w:name="_Toc35393798"/>
      <w:bookmarkStart w:id="6" w:name="OLE_LINK2"/>
      <w:bookmarkStart w:id="7" w:name="OLE_LINK1"/>
    </w:p>
    <w:p w14:paraId="394C0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r>
        <w:rPr>
          <w:rFonts w:hint="eastAsia" w:cs="宋体"/>
          <w:i w:val="0"/>
          <w:iCs w:val="0"/>
          <w:sz w:val="24"/>
          <w:szCs w:val="24"/>
          <w:lang w:val="en-US" w:eastAsia="zh-CN"/>
        </w:rPr>
        <w:t>：</w:t>
      </w:r>
    </w:p>
    <w:p w14:paraId="1B4C8B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sz w:val="24"/>
          <w:szCs w:val="24"/>
          <w:lang w:val="en-US" w:eastAsia="zh-CN"/>
        </w:rPr>
        <w:t xml:space="preserve"> </w:t>
      </w:r>
      <w:r>
        <w:rPr>
          <w:rFonts w:hint="eastAsia" w:cs="宋体"/>
          <w:sz w:val="24"/>
          <w:szCs w:val="24"/>
          <w:lang w:val="en-US" w:eastAsia="zh-CN" w:bidi="zh-CN"/>
        </w:rPr>
        <w:t>周口市交通运输综合行政执法支队2025年车辆租赁服务项目</w:t>
      </w:r>
      <w:r>
        <w:rPr>
          <w:rFonts w:hint="eastAsia" w:ascii="宋体" w:hAnsi="宋体" w:eastAsia="宋体" w:cs="宋体"/>
          <w:i w:val="0"/>
          <w:iCs w:val="0"/>
          <w:sz w:val="24"/>
          <w:szCs w:val="24"/>
          <w:lang w:val="en-US" w:eastAsia="zh-CN"/>
        </w:rPr>
        <w:t>的潜在投标人应在周口市</w:t>
      </w:r>
      <w:r>
        <w:rPr>
          <w:rFonts w:hint="eastAsia" w:cs="宋体"/>
          <w:i w:val="0"/>
          <w:iCs w:val="0"/>
          <w:sz w:val="24"/>
          <w:szCs w:val="24"/>
          <w:lang w:val="en-US" w:eastAsia="zh-CN"/>
        </w:rPr>
        <w:t>交通运输综合行政执法支队</w:t>
      </w:r>
      <w:r>
        <w:rPr>
          <w:rFonts w:hint="eastAsia" w:ascii="宋体" w:hAnsi="宋体" w:eastAsia="宋体" w:cs="宋体"/>
          <w:i w:val="0"/>
          <w:iCs w:val="0"/>
          <w:sz w:val="24"/>
          <w:szCs w:val="24"/>
          <w:lang w:val="en-US" w:eastAsia="zh-CN"/>
        </w:rPr>
        <w:t>获取招标文件，并于</w:t>
      </w:r>
      <w:r>
        <w:rPr>
          <w:rFonts w:hint="eastAsia"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cs="宋体"/>
          <w:i w:val="0"/>
          <w:iCs w:val="0"/>
          <w:sz w:val="24"/>
          <w:szCs w:val="24"/>
          <w:lang w:val="en-US" w:eastAsia="zh-CN"/>
        </w:rPr>
        <w:t>03</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24</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 xml:space="preserve">点 </w:t>
      </w:r>
      <w:r>
        <w:rPr>
          <w:rFonts w:hint="eastAsia" w:cs="宋体"/>
          <w:i w:val="0"/>
          <w:iCs w:val="0"/>
          <w:sz w:val="24"/>
          <w:szCs w:val="24"/>
          <w:lang w:val="en-US" w:eastAsia="zh-CN"/>
        </w:rPr>
        <w:t>30</w:t>
      </w:r>
      <w:r>
        <w:rPr>
          <w:rFonts w:hint="eastAsia" w:ascii="宋体" w:hAnsi="宋体" w:eastAsia="宋体" w:cs="宋体"/>
          <w:i w:val="0"/>
          <w:iCs w:val="0"/>
          <w:sz w:val="24"/>
          <w:szCs w:val="24"/>
          <w:lang w:val="en-US" w:eastAsia="zh-CN"/>
        </w:rPr>
        <w:t>分（北京时间）前递交投标文件。</w:t>
      </w:r>
    </w:p>
    <w:p w14:paraId="13622ED0">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一、项目基本情况</w:t>
      </w:r>
      <w:bookmarkEnd w:id="2"/>
      <w:bookmarkEnd w:id="3"/>
      <w:bookmarkEnd w:id="4"/>
      <w:bookmarkEnd w:id="5"/>
    </w:p>
    <w:p w14:paraId="014560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项目编号：</w:t>
      </w:r>
      <w:r>
        <w:rPr>
          <w:rFonts w:hint="eastAsia" w:cs="宋体"/>
          <w:sz w:val="24"/>
          <w:szCs w:val="24"/>
          <w:lang w:val="en-US" w:eastAsia="zh-CN" w:bidi="zh-CN"/>
        </w:rPr>
        <w:t>周财竞谈-2025-97</w:t>
      </w:r>
    </w:p>
    <w:p w14:paraId="44FD610D">
      <w:pPr>
        <w:ind w:right="0" w:firstLine="480" w:firstLineChars="200"/>
        <w:rPr>
          <w:rFonts w:hint="default" w:ascii="宋体" w:hAnsi="宋体" w:eastAsia="宋体" w:cs="宋体"/>
          <w:i w:val="0"/>
          <w:iCs w:val="0"/>
          <w:sz w:val="24"/>
          <w:szCs w:val="24"/>
          <w:u w:val="single"/>
          <w:lang w:val="en-US"/>
        </w:rPr>
      </w:pPr>
      <w:r>
        <w:rPr>
          <w:rFonts w:hint="eastAsia" w:ascii="宋体" w:hAnsi="宋体" w:eastAsia="宋体" w:cs="宋体"/>
          <w:i w:val="0"/>
          <w:iCs w:val="0"/>
          <w:sz w:val="24"/>
          <w:szCs w:val="24"/>
        </w:rPr>
        <w:t>项目名称：</w:t>
      </w:r>
      <w:r>
        <w:rPr>
          <w:rFonts w:hint="eastAsia" w:cs="宋体"/>
          <w:sz w:val="24"/>
          <w:szCs w:val="24"/>
          <w:lang w:val="en-US" w:eastAsia="zh-CN" w:bidi="zh-CN"/>
        </w:rPr>
        <w:t>周口市交通运输综合行政执法支队2025年车辆租赁服务项目</w:t>
      </w:r>
    </w:p>
    <w:p w14:paraId="689BDC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采购方式：竞争性谈判</w:t>
      </w:r>
    </w:p>
    <w:p w14:paraId="7EC0CE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预算金额：</w:t>
      </w:r>
      <w:r>
        <w:rPr>
          <w:rFonts w:hint="eastAsia" w:cs="宋体"/>
          <w:i w:val="0"/>
          <w:iCs w:val="0"/>
          <w:sz w:val="24"/>
          <w:szCs w:val="24"/>
          <w:lang w:val="en-US" w:eastAsia="zh-CN"/>
        </w:rPr>
        <w:t>489000.00元</w:t>
      </w:r>
    </w:p>
    <w:p w14:paraId="103567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最高限价：</w:t>
      </w:r>
      <w:r>
        <w:rPr>
          <w:rFonts w:hint="eastAsia" w:cs="宋体"/>
          <w:i w:val="0"/>
          <w:iCs w:val="0"/>
          <w:sz w:val="24"/>
          <w:szCs w:val="24"/>
          <w:lang w:val="en-US" w:eastAsia="zh-CN"/>
        </w:rPr>
        <w:t>489000.00元</w:t>
      </w:r>
    </w:p>
    <w:p w14:paraId="26FFDE69">
      <w:pPr>
        <w:pStyle w:val="16"/>
        <w:snapToGrid w:val="0"/>
        <w:spacing w:before="0" w:beforeAutospacing="0" w:after="0" w:afterAutospacing="0" w:line="360" w:lineRule="auto"/>
        <w:ind w:firstLine="480"/>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包</w:t>
      </w:r>
      <w:r>
        <w:rPr>
          <w:rFonts w:hint="eastAsia" w:ascii="宋体" w:hAnsi="宋体" w:eastAsia="宋体" w:cs="宋体"/>
          <w:color w:val="000000"/>
        </w:rPr>
        <w:t>划分：</w:t>
      </w:r>
      <w:r>
        <w:rPr>
          <w:rFonts w:hint="eastAsia" w:cs="宋体"/>
          <w:color w:val="000000"/>
          <w:lang w:val="en-US" w:eastAsia="zh-CN"/>
        </w:rPr>
        <w:t>1</w:t>
      </w:r>
      <w:r>
        <w:rPr>
          <w:rFonts w:hint="eastAsia" w:ascii="宋体" w:hAnsi="宋体" w:eastAsia="宋体" w:cs="宋体"/>
          <w:color w:val="000000"/>
        </w:rPr>
        <w:t>个</w:t>
      </w:r>
      <w:r>
        <w:rPr>
          <w:rFonts w:hint="eastAsia" w:ascii="宋体" w:hAnsi="宋体" w:eastAsia="宋体" w:cs="宋体"/>
          <w:color w:val="000000"/>
          <w:lang w:val="en-US" w:eastAsia="zh-CN"/>
        </w:rPr>
        <w:t>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531"/>
        <w:gridCol w:w="2568"/>
      </w:tblGrid>
      <w:tr w14:paraId="3E58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326" w:type="dxa"/>
            <w:vAlign w:val="center"/>
          </w:tcPr>
          <w:p w14:paraId="05B26260">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vertAlign w:val="baseline"/>
              </w:rPr>
            </w:pPr>
            <w:r>
              <w:rPr>
                <w:rFonts w:hint="eastAsia" w:ascii="宋体" w:hAnsi="宋体" w:eastAsia="宋体" w:cs="宋体"/>
                <w:kern w:val="2"/>
                <w:szCs w:val="24"/>
              </w:rPr>
              <w:t>包号</w:t>
            </w:r>
          </w:p>
        </w:tc>
        <w:tc>
          <w:tcPr>
            <w:tcW w:w="3531" w:type="dxa"/>
            <w:vAlign w:val="center"/>
          </w:tcPr>
          <w:p w14:paraId="15E2A65E">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vertAlign w:val="baseline"/>
              </w:rPr>
            </w:pPr>
            <w:r>
              <w:rPr>
                <w:rFonts w:hint="eastAsia" w:ascii="宋体" w:hAnsi="宋体" w:eastAsia="宋体" w:cs="宋体"/>
                <w:kern w:val="2"/>
                <w:szCs w:val="24"/>
              </w:rPr>
              <w:t>包名称</w:t>
            </w:r>
          </w:p>
        </w:tc>
        <w:tc>
          <w:tcPr>
            <w:tcW w:w="2568" w:type="dxa"/>
            <w:vAlign w:val="center"/>
          </w:tcPr>
          <w:p w14:paraId="7937ADF5">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vertAlign w:val="baseline"/>
              </w:rPr>
            </w:pPr>
            <w:r>
              <w:rPr>
                <w:rFonts w:hint="eastAsia" w:ascii="宋体" w:hAnsi="宋体" w:eastAsia="宋体" w:cs="宋体"/>
                <w:kern w:val="2"/>
                <w:szCs w:val="24"/>
              </w:rPr>
              <w:t>包最高限价</w:t>
            </w:r>
            <w:r>
              <w:rPr>
                <w:rFonts w:hint="eastAsia" w:cs="宋体"/>
                <w:kern w:val="2"/>
                <w:szCs w:val="24"/>
                <w:lang w:val="en-US" w:eastAsia="zh-CN"/>
              </w:rPr>
              <w:t>(</w:t>
            </w:r>
            <w:r>
              <w:rPr>
                <w:rFonts w:hint="eastAsia" w:ascii="宋体" w:hAnsi="宋体" w:eastAsia="宋体" w:cs="宋体"/>
                <w:kern w:val="2"/>
                <w:szCs w:val="24"/>
              </w:rPr>
              <w:t>万元</w:t>
            </w:r>
            <w:r>
              <w:rPr>
                <w:rFonts w:hint="eastAsia" w:cs="宋体"/>
                <w:kern w:val="2"/>
                <w:szCs w:val="24"/>
                <w:lang w:val="en-US" w:eastAsia="zh-CN"/>
              </w:rPr>
              <w:t>)</w:t>
            </w:r>
          </w:p>
        </w:tc>
      </w:tr>
      <w:tr w14:paraId="53A8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547F6DD2">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vertAlign w:val="baseline"/>
              </w:rPr>
            </w:pPr>
            <w:r>
              <w:rPr>
                <w:rFonts w:hint="eastAsia" w:cs="宋体"/>
                <w:sz w:val="24"/>
                <w:szCs w:val="24"/>
                <w:lang w:val="en-US" w:eastAsia="zh-CN" w:bidi="zh-CN"/>
              </w:rPr>
              <w:t>周财竞谈-2025-97</w:t>
            </w:r>
          </w:p>
        </w:tc>
        <w:tc>
          <w:tcPr>
            <w:tcW w:w="3531" w:type="dxa"/>
            <w:vAlign w:val="center"/>
          </w:tcPr>
          <w:p w14:paraId="0EB3E5B1">
            <w:pPr>
              <w:adjustRightInd w:val="0"/>
              <w:snapToGrid w:val="0"/>
              <w:spacing w:line="360" w:lineRule="auto"/>
              <w:jc w:val="both"/>
              <w:rPr>
                <w:rFonts w:hint="default" w:ascii="宋体" w:hAnsi="宋体" w:eastAsia="宋体" w:cs="宋体"/>
                <w:vertAlign w:val="baseline"/>
                <w:lang w:val="en-US" w:eastAsia="zh-CN"/>
              </w:rPr>
            </w:pPr>
            <w:r>
              <w:rPr>
                <w:rFonts w:hint="eastAsia" w:cs="宋体"/>
                <w:sz w:val="24"/>
                <w:szCs w:val="24"/>
                <w:lang w:val="en-US" w:eastAsia="zh-CN" w:bidi="zh-CN"/>
              </w:rPr>
              <w:t>周口市交通运输综合行政执法支队2025年车辆租赁服务项目</w:t>
            </w:r>
          </w:p>
        </w:tc>
        <w:tc>
          <w:tcPr>
            <w:tcW w:w="2568" w:type="dxa"/>
            <w:vAlign w:val="center"/>
          </w:tcPr>
          <w:p w14:paraId="77D85373">
            <w:pPr>
              <w:adjustRightInd w:val="0"/>
              <w:snapToGrid w:val="0"/>
              <w:spacing w:line="360" w:lineRule="auto"/>
              <w:ind w:firstLine="480" w:firstLineChars="200"/>
              <w:jc w:val="both"/>
              <w:rPr>
                <w:rFonts w:hint="default" w:ascii="宋体" w:hAnsi="宋体" w:eastAsia="宋体" w:cs="宋体"/>
                <w:vertAlign w:val="baseline"/>
                <w:lang w:val="en-US" w:eastAsia="zh-CN"/>
              </w:rPr>
            </w:pPr>
            <w:r>
              <w:rPr>
                <w:rFonts w:hint="eastAsia" w:cs="宋体"/>
                <w:sz w:val="24"/>
                <w:lang w:val="en-US" w:eastAsia="zh-CN"/>
              </w:rPr>
              <w:t>48.9</w:t>
            </w:r>
          </w:p>
        </w:tc>
      </w:tr>
    </w:tbl>
    <w:p w14:paraId="740C00C1">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p>
    <w:p w14:paraId="7061D9A5">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w:t>
      </w:r>
      <w:r>
        <w:rPr>
          <w:rFonts w:hint="eastAsia" w:ascii="宋体" w:hAnsi="宋体" w:eastAsia="宋体" w:cs="宋体"/>
          <w:b w:val="0"/>
          <w:bCs/>
          <w:color w:val="auto"/>
          <w:kern w:val="0"/>
          <w:sz w:val="24"/>
          <w:szCs w:val="24"/>
          <w:shd w:val="clear" w:color="auto" w:fill="FFFFFF"/>
          <w:lang w:eastAsia="zh-CN"/>
        </w:rPr>
        <w:t>供应商</w:t>
      </w:r>
      <w:r>
        <w:rPr>
          <w:rFonts w:hint="eastAsia" w:ascii="宋体" w:hAnsi="宋体" w:eastAsia="宋体" w:cs="宋体"/>
          <w:color w:val="000000"/>
          <w:sz w:val="24"/>
          <w:szCs w:val="24"/>
          <w:lang w:val="en-US" w:eastAsia="zh-CN"/>
        </w:rPr>
        <w:t>所提供具备相应资质的车辆价格、排量原则上与公务用车配备标准基本一致，在租赁费用上限以内的7座国产商务面包车</w:t>
      </w:r>
      <w:r>
        <w:rPr>
          <w:rFonts w:hint="eastAsia" w:ascii="宋体" w:hAnsi="宋体" w:eastAsia="宋体" w:cs="宋体"/>
          <w:color w:val="000000"/>
          <w:sz w:val="24"/>
          <w:szCs w:val="24"/>
          <w:lang w:val="en" w:eastAsia="zh-CN"/>
        </w:rPr>
        <w:t>,</w:t>
      </w:r>
      <w:r>
        <w:rPr>
          <w:rFonts w:hint="eastAsia" w:ascii="宋体" w:hAnsi="宋体" w:eastAsia="宋体" w:cs="宋体"/>
          <w:color w:val="000000"/>
          <w:sz w:val="24"/>
          <w:szCs w:val="24"/>
          <w:lang w:val="en-US" w:eastAsia="zh-CN"/>
        </w:rPr>
        <w:t>并提供车辆行驶证复印件。</w:t>
      </w:r>
    </w:p>
    <w:p w14:paraId="681EDD83">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（二）</w:t>
      </w:r>
      <w:r>
        <w:rPr>
          <w:rFonts w:hint="eastAsia" w:ascii="宋体" w:hAnsi="宋体" w:eastAsia="宋体" w:cs="宋体"/>
          <w:b w:val="0"/>
          <w:bCs/>
          <w:color w:val="auto"/>
          <w:kern w:val="0"/>
          <w:sz w:val="24"/>
          <w:szCs w:val="24"/>
          <w:shd w:val="clear" w:color="auto" w:fill="FFFFFF"/>
          <w:lang w:eastAsia="zh-CN"/>
        </w:rPr>
        <w:t>供应商</w:t>
      </w:r>
      <w:r>
        <w:rPr>
          <w:rFonts w:hint="eastAsia" w:ascii="宋体" w:hAnsi="宋体" w:eastAsia="宋体" w:cs="宋体"/>
          <w:sz w:val="24"/>
          <w:szCs w:val="24"/>
          <w:lang w:val="en-US" w:eastAsia="zh-CN"/>
        </w:rPr>
        <w:t>除缴纳国家规定的交强险和车船税外，车辆还应投保车辆损失险、第三者责任险、车上人员责任险等商业险种，其中第三者责任险不低于300万元。</w:t>
      </w:r>
    </w:p>
    <w:p w14:paraId="6E31C972">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（三）车辆要求全新车辆并享有三年十万公里质保。</w:t>
      </w:r>
    </w:p>
    <w:p w14:paraId="4AE5EB95">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（四）租赁车辆需加装北斗定位设备，纳入公务用车监管平台。</w:t>
      </w:r>
    </w:p>
    <w:p w14:paraId="43760E77">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（五）合同签订后3个工作日内交付使用。</w:t>
      </w:r>
    </w:p>
    <w:p w14:paraId="25B4C4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合同履行期限：</w:t>
      </w:r>
      <w:r>
        <w:rPr>
          <w:rFonts w:hint="eastAsia" w:cs="宋体"/>
          <w:i w:val="0"/>
          <w:iCs w:val="0"/>
          <w:color w:val="auto"/>
          <w:sz w:val="24"/>
          <w:szCs w:val="24"/>
          <w:lang w:val="en-US" w:eastAsia="zh-CN"/>
        </w:rPr>
        <w:t>三年</w:t>
      </w:r>
    </w:p>
    <w:p w14:paraId="2CEF43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bookmarkStart w:id="8" w:name="_Toc28359013"/>
      <w:bookmarkStart w:id="9" w:name="_Toc35393630"/>
      <w:bookmarkStart w:id="10" w:name="_Toc28359090"/>
      <w:bookmarkStart w:id="11" w:name="_Toc35393799"/>
      <w:r>
        <w:rPr>
          <w:rFonts w:hint="eastAsia" w:ascii="宋体" w:hAnsi="宋体" w:eastAsia="宋体" w:cs="宋体"/>
          <w:i w:val="0"/>
          <w:iCs w:val="0"/>
          <w:color w:val="auto"/>
          <w:sz w:val="24"/>
          <w:szCs w:val="24"/>
        </w:rPr>
        <w:t>是否接受进口产品：否</w:t>
      </w:r>
    </w:p>
    <w:p w14:paraId="609968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lang w:val="en-US"/>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cs="宋体"/>
          <w:i w:val="0"/>
          <w:iCs w:val="0"/>
          <w:color w:val="auto"/>
          <w:sz w:val="24"/>
          <w:szCs w:val="24"/>
          <w:lang w:val="en-US" w:eastAsia="zh-CN"/>
        </w:rPr>
        <w:t>否</w:t>
      </w:r>
    </w:p>
    <w:p w14:paraId="683947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w:t>
      </w:r>
      <w:r>
        <w:rPr>
          <w:rFonts w:hint="eastAsia" w:cs="宋体"/>
          <w:i w:val="0"/>
          <w:iCs w:val="0"/>
          <w:color w:val="auto"/>
          <w:sz w:val="24"/>
          <w:szCs w:val="24"/>
          <w:lang w:val="en-US" w:eastAsia="zh-CN"/>
        </w:rPr>
        <w:t>48.9</w:t>
      </w:r>
      <w:r>
        <w:rPr>
          <w:rFonts w:hint="eastAsia" w:ascii="宋体" w:hAnsi="宋体" w:eastAsia="宋体" w:cs="宋体"/>
          <w:i w:val="0"/>
          <w:iCs w:val="0"/>
          <w:color w:val="auto"/>
          <w:sz w:val="24"/>
          <w:szCs w:val="24"/>
          <w:lang w:val="en-US" w:eastAsia="zh-CN"/>
        </w:rPr>
        <w:t>（万元）</w:t>
      </w:r>
      <w:r>
        <w:rPr>
          <w:rFonts w:hint="eastAsia" w:cs="宋体"/>
          <w:i w:val="0"/>
          <w:iCs w:val="0"/>
          <w:color w:val="auto"/>
          <w:sz w:val="24"/>
          <w:szCs w:val="24"/>
          <w:lang w:val="en-US" w:eastAsia="zh-CN"/>
        </w:rPr>
        <w:t>，</w:t>
      </w:r>
      <w:r>
        <w:rPr>
          <w:rFonts w:hint="eastAsia" w:ascii="宋体" w:hAnsi="宋体" w:eastAsia="宋体" w:cs="宋体"/>
          <w:i w:val="0"/>
          <w:iCs w:val="0"/>
          <w:color w:val="auto"/>
          <w:sz w:val="24"/>
          <w:szCs w:val="24"/>
          <w:u w:val="none"/>
          <w:lang w:val="en-US" w:eastAsia="zh-CN"/>
        </w:rPr>
        <w:t xml:space="preserve"> 必须提供中小企业声明函。</w:t>
      </w:r>
    </w:p>
    <w:p w14:paraId="33C27C61">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8"/>
      <w:bookmarkEnd w:id="9"/>
      <w:bookmarkEnd w:id="10"/>
      <w:bookmarkEnd w:id="11"/>
    </w:p>
    <w:p w14:paraId="7E310B55">
      <w:pPr>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1</w:t>
      </w:r>
      <w:r>
        <w:rPr>
          <w:rFonts w:hint="eastAsia" w:ascii="宋体" w:hAnsi="宋体" w:eastAsia="宋体" w:cs="宋体"/>
          <w:sz w:val="24"/>
        </w:rPr>
        <w:t>.满足《中华人民共和国政府采购法》第二十二条规定；</w:t>
      </w:r>
    </w:p>
    <w:p w14:paraId="4E717E9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（1）具有独立承担民事责任的能力； </w:t>
      </w:r>
    </w:p>
    <w:p w14:paraId="74DF05C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76215B6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（3）具有履行合同所必需的设备和专业技术能力； </w:t>
      </w:r>
    </w:p>
    <w:p w14:paraId="20F7A40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（4）有依法缴纳税收的良好记录； </w:t>
      </w:r>
    </w:p>
    <w:p w14:paraId="0D86BDF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（5）参加政府采购活动前三年内，在经营活动中没有重大违法记录； </w:t>
      </w:r>
    </w:p>
    <w:p w14:paraId="0602FD1F">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 w:val="24"/>
        </w:rPr>
        <w:t xml:space="preserve">（6）法律、行政法规规定的其他条件。 </w:t>
      </w:r>
    </w:p>
    <w:p w14:paraId="3A5EBE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bookmarkStart w:id="12" w:name="_Toc28359014"/>
      <w:bookmarkStart w:id="13" w:name="_Toc28359091"/>
      <w:r>
        <w:rPr>
          <w:rFonts w:hint="eastAsia" w:ascii="宋体" w:hAnsi="宋体" w:eastAsia="宋体" w:cs="宋体"/>
          <w:i w:val="0"/>
          <w:iCs w:val="0"/>
          <w:sz w:val="24"/>
          <w:szCs w:val="24"/>
        </w:rPr>
        <w:t>2.落实政府采购政策需满足的资格要求：</w:t>
      </w:r>
    </w:p>
    <w:p w14:paraId="77037A5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促进中小企业和监狱企业发展扶持政策、政府强制采购节能产品强制采购、节能产品及环境标志产品优先采购、促进残疾人就业政府采购政策。 </w:t>
      </w:r>
    </w:p>
    <w:p w14:paraId="286C79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cs="宋体"/>
          <w:i w:val="0"/>
          <w:iCs w:val="0"/>
          <w:sz w:val="24"/>
          <w:szCs w:val="24"/>
          <w:lang w:val="en-US" w:eastAsia="zh-CN"/>
        </w:rPr>
        <w:t>3</w:t>
      </w:r>
      <w:r>
        <w:rPr>
          <w:rFonts w:hint="eastAsia" w:ascii="宋体" w:hAnsi="宋体" w:eastAsia="宋体" w:cs="宋体"/>
          <w:i w:val="0"/>
          <w:iCs w:val="0"/>
          <w:sz w:val="24"/>
          <w:szCs w:val="24"/>
        </w:rPr>
        <w:t>.本项目的特定资格要求：</w:t>
      </w:r>
    </w:p>
    <w:p w14:paraId="4118B5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000000" w:themeColor="text1"/>
          <w:sz w:val="24"/>
          <w:szCs w:val="24"/>
          <w14:textFill>
            <w14:solidFill>
              <w14:schemeClr w14:val="tx1"/>
            </w14:solidFill>
          </w14:textFill>
        </w:rPr>
        <w:t>、“重大税收违法案件当事人名单（</w:t>
      </w:r>
      <w:r>
        <w:rPr>
          <w:rFonts w:hint="eastAsia" w:ascii="宋体" w:hAnsi="宋体" w:eastAsia="宋体" w:cs="宋体"/>
          <w:i w:val="0"/>
          <w:iCs w:val="0"/>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宋体"/>
          <w:i w:val="0"/>
          <w:iCs w:val="0"/>
          <w:color w:val="000000" w:themeColor="text1"/>
          <w:sz w:val="24"/>
          <w:szCs w:val="24"/>
          <w14:textFill>
            <w14:solidFill>
              <w14:schemeClr w14:val="tx1"/>
            </w14:solidFill>
          </w14:textFill>
        </w:rPr>
        <w:t>）”和“中国政府采购”网站(</w:t>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HYPERLINK "http://www.ccgp.gov.cn/"</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www.ccgp.gov.cn</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14:textFill>
            <w14:solidFill>
              <w14:schemeClr w14:val="tx1"/>
            </w14:solidFill>
          </w14:textFill>
        </w:rPr>
        <w:t>)的“政府采购严重违法失信行为记录名单”的供应商，将拒绝其参加政</w:t>
      </w:r>
      <w:r>
        <w:rPr>
          <w:rFonts w:hint="eastAsia" w:ascii="宋体" w:hAnsi="宋体" w:eastAsia="宋体" w:cs="宋体"/>
          <w:i w:val="0"/>
          <w:iCs w:val="0"/>
          <w:sz w:val="24"/>
          <w:szCs w:val="24"/>
        </w:rPr>
        <w:t>府采购活动；在标书中附加盖公章的网页查询扫描件，查询日期为公告发布之日起至投标截止之日止。</w:t>
      </w:r>
    </w:p>
    <w:p w14:paraId="7614969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14" w:name="_Toc35393800"/>
      <w:bookmarkStart w:id="15" w:name="_Toc35393631"/>
      <w:r>
        <w:rPr>
          <w:rFonts w:hint="eastAsia" w:ascii="宋体" w:hAnsi="宋体" w:eastAsia="宋体" w:cs="宋体"/>
          <w:b w:val="0"/>
          <w:sz w:val="24"/>
          <w:szCs w:val="24"/>
        </w:rPr>
        <w:t>三、获取采购文件</w:t>
      </w:r>
      <w:bookmarkEnd w:id="12"/>
      <w:bookmarkEnd w:id="13"/>
      <w:bookmarkEnd w:id="14"/>
      <w:bookmarkEnd w:id="15"/>
    </w:p>
    <w:p w14:paraId="2EA2713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时间：</w:t>
      </w:r>
      <w:r>
        <w:rPr>
          <w:rFonts w:hint="eastAsia" w:cs="宋体"/>
          <w:i w:val="0"/>
          <w:iCs w:val="0"/>
          <w:sz w:val="24"/>
          <w:szCs w:val="24"/>
          <w:u w:val="single"/>
          <w:lang w:val="en-US" w:eastAsia="zh-CN"/>
        </w:rPr>
        <w:t>2025</w:t>
      </w:r>
      <w:r>
        <w:rPr>
          <w:rFonts w:hint="eastAsia" w:ascii="宋体" w:hAnsi="宋体" w:eastAsia="宋体" w:cs="宋体"/>
          <w:i w:val="0"/>
          <w:iCs w:val="0"/>
          <w:sz w:val="24"/>
          <w:szCs w:val="24"/>
          <w:u w:val="single"/>
        </w:rPr>
        <w:t>年</w:t>
      </w:r>
      <w:r>
        <w:rPr>
          <w:rFonts w:hint="eastAsia"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cs="宋体"/>
          <w:i w:val="0"/>
          <w:iCs w:val="0"/>
          <w:sz w:val="24"/>
          <w:szCs w:val="24"/>
          <w:u w:val="single"/>
          <w:lang w:val="en-US" w:eastAsia="zh-CN"/>
        </w:rPr>
        <w:t>19</w:t>
      </w:r>
      <w:r>
        <w:rPr>
          <w:rFonts w:hint="eastAsia" w:ascii="宋体" w:hAnsi="宋体" w:eastAsia="宋体" w:cs="宋体"/>
          <w:i w:val="0"/>
          <w:iCs w:val="0"/>
          <w:sz w:val="24"/>
          <w:szCs w:val="24"/>
          <w:u w:val="single"/>
        </w:rPr>
        <w:t>日</w:t>
      </w:r>
      <w:r>
        <w:rPr>
          <w:rFonts w:hint="eastAsia" w:cs="宋体"/>
          <w:i w:val="0"/>
          <w:iCs w:val="0"/>
          <w:sz w:val="24"/>
          <w:szCs w:val="24"/>
          <w:u w:val="single"/>
          <w:lang w:val="en-US" w:eastAsia="zh-CN"/>
        </w:rPr>
        <w:t>10点</w:t>
      </w:r>
      <w:r>
        <w:rPr>
          <w:rFonts w:hint="eastAsia" w:ascii="宋体" w:hAnsi="宋体" w:eastAsia="宋体" w:cs="宋体"/>
          <w:i w:val="0"/>
          <w:iCs w:val="0"/>
          <w:sz w:val="24"/>
          <w:szCs w:val="24"/>
        </w:rPr>
        <w:t>至</w:t>
      </w:r>
      <w:r>
        <w:rPr>
          <w:rFonts w:hint="eastAsia" w:cs="宋体"/>
          <w:i w:val="0"/>
          <w:iCs w:val="0"/>
          <w:sz w:val="24"/>
          <w:szCs w:val="24"/>
          <w:u w:val="single"/>
          <w:lang w:val="en-US" w:eastAsia="zh-CN"/>
        </w:rPr>
        <w:t>2025</w:t>
      </w:r>
      <w:r>
        <w:rPr>
          <w:rFonts w:hint="eastAsia" w:ascii="宋体" w:hAnsi="宋体" w:eastAsia="宋体" w:cs="宋体"/>
          <w:i w:val="0"/>
          <w:iCs w:val="0"/>
          <w:sz w:val="24"/>
          <w:szCs w:val="24"/>
          <w:u w:val="single"/>
        </w:rPr>
        <w:t>年</w:t>
      </w:r>
      <w:r>
        <w:rPr>
          <w:rFonts w:hint="eastAsia"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cs="宋体"/>
          <w:i w:val="0"/>
          <w:iCs w:val="0"/>
          <w:sz w:val="24"/>
          <w:szCs w:val="24"/>
          <w:u w:val="single"/>
          <w:lang w:val="en-US" w:eastAsia="zh-CN"/>
        </w:rPr>
        <w:t>19</w:t>
      </w:r>
      <w:r>
        <w:rPr>
          <w:rFonts w:hint="eastAsia" w:ascii="宋体" w:hAnsi="宋体" w:eastAsia="宋体" w:cs="宋体"/>
          <w:i w:val="0"/>
          <w:iCs w:val="0"/>
          <w:sz w:val="24"/>
          <w:szCs w:val="24"/>
          <w:u w:val="single"/>
        </w:rPr>
        <w:t>日</w:t>
      </w:r>
      <w:r>
        <w:rPr>
          <w:rFonts w:hint="eastAsia" w:cs="宋体"/>
          <w:i w:val="0"/>
          <w:iCs w:val="0"/>
          <w:sz w:val="24"/>
          <w:szCs w:val="24"/>
          <w:u w:val="single"/>
          <w:lang w:val="en-US" w:eastAsia="zh-CN"/>
        </w:rPr>
        <w:t>17点</w:t>
      </w:r>
      <w:r>
        <w:rPr>
          <w:rFonts w:hint="eastAsia" w:ascii="宋体" w:hAnsi="宋体" w:eastAsia="宋体" w:cs="宋体"/>
          <w:i w:val="0"/>
          <w:iCs w:val="0"/>
          <w:sz w:val="24"/>
          <w:szCs w:val="24"/>
        </w:rPr>
        <w:t>（北京时间，法定节假日除外 ）</w:t>
      </w:r>
    </w:p>
    <w:p w14:paraId="189FD3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bCs/>
          <w:sz w:val="24"/>
          <w:szCs w:val="24"/>
          <w:u w:val="single"/>
          <w:lang w:val="en-US" w:eastAsia="zh-CN"/>
        </w:rPr>
      </w:pPr>
      <w:r>
        <w:rPr>
          <w:rFonts w:hint="eastAsia" w:ascii="宋体" w:hAnsi="宋体" w:eastAsia="宋体" w:cs="宋体"/>
          <w:i w:val="0"/>
          <w:iCs w:val="0"/>
          <w:sz w:val="24"/>
          <w:szCs w:val="24"/>
        </w:rPr>
        <w:t>地点：周口市</w:t>
      </w:r>
      <w:r>
        <w:rPr>
          <w:rFonts w:hint="eastAsia" w:cs="宋体"/>
          <w:i w:val="0"/>
          <w:iCs w:val="0"/>
          <w:sz w:val="24"/>
          <w:szCs w:val="24"/>
          <w:lang w:val="en-US" w:eastAsia="zh-CN"/>
        </w:rPr>
        <w:t>交通运输综合行政执法支队一楼会议室</w:t>
      </w:r>
    </w:p>
    <w:p w14:paraId="1D0631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方式：</w:t>
      </w:r>
      <w:r>
        <w:rPr>
          <w:rFonts w:hint="eastAsia" w:cs="宋体"/>
          <w:i w:val="0"/>
          <w:iCs w:val="0"/>
          <w:sz w:val="24"/>
          <w:szCs w:val="24"/>
          <w:lang w:val="en-US" w:eastAsia="zh-CN"/>
        </w:rPr>
        <w:t>现场咨询领取</w:t>
      </w:r>
      <w:r>
        <w:rPr>
          <w:rFonts w:hint="eastAsia" w:ascii="宋体" w:hAnsi="宋体" w:eastAsia="宋体" w:cs="宋体"/>
          <w:i w:val="0"/>
          <w:iCs w:val="0"/>
          <w:sz w:val="24"/>
          <w:szCs w:val="24"/>
        </w:rPr>
        <w:t>。</w:t>
      </w:r>
    </w:p>
    <w:p w14:paraId="662D848C">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售价：</w:t>
      </w:r>
      <w:r>
        <w:rPr>
          <w:rFonts w:hint="eastAsia" w:ascii="宋体" w:hAnsi="宋体" w:eastAsia="宋体" w:cs="宋体"/>
          <w:i w:val="0"/>
          <w:iCs w:val="0"/>
          <w:sz w:val="24"/>
          <w:szCs w:val="24"/>
          <w:lang w:val="en-US" w:eastAsia="zh-CN"/>
        </w:rPr>
        <w:t>0</w:t>
      </w:r>
    </w:p>
    <w:p w14:paraId="478BC3E8">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16" w:name="_Toc35393632"/>
      <w:bookmarkStart w:id="17" w:name="_Toc28359092"/>
      <w:bookmarkStart w:id="18" w:name="_Toc28359015"/>
      <w:bookmarkStart w:id="19" w:name="_Toc35393801"/>
      <w:r>
        <w:rPr>
          <w:rFonts w:hint="eastAsia" w:ascii="宋体" w:hAnsi="宋体" w:eastAsia="宋体" w:cs="宋体"/>
          <w:b w:val="0"/>
          <w:sz w:val="24"/>
          <w:szCs w:val="24"/>
        </w:rPr>
        <w:t>四、响应文件提交</w:t>
      </w:r>
      <w:bookmarkEnd w:id="16"/>
      <w:bookmarkEnd w:id="17"/>
      <w:bookmarkEnd w:id="18"/>
      <w:bookmarkEnd w:id="19"/>
    </w:p>
    <w:p w14:paraId="63088A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截止时间：</w:t>
      </w:r>
      <w:r>
        <w:rPr>
          <w:rFonts w:hint="eastAsia" w:cs="宋体"/>
          <w:i w:val="0"/>
          <w:iCs w:val="0"/>
          <w:sz w:val="24"/>
          <w:szCs w:val="24"/>
          <w:u w:val="single"/>
          <w:lang w:val="en-US" w:eastAsia="zh-CN"/>
        </w:rPr>
        <w:t>2025</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24</w:t>
      </w:r>
      <w:r>
        <w:rPr>
          <w:rFonts w:hint="eastAsia" w:ascii="宋体" w:hAnsi="宋体" w:eastAsia="宋体" w:cs="宋体"/>
          <w:bCs/>
          <w:i w:val="0"/>
          <w:iCs w:val="0"/>
          <w:sz w:val="24"/>
          <w:szCs w:val="24"/>
          <w:u w:val="single"/>
        </w:rPr>
        <w:t>日</w:t>
      </w:r>
      <w:r>
        <w:rPr>
          <w:rFonts w:hint="eastAsia" w:cs="宋体"/>
          <w:bCs/>
          <w:i w:val="0"/>
          <w:iCs w:val="0"/>
          <w:sz w:val="24"/>
          <w:szCs w:val="24"/>
          <w:u w:val="single"/>
          <w:lang w:val="en-US" w:eastAsia="zh-CN"/>
        </w:rPr>
        <w:t>10</w:t>
      </w:r>
      <w:r>
        <w:rPr>
          <w:rFonts w:hint="eastAsia" w:ascii="宋体" w:hAnsi="宋体" w:eastAsia="宋体" w:cs="宋体"/>
          <w:bCs/>
          <w:i w:val="0"/>
          <w:iCs w:val="0"/>
          <w:sz w:val="24"/>
          <w:szCs w:val="24"/>
          <w:u w:val="single"/>
        </w:rPr>
        <w:t>点</w:t>
      </w:r>
      <w:r>
        <w:rPr>
          <w:rFonts w:hint="eastAsia" w:cs="宋体"/>
          <w:bCs/>
          <w:i w:val="0"/>
          <w:iCs w:val="0"/>
          <w:sz w:val="24"/>
          <w:szCs w:val="24"/>
          <w:u w:val="single"/>
          <w:lang w:val="en-US" w:eastAsia="zh-CN"/>
        </w:rPr>
        <w:t>30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p>
    <w:p w14:paraId="52B4AD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地点：周口市</w:t>
      </w:r>
      <w:r>
        <w:rPr>
          <w:rFonts w:hint="eastAsia" w:cs="宋体"/>
          <w:i w:val="0"/>
          <w:iCs w:val="0"/>
          <w:sz w:val="24"/>
          <w:szCs w:val="24"/>
          <w:lang w:val="en-US" w:eastAsia="zh-CN"/>
        </w:rPr>
        <w:t>交通运输综合行政执法支队一楼会议室</w:t>
      </w:r>
    </w:p>
    <w:p w14:paraId="4CEEC821">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i w:val="0"/>
          <w:iCs w:val="0"/>
          <w:sz w:val="24"/>
          <w:szCs w:val="24"/>
        </w:rPr>
      </w:pPr>
      <w:bookmarkStart w:id="20" w:name="_Toc28359093"/>
      <w:bookmarkStart w:id="21" w:name="_Toc35393802"/>
      <w:bookmarkStart w:id="22" w:name="_Toc35393633"/>
      <w:bookmarkStart w:id="23" w:name="_Toc28359016"/>
      <w:r>
        <w:rPr>
          <w:rFonts w:hint="eastAsia" w:ascii="宋体" w:hAnsi="宋体" w:eastAsia="宋体" w:cs="宋体"/>
          <w:b w:val="0"/>
          <w:i w:val="0"/>
          <w:iCs w:val="0"/>
          <w:sz w:val="24"/>
          <w:szCs w:val="24"/>
        </w:rPr>
        <w:t>五、开启（竞争性磋商方式必须填写）</w:t>
      </w:r>
      <w:bookmarkEnd w:id="20"/>
      <w:bookmarkEnd w:id="21"/>
      <w:bookmarkEnd w:id="22"/>
      <w:bookmarkEnd w:id="23"/>
    </w:p>
    <w:p w14:paraId="68DD8B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bCs/>
          <w:sz w:val="24"/>
          <w:szCs w:val="24"/>
          <w:u w:val="single"/>
        </w:rPr>
        <w:t>年</w:t>
      </w:r>
      <w:r>
        <w:rPr>
          <w:rFonts w:hint="eastAsia" w:cs="宋体"/>
          <w:bCs/>
          <w:sz w:val="24"/>
          <w:szCs w:val="24"/>
          <w:u w:val="single"/>
          <w:lang w:val="en-US" w:eastAsia="zh-CN"/>
        </w:rPr>
        <w:t>3</w:t>
      </w:r>
      <w:r>
        <w:rPr>
          <w:rFonts w:hint="eastAsia" w:ascii="宋体" w:hAnsi="宋体" w:eastAsia="宋体" w:cs="宋体"/>
          <w:bCs/>
          <w:sz w:val="24"/>
          <w:szCs w:val="24"/>
          <w:u w:val="single"/>
        </w:rPr>
        <w:t>月</w:t>
      </w:r>
      <w:r>
        <w:rPr>
          <w:rFonts w:hint="eastAsia" w:cs="宋体"/>
          <w:bCs/>
          <w:sz w:val="24"/>
          <w:szCs w:val="24"/>
          <w:u w:val="single"/>
          <w:lang w:val="en-US" w:eastAsia="zh-CN"/>
        </w:rPr>
        <w:t>24</w:t>
      </w:r>
      <w:r>
        <w:rPr>
          <w:rFonts w:hint="eastAsia" w:ascii="宋体" w:hAnsi="宋体" w:eastAsia="宋体" w:cs="宋体"/>
          <w:bCs/>
          <w:sz w:val="24"/>
          <w:szCs w:val="24"/>
          <w:u w:val="single"/>
        </w:rPr>
        <w:t>日</w:t>
      </w:r>
      <w:r>
        <w:rPr>
          <w:rFonts w:hint="eastAsia" w:cs="宋体"/>
          <w:bCs/>
          <w:sz w:val="24"/>
          <w:szCs w:val="24"/>
          <w:u w:val="single"/>
          <w:lang w:val="en-US" w:eastAsia="zh-CN"/>
        </w:rPr>
        <w:t>10</w:t>
      </w:r>
      <w:r>
        <w:rPr>
          <w:rFonts w:hint="eastAsia" w:ascii="宋体" w:hAnsi="宋体" w:eastAsia="宋体" w:cs="宋体"/>
          <w:bCs/>
          <w:sz w:val="24"/>
          <w:szCs w:val="24"/>
          <w:u w:val="single"/>
        </w:rPr>
        <w:t>点</w:t>
      </w:r>
      <w:r>
        <w:rPr>
          <w:rFonts w:hint="eastAsia" w:cs="宋体"/>
          <w:bCs/>
          <w:sz w:val="24"/>
          <w:szCs w:val="24"/>
          <w:u w:val="single"/>
          <w:lang w:val="en-US" w:eastAsia="zh-CN"/>
        </w:rPr>
        <w:t>30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14:paraId="6F3B7A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bCs/>
          <w:sz w:val="24"/>
          <w:szCs w:val="24"/>
          <w:u w:val="single"/>
          <w:lang w:val="en-US" w:eastAsia="zh-CN"/>
        </w:rPr>
      </w:pPr>
      <w:r>
        <w:rPr>
          <w:rFonts w:hint="eastAsia" w:ascii="宋体" w:hAnsi="宋体" w:eastAsia="宋体" w:cs="宋体"/>
          <w:sz w:val="24"/>
          <w:szCs w:val="24"/>
        </w:rPr>
        <w:t>地点：</w:t>
      </w:r>
      <w:r>
        <w:rPr>
          <w:rFonts w:hint="eastAsia" w:ascii="宋体" w:hAnsi="宋体" w:eastAsia="宋体" w:cs="宋体"/>
          <w:i w:val="0"/>
          <w:iCs w:val="0"/>
          <w:sz w:val="24"/>
          <w:szCs w:val="24"/>
        </w:rPr>
        <w:t>周口市</w:t>
      </w:r>
      <w:r>
        <w:rPr>
          <w:rFonts w:hint="eastAsia" w:cs="宋体"/>
          <w:i w:val="0"/>
          <w:iCs w:val="0"/>
          <w:sz w:val="24"/>
          <w:szCs w:val="24"/>
          <w:lang w:val="en-US" w:eastAsia="zh-CN"/>
        </w:rPr>
        <w:t>交通运输综合行政执法支队一楼会议室</w:t>
      </w:r>
    </w:p>
    <w:p w14:paraId="697F03D2">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24" w:name="_Toc28359017"/>
      <w:bookmarkStart w:id="25" w:name="_Toc35393634"/>
      <w:bookmarkStart w:id="26" w:name="_Toc28359094"/>
      <w:bookmarkStart w:id="27" w:name="_Toc35393803"/>
      <w:r>
        <w:rPr>
          <w:rFonts w:hint="eastAsia" w:ascii="宋体" w:hAnsi="宋体" w:eastAsia="宋体" w:cs="宋体"/>
          <w:b w:val="0"/>
          <w:sz w:val="24"/>
          <w:szCs w:val="24"/>
        </w:rPr>
        <w:t>六、公告期限</w:t>
      </w:r>
      <w:bookmarkEnd w:id="24"/>
      <w:bookmarkEnd w:id="25"/>
      <w:bookmarkEnd w:id="26"/>
      <w:bookmarkEnd w:id="27"/>
    </w:p>
    <w:p w14:paraId="1D142A5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7B4F157F">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bookmarkStart w:id="28" w:name="_Toc35393804"/>
      <w:bookmarkStart w:id="29" w:name="_Toc35393635"/>
      <w:r>
        <w:rPr>
          <w:rFonts w:hint="eastAsia" w:ascii="宋体" w:hAnsi="宋体" w:eastAsia="宋体" w:cs="宋体"/>
          <w:b w:val="0"/>
          <w:sz w:val="24"/>
          <w:szCs w:val="24"/>
        </w:rPr>
        <w:t>七、其他补充事宜</w:t>
      </w:r>
      <w:bookmarkEnd w:id="28"/>
      <w:bookmarkEnd w:id="29"/>
    </w:p>
    <w:p w14:paraId="4C36019E">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30" w:name="_Toc35393805"/>
      <w:bookmarkStart w:id="31" w:name="_Toc28359018"/>
      <w:bookmarkStart w:id="32" w:name="_Toc28359095"/>
      <w:bookmarkStart w:id="33" w:name="_Toc35393636"/>
      <w:r>
        <w:rPr>
          <w:rFonts w:hint="eastAsia" w:ascii="宋体" w:hAnsi="宋体" w:eastAsia="宋体" w:cs="宋体"/>
          <w:b w:val="0"/>
          <w:sz w:val="24"/>
          <w:szCs w:val="24"/>
        </w:rPr>
        <w:t>八、凡对本次采购提出询问，请按以下方式联系。</w:t>
      </w:r>
      <w:bookmarkEnd w:id="30"/>
      <w:bookmarkEnd w:id="31"/>
      <w:bookmarkEnd w:id="32"/>
      <w:bookmarkEnd w:id="33"/>
    </w:p>
    <w:p w14:paraId="3CAA72B9">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bookmarkStart w:id="34" w:name="_Toc35393806"/>
      <w:bookmarkStart w:id="35" w:name="_Toc28359096"/>
      <w:bookmarkStart w:id="36" w:name="_Toc28359019"/>
      <w:bookmarkStart w:id="37" w:name="_Toc35393637"/>
      <w:r>
        <w:rPr>
          <w:rFonts w:hint="eastAsia" w:ascii="宋体" w:hAnsi="宋体" w:eastAsia="宋体" w:cs="宋体"/>
          <w:b w:val="0"/>
          <w:sz w:val="24"/>
          <w:szCs w:val="24"/>
        </w:rPr>
        <w:t>1.采购人信息</w:t>
      </w:r>
      <w:bookmarkEnd w:id="34"/>
      <w:bookmarkEnd w:id="35"/>
      <w:bookmarkEnd w:id="36"/>
      <w:bookmarkEnd w:id="37"/>
    </w:p>
    <w:p w14:paraId="7CB5CA62">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名    称：</w:t>
      </w:r>
      <w:r>
        <w:rPr>
          <w:rFonts w:hint="eastAsia" w:cs="宋体"/>
          <w:b w:val="0"/>
          <w:sz w:val="24"/>
          <w:szCs w:val="24"/>
          <w:lang w:val="en-US" w:eastAsia="zh-CN"/>
        </w:rPr>
        <w:t>周口市交通运输综合行政执法支队</w:t>
      </w:r>
      <w:r>
        <w:rPr>
          <w:rFonts w:hint="eastAsia" w:ascii="宋体" w:hAnsi="宋体" w:eastAsia="宋体" w:cs="宋体"/>
          <w:b w:val="0"/>
          <w:sz w:val="24"/>
          <w:szCs w:val="24"/>
        </w:rPr>
        <w:t>　　　　　　　　　　　　</w:t>
      </w:r>
    </w:p>
    <w:p w14:paraId="18690F0E">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地    址：</w:t>
      </w:r>
      <w:r>
        <w:rPr>
          <w:rFonts w:hint="eastAsia" w:cs="宋体"/>
          <w:b w:val="0"/>
          <w:sz w:val="24"/>
          <w:szCs w:val="24"/>
          <w:lang w:val="en-US" w:eastAsia="zh-CN"/>
        </w:rPr>
        <w:t>周口市文体路6号</w:t>
      </w:r>
      <w:r>
        <w:rPr>
          <w:rFonts w:hint="eastAsia" w:ascii="宋体" w:hAnsi="宋体" w:eastAsia="宋体" w:cs="宋体"/>
          <w:b w:val="0"/>
          <w:sz w:val="24"/>
          <w:szCs w:val="24"/>
        </w:rPr>
        <w:t>　　　　　　　　　　　　</w:t>
      </w:r>
    </w:p>
    <w:p w14:paraId="3996990A">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rPr>
        <w:t>项目联系人：</w:t>
      </w:r>
      <w:r>
        <w:rPr>
          <w:rFonts w:hint="eastAsia" w:cs="宋体"/>
          <w:b w:val="0"/>
          <w:sz w:val="24"/>
          <w:szCs w:val="24"/>
          <w:lang w:val="en-US" w:eastAsia="zh-CN"/>
        </w:rPr>
        <w:t>杨海洋</w:t>
      </w:r>
      <w:r>
        <w:rPr>
          <w:rFonts w:hint="eastAsia" w:ascii="宋体" w:hAnsi="宋体" w:eastAsia="宋体" w:cs="宋体"/>
          <w:b w:val="0"/>
          <w:sz w:val="24"/>
          <w:szCs w:val="24"/>
          <w:lang w:val="en-US" w:eastAsia="zh-CN"/>
        </w:rPr>
        <w:t xml:space="preserve">  </w:t>
      </w:r>
    </w:p>
    <w:p w14:paraId="6EA3C505">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联系方式：</w:t>
      </w:r>
      <w:r>
        <w:rPr>
          <w:rFonts w:hint="eastAsia" w:cs="宋体"/>
          <w:b w:val="0"/>
          <w:sz w:val="24"/>
          <w:szCs w:val="24"/>
          <w:lang w:val="en-US" w:eastAsia="zh-CN"/>
        </w:rPr>
        <w:t>18539721177</w:t>
      </w:r>
      <w:r>
        <w:rPr>
          <w:rFonts w:hint="eastAsia" w:ascii="宋体" w:hAnsi="宋体" w:eastAsia="宋体" w:cs="宋体"/>
          <w:b w:val="0"/>
          <w:sz w:val="24"/>
          <w:szCs w:val="24"/>
        </w:rPr>
        <w:t xml:space="preserve">　　　　　　　　 　　　 </w:t>
      </w:r>
    </w:p>
    <w:p w14:paraId="692BC307">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bookmarkStart w:id="38" w:name="_Toc35393638"/>
      <w:bookmarkStart w:id="39" w:name="_Toc35393807"/>
      <w:bookmarkStart w:id="40" w:name="_Toc28359020"/>
      <w:bookmarkStart w:id="41" w:name="_Toc28359097"/>
      <w:r>
        <w:rPr>
          <w:rFonts w:hint="eastAsia" w:ascii="宋体" w:hAnsi="宋体" w:eastAsia="宋体" w:cs="宋体"/>
          <w:b w:val="0"/>
          <w:sz w:val="24"/>
          <w:szCs w:val="24"/>
        </w:rPr>
        <w:t>2.采购代理机构信息</w:t>
      </w:r>
      <w:bookmarkEnd w:id="38"/>
      <w:bookmarkEnd w:id="39"/>
      <w:bookmarkEnd w:id="40"/>
      <w:bookmarkEnd w:id="41"/>
    </w:p>
    <w:p w14:paraId="613E675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cs="宋体"/>
          <w:sz w:val="24"/>
          <w:szCs w:val="24"/>
          <w:lang w:val="en-US" w:eastAsia="zh-CN"/>
        </w:rPr>
      </w:pPr>
      <w:bookmarkStart w:id="42" w:name="_Toc35393639"/>
      <w:bookmarkStart w:id="43" w:name="_Toc28359098"/>
      <w:bookmarkStart w:id="44" w:name="_Toc35393808"/>
      <w:bookmarkStart w:id="45" w:name="_Toc28359021"/>
      <w:r>
        <w:rPr>
          <w:rFonts w:hint="eastAsia" w:cs="宋体"/>
          <w:sz w:val="24"/>
          <w:szCs w:val="24"/>
          <w:lang w:val="en-US" w:eastAsia="zh-CN"/>
        </w:rPr>
        <w:t>无</w:t>
      </w:r>
    </w:p>
    <w:bookmarkEnd w:id="42"/>
    <w:bookmarkEnd w:id="43"/>
    <w:bookmarkEnd w:id="44"/>
    <w:bookmarkEnd w:id="45"/>
    <w:p w14:paraId="156155A1">
      <w:pPr>
        <w:pStyle w:val="24"/>
        <w:rPr>
          <w:rFonts w:hint="eastAsia" w:ascii="宋体" w:hAnsi="宋体" w:eastAsia="宋体" w:cs="宋体"/>
          <w:sz w:val="24"/>
          <w:szCs w:val="24"/>
          <w:lang w:val="en-US" w:eastAsia="zh-CN"/>
        </w:rPr>
      </w:pPr>
    </w:p>
    <w:p w14:paraId="3A83386A">
      <w:pPr>
        <w:pStyle w:val="7"/>
        <w:adjustRightInd w:val="0"/>
        <w:snapToGrid w:val="0"/>
        <w:spacing w:line="360" w:lineRule="auto"/>
        <w:ind w:firstLine="480" w:firstLineChars="200"/>
        <w:rPr>
          <w:rFonts w:hint="eastAsia" w:ascii="宋体" w:hAnsi="宋体" w:eastAsia="宋体" w:cs="宋体"/>
          <w:sz w:val="24"/>
          <w:szCs w:val="24"/>
        </w:rPr>
      </w:pPr>
    </w:p>
    <w:bookmarkEnd w:id="6"/>
    <w:bookmarkEnd w:id="7"/>
    <w:p w14:paraId="5A376892">
      <w:pPr>
        <w:pStyle w:val="3"/>
        <w:numPr>
          <w:ilvl w:val="0"/>
          <w:numId w:val="1"/>
        </w:numPr>
        <w:tabs>
          <w:tab w:val="left" w:pos="1607"/>
        </w:tabs>
        <w:spacing w:before="100"/>
        <w:rPr>
          <w:rFonts w:hint="eastAsia" w:ascii="宋体" w:hAnsi="宋体" w:eastAsia="宋体" w:cs="宋体"/>
        </w:rPr>
      </w:pPr>
      <w:bookmarkStart w:id="46" w:name="_bookmark1"/>
      <w:bookmarkEnd w:id="46"/>
      <w:bookmarkStart w:id="47" w:name="第二部分__项目内容及施工要求"/>
      <w:bookmarkEnd w:id="47"/>
      <w:r>
        <w:rPr>
          <w:rFonts w:hint="eastAsia" w:ascii="宋体" w:hAnsi="宋体" w:eastAsia="宋体" w:cs="宋体"/>
          <w:lang w:val="en-US"/>
        </w:rPr>
        <w:t>谈判供应商须知</w:t>
      </w:r>
    </w:p>
    <w:p w14:paraId="408BA66F">
      <w:pPr>
        <w:spacing w:line="360" w:lineRule="auto"/>
        <w:jc w:val="center"/>
        <w:rPr>
          <w:rFonts w:hint="eastAsia" w:ascii="宋体" w:hAnsi="宋体" w:eastAsia="宋体" w:cs="宋体"/>
          <w:b/>
          <w:szCs w:val="21"/>
        </w:rPr>
      </w:pPr>
    </w:p>
    <w:p w14:paraId="3453158F">
      <w:pPr>
        <w:spacing w:line="360" w:lineRule="auto"/>
        <w:jc w:val="center"/>
        <w:rPr>
          <w:rFonts w:hint="eastAsia" w:ascii="宋体" w:hAnsi="宋体" w:eastAsia="宋体" w:cs="宋体"/>
          <w:b/>
          <w:szCs w:val="21"/>
        </w:rPr>
      </w:pPr>
      <w:r>
        <w:rPr>
          <w:rFonts w:hint="eastAsia" w:ascii="宋体" w:hAnsi="宋体" w:eastAsia="宋体" w:cs="宋体"/>
          <w:b/>
          <w:szCs w:val="21"/>
        </w:rPr>
        <w:t>投标须知前附表</w:t>
      </w:r>
    </w:p>
    <w:p w14:paraId="0A9BDD3F">
      <w:pPr>
        <w:pStyle w:val="15"/>
        <w:rPr>
          <w:rFonts w:hint="eastAsia" w:ascii="宋体" w:hAnsi="宋体" w:eastAsia="宋体" w:cs="宋体"/>
        </w:rPr>
      </w:pPr>
    </w:p>
    <w:tbl>
      <w:tblPr>
        <w:tblStyle w:val="18"/>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720"/>
        <w:gridCol w:w="6299"/>
      </w:tblGrid>
      <w:tr w14:paraId="54197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3B02666">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720" w:type="dxa"/>
            <w:tcBorders>
              <w:left w:val="single" w:color="auto" w:sz="4" w:space="0"/>
            </w:tcBorders>
            <w:vAlign w:val="center"/>
          </w:tcPr>
          <w:p w14:paraId="0FE38AD4">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6299" w:type="dxa"/>
            <w:vAlign w:val="center"/>
          </w:tcPr>
          <w:p w14:paraId="02D24C08">
            <w:pPr>
              <w:spacing w:line="360" w:lineRule="auto"/>
              <w:jc w:val="center"/>
              <w:rPr>
                <w:rFonts w:hint="eastAsia" w:ascii="宋体" w:hAnsi="宋体" w:eastAsia="宋体" w:cs="宋体"/>
                <w:b/>
                <w:szCs w:val="21"/>
              </w:rPr>
            </w:pPr>
            <w:r>
              <w:rPr>
                <w:rFonts w:hint="eastAsia" w:ascii="宋体" w:hAnsi="宋体" w:eastAsia="宋体" w:cs="宋体"/>
                <w:b/>
                <w:szCs w:val="21"/>
              </w:rPr>
              <w:t>内      容</w:t>
            </w:r>
          </w:p>
        </w:tc>
      </w:tr>
      <w:tr w14:paraId="5A1D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880894B">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720" w:type="dxa"/>
            <w:tcBorders>
              <w:left w:val="single" w:color="auto" w:sz="4" w:space="0"/>
            </w:tcBorders>
            <w:vAlign w:val="center"/>
          </w:tcPr>
          <w:p w14:paraId="488BDCEC">
            <w:pPr>
              <w:spacing w:line="360" w:lineRule="auto"/>
              <w:jc w:val="center"/>
              <w:rPr>
                <w:rFonts w:hint="eastAsia" w:ascii="宋体" w:hAnsi="宋体" w:eastAsia="宋体" w:cs="宋体"/>
                <w:szCs w:val="21"/>
              </w:rPr>
            </w:pPr>
            <w:r>
              <w:rPr>
                <w:rFonts w:hint="eastAsia" w:ascii="宋体" w:hAnsi="宋体" w:eastAsia="宋体" w:cs="宋体"/>
                <w:bCs/>
                <w:szCs w:val="21"/>
              </w:rPr>
              <w:t>项目名称</w:t>
            </w:r>
          </w:p>
        </w:tc>
        <w:tc>
          <w:tcPr>
            <w:tcW w:w="6299" w:type="dxa"/>
            <w:vAlign w:val="center"/>
          </w:tcPr>
          <w:p w14:paraId="0F29E154">
            <w:pPr>
              <w:spacing w:line="360" w:lineRule="auto"/>
              <w:rPr>
                <w:rFonts w:hint="eastAsia" w:ascii="宋体" w:hAnsi="宋体" w:eastAsia="宋体" w:cs="宋体"/>
                <w:bCs/>
                <w:szCs w:val="21"/>
              </w:rPr>
            </w:pPr>
            <w:r>
              <w:rPr>
                <w:rFonts w:hint="eastAsia" w:cs="宋体"/>
                <w:color w:val="000000"/>
                <w:shd w:val="clear" w:color="auto" w:fill="FFFFFF"/>
                <w:lang w:val="en-US" w:eastAsia="zh-CN"/>
              </w:rPr>
              <w:t>周口市交通运输综合行政执法支队2025年车辆租赁服务费用</w:t>
            </w:r>
          </w:p>
        </w:tc>
      </w:tr>
      <w:tr w14:paraId="300E3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4A5D129">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720" w:type="dxa"/>
            <w:tcBorders>
              <w:left w:val="single" w:color="auto" w:sz="4" w:space="0"/>
            </w:tcBorders>
            <w:vAlign w:val="center"/>
          </w:tcPr>
          <w:p w14:paraId="4D4DB217">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bCs/>
                <w:szCs w:val="21"/>
              </w:rPr>
            </w:pPr>
            <w:r>
              <w:rPr>
                <w:rFonts w:hint="eastAsia" w:ascii="宋体" w:hAnsi="宋体" w:eastAsia="宋体" w:cs="宋体"/>
                <w:i w:val="0"/>
                <w:iCs w:val="0"/>
                <w:sz w:val="24"/>
                <w:szCs w:val="24"/>
              </w:rPr>
              <w:t>项目编号</w:t>
            </w:r>
          </w:p>
        </w:tc>
        <w:tc>
          <w:tcPr>
            <w:tcW w:w="6299" w:type="dxa"/>
            <w:vAlign w:val="center"/>
          </w:tcPr>
          <w:p w14:paraId="0DEF2ECD">
            <w:pPr>
              <w:spacing w:line="360" w:lineRule="auto"/>
              <w:rPr>
                <w:rFonts w:hint="eastAsia" w:ascii="宋体" w:hAnsi="宋体" w:eastAsia="宋体" w:cs="宋体"/>
                <w:bCs/>
                <w:szCs w:val="21"/>
                <w:lang w:val="en-US"/>
              </w:rPr>
            </w:pPr>
            <w:r>
              <w:rPr>
                <w:rFonts w:hint="eastAsia" w:cs="宋体"/>
                <w:sz w:val="24"/>
                <w:szCs w:val="24"/>
                <w:lang w:val="en-US" w:eastAsia="zh-CN" w:bidi="zh-CN"/>
              </w:rPr>
              <w:t>周财竞谈-2025-97</w:t>
            </w:r>
          </w:p>
        </w:tc>
      </w:tr>
      <w:tr w14:paraId="43F06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7402F4A">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720" w:type="dxa"/>
            <w:tcBorders>
              <w:left w:val="single" w:color="auto" w:sz="4" w:space="0"/>
            </w:tcBorders>
            <w:vAlign w:val="center"/>
          </w:tcPr>
          <w:p w14:paraId="2DC30FD7">
            <w:pPr>
              <w:spacing w:line="360" w:lineRule="auto"/>
              <w:jc w:val="center"/>
              <w:rPr>
                <w:rFonts w:hint="eastAsia" w:ascii="宋体" w:hAnsi="宋体" w:eastAsia="宋体" w:cs="宋体"/>
                <w:szCs w:val="21"/>
              </w:rPr>
            </w:pPr>
            <w:r>
              <w:rPr>
                <w:rFonts w:hint="eastAsia" w:ascii="宋体" w:hAnsi="宋体" w:eastAsia="宋体" w:cs="宋体"/>
                <w:bCs/>
                <w:szCs w:val="21"/>
              </w:rPr>
              <w:t>采购人</w:t>
            </w:r>
          </w:p>
        </w:tc>
        <w:tc>
          <w:tcPr>
            <w:tcW w:w="6299" w:type="dxa"/>
            <w:vAlign w:val="center"/>
          </w:tcPr>
          <w:p w14:paraId="4C772D05">
            <w:pPr>
              <w:spacing w:line="360" w:lineRule="auto"/>
              <w:rPr>
                <w:rFonts w:hint="eastAsia" w:cs="宋体"/>
                <w:color w:val="000000"/>
                <w:shd w:val="clear" w:color="auto" w:fill="FFFFFF"/>
                <w:lang w:val="en-US" w:eastAsia="zh-CN"/>
              </w:rPr>
            </w:pPr>
            <w:r>
              <w:rPr>
                <w:rFonts w:hint="eastAsia" w:ascii="宋体" w:hAnsi="宋体" w:eastAsia="宋体" w:cs="宋体"/>
                <w:szCs w:val="21"/>
              </w:rPr>
              <w:t>采购人：</w:t>
            </w:r>
            <w:r>
              <w:rPr>
                <w:rFonts w:hint="eastAsia" w:cs="宋体"/>
                <w:color w:val="000000"/>
                <w:shd w:val="clear" w:color="auto" w:fill="FFFFFF"/>
                <w:lang w:val="en-US" w:eastAsia="zh-CN"/>
              </w:rPr>
              <w:t>周口市交通运输综合行政执法支队</w:t>
            </w:r>
          </w:p>
          <w:p w14:paraId="45416BEE">
            <w:pPr>
              <w:spacing w:line="360" w:lineRule="auto"/>
              <w:rPr>
                <w:rFonts w:hint="eastAsia" w:cs="宋体"/>
                <w:color w:val="000000"/>
                <w:shd w:val="clear" w:color="auto" w:fill="FFFFFF"/>
                <w:lang w:val="en-US" w:eastAsia="zh-CN"/>
              </w:rPr>
            </w:pPr>
            <w:r>
              <w:rPr>
                <w:rFonts w:hint="eastAsia" w:ascii="宋体" w:hAnsi="宋体" w:eastAsia="宋体" w:cs="宋体"/>
                <w:szCs w:val="21"/>
              </w:rPr>
              <w:t>联系人：</w:t>
            </w:r>
            <w:r>
              <w:rPr>
                <w:rFonts w:hint="eastAsia" w:cs="宋体"/>
                <w:color w:val="000000"/>
                <w:shd w:val="clear" w:color="auto" w:fill="FFFFFF"/>
                <w:lang w:val="en-US" w:eastAsia="zh-CN"/>
              </w:rPr>
              <w:t>杨海洋</w:t>
            </w:r>
          </w:p>
          <w:p w14:paraId="6E905C23">
            <w:pPr>
              <w:spacing w:line="360" w:lineRule="auto"/>
              <w:rPr>
                <w:rFonts w:hint="default" w:ascii="宋体" w:hAnsi="宋体" w:eastAsia="宋体" w:cs="宋体"/>
                <w:szCs w:val="21"/>
                <w:lang w:val="en-US" w:eastAsia="zh-CN"/>
              </w:rPr>
            </w:pPr>
            <w:r>
              <w:rPr>
                <w:rFonts w:hint="eastAsia" w:ascii="宋体" w:hAnsi="宋体" w:eastAsia="宋体" w:cs="宋体"/>
                <w:szCs w:val="21"/>
              </w:rPr>
              <w:t>电  话：</w:t>
            </w:r>
            <w:r>
              <w:rPr>
                <w:rFonts w:hint="eastAsia" w:cs="宋体"/>
                <w:color w:val="000000"/>
                <w:shd w:val="clear" w:color="auto" w:fill="FFFFFF"/>
                <w:lang w:val="en-US" w:eastAsia="zh-CN"/>
              </w:rPr>
              <w:t>18539721177</w:t>
            </w:r>
          </w:p>
          <w:p w14:paraId="11BD2765">
            <w:pPr>
              <w:spacing w:line="360" w:lineRule="auto"/>
              <w:rPr>
                <w:rFonts w:hint="default" w:ascii="宋体" w:hAnsi="宋体" w:eastAsia="宋体" w:cs="宋体"/>
                <w:szCs w:val="21"/>
                <w:lang w:val="en-US" w:eastAsia="zh-CN"/>
              </w:rPr>
            </w:pPr>
            <w:r>
              <w:rPr>
                <w:rFonts w:hint="eastAsia" w:ascii="宋体" w:hAnsi="宋体" w:eastAsia="宋体" w:cs="宋体"/>
                <w:bCs/>
                <w:szCs w:val="21"/>
              </w:rPr>
              <w:t>联系地址</w:t>
            </w:r>
            <w:r>
              <w:rPr>
                <w:rFonts w:hint="eastAsia" w:ascii="宋体" w:hAnsi="宋体" w:eastAsia="宋体" w:cs="宋体"/>
                <w:szCs w:val="21"/>
                <w:lang w:val="en-US"/>
              </w:rPr>
              <w:t>：</w:t>
            </w:r>
            <w:r>
              <w:rPr>
                <w:rFonts w:hint="eastAsia" w:cs="宋体"/>
                <w:color w:val="000000"/>
                <w:shd w:val="clear" w:color="auto" w:fill="FFFFFF"/>
                <w:lang w:val="en-US" w:eastAsia="zh-CN"/>
              </w:rPr>
              <w:t>周口市文体路6号</w:t>
            </w:r>
          </w:p>
        </w:tc>
      </w:tr>
      <w:tr w14:paraId="35C05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9CAB624">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720" w:type="dxa"/>
            <w:tcBorders>
              <w:left w:val="single" w:color="auto" w:sz="4" w:space="0"/>
            </w:tcBorders>
            <w:vAlign w:val="center"/>
          </w:tcPr>
          <w:p w14:paraId="1F0A3FEB">
            <w:pPr>
              <w:spacing w:line="360" w:lineRule="auto"/>
              <w:jc w:val="center"/>
              <w:rPr>
                <w:rFonts w:hint="eastAsia" w:ascii="宋体" w:hAnsi="宋体" w:eastAsia="宋体" w:cs="宋体"/>
                <w:szCs w:val="21"/>
              </w:rPr>
            </w:pPr>
            <w:r>
              <w:rPr>
                <w:rFonts w:hint="eastAsia" w:ascii="宋体" w:hAnsi="宋体" w:eastAsia="宋体" w:cs="宋体"/>
                <w:bCs/>
                <w:szCs w:val="21"/>
              </w:rPr>
              <w:t>采购代理机构</w:t>
            </w:r>
          </w:p>
        </w:tc>
        <w:tc>
          <w:tcPr>
            <w:tcW w:w="6299" w:type="dxa"/>
            <w:vAlign w:val="center"/>
          </w:tcPr>
          <w:p w14:paraId="529FDD75">
            <w:pPr>
              <w:spacing w:line="360" w:lineRule="auto"/>
              <w:rPr>
                <w:rFonts w:hint="eastAsia" w:ascii="宋体" w:hAnsi="宋体" w:eastAsia="宋体" w:cs="宋体"/>
                <w:bCs/>
                <w:szCs w:val="21"/>
                <w:lang w:eastAsia="zh-CN"/>
              </w:rPr>
            </w:pPr>
            <w:r>
              <w:rPr>
                <w:rFonts w:hint="eastAsia" w:cs="宋体"/>
                <w:bCs/>
                <w:szCs w:val="21"/>
                <w:lang w:val="en-US" w:eastAsia="zh-CN"/>
              </w:rPr>
              <w:t>无</w:t>
            </w:r>
          </w:p>
        </w:tc>
      </w:tr>
      <w:tr w14:paraId="43003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7996B43">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720" w:type="dxa"/>
            <w:tcBorders>
              <w:left w:val="single" w:color="auto" w:sz="4" w:space="0"/>
            </w:tcBorders>
            <w:vAlign w:val="center"/>
          </w:tcPr>
          <w:p w14:paraId="221C24C8">
            <w:pPr>
              <w:spacing w:line="360" w:lineRule="auto"/>
              <w:jc w:val="center"/>
              <w:rPr>
                <w:rFonts w:hint="eastAsia" w:ascii="宋体" w:hAnsi="宋体" w:eastAsia="宋体" w:cs="宋体"/>
                <w:szCs w:val="21"/>
              </w:rPr>
            </w:pPr>
            <w:r>
              <w:rPr>
                <w:rFonts w:hint="eastAsia" w:ascii="宋体" w:hAnsi="宋体" w:eastAsia="宋体" w:cs="宋体"/>
                <w:bCs/>
                <w:szCs w:val="21"/>
              </w:rPr>
              <w:t>资金来源</w:t>
            </w:r>
          </w:p>
        </w:tc>
        <w:tc>
          <w:tcPr>
            <w:tcW w:w="6299" w:type="dxa"/>
            <w:vAlign w:val="center"/>
          </w:tcPr>
          <w:p w14:paraId="05C61798">
            <w:pPr>
              <w:spacing w:line="360" w:lineRule="auto"/>
              <w:rPr>
                <w:rFonts w:hint="default" w:ascii="宋体" w:hAnsi="宋体" w:eastAsia="宋体" w:cs="宋体"/>
                <w:bCs/>
                <w:szCs w:val="21"/>
                <w:lang w:val="en-US" w:eastAsia="zh-CN"/>
              </w:rPr>
            </w:pPr>
            <w:r>
              <w:rPr>
                <w:rFonts w:hint="eastAsia" w:cs="宋体"/>
                <w:bCs/>
                <w:szCs w:val="21"/>
                <w:lang w:val="en-US" w:eastAsia="zh-CN"/>
              </w:rPr>
              <w:t>财政拨款</w:t>
            </w:r>
          </w:p>
        </w:tc>
      </w:tr>
      <w:tr w14:paraId="2F5B9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539D4DC7">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720" w:type="dxa"/>
            <w:tcBorders>
              <w:left w:val="single" w:color="auto" w:sz="4" w:space="0"/>
            </w:tcBorders>
            <w:vAlign w:val="center"/>
          </w:tcPr>
          <w:p w14:paraId="4996FE34">
            <w:pPr>
              <w:spacing w:line="360" w:lineRule="auto"/>
              <w:jc w:val="center"/>
              <w:rPr>
                <w:rFonts w:hint="eastAsia" w:ascii="宋体" w:hAnsi="宋体" w:eastAsia="宋体" w:cs="宋体"/>
                <w:szCs w:val="21"/>
              </w:rPr>
            </w:pPr>
            <w:r>
              <w:rPr>
                <w:rFonts w:hint="eastAsia" w:ascii="宋体" w:hAnsi="宋体" w:eastAsia="宋体" w:cs="宋体"/>
                <w:bCs/>
                <w:szCs w:val="21"/>
                <w:lang w:val="en-US"/>
              </w:rPr>
              <w:t>预算</w:t>
            </w:r>
            <w:r>
              <w:rPr>
                <w:rFonts w:hint="eastAsia" w:ascii="宋体" w:hAnsi="宋体" w:eastAsia="宋体" w:cs="宋体"/>
                <w:bCs/>
                <w:szCs w:val="21"/>
              </w:rPr>
              <w:t>金额</w:t>
            </w:r>
          </w:p>
        </w:tc>
        <w:tc>
          <w:tcPr>
            <w:tcW w:w="6299" w:type="dxa"/>
            <w:vAlign w:val="center"/>
          </w:tcPr>
          <w:p w14:paraId="1005BF37">
            <w:pPr>
              <w:spacing w:line="360" w:lineRule="auto"/>
              <w:rPr>
                <w:rFonts w:hint="default" w:ascii="宋体" w:hAnsi="宋体" w:eastAsia="宋体" w:cs="宋体"/>
                <w:bCs/>
                <w:szCs w:val="21"/>
                <w:lang w:val="en-US" w:eastAsia="zh-CN"/>
              </w:rPr>
            </w:pPr>
            <w:r>
              <w:rPr>
                <w:rFonts w:hint="eastAsia" w:cs="宋体"/>
                <w:bCs/>
                <w:szCs w:val="21"/>
                <w:lang w:val="en-US" w:eastAsia="zh-CN"/>
              </w:rPr>
              <w:t>489000（一年）</w:t>
            </w:r>
          </w:p>
        </w:tc>
      </w:tr>
      <w:tr w14:paraId="0D50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8ADEC9">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720" w:type="dxa"/>
            <w:tcBorders>
              <w:left w:val="single" w:color="auto" w:sz="4" w:space="0"/>
            </w:tcBorders>
            <w:vAlign w:val="center"/>
          </w:tcPr>
          <w:p w14:paraId="1FECFBFD">
            <w:pPr>
              <w:spacing w:line="360" w:lineRule="auto"/>
              <w:jc w:val="center"/>
              <w:rPr>
                <w:rFonts w:hint="eastAsia" w:ascii="宋体" w:hAnsi="宋体" w:eastAsia="宋体" w:cs="宋体"/>
                <w:szCs w:val="21"/>
              </w:rPr>
            </w:pPr>
            <w:r>
              <w:rPr>
                <w:rFonts w:hint="eastAsia" w:ascii="宋体" w:hAnsi="宋体" w:eastAsia="宋体" w:cs="宋体"/>
                <w:bCs/>
                <w:szCs w:val="21"/>
              </w:rPr>
              <w:t>服务期限</w:t>
            </w:r>
          </w:p>
        </w:tc>
        <w:tc>
          <w:tcPr>
            <w:tcW w:w="6299" w:type="dxa"/>
            <w:vAlign w:val="center"/>
          </w:tcPr>
          <w:p w14:paraId="29D9B668">
            <w:pPr>
              <w:spacing w:line="360" w:lineRule="auto"/>
              <w:rPr>
                <w:rFonts w:hint="default" w:ascii="宋体" w:hAnsi="宋体" w:eastAsia="宋体" w:cs="宋体"/>
                <w:bCs/>
                <w:szCs w:val="21"/>
                <w:lang w:val="en-US" w:eastAsia="zh-CN"/>
              </w:rPr>
            </w:pPr>
            <w:r>
              <w:rPr>
                <w:rFonts w:hint="eastAsia" w:cs="宋体"/>
                <w:bCs/>
                <w:color w:val="auto"/>
                <w:szCs w:val="21"/>
                <w:lang w:val="en-US" w:eastAsia="zh-CN"/>
              </w:rPr>
              <w:t>三年</w:t>
            </w:r>
          </w:p>
        </w:tc>
      </w:tr>
      <w:tr w14:paraId="0EDE7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46A8E8C">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720" w:type="dxa"/>
            <w:tcBorders>
              <w:left w:val="single" w:color="auto" w:sz="4" w:space="0"/>
            </w:tcBorders>
            <w:vAlign w:val="center"/>
          </w:tcPr>
          <w:p w14:paraId="0C60635C">
            <w:pPr>
              <w:spacing w:line="360" w:lineRule="auto"/>
              <w:jc w:val="center"/>
              <w:rPr>
                <w:rFonts w:hint="eastAsia" w:ascii="宋体" w:hAnsi="宋体" w:eastAsia="宋体" w:cs="宋体"/>
                <w:szCs w:val="21"/>
              </w:rPr>
            </w:pPr>
            <w:r>
              <w:rPr>
                <w:rFonts w:hint="eastAsia" w:ascii="宋体" w:hAnsi="宋体" w:eastAsia="宋体" w:cs="宋体"/>
                <w:bCs/>
                <w:szCs w:val="21"/>
              </w:rPr>
              <w:t>服务地点</w:t>
            </w:r>
          </w:p>
        </w:tc>
        <w:tc>
          <w:tcPr>
            <w:tcW w:w="6299" w:type="dxa"/>
            <w:vAlign w:val="center"/>
          </w:tcPr>
          <w:p w14:paraId="6C5F8CA8">
            <w:pPr>
              <w:spacing w:line="360" w:lineRule="auto"/>
              <w:rPr>
                <w:rFonts w:hint="default" w:ascii="宋体" w:hAnsi="宋体" w:eastAsia="宋体" w:cs="宋体"/>
                <w:bCs/>
                <w:szCs w:val="21"/>
                <w:lang w:val="en-US" w:eastAsia="zh-CN"/>
              </w:rPr>
            </w:pPr>
            <w:r>
              <w:rPr>
                <w:rFonts w:hint="eastAsia" w:cs="宋体"/>
                <w:bCs/>
                <w:szCs w:val="21"/>
                <w:lang w:val="en-US" w:eastAsia="zh-CN"/>
              </w:rPr>
              <w:t>周口市交通运输综合行政执法支队</w:t>
            </w:r>
          </w:p>
        </w:tc>
      </w:tr>
      <w:tr w14:paraId="12698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C63D27D">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720" w:type="dxa"/>
            <w:tcBorders>
              <w:left w:val="single" w:color="auto" w:sz="4" w:space="0"/>
            </w:tcBorders>
            <w:vAlign w:val="center"/>
          </w:tcPr>
          <w:p w14:paraId="4E5AADA0">
            <w:pPr>
              <w:spacing w:line="360" w:lineRule="auto"/>
              <w:jc w:val="center"/>
              <w:rPr>
                <w:rFonts w:hint="eastAsia" w:ascii="宋体" w:hAnsi="宋体" w:eastAsia="宋体" w:cs="宋体"/>
                <w:bCs/>
                <w:szCs w:val="21"/>
              </w:rPr>
            </w:pPr>
            <w:r>
              <w:rPr>
                <w:rFonts w:hint="eastAsia" w:ascii="宋体" w:hAnsi="宋体" w:eastAsia="宋体" w:cs="宋体"/>
                <w:bCs/>
                <w:szCs w:val="21"/>
              </w:rPr>
              <w:t>采购内容</w:t>
            </w:r>
          </w:p>
        </w:tc>
        <w:tc>
          <w:tcPr>
            <w:tcW w:w="6299" w:type="dxa"/>
            <w:vAlign w:val="center"/>
          </w:tcPr>
          <w:p w14:paraId="0690D425">
            <w:pPr>
              <w:spacing w:line="360" w:lineRule="auto"/>
              <w:rPr>
                <w:rFonts w:hint="eastAsia" w:ascii="宋体" w:hAnsi="宋体" w:eastAsia="宋体" w:cs="宋体"/>
                <w:szCs w:val="21"/>
              </w:rPr>
            </w:pPr>
            <w:r>
              <w:rPr>
                <w:rFonts w:hint="eastAsia" w:cs="宋体"/>
                <w:szCs w:val="21"/>
                <w:lang w:val="en-US" w:eastAsia="zh-CN"/>
              </w:rPr>
              <w:t>执法车辆租赁</w:t>
            </w:r>
          </w:p>
        </w:tc>
      </w:tr>
      <w:tr w14:paraId="3E69F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75437818">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720" w:type="dxa"/>
            <w:tcBorders>
              <w:left w:val="single" w:color="auto" w:sz="4" w:space="0"/>
            </w:tcBorders>
            <w:vAlign w:val="center"/>
          </w:tcPr>
          <w:p w14:paraId="5B242AD6">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供应商资格要求</w:t>
            </w:r>
          </w:p>
        </w:tc>
        <w:tc>
          <w:tcPr>
            <w:tcW w:w="6299" w:type="dxa"/>
            <w:vAlign w:val="center"/>
          </w:tcPr>
          <w:p w14:paraId="20CDE8B0">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见招标公告</w:t>
            </w:r>
          </w:p>
        </w:tc>
      </w:tr>
      <w:tr w14:paraId="5383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7F33C3A6">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720" w:type="dxa"/>
            <w:tcBorders>
              <w:left w:val="single" w:color="auto" w:sz="4" w:space="0"/>
            </w:tcBorders>
            <w:vAlign w:val="center"/>
          </w:tcPr>
          <w:p w14:paraId="37CFB381">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投标有效期</w:t>
            </w:r>
          </w:p>
        </w:tc>
        <w:tc>
          <w:tcPr>
            <w:tcW w:w="6299" w:type="dxa"/>
            <w:vAlign w:val="center"/>
          </w:tcPr>
          <w:p w14:paraId="631706B7">
            <w:pPr>
              <w:pStyle w:val="5"/>
              <w:adjustRightInd w:val="0"/>
              <w:snapToGrid w:val="0"/>
              <w:spacing w:line="360" w:lineRule="auto"/>
              <w:ind w:left="0" w:leftChars="0" w:firstLine="0" w:firstLineChars="0"/>
              <w:rPr>
                <w:rFonts w:hint="eastAsia" w:ascii="宋体" w:hAnsi="宋体" w:eastAsia="宋体" w:cs="宋体"/>
                <w:b w:val="0"/>
                <w:bCs w:val="0"/>
                <w:szCs w:val="21"/>
              </w:rPr>
            </w:pPr>
            <w:r>
              <w:rPr>
                <w:rFonts w:hint="eastAsia" w:cs="宋体"/>
                <w:b w:val="0"/>
                <w:bCs w:val="0"/>
                <w:sz w:val="24"/>
                <w:lang w:val="en-US" w:eastAsia="zh-CN"/>
              </w:rPr>
              <w:t>2025年3月19日至2025年3月24日10点30分</w:t>
            </w:r>
          </w:p>
        </w:tc>
      </w:tr>
      <w:tr w14:paraId="4FFBE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3E537D1">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720" w:type="dxa"/>
            <w:tcBorders>
              <w:left w:val="single" w:color="auto" w:sz="4" w:space="0"/>
            </w:tcBorders>
            <w:vAlign w:val="center"/>
          </w:tcPr>
          <w:p w14:paraId="2E7B0822">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299" w:type="dxa"/>
            <w:vAlign w:val="center"/>
          </w:tcPr>
          <w:p w14:paraId="1B5A5613">
            <w:pPr>
              <w:adjustRightInd w:val="0"/>
              <w:spacing w:line="380" w:lineRule="exact"/>
              <w:textAlignment w:val="baseline"/>
              <w:rPr>
                <w:rFonts w:hint="eastAsia" w:ascii="宋体" w:hAnsi="宋体" w:eastAsia="宋体" w:cs="宋体"/>
                <w:szCs w:val="21"/>
                <w:lang w:val="en-US"/>
              </w:rPr>
            </w:pPr>
            <w:r>
              <w:rPr>
                <w:rFonts w:hint="eastAsia" w:ascii="宋体" w:hAnsi="宋体" w:eastAsia="宋体" w:cs="宋体"/>
                <w:szCs w:val="21"/>
                <w:lang w:val="en-US"/>
              </w:rPr>
              <w:t>本项目不需要缴纳谈判保证金</w:t>
            </w:r>
          </w:p>
        </w:tc>
      </w:tr>
      <w:tr w14:paraId="5837A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4E1F075B">
            <w:pPr>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720" w:type="dxa"/>
            <w:tcBorders>
              <w:left w:val="single" w:color="auto" w:sz="4" w:space="0"/>
            </w:tcBorders>
            <w:vAlign w:val="center"/>
          </w:tcPr>
          <w:p w14:paraId="356844B7">
            <w:pPr>
              <w:spacing w:line="360" w:lineRule="auto"/>
              <w:jc w:val="center"/>
              <w:rPr>
                <w:rFonts w:hint="eastAsia" w:ascii="宋体" w:hAnsi="宋体" w:eastAsia="宋体" w:cs="宋体"/>
                <w:szCs w:val="21"/>
              </w:rPr>
            </w:pPr>
            <w:r>
              <w:rPr>
                <w:rFonts w:hint="eastAsia" w:ascii="宋体" w:hAnsi="宋体" w:eastAsia="宋体" w:cs="宋体"/>
                <w:szCs w:val="21"/>
              </w:rPr>
              <w:t>签字或盖章要求</w:t>
            </w:r>
          </w:p>
        </w:tc>
        <w:tc>
          <w:tcPr>
            <w:tcW w:w="6299" w:type="dxa"/>
            <w:vAlign w:val="center"/>
          </w:tcPr>
          <w:p w14:paraId="3EBFCCB1">
            <w:pPr>
              <w:keepNext/>
              <w:spacing w:line="360" w:lineRule="auto"/>
              <w:rPr>
                <w:rFonts w:hint="eastAsia" w:ascii="宋体" w:hAnsi="宋体" w:eastAsia="宋体" w:cs="宋体"/>
                <w:szCs w:val="21"/>
              </w:rPr>
            </w:pPr>
            <w:r>
              <w:rPr>
                <w:rFonts w:hint="eastAsia" w:ascii="宋体" w:hAnsi="宋体" w:eastAsia="宋体" w:cs="宋体"/>
                <w:szCs w:val="21"/>
              </w:rPr>
              <w:t>本招标文件中明确需法定代表人、授权代表签字的地方内容应全姓名签署，明确加盖单位公章的内容应加盖单位公章，不得用其它印章代替。</w:t>
            </w:r>
          </w:p>
        </w:tc>
      </w:tr>
      <w:tr w14:paraId="2142A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7899BE91">
            <w:pPr>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720" w:type="dxa"/>
            <w:tcBorders>
              <w:left w:val="single" w:color="auto" w:sz="4" w:space="0"/>
            </w:tcBorders>
            <w:vAlign w:val="center"/>
          </w:tcPr>
          <w:p w14:paraId="4A5C2C1A">
            <w:pPr>
              <w:spacing w:line="360" w:lineRule="auto"/>
              <w:jc w:val="center"/>
              <w:rPr>
                <w:rFonts w:hint="eastAsia" w:ascii="宋体" w:hAnsi="宋体" w:eastAsia="宋体" w:cs="宋体"/>
                <w:szCs w:val="21"/>
              </w:rPr>
            </w:pPr>
            <w:r>
              <w:rPr>
                <w:rFonts w:hint="eastAsia" w:ascii="宋体" w:hAnsi="宋体" w:eastAsia="宋体" w:cs="宋体"/>
                <w:szCs w:val="21"/>
              </w:rPr>
              <w:t>投标文件份数</w:t>
            </w:r>
          </w:p>
        </w:tc>
        <w:tc>
          <w:tcPr>
            <w:tcW w:w="6299" w:type="dxa"/>
            <w:vAlign w:val="center"/>
          </w:tcPr>
          <w:p w14:paraId="2E4EA634">
            <w:pPr>
              <w:keepNext/>
              <w:spacing w:line="360" w:lineRule="auto"/>
              <w:rPr>
                <w:rFonts w:hint="default" w:ascii="宋体" w:hAnsi="宋体" w:eastAsia="宋体" w:cs="宋体"/>
                <w:szCs w:val="21"/>
                <w:lang w:val="en-US" w:eastAsia="zh-CN"/>
              </w:rPr>
            </w:pPr>
            <w:r>
              <w:rPr>
                <w:rFonts w:hint="eastAsia" w:ascii="宋体" w:hAnsi="宋体" w:eastAsia="宋体" w:cs="宋体"/>
                <w:szCs w:val="21"/>
              </w:rPr>
              <w:t>投标文件为</w:t>
            </w:r>
            <w:r>
              <w:rPr>
                <w:rFonts w:hint="eastAsia" w:cs="宋体"/>
                <w:szCs w:val="21"/>
                <w:lang w:val="en-US" w:eastAsia="zh-CN"/>
              </w:rPr>
              <w:t>密封纸质文档，一份。</w:t>
            </w:r>
          </w:p>
        </w:tc>
      </w:tr>
      <w:tr w14:paraId="0DE0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6403C669">
            <w:pPr>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15</w:t>
            </w:r>
          </w:p>
        </w:tc>
        <w:tc>
          <w:tcPr>
            <w:tcW w:w="1720" w:type="dxa"/>
            <w:tcBorders>
              <w:left w:val="single" w:color="auto" w:sz="4" w:space="0"/>
            </w:tcBorders>
            <w:vAlign w:val="center"/>
          </w:tcPr>
          <w:p w14:paraId="7AE0074D">
            <w:pPr>
              <w:spacing w:line="360" w:lineRule="auto"/>
              <w:jc w:val="center"/>
              <w:rPr>
                <w:rFonts w:hint="eastAsia" w:ascii="宋体" w:hAnsi="宋体" w:eastAsia="宋体" w:cs="宋体"/>
                <w:szCs w:val="21"/>
              </w:rPr>
            </w:pPr>
            <w:r>
              <w:rPr>
                <w:rFonts w:hint="eastAsia" w:ascii="宋体" w:hAnsi="宋体" w:eastAsia="宋体" w:cs="宋体"/>
                <w:szCs w:val="21"/>
              </w:rPr>
              <w:t>投标截止时间</w:t>
            </w:r>
          </w:p>
        </w:tc>
        <w:tc>
          <w:tcPr>
            <w:tcW w:w="6299" w:type="dxa"/>
            <w:vAlign w:val="center"/>
          </w:tcPr>
          <w:p w14:paraId="3BA80F00">
            <w:pPr>
              <w:spacing w:line="360" w:lineRule="auto"/>
              <w:rPr>
                <w:rFonts w:hint="eastAsia" w:ascii="宋体" w:hAnsi="宋体" w:eastAsia="宋体" w:cs="宋体"/>
                <w:szCs w:val="21"/>
              </w:rPr>
            </w:pPr>
            <w:r>
              <w:rPr>
                <w:rFonts w:hint="eastAsia" w:ascii="宋体" w:hAnsi="宋体" w:eastAsia="宋体" w:cs="宋体"/>
                <w:szCs w:val="21"/>
              </w:rPr>
              <w:t>递交</w:t>
            </w:r>
            <w:r>
              <w:rPr>
                <w:rFonts w:hint="eastAsia" w:ascii="宋体" w:hAnsi="宋体" w:eastAsia="宋体" w:cs="宋体"/>
                <w:szCs w:val="21"/>
                <w:lang w:val="en-US"/>
              </w:rPr>
              <w:t>响应</w:t>
            </w:r>
            <w:r>
              <w:rPr>
                <w:rFonts w:hint="eastAsia" w:ascii="宋体" w:hAnsi="宋体" w:eastAsia="宋体" w:cs="宋体"/>
                <w:szCs w:val="21"/>
              </w:rPr>
              <w:t>文件截止时间：</w:t>
            </w:r>
            <w:r>
              <w:rPr>
                <w:rFonts w:hint="eastAsia" w:cs="宋体"/>
                <w:color w:val="000000"/>
                <w:shd w:val="clear" w:color="auto" w:fill="FFFFFF"/>
                <w:lang w:val="en-US" w:eastAsia="zh-CN"/>
              </w:rPr>
              <w:t>2025</w:t>
            </w:r>
            <w:r>
              <w:rPr>
                <w:rFonts w:hint="eastAsia" w:ascii="宋体" w:hAnsi="宋体" w:eastAsia="宋体" w:cs="宋体"/>
                <w:szCs w:val="21"/>
              </w:rPr>
              <w:t>年</w:t>
            </w:r>
            <w:r>
              <w:rPr>
                <w:rFonts w:hint="eastAsia" w:cs="宋体"/>
                <w:color w:val="000000"/>
                <w:shd w:val="clear" w:color="auto" w:fill="FFFFFF"/>
                <w:lang w:val="en-US" w:eastAsia="zh-CN"/>
              </w:rPr>
              <w:t>3</w:t>
            </w:r>
            <w:r>
              <w:rPr>
                <w:rFonts w:hint="eastAsia" w:ascii="宋体" w:hAnsi="宋体" w:eastAsia="宋体" w:cs="宋体"/>
                <w:szCs w:val="21"/>
              </w:rPr>
              <w:t>月</w:t>
            </w:r>
            <w:r>
              <w:rPr>
                <w:rFonts w:hint="eastAsia" w:cs="宋体"/>
                <w:color w:val="000000"/>
                <w:shd w:val="clear" w:color="auto" w:fill="FFFFFF"/>
                <w:lang w:val="en-US" w:eastAsia="zh-CN"/>
              </w:rPr>
              <w:t>24</w:t>
            </w:r>
            <w:r>
              <w:rPr>
                <w:rFonts w:hint="eastAsia" w:ascii="宋体" w:hAnsi="宋体" w:eastAsia="宋体" w:cs="宋体"/>
                <w:szCs w:val="21"/>
              </w:rPr>
              <w:t>日</w:t>
            </w:r>
            <w:r>
              <w:rPr>
                <w:rFonts w:hint="eastAsia" w:ascii="宋体" w:hAnsi="宋体" w:eastAsia="宋体" w:cs="宋体"/>
                <w:szCs w:val="21"/>
                <w:lang w:val="en-US"/>
              </w:rPr>
              <w:t>10</w:t>
            </w:r>
            <w:r>
              <w:rPr>
                <w:rFonts w:hint="eastAsia" w:ascii="宋体" w:hAnsi="宋体" w:eastAsia="宋体" w:cs="宋体"/>
                <w:szCs w:val="21"/>
              </w:rPr>
              <w:t>:</w:t>
            </w:r>
            <w:r>
              <w:rPr>
                <w:rFonts w:hint="eastAsia" w:cs="宋体"/>
                <w:szCs w:val="21"/>
                <w:lang w:val="en-US" w:eastAsia="zh-CN"/>
              </w:rPr>
              <w:t>3</w:t>
            </w:r>
            <w:r>
              <w:rPr>
                <w:rFonts w:hint="eastAsia" w:ascii="宋体" w:hAnsi="宋体" w:eastAsia="宋体" w:cs="宋体"/>
                <w:szCs w:val="21"/>
              </w:rPr>
              <w:t>0时整（北京时间）</w:t>
            </w:r>
          </w:p>
        </w:tc>
      </w:tr>
      <w:tr w14:paraId="6654C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516DDF2">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6</w:t>
            </w:r>
          </w:p>
        </w:tc>
        <w:tc>
          <w:tcPr>
            <w:tcW w:w="1720" w:type="dxa"/>
            <w:tcBorders>
              <w:left w:val="single" w:color="auto" w:sz="4" w:space="0"/>
            </w:tcBorders>
            <w:vAlign w:val="center"/>
          </w:tcPr>
          <w:p w14:paraId="16412CEE">
            <w:pPr>
              <w:spacing w:line="360" w:lineRule="auto"/>
              <w:jc w:val="center"/>
              <w:rPr>
                <w:rFonts w:hint="eastAsia" w:ascii="宋体" w:hAnsi="宋体" w:eastAsia="宋体" w:cs="宋体"/>
                <w:szCs w:val="21"/>
              </w:rPr>
            </w:pPr>
            <w:r>
              <w:rPr>
                <w:rFonts w:hint="eastAsia" w:ascii="宋体" w:hAnsi="宋体" w:eastAsia="宋体" w:cs="宋体"/>
                <w:szCs w:val="21"/>
              </w:rPr>
              <w:t>开标时间</w:t>
            </w:r>
          </w:p>
          <w:p w14:paraId="7B6C802B">
            <w:pPr>
              <w:spacing w:line="360" w:lineRule="auto"/>
              <w:jc w:val="center"/>
              <w:rPr>
                <w:rFonts w:hint="eastAsia" w:ascii="宋体" w:hAnsi="宋体" w:eastAsia="宋体" w:cs="宋体"/>
                <w:szCs w:val="21"/>
              </w:rPr>
            </w:pPr>
            <w:r>
              <w:rPr>
                <w:rFonts w:hint="eastAsia" w:ascii="宋体" w:hAnsi="宋体" w:eastAsia="宋体" w:cs="宋体"/>
                <w:szCs w:val="21"/>
              </w:rPr>
              <w:t>和地点</w:t>
            </w:r>
          </w:p>
        </w:tc>
        <w:tc>
          <w:tcPr>
            <w:tcW w:w="6299" w:type="dxa"/>
            <w:vAlign w:val="center"/>
          </w:tcPr>
          <w:p w14:paraId="4BA898C3">
            <w:pPr>
              <w:spacing w:line="400" w:lineRule="exact"/>
              <w:jc w:val="left"/>
              <w:rPr>
                <w:rFonts w:hint="eastAsia" w:ascii="宋体" w:hAnsi="宋体" w:eastAsia="宋体" w:cs="宋体"/>
                <w:szCs w:val="21"/>
              </w:rPr>
            </w:pPr>
            <w:r>
              <w:rPr>
                <w:rFonts w:hint="eastAsia" w:ascii="宋体" w:hAnsi="宋体" w:eastAsia="宋体" w:cs="宋体"/>
                <w:szCs w:val="21"/>
              </w:rPr>
              <w:t>开标时间：</w:t>
            </w:r>
            <w:r>
              <w:rPr>
                <w:rFonts w:hint="eastAsia" w:cs="宋体"/>
                <w:color w:val="000000"/>
                <w:shd w:val="clear" w:color="auto" w:fill="FFFFFF"/>
                <w:lang w:val="en-US" w:eastAsia="zh-CN"/>
              </w:rPr>
              <w:t>2025</w:t>
            </w:r>
            <w:r>
              <w:rPr>
                <w:rFonts w:hint="eastAsia" w:ascii="宋体" w:hAnsi="宋体" w:eastAsia="宋体" w:cs="宋体"/>
                <w:szCs w:val="21"/>
              </w:rPr>
              <w:t>年</w:t>
            </w:r>
            <w:r>
              <w:rPr>
                <w:rFonts w:hint="eastAsia" w:cs="宋体"/>
                <w:color w:val="000000"/>
                <w:shd w:val="clear" w:color="auto" w:fill="FFFFFF"/>
                <w:lang w:val="en-US" w:eastAsia="zh-CN"/>
              </w:rPr>
              <w:t>3</w:t>
            </w:r>
            <w:r>
              <w:rPr>
                <w:rFonts w:hint="eastAsia" w:ascii="宋体" w:hAnsi="宋体" w:eastAsia="宋体" w:cs="宋体"/>
                <w:szCs w:val="21"/>
              </w:rPr>
              <w:t>月</w:t>
            </w:r>
            <w:r>
              <w:rPr>
                <w:rFonts w:hint="eastAsia" w:cs="宋体"/>
                <w:color w:val="000000"/>
                <w:shd w:val="clear" w:color="auto" w:fill="FFFFFF"/>
                <w:lang w:val="en-US" w:eastAsia="zh-CN"/>
              </w:rPr>
              <w:t>24</w:t>
            </w:r>
            <w:r>
              <w:rPr>
                <w:rFonts w:hint="eastAsia" w:ascii="宋体" w:hAnsi="宋体" w:eastAsia="宋体" w:cs="宋体"/>
                <w:szCs w:val="21"/>
              </w:rPr>
              <w:t>日</w:t>
            </w:r>
            <w:r>
              <w:rPr>
                <w:rFonts w:hint="eastAsia" w:ascii="宋体" w:hAnsi="宋体" w:eastAsia="宋体" w:cs="宋体"/>
                <w:szCs w:val="21"/>
                <w:lang w:val="en-US"/>
              </w:rPr>
              <w:t>10</w:t>
            </w:r>
            <w:r>
              <w:rPr>
                <w:rFonts w:hint="eastAsia" w:ascii="宋体" w:hAnsi="宋体" w:eastAsia="宋体" w:cs="宋体"/>
                <w:szCs w:val="21"/>
              </w:rPr>
              <w:t>:</w:t>
            </w:r>
            <w:r>
              <w:rPr>
                <w:rFonts w:hint="eastAsia" w:cs="宋体"/>
                <w:szCs w:val="21"/>
                <w:lang w:val="en-US" w:eastAsia="zh-CN"/>
              </w:rPr>
              <w:t>3</w:t>
            </w:r>
            <w:r>
              <w:rPr>
                <w:rFonts w:hint="eastAsia" w:ascii="宋体" w:hAnsi="宋体" w:eastAsia="宋体" w:cs="宋体"/>
                <w:szCs w:val="21"/>
              </w:rPr>
              <w:t>0时整（北京时间）</w:t>
            </w:r>
          </w:p>
          <w:p w14:paraId="58AA4824">
            <w:pPr>
              <w:spacing w:line="360" w:lineRule="auto"/>
              <w:jc w:val="left"/>
              <w:rPr>
                <w:rFonts w:hint="eastAsia" w:ascii="宋体" w:hAnsi="宋体" w:eastAsia="宋体" w:cs="宋体"/>
                <w:szCs w:val="21"/>
                <w:lang w:val="en-US"/>
              </w:rPr>
            </w:pPr>
            <w:r>
              <w:rPr>
                <w:rFonts w:hint="eastAsia" w:ascii="宋体" w:hAnsi="宋体" w:eastAsia="宋体" w:cs="宋体"/>
                <w:szCs w:val="21"/>
              </w:rPr>
              <w:t>开标地点：周口市</w:t>
            </w:r>
            <w:r>
              <w:rPr>
                <w:rFonts w:hint="eastAsia" w:cs="宋体"/>
                <w:szCs w:val="21"/>
                <w:lang w:val="en-US" w:eastAsia="zh-CN"/>
              </w:rPr>
              <w:t>文体路6号周口市交通运输综合行政执法支队一楼会议室</w:t>
            </w:r>
          </w:p>
        </w:tc>
      </w:tr>
      <w:tr w14:paraId="7911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33C4605">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7</w:t>
            </w:r>
          </w:p>
        </w:tc>
        <w:tc>
          <w:tcPr>
            <w:tcW w:w="1720" w:type="dxa"/>
            <w:tcBorders>
              <w:left w:val="single" w:color="auto" w:sz="4" w:space="0"/>
            </w:tcBorders>
            <w:vAlign w:val="center"/>
          </w:tcPr>
          <w:p w14:paraId="0797B0A6">
            <w:pPr>
              <w:spacing w:line="360" w:lineRule="auto"/>
              <w:jc w:val="center"/>
              <w:rPr>
                <w:rFonts w:hint="eastAsia" w:ascii="宋体" w:hAnsi="宋体" w:eastAsia="宋体" w:cs="宋体"/>
                <w:szCs w:val="21"/>
              </w:rPr>
            </w:pPr>
            <w:r>
              <w:rPr>
                <w:rFonts w:hint="eastAsia" w:ascii="宋体" w:hAnsi="宋体" w:eastAsia="宋体" w:cs="宋体"/>
                <w:szCs w:val="21"/>
              </w:rPr>
              <w:t>评标委员会的组建</w:t>
            </w:r>
          </w:p>
        </w:tc>
        <w:tc>
          <w:tcPr>
            <w:tcW w:w="6299" w:type="dxa"/>
            <w:vAlign w:val="center"/>
          </w:tcPr>
          <w:p w14:paraId="3B7ACB24">
            <w:pPr>
              <w:spacing w:line="360" w:lineRule="auto"/>
              <w:jc w:val="both"/>
              <w:rPr>
                <w:rFonts w:hint="eastAsia" w:ascii="宋体" w:hAnsi="宋体" w:eastAsia="宋体" w:cs="宋体"/>
                <w:szCs w:val="21"/>
              </w:rPr>
            </w:pPr>
            <w:r>
              <w:rPr>
                <w:rFonts w:hint="eastAsia" w:ascii="宋体" w:hAnsi="宋体" w:eastAsia="宋体" w:cs="宋体"/>
                <w:szCs w:val="21"/>
              </w:rPr>
              <w:t>评标委员会构成：</w:t>
            </w:r>
            <w:r>
              <w:rPr>
                <w:rFonts w:hint="eastAsia" w:cs="宋体"/>
                <w:szCs w:val="21"/>
                <w:lang w:val="en-US" w:eastAsia="zh-CN"/>
              </w:rPr>
              <w:t>3</w:t>
            </w:r>
            <w:r>
              <w:rPr>
                <w:rFonts w:hint="eastAsia" w:ascii="宋体" w:hAnsi="宋体" w:eastAsia="宋体" w:cs="宋体"/>
                <w:szCs w:val="21"/>
              </w:rPr>
              <w:t>人</w:t>
            </w:r>
          </w:p>
        </w:tc>
      </w:tr>
      <w:tr w14:paraId="5DD50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4" w:hRule="atLeast"/>
          <w:jc w:val="center"/>
        </w:trPr>
        <w:tc>
          <w:tcPr>
            <w:tcW w:w="848" w:type="dxa"/>
            <w:tcBorders>
              <w:bottom w:val="single" w:color="auto" w:sz="4" w:space="0"/>
              <w:right w:val="single" w:color="auto" w:sz="4" w:space="0"/>
            </w:tcBorders>
            <w:vAlign w:val="center"/>
          </w:tcPr>
          <w:p w14:paraId="797ADA8A">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8</w:t>
            </w:r>
          </w:p>
        </w:tc>
        <w:tc>
          <w:tcPr>
            <w:tcW w:w="1720" w:type="dxa"/>
            <w:tcBorders>
              <w:left w:val="single" w:color="auto" w:sz="4" w:space="0"/>
              <w:bottom w:val="single" w:color="auto" w:sz="4" w:space="0"/>
            </w:tcBorders>
            <w:vAlign w:val="center"/>
          </w:tcPr>
          <w:p w14:paraId="4B933E8D">
            <w:pPr>
              <w:spacing w:line="400" w:lineRule="exact"/>
              <w:jc w:val="center"/>
              <w:rPr>
                <w:rFonts w:hint="eastAsia" w:ascii="宋体" w:hAnsi="宋体" w:eastAsia="宋体" w:cs="宋体"/>
                <w:szCs w:val="21"/>
              </w:rPr>
            </w:pPr>
            <w:r>
              <w:rPr>
                <w:rFonts w:hint="eastAsia" w:ascii="宋体" w:hAnsi="宋体" w:eastAsia="宋体" w:cs="宋体"/>
                <w:szCs w:val="21"/>
              </w:rPr>
              <w:t>是否授权评标委员会确定中标人</w:t>
            </w:r>
          </w:p>
        </w:tc>
        <w:tc>
          <w:tcPr>
            <w:tcW w:w="6299" w:type="dxa"/>
            <w:tcBorders>
              <w:bottom w:val="single" w:color="auto" w:sz="4" w:space="0"/>
            </w:tcBorders>
            <w:vAlign w:val="center"/>
          </w:tcPr>
          <w:p w14:paraId="7883033C">
            <w:pPr>
              <w:spacing w:line="400" w:lineRule="exact"/>
              <w:rPr>
                <w:rFonts w:hint="eastAsia" w:ascii="宋体" w:hAnsi="宋体" w:eastAsia="宋体" w:cs="宋体"/>
                <w:szCs w:val="21"/>
                <w:lang w:val="en-US" w:eastAsia="zh-CN"/>
              </w:rPr>
            </w:pPr>
            <w:r>
              <w:rPr>
                <w:rFonts w:hint="eastAsia" w:ascii="宋体" w:hAnsi="宋体" w:eastAsia="宋体" w:cs="宋体"/>
                <w:szCs w:val="21"/>
              </w:rPr>
              <w:t>否，</w:t>
            </w:r>
            <w:r>
              <w:rPr>
                <w:rFonts w:hint="eastAsia" w:ascii="宋体" w:hAnsi="宋体" w:eastAsia="宋体" w:cs="宋体"/>
                <w:szCs w:val="21"/>
                <w:lang w:val="en-US"/>
              </w:rPr>
              <w:t>由谈判小组推荐中标候选人，由采购人确定中标人</w:t>
            </w:r>
            <w:r>
              <w:rPr>
                <w:rFonts w:hint="eastAsia" w:cs="宋体"/>
                <w:szCs w:val="21"/>
                <w:lang w:val="en-US" w:eastAsia="zh-CN"/>
              </w:rPr>
              <w:t>。</w:t>
            </w:r>
          </w:p>
        </w:tc>
      </w:tr>
      <w:tr w14:paraId="6FF82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848" w:type="dxa"/>
            <w:tcBorders>
              <w:top w:val="single" w:color="auto" w:sz="4" w:space="0"/>
              <w:right w:val="single" w:color="auto" w:sz="4" w:space="0"/>
            </w:tcBorders>
            <w:vAlign w:val="center"/>
          </w:tcPr>
          <w:p w14:paraId="20E9C83D">
            <w:pPr>
              <w:spacing w:line="360" w:lineRule="auto"/>
              <w:jc w:val="center"/>
              <w:rPr>
                <w:rFonts w:hint="eastAsia" w:ascii="宋体" w:hAnsi="宋体" w:eastAsia="宋体" w:cs="宋体"/>
                <w:sz w:val="22"/>
                <w:szCs w:val="21"/>
                <w:lang w:val="zh-CN" w:eastAsia="zh-CN" w:bidi="zh-CN"/>
              </w:rPr>
            </w:pPr>
            <w:r>
              <w:rPr>
                <w:rFonts w:hint="eastAsia" w:ascii="宋体" w:hAnsi="宋体" w:eastAsia="宋体" w:cs="宋体"/>
                <w:szCs w:val="21"/>
              </w:rPr>
              <w:t>19</w:t>
            </w:r>
          </w:p>
        </w:tc>
        <w:tc>
          <w:tcPr>
            <w:tcW w:w="1720" w:type="dxa"/>
            <w:tcBorders>
              <w:top w:val="single" w:color="auto" w:sz="4" w:space="0"/>
              <w:left w:val="single" w:color="auto" w:sz="4" w:space="0"/>
            </w:tcBorders>
            <w:vAlign w:val="center"/>
          </w:tcPr>
          <w:p w14:paraId="0715A63A">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付款方式</w:t>
            </w:r>
          </w:p>
        </w:tc>
        <w:tc>
          <w:tcPr>
            <w:tcW w:w="6299" w:type="dxa"/>
            <w:tcBorders>
              <w:top w:val="single" w:color="auto" w:sz="4" w:space="0"/>
            </w:tcBorders>
            <w:vAlign w:val="center"/>
          </w:tcPr>
          <w:p w14:paraId="7D6DBAA8">
            <w:pPr>
              <w:spacing w:line="400" w:lineRule="exact"/>
              <w:rPr>
                <w:rFonts w:hint="eastAsia" w:ascii="宋体" w:hAnsi="宋体" w:eastAsia="宋体" w:cs="宋体"/>
                <w:szCs w:val="21"/>
                <w:lang w:eastAsia="zh-CN"/>
              </w:rPr>
            </w:pPr>
            <w:r>
              <w:rPr>
                <w:rFonts w:hint="eastAsia" w:cs="宋体"/>
                <w:color w:val="auto"/>
                <w:lang w:val="en-US" w:eastAsia="zh-CN"/>
              </w:rPr>
              <w:t>银行转账</w:t>
            </w:r>
          </w:p>
        </w:tc>
      </w:tr>
      <w:tr w14:paraId="62883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48" w:type="dxa"/>
            <w:tcBorders>
              <w:right w:val="single" w:color="auto" w:sz="4" w:space="0"/>
            </w:tcBorders>
            <w:vAlign w:val="center"/>
          </w:tcPr>
          <w:p w14:paraId="09CE1D89">
            <w:pPr>
              <w:spacing w:line="360" w:lineRule="auto"/>
              <w:jc w:val="center"/>
              <w:rPr>
                <w:rFonts w:hint="eastAsia" w:ascii="宋体" w:hAnsi="宋体" w:eastAsia="宋体" w:cs="宋体"/>
                <w:sz w:val="22"/>
                <w:szCs w:val="21"/>
                <w:lang w:val="en-US" w:eastAsia="zh-CN" w:bidi="zh-CN"/>
              </w:rPr>
            </w:pPr>
            <w:r>
              <w:rPr>
                <w:rFonts w:hint="eastAsia" w:ascii="宋体" w:hAnsi="宋体" w:eastAsia="宋体" w:cs="宋体"/>
                <w:szCs w:val="21"/>
                <w:lang w:val="en-US"/>
              </w:rPr>
              <w:t>20</w:t>
            </w:r>
          </w:p>
        </w:tc>
        <w:tc>
          <w:tcPr>
            <w:tcW w:w="1720" w:type="dxa"/>
            <w:tcBorders>
              <w:left w:val="single" w:color="auto" w:sz="4" w:space="0"/>
            </w:tcBorders>
            <w:vAlign w:val="center"/>
          </w:tcPr>
          <w:p w14:paraId="6FB1342E">
            <w:pPr>
              <w:spacing w:line="400" w:lineRule="exact"/>
              <w:rPr>
                <w:rFonts w:hint="eastAsia" w:ascii="宋体" w:hAnsi="宋体" w:eastAsia="宋体" w:cs="宋体"/>
                <w:szCs w:val="21"/>
              </w:rPr>
            </w:pPr>
            <w:r>
              <w:rPr>
                <w:rFonts w:hint="eastAsia" w:ascii="宋体" w:hAnsi="宋体" w:eastAsia="宋体" w:cs="宋体"/>
                <w:szCs w:val="21"/>
                <w:lang w:val="en-US"/>
              </w:rPr>
              <w:t>代理</w:t>
            </w:r>
            <w:r>
              <w:rPr>
                <w:rFonts w:hint="eastAsia" w:ascii="宋体" w:hAnsi="宋体" w:eastAsia="宋体" w:cs="宋体"/>
                <w:szCs w:val="21"/>
              </w:rPr>
              <w:t>服务费</w:t>
            </w:r>
          </w:p>
        </w:tc>
        <w:tc>
          <w:tcPr>
            <w:tcW w:w="6299" w:type="dxa"/>
            <w:vAlign w:val="center"/>
          </w:tcPr>
          <w:p w14:paraId="09C8AE4A">
            <w:pPr>
              <w:spacing w:line="400" w:lineRule="exact"/>
              <w:rPr>
                <w:rFonts w:hint="eastAsia" w:ascii="宋体" w:hAnsi="宋体" w:eastAsia="宋体" w:cs="宋体"/>
                <w:szCs w:val="21"/>
                <w:lang w:val="en-US"/>
              </w:rPr>
            </w:pPr>
            <w:r>
              <w:rPr>
                <w:rFonts w:hint="eastAsia" w:ascii="宋体" w:hAnsi="宋体" w:eastAsia="宋体" w:cs="宋体"/>
                <w:szCs w:val="21"/>
                <w:lang w:val="en-US"/>
              </w:rPr>
              <w:t>本项目不收取代理服务费</w:t>
            </w:r>
          </w:p>
        </w:tc>
      </w:tr>
      <w:tr w14:paraId="7E633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48" w:type="dxa"/>
            <w:tcBorders>
              <w:right w:val="single" w:color="auto" w:sz="4" w:space="0"/>
            </w:tcBorders>
            <w:vAlign w:val="center"/>
          </w:tcPr>
          <w:p w14:paraId="4C74E412">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1720" w:type="dxa"/>
            <w:tcBorders>
              <w:left w:val="single" w:color="auto" w:sz="4" w:space="0"/>
            </w:tcBorders>
            <w:vAlign w:val="center"/>
          </w:tcPr>
          <w:p w14:paraId="2EFFE5B9">
            <w:pPr>
              <w:spacing w:beforeLines="50"/>
              <w:ind w:firstLine="14" w:firstLineChars="6"/>
              <w:jc w:val="center"/>
              <w:rPr>
                <w:rFonts w:hint="eastAsia" w:ascii="宋体" w:hAnsi="宋体" w:eastAsia="宋体" w:cs="宋体"/>
                <w:color w:val="FF0000"/>
                <w:szCs w:val="21"/>
                <w:lang w:val="en-US"/>
              </w:rPr>
            </w:pPr>
            <w:r>
              <w:rPr>
                <w:rFonts w:hint="eastAsia" w:ascii="宋体" w:hAnsi="宋体" w:cs="宋体"/>
                <w:b/>
                <w:bCs/>
                <w:color w:val="auto"/>
                <w:sz w:val="24"/>
                <w:lang w:val="en-US" w:eastAsia="zh-CN"/>
              </w:rPr>
              <w:t>报价</w:t>
            </w:r>
          </w:p>
        </w:tc>
        <w:tc>
          <w:tcPr>
            <w:tcW w:w="6299" w:type="dxa"/>
            <w:vAlign w:val="center"/>
          </w:tcPr>
          <w:p w14:paraId="3887DA30">
            <w:pPr>
              <w:tabs>
                <w:tab w:val="left" w:pos="8640"/>
              </w:tabs>
              <w:jc w:val="left"/>
              <w:rPr>
                <w:rFonts w:hint="eastAsia" w:ascii="宋体" w:hAnsi="宋体" w:eastAsia="宋体" w:cs="宋体"/>
                <w:color w:val="FF0000"/>
                <w:szCs w:val="21"/>
                <w:lang w:val="en-US"/>
              </w:rPr>
            </w:pPr>
            <w:r>
              <w:rPr>
                <w:rFonts w:hint="eastAsia" w:cs="宋体"/>
                <w:b/>
                <w:bCs/>
                <w:color w:val="auto"/>
                <w:sz w:val="24"/>
                <w:lang w:val="en-US" w:eastAsia="zh-CN"/>
              </w:rPr>
              <w:t>多</w:t>
            </w:r>
            <w:r>
              <w:rPr>
                <w:rFonts w:hint="eastAsia" w:ascii="宋体" w:hAnsi="宋体" w:cs="宋体"/>
                <w:b/>
                <w:bCs/>
                <w:color w:val="auto"/>
                <w:sz w:val="24"/>
                <w:lang w:val="en-US" w:eastAsia="zh-CN"/>
              </w:rPr>
              <w:t>次报价</w:t>
            </w:r>
          </w:p>
        </w:tc>
      </w:tr>
      <w:tr w14:paraId="0D23C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04351B3">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8019" w:type="dxa"/>
            <w:gridSpan w:val="2"/>
            <w:tcBorders>
              <w:left w:val="single" w:color="auto" w:sz="4" w:space="0"/>
            </w:tcBorders>
            <w:vAlign w:val="center"/>
          </w:tcPr>
          <w:p w14:paraId="10FF8207">
            <w:pPr>
              <w:spacing w:line="400" w:lineRule="exact"/>
              <w:rPr>
                <w:rFonts w:hint="eastAsia" w:ascii="宋体" w:hAnsi="宋体" w:eastAsia="宋体" w:cs="宋体"/>
                <w:szCs w:val="21"/>
              </w:rPr>
            </w:pPr>
            <w:r>
              <w:rPr>
                <w:rFonts w:hint="eastAsia" w:ascii="宋体" w:hAnsi="宋体" w:eastAsia="宋体" w:cs="宋体"/>
                <w:szCs w:val="21"/>
              </w:rPr>
              <w:t>本项目招标文件最终解释权归采购人所有。</w:t>
            </w:r>
          </w:p>
        </w:tc>
      </w:tr>
    </w:tbl>
    <w:p w14:paraId="4DE0E3F9">
      <w:pPr>
        <w:rPr>
          <w:rFonts w:hint="eastAsia" w:ascii="宋体" w:hAnsi="宋体" w:eastAsia="宋体" w:cs="宋体"/>
        </w:rPr>
        <w:sectPr>
          <w:footerReference r:id="rId4" w:type="default"/>
          <w:pgSz w:w="11906" w:h="16838"/>
          <w:pgMar w:top="1440" w:right="1800" w:bottom="1440" w:left="1800" w:header="851" w:footer="992" w:gutter="0"/>
          <w:pgNumType w:start="5"/>
          <w:cols w:space="720" w:num="1"/>
          <w:docGrid w:type="lines" w:linePitch="312" w:charSpace="0"/>
        </w:sectPr>
      </w:pPr>
    </w:p>
    <w:p w14:paraId="7AE5D5C2">
      <w:pPr>
        <w:pStyle w:val="7"/>
        <w:rPr>
          <w:rFonts w:hint="eastAsia" w:ascii="宋体" w:hAnsi="宋体" w:eastAsia="宋体" w:cs="宋体"/>
          <w:b/>
          <w:sz w:val="20"/>
        </w:rPr>
      </w:pPr>
      <w:bookmarkStart w:id="48" w:name="_bookmark3"/>
      <w:bookmarkEnd w:id="48"/>
      <w:bookmarkStart w:id="49" w:name="第三部分__谈判项目要求"/>
      <w:bookmarkEnd w:id="49"/>
      <w:bookmarkStart w:id="50" w:name="第四部分__谈判供应商须知"/>
      <w:bookmarkEnd w:id="50"/>
    </w:p>
    <w:p w14:paraId="326AC84B">
      <w:pPr>
        <w:pStyle w:val="4"/>
        <w:numPr>
          <w:ilvl w:val="0"/>
          <w:numId w:val="2"/>
        </w:numPr>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说明</w:t>
      </w:r>
    </w:p>
    <w:p w14:paraId="11B70B50">
      <w:pPr>
        <w:pStyle w:val="4"/>
        <w:adjustRightInd w:val="0"/>
        <w:snapToGrid w:val="0"/>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1、适用范围</w:t>
      </w:r>
    </w:p>
    <w:p w14:paraId="07776A28">
      <w:pPr>
        <w:pStyle w:val="7"/>
        <w:adjustRightInd w:val="0"/>
        <w:snapToGrid w:val="0"/>
        <w:spacing w:line="360" w:lineRule="auto"/>
        <w:ind w:firstLine="492" w:firstLineChars="200"/>
        <w:jc w:val="both"/>
        <w:rPr>
          <w:rFonts w:hint="eastAsia" w:ascii="宋体" w:hAnsi="宋体" w:eastAsia="宋体" w:cs="宋体"/>
        </w:rPr>
      </w:pPr>
      <w:r>
        <w:rPr>
          <w:rFonts w:hint="eastAsia" w:ascii="宋体" w:hAnsi="宋体" w:eastAsia="宋体" w:cs="宋体"/>
          <w:spacing w:val="3"/>
        </w:rPr>
        <w:t>本采购文件仅适用于本次邀请函中所述的</w:t>
      </w:r>
      <w:r>
        <w:rPr>
          <w:rFonts w:hint="eastAsia" w:ascii="宋体" w:hAnsi="宋体" w:eastAsia="宋体" w:cs="宋体"/>
          <w:spacing w:val="-6"/>
        </w:rPr>
        <w:t>项目的</w:t>
      </w:r>
      <w:r>
        <w:rPr>
          <w:rFonts w:hint="eastAsia" w:ascii="宋体" w:hAnsi="宋体" w:eastAsia="宋体" w:cs="宋体"/>
          <w:spacing w:val="3"/>
        </w:rPr>
        <w:t>谈判。</w:t>
      </w:r>
    </w:p>
    <w:p w14:paraId="1BB839E2">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2、定义</w:t>
      </w:r>
    </w:p>
    <w:p w14:paraId="61F7A2A3">
      <w:pPr>
        <w:pStyle w:val="28"/>
        <w:numPr>
          <w:ilvl w:val="1"/>
          <w:numId w:val="3"/>
        </w:numPr>
        <w:tabs>
          <w:tab w:val="left" w:pos="826"/>
        </w:tabs>
        <w:adjustRightInd w:val="0"/>
        <w:snapToGrid w:val="0"/>
        <w:spacing w:line="360" w:lineRule="auto"/>
        <w:ind w:left="0" w:firstLine="496" w:firstLineChars="200"/>
        <w:rPr>
          <w:rFonts w:hint="eastAsia" w:ascii="宋体" w:hAnsi="宋体" w:eastAsia="宋体" w:cs="宋体"/>
          <w:sz w:val="24"/>
        </w:rPr>
      </w:pPr>
      <w:r>
        <w:rPr>
          <w:rFonts w:hint="eastAsia" w:ascii="宋体" w:hAnsi="宋体" w:eastAsia="宋体" w:cs="宋体"/>
          <w:spacing w:val="4"/>
          <w:sz w:val="24"/>
        </w:rPr>
        <w:t>谈判组织人——指组织本次谈判的周口市公共资源交易中心政府采购中</w:t>
      </w:r>
      <w:r>
        <w:rPr>
          <w:rFonts w:hint="eastAsia" w:ascii="宋体" w:hAnsi="宋体" w:eastAsia="宋体" w:cs="宋体"/>
          <w:sz w:val="24"/>
        </w:rPr>
        <w:t>心。</w:t>
      </w:r>
    </w:p>
    <w:p w14:paraId="27D6D742">
      <w:pPr>
        <w:pStyle w:val="28"/>
        <w:numPr>
          <w:ilvl w:val="1"/>
          <w:numId w:val="3"/>
        </w:numPr>
        <w:tabs>
          <w:tab w:val="left" w:pos="819"/>
        </w:tabs>
        <w:adjustRightInd w:val="0"/>
        <w:snapToGrid w:val="0"/>
        <w:spacing w:line="360" w:lineRule="auto"/>
        <w:ind w:left="0" w:firstLine="480" w:firstLineChars="200"/>
        <w:rPr>
          <w:rFonts w:hint="eastAsia" w:ascii="宋体" w:hAnsi="宋体" w:eastAsia="宋体" w:cs="宋体"/>
          <w:spacing w:val="4"/>
          <w:sz w:val="24"/>
        </w:rPr>
      </w:pPr>
      <w:r>
        <w:rPr>
          <w:rFonts w:hint="eastAsia" w:ascii="宋体" w:hAnsi="宋体" w:eastAsia="宋体" w:cs="宋体"/>
          <w:sz w:val="24"/>
        </w:rPr>
        <w:t>谈判供应商——</w:t>
      </w:r>
      <w:r>
        <w:rPr>
          <w:rFonts w:hint="eastAsia" w:ascii="宋体" w:hAnsi="宋体" w:eastAsia="宋体" w:cs="宋体"/>
          <w:spacing w:val="4"/>
          <w:sz w:val="24"/>
        </w:rPr>
        <w:t>是</w:t>
      </w:r>
      <w:r>
        <w:rPr>
          <w:rFonts w:hint="eastAsia" w:ascii="宋体" w:hAnsi="宋体" w:eastAsia="宋体" w:cs="宋体"/>
          <w:spacing w:val="4"/>
          <w:sz w:val="24"/>
          <w:lang w:val="en-US"/>
        </w:rPr>
        <w:t>指</w:t>
      </w:r>
      <w:r>
        <w:rPr>
          <w:rFonts w:hint="eastAsia" w:ascii="宋体" w:hAnsi="宋体" w:eastAsia="宋体" w:cs="宋体"/>
          <w:spacing w:val="4"/>
          <w:sz w:val="24"/>
        </w:rPr>
        <w:t>响应</w:t>
      </w:r>
      <w:r>
        <w:rPr>
          <w:rFonts w:hint="eastAsia" w:ascii="宋体" w:hAnsi="宋体" w:eastAsia="宋体" w:cs="宋体"/>
          <w:spacing w:val="4"/>
          <w:sz w:val="24"/>
          <w:lang w:val="en-US"/>
        </w:rPr>
        <w:t>谈判</w:t>
      </w:r>
      <w:r>
        <w:rPr>
          <w:rFonts w:hint="eastAsia" w:ascii="宋体" w:hAnsi="宋体" w:eastAsia="宋体" w:cs="宋体"/>
          <w:spacing w:val="4"/>
          <w:sz w:val="24"/>
        </w:rPr>
        <w:t>文件、参加</w:t>
      </w:r>
      <w:r>
        <w:rPr>
          <w:rFonts w:hint="eastAsia" w:ascii="宋体" w:hAnsi="宋体" w:eastAsia="宋体" w:cs="宋体"/>
          <w:spacing w:val="4"/>
          <w:sz w:val="24"/>
          <w:lang w:val="en-US"/>
        </w:rPr>
        <w:t>谈判</w:t>
      </w:r>
      <w:r>
        <w:rPr>
          <w:rFonts w:hint="eastAsia" w:ascii="宋体" w:hAnsi="宋体" w:eastAsia="宋体" w:cs="宋体"/>
          <w:spacing w:val="4"/>
          <w:sz w:val="24"/>
        </w:rPr>
        <w:t>竞争的中华人民共和国境内的法人、其它组织，向谈判组织人提交谈判文件的供应商。</w:t>
      </w:r>
    </w:p>
    <w:p w14:paraId="7D3D0C87">
      <w:pPr>
        <w:pStyle w:val="28"/>
        <w:numPr>
          <w:ilvl w:val="1"/>
          <w:numId w:val="3"/>
        </w:numPr>
        <w:tabs>
          <w:tab w:val="left" w:pos="81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采购人——</w:t>
      </w:r>
      <w:r>
        <w:rPr>
          <w:rFonts w:hint="eastAsia" w:cs="宋体"/>
          <w:sz w:val="24"/>
          <w:lang w:val="en-US" w:eastAsia="zh-CN"/>
        </w:rPr>
        <w:t>周口市交通运输综合行政执法支队。</w:t>
      </w:r>
    </w:p>
    <w:p w14:paraId="1D3FAA54">
      <w:pPr>
        <w:pStyle w:val="28"/>
        <w:numPr>
          <w:ilvl w:val="1"/>
          <w:numId w:val="3"/>
        </w:numPr>
        <w:tabs>
          <w:tab w:val="left" w:pos="826"/>
        </w:tabs>
        <w:adjustRightInd w:val="0"/>
        <w:snapToGrid w:val="0"/>
        <w:spacing w:line="360" w:lineRule="auto"/>
        <w:ind w:left="0" w:firstLine="496" w:firstLineChars="200"/>
        <w:rPr>
          <w:rFonts w:hint="eastAsia" w:ascii="宋体" w:hAnsi="宋体" w:eastAsia="宋体" w:cs="宋体"/>
          <w:spacing w:val="4"/>
          <w:sz w:val="24"/>
        </w:rPr>
      </w:pPr>
      <w:r>
        <w:rPr>
          <w:rFonts w:hint="eastAsia" w:ascii="宋体" w:hAnsi="宋体" w:eastAsia="宋体" w:cs="宋体"/>
          <w:spacing w:val="4"/>
          <w:sz w:val="24"/>
        </w:rPr>
        <w:t>服务——指根据本</w:t>
      </w:r>
      <w:r>
        <w:rPr>
          <w:rFonts w:hint="eastAsia" w:ascii="宋体" w:hAnsi="宋体" w:eastAsia="宋体" w:cs="宋体"/>
          <w:spacing w:val="4"/>
          <w:sz w:val="24"/>
          <w:lang w:val="en-US"/>
        </w:rPr>
        <w:t>谈判</w:t>
      </w:r>
      <w:r>
        <w:rPr>
          <w:rFonts w:hint="eastAsia" w:ascii="宋体" w:hAnsi="宋体" w:eastAsia="宋体" w:cs="宋体"/>
          <w:spacing w:val="4"/>
          <w:sz w:val="24"/>
        </w:rPr>
        <w:t>文件规定供应商须承担的服务以及其他类似的义务等。</w:t>
      </w:r>
    </w:p>
    <w:p w14:paraId="4F7E7A98">
      <w:pPr>
        <w:pStyle w:val="28"/>
        <w:tabs>
          <w:tab w:val="left" w:pos="826"/>
        </w:tabs>
        <w:adjustRightInd w:val="0"/>
        <w:snapToGrid w:val="0"/>
        <w:spacing w:line="360" w:lineRule="auto"/>
        <w:ind w:left="0" w:firstLine="496" w:firstLineChars="200"/>
        <w:rPr>
          <w:rFonts w:hint="eastAsia" w:ascii="宋体" w:hAnsi="宋体" w:eastAsia="宋体" w:cs="宋体"/>
          <w:spacing w:val="4"/>
          <w:sz w:val="24"/>
        </w:rPr>
      </w:pPr>
      <w:r>
        <w:rPr>
          <w:rFonts w:hint="eastAsia" w:ascii="宋体" w:hAnsi="宋体" w:eastAsia="宋体" w:cs="宋体"/>
          <w:spacing w:val="4"/>
          <w:sz w:val="24"/>
          <w:lang w:val="en-US"/>
        </w:rPr>
        <w:t>2.5</w:t>
      </w:r>
      <w:r>
        <w:rPr>
          <w:rFonts w:hint="eastAsia" w:ascii="宋体" w:hAnsi="宋体" w:eastAsia="宋体" w:cs="宋体"/>
          <w:spacing w:val="4"/>
          <w:sz w:val="24"/>
        </w:rPr>
        <w:t>偏离——</w:t>
      </w:r>
      <w:r>
        <w:rPr>
          <w:rFonts w:hint="eastAsia" w:ascii="宋体" w:hAnsi="宋体" w:eastAsia="宋体" w:cs="宋体"/>
          <w:spacing w:val="4"/>
          <w:sz w:val="24"/>
          <w:lang w:val="en-US"/>
        </w:rPr>
        <w:t>指</w:t>
      </w:r>
      <w:r>
        <w:rPr>
          <w:rFonts w:hint="eastAsia" w:ascii="宋体" w:hAnsi="宋体" w:eastAsia="宋体" w:cs="宋体"/>
          <w:spacing w:val="4"/>
          <w:sz w:val="24"/>
        </w:rPr>
        <w:t>响应文件的响应相对于</w:t>
      </w:r>
      <w:r>
        <w:rPr>
          <w:rFonts w:hint="eastAsia" w:ascii="宋体" w:hAnsi="宋体" w:eastAsia="宋体" w:cs="宋体"/>
          <w:spacing w:val="4"/>
          <w:sz w:val="24"/>
          <w:lang w:val="en-US"/>
        </w:rPr>
        <w:t>谈判</w:t>
      </w:r>
      <w:r>
        <w:rPr>
          <w:rFonts w:hint="eastAsia" w:ascii="宋体" w:hAnsi="宋体" w:eastAsia="宋体" w:cs="宋体"/>
          <w:spacing w:val="4"/>
          <w:sz w:val="24"/>
        </w:rPr>
        <w:t>文件要求的偏差，该偏差优于</w:t>
      </w:r>
      <w:r>
        <w:rPr>
          <w:rFonts w:hint="eastAsia" w:ascii="宋体" w:hAnsi="宋体" w:eastAsia="宋体" w:cs="宋体"/>
          <w:spacing w:val="4"/>
          <w:sz w:val="24"/>
          <w:lang w:val="en-US"/>
        </w:rPr>
        <w:t>谈判</w:t>
      </w:r>
      <w:r>
        <w:rPr>
          <w:rFonts w:hint="eastAsia" w:ascii="宋体" w:hAnsi="宋体" w:eastAsia="宋体" w:cs="宋体"/>
          <w:spacing w:val="4"/>
          <w:sz w:val="24"/>
        </w:rPr>
        <w:t>文件要求的为正偏离；劣于的，为负偏离。</w:t>
      </w:r>
    </w:p>
    <w:p w14:paraId="1529CFF6">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3、谈判供应商条件</w:t>
      </w:r>
    </w:p>
    <w:p w14:paraId="6DD5F643">
      <w:pPr>
        <w:pStyle w:val="28"/>
        <w:numPr>
          <w:ilvl w:val="1"/>
          <w:numId w:val="4"/>
        </w:numPr>
        <w:tabs>
          <w:tab w:val="left" w:pos="819"/>
        </w:tabs>
        <w:adjustRightInd w:val="0"/>
        <w:snapToGrid w:val="0"/>
        <w:spacing w:line="360" w:lineRule="auto"/>
        <w:ind w:left="0" w:firstLine="468" w:firstLineChars="200"/>
        <w:jc w:val="both"/>
        <w:rPr>
          <w:rFonts w:hint="eastAsia" w:ascii="宋体" w:hAnsi="宋体" w:eastAsia="宋体" w:cs="宋体"/>
          <w:sz w:val="24"/>
        </w:rPr>
      </w:pPr>
      <w:r>
        <w:rPr>
          <w:rFonts w:hint="eastAsia" w:ascii="宋体" w:hAnsi="宋体" w:eastAsia="宋体" w:cs="宋体"/>
          <w:spacing w:val="-3"/>
          <w:sz w:val="24"/>
        </w:rPr>
        <w:t>具有独立承担民事责任的能力；具有良好的商业信誉和健全的财务会计制</w:t>
      </w:r>
      <w:r>
        <w:rPr>
          <w:rFonts w:hint="eastAsia" w:ascii="宋体" w:hAnsi="宋体" w:eastAsia="宋体" w:cs="宋体"/>
          <w:sz w:val="24"/>
        </w:rPr>
        <w:t>度；具有完成本次谈判项目所必需的设备和专业技术能力；有依法缴纳税收和社会保障资金的良好记录。</w:t>
      </w:r>
    </w:p>
    <w:p w14:paraId="1864B8B6">
      <w:pPr>
        <w:pStyle w:val="28"/>
        <w:numPr>
          <w:ilvl w:val="1"/>
          <w:numId w:val="4"/>
        </w:numPr>
        <w:tabs>
          <w:tab w:val="left" w:pos="819"/>
        </w:tabs>
        <w:adjustRightInd w:val="0"/>
        <w:snapToGrid w:val="0"/>
        <w:spacing w:line="360" w:lineRule="auto"/>
        <w:ind w:left="0" w:firstLine="468" w:firstLineChars="200"/>
        <w:rPr>
          <w:rFonts w:hint="eastAsia" w:ascii="宋体" w:hAnsi="宋体" w:eastAsia="宋体" w:cs="宋体"/>
          <w:sz w:val="24"/>
        </w:rPr>
      </w:pPr>
      <w:r>
        <w:rPr>
          <w:rFonts w:hint="eastAsia" w:ascii="宋体" w:hAnsi="宋体" w:eastAsia="宋体" w:cs="宋体"/>
          <w:spacing w:val="-3"/>
          <w:sz w:val="24"/>
        </w:rPr>
        <w:t>凡符合“谈判项目要求”条件，承认本谈判文件所有内容的供应商均为合</w:t>
      </w:r>
      <w:r>
        <w:rPr>
          <w:rFonts w:hint="eastAsia" w:ascii="宋体" w:hAnsi="宋体" w:eastAsia="宋体" w:cs="宋体"/>
          <w:sz w:val="24"/>
        </w:rPr>
        <w:t>格的谈判供应商。</w:t>
      </w:r>
    </w:p>
    <w:p w14:paraId="6E485A86">
      <w:pPr>
        <w:pStyle w:val="28"/>
        <w:numPr>
          <w:ilvl w:val="1"/>
          <w:numId w:val="4"/>
        </w:numPr>
        <w:tabs>
          <w:tab w:val="left" w:pos="819"/>
        </w:tabs>
        <w:adjustRightInd w:val="0"/>
        <w:snapToGrid w:val="0"/>
        <w:spacing w:line="360" w:lineRule="auto"/>
        <w:ind w:left="0" w:firstLine="468" w:firstLineChars="200"/>
        <w:rPr>
          <w:rFonts w:hint="eastAsia" w:ascii="宋体" w:hAnsi="宋体" w:eastAsia="宋体" w:cs="宋体"/>
          <w:sz w:val="24"/>
        </w:rPr>
      </w:pPr>
      <w:r>
        <w:rPr>
          <w:rFonts w:hint="eastAsia" w:ascii="宋体" w:hAnsi="宋体" w:eastAsia="宋体" w:cs="宋体"/>
          <w:spacing w:val="-3"/>
          <w:sz w:val="24"/>
        </w:rPr>
        <w:t>谈判供应商应遵守中华人民共和国法律、法规和谈判组织人有关谈判的规</w:t>
      </w:r>
      <w:r>
        <w:rPr>
          <w:rFonts w:hint="eastAsia" w:ascii="宋体" w:hAnsi="宋体" w:eastAsia="宋体" w:cs="宋体"/>
          <w:sz w:val="24"/>
        </w:rPr>
        <w:t>定。</w:t>
      </w:r>
    </w:p>
    <w:p w14:paraId="3693BDA6">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4、谈判费用</w:t>
      </w:r>
    </w:p>
    <w:p w14:paraId="4B915F8E">
      <w:pPr>
        <w:pStyle w:val="28"/>
        <w:numPr>
          <w:ilvl w:val="1"/>
          <w:numId w:val="5"/>
        </w:numPr>
        <w:tabs>
          <w:tab w:val="left" w:pos="819"/>
        </w:tabs>
        <w:adjustRightInd w:val="0"/>
        <w:snapToGrid w:val="0"/>
        <w:spacing w:line="360" w:lineRule="auto"/>
        <w:ind w:left="0" w:firstLine="472" w:firstLineChars="200"/>
        <w:rPr>
          <w:rFonts w:hint="eastAsia" w:ascii="宋体" w:hAnsi="宋体" w:eastAsia="宋体" w:cs="宋体"/>
        </w:rPr>
      </w:pPr>
      <w:r>
        <w:rPr>
          <w:rFonts w:hint="eastAsia" w:ascii="宋体" w:hAnsi="宋体" w:eastAsia="宋体" w:cs="宋体"/>
          <w:spacing w:val="-2"/>
          <w:sz w:val="24"/>
        </w:rPr>
        <w:t>谈判供应商应自行承担参加谈判活动有关的全部费用，谈判组织人在任何</w:t>
      </w:r>
      <w:r>
        <w:rPr>
          <w:rFonts w:hint="eastAsia" w:ascii="宋体" w:hAnsi="宋体" w:eastAsia="宋体" w:cs="宋体"/>
          <w:sz w:val="24"/>
        </w:rPr>
        <w:t>情况下均无义务和责任承担上述费用。</w:t>
      </w:r>
    </w:p>
    <w:p w14:paraId="742D710E">
      <w:pPr>
        <w:pStyle w:val="5"/>
        <w:numPr>
          <w:ilvl w:val="1"/>
          <w:numId w:val="5"/>
        </w:numPr>
        <w:tabs>
          <w:tab w:val="left" w:pos="823"/>
        </w:tabs>
        <w:adjustRightInd w:val="0"/>
        <w:snapToGrid w:val="0"/>
        <w:spacing w:line="360" w:lineRule="auto"/>
        <w:ind w:left="0" w:firstLine="482" w:firstLineChars="200"/>
        <w:rPr>
          <w:rFonts w:hint="eastAsia" w:ascii="宋体" w:hAnsi="宋体" w:eastAsia="宋体" w:cs="宋体"/>
          <w:sz w:val="22"/>
        </w:rPr>
      </w:pPr>
      <w:r>
        <w:rPr>
          <w:rFonts w:hint="eastAsia" w:ascii="宋体" w:hAnsi="宋体" w:eastAsia="宋体" w:cs="宋体"/>
        </w:rPr>
        <w:t>本项目免收成交服务费，</w:t>
      </w:r>
      <w:r>
        <w:rPr>
          <w:rFonts w:hint="eastAsia" w:ascii="宋体" w:hAnsi="宋体" w:eastAsia="宋体" w:cs="宋体"/>
          <w:lang w:val="en-US"/>
        </w:rPr>
        <w:t>评标费用由采购人</w:t>
      </w:r>
      <w:r>
        <w:rPr>
          <w:rFonts w:hint="eastAsia" w:ascii="宋体" w:hAnsi="宋体" w:eastAsia="宋体" w:cs="宋体"/>
          <w:lang w:val="en-US" w:eastAsia="zh-CN"/>
        </w:rPr>
        <w:t>支付</w:t>
      </w:r>
      <w:r>
        <w:rPr>
          <w:rFonts w:hint="eastAsia" w:ascii="宋体" w:hAnsi="宋体" w:eastAsia="宋体" w:cs="宋体"/>
        </w:rPr>
        <w:t>。</w:t>
      </w:r>
    </w:p>
    <w:p w14:paraId="4B59CCF4">
      <w:pPr>
        <w:adjustRightInd w:val="0"/>
        <w:snapToGrid w:val="0"/>
        <w:spacing w:line="360" w:lineRule="auto"/>
        <w:ind w:firstLine="440" w:firstLineChars="200"/>
        <w:rPr>
          <w:rFonts w:hint="eastAsia" w:ascii="宋体" w:hAnsi="宋体" w:eastAsia="宋体" w:cs="宋体"/>
        </w:rPr>
        <w:sectPr>
          <w:footerReference r:id="rId5" w:type="default"/>
          <w:pgSz w:w="11850" w:h="16790"/>
          <w:pgMar w:top="1600" w:right="1180" w:bottom="920" w:left="1580" w:header="0" w:footer="721" w:gutter="0"/>
          <w:cols w:space="720" w:num="1"/>
        </w:sectPr>
      </w:pPr>
    </w:p>
    <w:p w14:paraId="16BAFA1D">
      <w:pPr>
        <w:numPr>
          <w:ilvl w:val="0"/>
          <w:numId w:val="2"/>
        </w:numPr>
        <w:adjustRightInd w:val="0"/>
        <w:snapToGrid w:val="0"/>
        <w:spacing w:line="360" w:lineRule="auto"/>
        <w:ind w:firstLine="572" w:firstLineChars="200"/>
        <w:rPr>
          <w:rFonts w:hint="eastAsia" w:ascii="宋体" w:hAnsi="宋体" w:eastAsia="宋体" w:cs="宋体"/>
          <w:b/>
          <w:w w:val="95"/>
          <w:sz w:val="30"/>
        </w:rPr>
      </w:pPr>
      <w:r>
        <w:rPr>
          <w:rFonts w:hint="eastAsia" w:ascii="宋体" w:hAnsi="宋体" w:eastAsia="宋体" w:cs="宋体"/>
          <w:b/>
          <w:w w:val="95"/>
          <w:sz w:val="30"/>
        </w:rPr>
        <w:t>谈判文件说明</w:t>
      </w:r>
    </w:p>
    <w:p w14:paraId="6C7ADBDF">
      <w:pPr>
        <w:adjustRightInd w:val="0"/>
        <w:snapToGrid w:val="0"/>
        <w:spacing w:line="360" w:lineRule="auto"/>
        <w:ind w:left="440" w:leftChars="200"/>
        <w:rPr>
          <w:rFonts w:hint="eastAsia" w:ascii="宋体" w:hAnsi="宋体" w:eastAsia="宋体" w:cs="宋体"/>
          <w:b/>
          <w:sz w:val="24"/>
        </w:rPr>
      </w:pPr>
      <w:r>
        <w:rPr>
          <w:rFonts w:hint="eastAsia" w:ascii="宋体" w:hAnsi="宋体" w:eastAsia="宋体" w:cs="宋体"/>
          <w:b/>
          <w:w w:val="95"/>
          <w:sz w:val="24"/>
        </w:rPr>
        <w:t>5、谈判文件的构成：</w:t>
      </w:r>
    </w:p>
    <w:p w14:paraId="5FD826FA">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5.1谈判文件用以阐明所采购</w:t>
      </w:r>
      <w:r>
        <w:rPr>
          <w:rFonts w:hint="eastAsia" w:ascii="宋体" w:hAnsi="宋体" w:eastAsia="宋体" w:cs="宋体"/>
          <w:lang w:val="en-US"/>
        </w:rPr>
        <w:t>服务</w:t>
      </w:r>
      <w:r>
        <w:rPr>
          <w:rFonts w:hint="eastAsia" w:ascii="宋体" w:hAnsi="宋体" w:eastAsia="宋体" w:cs="宋体"/>
        </w:rPr>
        <w:t>的内容、要求及谈判程序。谈判文件由下述部分组成：</w:t>
      </w:r>
    </w:p>
    <w:p w14:paraId="2D7380B6">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谈判邀请函</w:t>
      </w:r>
    </w:p>
    <w:p w14:paraId="6C4D7604">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rPr>
        <w:t>谈判</w:t>
      </w:r>
      <w:r>
        <w:rPr>
          <w:rFonts w:hint="eastAsia" w:ascii="宋体" w:hAnsi="宋体" w:eastAsia="宋体" w:cs="宋体"/>
        </w:rPr>
        <w:t>供应商须知；</w:t>
      </w:r>
    </w:p>
    <w:p w14:paraId="0832427E">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rPr>
        <w:t>谈判项目要求</w:t>
      </w:r>
      <w:r>
        <w:rPr>
          <w:rFonts w:hint="eastAsia" w:ascii="宋体" w:hAnsi="宋体" w:eastAsia="宋体" w:cs="宋体"/>
        </w:rPr>
        <w:fldChar w:fldCharType="end"/>
      </w:r>
    </w:p>
    <w:p w14:paraId="2446E42D">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rPr>
        <w:t>项目内容及技术要求</w:t>
      </w:r>
      <w:r>
        <w:rPr>
          <w:rFonts w:hint="eastAsia" w:ascii="宋体" w:hAnsi="宋体" w:eastAsia="宋体" w:cs="宋体"/>
        </w:rPr>
        <w:fldChar w:fldCharType="end"/>
      </w:r>
    </w:p>
    <w:p w14:paraId="0AD9423F">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rPr>
        <w:t>谈判响应文件格式</w:t>
      </w:r>
      <w:r>
        <w:rPr>
          <w:rFonts w:hint="eastAsia" w:ascii="宋体" w:hAnsi="宋体" w:eastAsia="宋体" w:cs="宋体"/>
        </w:rPr>
        <w:fldChar w:fldCharType="end"/>
      </w:r>
      <w:r>
        <w:rPr>
          <w:rFonts w:hint="eastAsia" w:ascii="宋体" w:hAnsi="宋体" w:eastAsia="宋体" w:cs="宋体"/>
        </w:rPr>
        <w:t>；</w:t>
      </w:r>
    </w:p>
    <w:p w14:paraId="3E3AB68D">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6、谈判文件的澄清</w:t>
      </w:r>
    </w:p>
    <w:p w14:paraId="6A9026F8">
      <w:pPr>
        <w:pStyle w:val="28"/>
        <w:numPr>
          <w:ilvl w:val="1"/>
          <w:numId w:val="6"/>
        </w:numPr>
        <w:tabs>
          <w:tab w:val="left" w:pos="82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参加谈判的供应商对谈判文件如有需要澄清的疑问，应在谈判截止时间前按谈判邀请函中载明的地址以书面形式通知到</w:t>
      </w:r>
      <w:r>
        <w:rPr>
          <w:rFonts w:hint="eastAsia" w:ascii="宋体" w:hAnsi="宋体" w:eastAsia="宋体" w:cs="宋体"/>
          <w:sz w:val="24"/>
          <w:lang w:val="en-US"/>
        </w:rPr>
        <w:t>采购人</w:t>
      </w:r>
      <w:r>
        <w:rPr>
          <w:rFonts w:hint="eastAsia" w:ascii="宋体" w:hAnsi="宋体" w:eastAsia="宋体" w:cs="宋体"/>
          <w:sz w:val="24"/>
        </w:rPr>
        <w:t>。</w:t>
      </w:r>
      <w:r>
        <w:rPr>
          <w:rFonts w:hint="eastAsia" w:ascii="宋体" w:hAnsi="宋体" w:eastAsia="宋体" w:cs="宋体"/>
          <w:sz w:val="24"/>
          <w:lang w:val="en-US"/>
        </w:rPr>
        <w:t>采购</w:t>
      </w:r>
      <w:r>
        <w:rPr>
          <w:rFonts w:hint="eastAsia" w:ascii="宋体" w:hAnsi="宋体" w:eastAsia="宋体" w:cs="宋体"/>
          <w:sz w:val="24"/>
        </w:rPr>
        <w:t>人将视情况确定采用适当方式予以澄清或以书面形式予以答复，并在其认为必要时，将不标明查询来源的书面答复</w:t>
      </w:r>
      <w:r>
        <w:rPr>
          <w:rFonts w:hint="eastAsia" w:ascii="宋体" w:hAnsi="宋体" w:eastAsia="宋体" w:cs="宋体"/>
          <w:sz w:val="24"/>
          <w:lang w:val="en-US"/>
        </w:rPr>
        <w:t>或以网上公告的形式告知</w:t>
      </w:r>
      <w:r>
        <w:rPr>
          <w:rFonts w:hint="eastAsia" w:ascii="宋体" w:hAnsi="宋体" w:eastAsia="宋体" w:cs="宋体"/>
          <w:sz w:val="24"/>
        </w:rPr>
        <w:t>谈判文件的所有潜在谈判供应商。</w:t>
      </w:r>
    </w:p>
    <w:p w14:paraId="15F12F65">
      <w:pPr>
        <w:pStyle w:val="28"/>
        <w:numPr>
          <w:ilvl w:val="1"/>
          <w:numId w:val="6"/>
        </w:numPr>
        <w:tabs>
          <w:tab w:val="left" w:pos="81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谈判组织人将视情况在认为必要时于谈判截止前答疑。</w:t>
      </w:r>
    </w:p>
    <w:p w14:paraId="1E18D9EF">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7、谈判文件的修改</w:t>
      </w:r>
    </w:p>
    <w:p w14:paraId="472A6A89">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Cs w:val="22"/>
        </w:rPr>
        <w:t>谈判文件的修改将构成谈判文件的一部分，对所有参加谈判的供应商均有约束力。</w:t>
      </w:r>
    </w:p>
    <w:p w14:paraId="40B9AC3A">
      <w:pPr>
        <w:pStyle w:val="4"/>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C、谈判响应文件的编写</w:t>
      </w:r>
    </w:p>
    <w:p w14:paraId="005312BF">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8、要求</w:t>
      </w:r>
    </w:p>
    <w:p w14:paraId="57A87C4B">
      <w:pPr>
        <w:pStyle w:val="28"/>
        <w:numPr>
          <w:ilvl w:val="1"/>
          <w:numId w:val="7"/>
        </w:numPr>
        <w:tabs>
          <w:tab w:val="left" w:pos="819"/>
        </w:tabs>
        <w:adjustRightInd w:val="0"/>
        <w:snapToGrid w:val="0"/>
        <w:spacing w:line="360" w:lineRule="auto"/>
        <w:ind w:left="0" w:firstLine="468" w:firstLineChars="200"/>
        <w:jc w:val="both"/>
        <w:rPr>
          <w:rFonts w:hint="eastAsia" w:ascii="宋体" w:hAnsi="宋体" w:eastAsia="宋体" w:cs="宋体"/>
          <w:sz w:val="24"/>
        </w:rPr>
      </w:pPr>
      <w:r>
        <w:rPr>
          <w:rFonts w:hint="eastAsia" w:ascii="宋体" w:hAnsi="宋体" w:eastAsia="宋体" w:cs="宋体"/>
          <w:spacing w:val="-3"/>
          <w:sz w:val="24"/>
        </w:rPr>
        <w:t>谈判的供应商应仔细阅读谈判文件的所有内容，按谈判文件的要求提供响</w:t>
      </w:r>
      <w:r>
        <w:rPr>
          <w:rFonts w:hint="eastAsia" w:ascii="宋体" w:hAnsi="宋体" w:eastAsia="宋体" w:cs="宋体"/>
          <w:sz w:val="24"/>
        </w:rPr>
        <w:t>应文件，并保证所提供的全部资料的真实性，以使其投标对谈判文件做出实质性响应，否则，其响应可能被拒绝。</w:t>
      </w:r>
    </w:p>
    <w:p w14:paraId="65A76E82">
      <w:pPr>
        <w:pStyle w:val="28"/>
        <w:numPr>
          <w:ilvl w:val="1"/>
          <w:numId w:val="7"/>
        </w:numPr>
        <w:tabs>
          <w:tab w:val="left" w:pos="805"/>
        </w:tabs>
        <w:adjustRightInd w:val="0"/>
        <w:snapToGrid w:val="0"/>
        <w:spacing w:line="360" w:lineRule="auto"/>
        <w:ind w:left="0" w:firstLine="468" w:firstLineChars="200"/>
        <w:jc w:val="left"/>
        <w:rPr>
          <w:rFonts w:hint="eastAsia" w:ascii="宋体" w:hAnsi="宋体" w:eastAsia="宋体" w:cs="宋体"/>
          <w:sz w:val="24"/>
        </w:rPr>
      </w:pPr>
      <w:r>
        <w:rPr>
          <w:rFonts w:hint="eastAsia" w:ascii="宋体" w:hAnsi="宋体" w:eastAsia="宋体" w:cs="宋体"/>
          <w:spacing w:val="-3"/>
          <w:sz w:val="24"/>
        </w:rPr>
        <w:t>谈判文件文字：谈判文件均以中文印刷体，中文以外的文字应附以中文译</w:t>
      </w:r>
      <w:r>
        <w:rPr>
          <w:rFonts w:hint="eastAsia" w:ascii="宋体" w:hAnsi="宋体" w:eastAsia="宋体" w:cs="宋体"/>
          <w:sz w:val="24"/>
        </w:rPr>
        <w:t>文，中外文不符时，以中文为准。</w:t>
      </w:r>
    </w:p>
    <w:p w14:paraId="7D669E2E">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8.3</w:t>
      </w:r>
      <w:r>
        <w:rPr>
          <w:rFonts w:hint="eastAsia" w:ascii="宋体" w:hAnsi="宋体" w:eastAsia="宋体" w:cs="宋体"/>
          <w:spacing w:val="-3"/>
          <w:sz w:val="24"/>
        </w:rPr>
        <w:t>谈判文件中计量单位：除在谈判文件的技术规格中另有规定外，计量单位使用中</w:t>
      </w:r>
    </w:p>
    <w:p w14:paraId="4AB6424A">
      <w:pPr>
        <w:pStyle w:val="28"/>
        <w:tabs>
          <w:tab w:val="left" w:pos="580"/>
        </w:tabs>
        <w:adjustRightInd w:val="0"/>
        <w:snapToGrid w:val="0"/>
        <w:spacing w:line="360" w:lineRule="auto"/>
        <w:ind w:left="0" w:firstLine="0"/>
        <w:rPr>
          <w:rFonts w:hint="eastAsia" w:ascii="宋体" w:hAnsi="宋体" w:eastAsia="宋体" w:cs="宋体"/>
          <w:spacing w:val="-3"/>
          <w:sz w:val="24"/>
        </w:rPr>
      </w:pPr>
      <w:r>
        <w:rPr>
          <w:rFonts w:hint="eastAsia" w:ascii="宋体" w:hAnsi="宋体" w:eastAsia="宋体" w:cs="宋体"/>
          <w:spacing w:val="-3"/>
          <w:sz w:val="24"/>
        </w:rPr>
        <w:t>华人民共和国法定计量单位。</w:t>
      </w:r>
    </w:p>
    <w:p w14:paraId="1B2B46AC">
      <w:pPr>
        <w:pStyle w:val="28"/>
        <w:tabs>
          <w:tab w:val="left" w:pos="710"/>
        </w:tabs>
        <w:adjustRightInd w:val="0"/>
        <w:snapToGrid w:val="0"/>
        <w:spacing w:line="360" w:lineRule="auto"/>
        <w:ind w:left="0" w:firstLine="468" w:firstLineChars="200"/>
        <w:jc w:val="both"/>
        <w:rPr>
          <w:rFonts w:hint="eastAsia" w:ascii="宋体" w:hAnsi="宋体" w:eastAsia="宋体" w:cs="宋体"/>
          <w:color w:val="000000" w:themeColor="text1"/>
          <w:spacing w:val="-3"/>
          <w:sz w:val="24"/>
          <w14:textFill>
            <w14:solidFill>
              <w14:schemeClr w14:val="tx1"/>
            </w14:solidFill>
          </w14:textFill>
        </w:rPr>
      </w:pPr>
      <w:r>
        <w:rPr>
          <w:rFonts w:hint="eastAsia" w:ascii="宋体" w:hAnsi="宋体" w:eastAsia="宋体" w:cs="宋体"/>
          <w:color w:val="000000" w:themeColor="text1"/>
          <w:spacing w:val="-3"/>
          <w:sz w:val="24"/>
          <w14:textFill>
            <w14:solidFill>
              <w14:schemeClr w14:val="tx1"/>
            </w14:solidFill>
          </w14:textFill>
        </w:rPr>
        <w:t>8.4谈判供应商的谈判响应文件必须加盖谈判供应商公章（指投标人的行政章），采购人不接受加盖其他印鉴（如合同章、投标专用章等印鉴）的谈判文件。</w:t>
      </w:r>
    </w:p>
    <w:p w14:paraId="296CECB9">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9、谈判文件的组成</w:t>
      </w:r>
    </w:p>
    <w:p w14:paraId="3C741688">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9.1</w:t>
      </w:r>
      <w:r>
        <w:rPr>
          <w:rFonts w:hint="eastAsia" w:cs="宋体"/>
          <w:spacing w:val="-3"/>
          <w:sz w:val="24"/>
          <w:lang w:val="en-US" w:eastAsia="zh-CN"/>
        </w:rPr>
        <w:t xml:space="preserve"> </w:t>
      </w:r>
      <w:r>
        <w:rPr>
          <w:rFonts w:hint="eastAsia" w:ascii="宋体" w:hAnsi="宋体" w:eastAsia="宋体" w:cs="宋体"/>
          <w:spacing w:val="-3"/>
          <w:sz w:val="24"/>
        </w:rPr>
        <w:t>谈判文件应包括下列部分。</w:t>
      </w:r>
    </w:p>
    <w:p w14:paraId="1D632801">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bookmarkStart w:id="51" w:name="_Toc490667845"/>
      <w:bookmarkStart w:id="52" w:name="_Toc779"/>
      <w:bookmarkStart w:id="53" w:name="_Toc455080125"/>
      <w:bookmarkStart w:id="54" w:name="_Toc22864"/>
      <w:bookmarkStart w:id="55" w:name="_Toc13280"/>
      <w:bookmarkStart w:id="56" w:name="_Toc8768"/>
      <w:bookmarkStart w:id="57" w:name="_Toc18750"/>
      <w:bookmarkStart w:id="58" w:name="_Toc31931"/>
      <w:bookmarkStart w:id="59" w:name="_Toc455867785"/>
      <w:bookmarkStart w:id="60" w:name="_Toc31433"/>
      <w:bookmarkStart w:id="61" w:name="_Toc466298108"/>
      <w:bookmarkStart w:id="62" w:name="_Toc5953"/>
      <w:r>
        <w:rPr>
          <w:rFonts w:hint="eastAsia" w:ascii="宋体" w:hAnsi="宋体" w:eastAsia="宋体" w:cs="宋体"/>
          <w:spacing w:val="-3"/>
          <w:sz w:val="24"/>
        </w:rPr>
        <w:t>详见第</w:t>
      </w:r>
      <w:r>
        <w:rPr>
          <w:rFonts w:hint="eastAsia" w:ascii="宋体" w:hAnsi="宋体" w:eastAsia="宋体" w:cs="宋体"/>
          <w:spacing w:val="-3"/>
          <w:sz w:val="24"/>
          <w:lang w:val="en-US"/>
        </w:rPr>
        <w:t>五</w:t>
      </w:r>
      <w:r>
        <w:rPr>
          <w:rFonts w:hint="eastAsia" w:ascii="宋体" w:hAnsi="宋体" w:eastAsia="宋体" w:cs="宋体"/>
          <w:spacing w:val="-3"/>
          <w:sz w:val="24"/>
        </w:rPr>
        <w:t>章“响应文件格式”</w:t>
      </w:r>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spacing w:val="-3"/>
          <w:sz w:val="24"/>
        </w:rPr>
        <w:t>。</w:t>
      </w:r>
      <w:bookmarkEnd w:id="62"/>
    </w:p>
    <w:p w14:paraId="36815A58">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9.2</w:t>
      </w:r>
      <w:r>
        <w:rPr>
          <w:rFonts w:hint="eastAsia" w:cs="宋体"/>
          <w:spacing w:val="-3"/>
          <w:sz w:val="24"/>
          <w:lang w:val="en-US" w:eastAsia="zh-CN"/>
        </w:rPr>
        <w:t xml:space="preserve"> </w:t>
      </w:r>
      <w:r>
        <w:rPr>
          <w:rFonts w:hint="eastAsia" w:ascii="宋体" w:hAnsi="宋体" w:eastAsia="宋体" w:cs="宋体"/>
          <w:spacing w:val="-3"/>
          <w:sz w:val="24"/>
        </w:rPr>
        <w:t>资格证明文件包括:</w:t>
      </w:r>
    </w:p>
    <w:p w14:paraId="39CBFD32">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加盖单位公章的营业执照复印件。</w:t>
      </w:r>
    </w:p>
    <w:p w14:paraId="16CE4D58">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法人授权委托书。</w:t>
      </w:r>
    </w:p>
    <w:p w14:paraId="53F03DD7">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授权代表身份证复印件。</w:t>
      </w:r>
    </w:p>
    <w:p w14:paraId="32B22D69">
      <w:pPr>
        <w:pStyle w:val="7"/>
        <w:adjustRightInd w:val="0"/>
        <w:snapToGrid w:val="0"/>
        <w:spacing w:line="360" w:lineRule="auto"/>
        <w:ind w:firstLine="480" w:firstLineChars="200"/>
        <w:rPr>
          <w:rFonts w:hint="eastAsia" w:ascii="宋体" w:hAnsi="宋体" w:eastAsia="宋体" w:cs="宋体"/>
          <w:sz w:val="28"/>
        </w:rPr>
      </w:pPr>
      <w:r>
        <w:rPr>
          <w:rFonts w:hint="eastAsia" w:ascii="宋体" w:hAnsi="宋体" w:eastAsia="宋体" w:cs="宋体"/>
        </w:rPr>
        <w:t>其他有关证明复印件</w:t>
      </w:r>
      <w:r>
        <w:rPr>
          <w:rFonts w:hint="eastAsia" w:ascii="宋体" w:hAnsi="宋体" w:eastAsia="宋体" w:cs="宋体"/>
          <w:sz w:val="28"/>
        </w:rPr>
        <w:t>。</w:t>
      </w:r>
    </w:p>
    <w:p w14:paraId="58B9C4DB">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10、谈判文件格式</w:t>
      </w:r>
    </w:p>
    <w:p w14:paraId="2A8670D5">
      <w:pPr>
        <w:pStyle w:val="7"/>
        <w:adjustRightInd w:val="0"/>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谈判人应按谈判文件中第五部分谈判文件格式填写，谈判供应商认为需加以说明的其它内容可列备注栏。不按谈判文件内容填写或填写不完整视为无效响应。</w:t>
      </w:r>
    </w:p>
    <w:p w14:paraId="6E31FC0C">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11、谈判报价</w:t>
      </w:r>
    </w:p>
    <w:p w14:paraId="5D5AB77C">
      <w:pPr>
        <w:pStyle w:val="28"/>
        <w:numPr>
          <w:ilvl w:val="1"/>
          <w:numId w:val="8"/>
        </w:numPr>
        <w:tabs>
          <w:tab w:val="left" w:pos="939"/>
        </w:tabs>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谈判报价应按照</w:t>
      </w:r>
      <w:r>
        <w:rPr>
          <w:rFonts w:hint="eastAsia" w:ascii="宋体" w:hAnsi="宋体" w:eastAsia="宋体" w:cs="宋体"/>
          <w:sz w:val="24"/>
          <w:szCs w:val="24"/>
          <w:lang w:val="en-US"/>
        </w:rPr>
        <w:t>谈判</w:t>
      </w:r>
      <w:r>
        <w:rPr>
          <w:rFonts w:hint="eastAsia" w:ascii="宋体" w:hAnsi="宋体" w:eastAsia="宋体" w:cs="宋体"/>
          <w:sz w:val="24"/>
          <w:szCs w:val="24"/>
        </w:rPr>
        <w:t>文件、补充通知、答疑纪要、承包范围，并充分考虑服务期间市场风险和国家政策性调整等风险系数，由各响应人根据自身情况，在合理范围内，自主考虑、优惠报价。投标人应当在投标文件中列出完成本项目并通过验收所需的所有各项服务等明细表及全部费用。</w:t>
      </w:r>
    </w:p>
    <w:p w14:paraId="738F51AA">
      <w:pPr>
        <w:pStyle w:val="28"/>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谈判供应商应填写谈判价格一览表，如果分项报价与单价不符，则以单价为准；其它表格与谈判报价一览表不符，以谈判报价一览表为准；小写与大写不符，以大写为准</w:t>
      </w:r>
      <w:r>
        <w:rPr>
          <w:rFonts w:hint="eastAsia" w:cs="宋体"/>
          <w:sz w:val="24"/>
          <w:lang w:eastAsia="zh-CN"/>
        </w:rPr>
        <w:t>。</w:t>
      </w:r>
    </w:p>
    <w:p w14:paraId="20CF59B7">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12、谈判供应商资格证明文件</w:t>
      </w:r>
    </w:p>
    <w:p w14:paraId="11E28355">
      <w:pPr>
        <w:pStyle w:val="28"/>
        <w:numPr>
          <w:ilvl w:val="1"/>
          <w:numId w:val="9"/>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谈判供应商资格证明文件，证明谈判供应商是合格的，且一旦其响应被接受，谈判供应商有能力履行合同。</w:t>
      </w:r>
    </w:p>
    <w:p w14:paraId="5EF288E1">
      <w:pPr>
        <w:pStyle w:val="28"/>
        <w:numPr>
          <w:ilvl w:val="1"/>
          <w:numId w:val="9"/>
        </w:numPr>
        <w:tabs>
          <w:tab w:val="left" w:pos="934"/>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及谈判供应商认为需加以说明的其它内容。</w:t>
      </w:r>
    </w:p>
    <w:p w14:paraId="482C24BB">
      <w:pPr>
        <w:pStyle w:val="28"/>
        <w:numPr>
          <w:ilvl w:val="1"/>
          <w:numId w:val="9"/>
        </w:numPr>
        <w:tabs>
          <w:tab w:val="left" w:pos="932"/>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rPr>
        <w:t>应</w:t>
      </w:r>
      <w:r>
        <w:rPr>
          <w:rFonts w:hint="eastAsia" w:ascii="宋体" w:hAnsi="宋体" w:eastAsia="宋体" w:cs="宋体"/>
          <w:sz w:val="24"/>
        </w:rPr>
        <w:t>有履行合同所需的财务、技术、施工能力。</w:t>
      </w:r>
    </w:p>
    <w:p w14:paraId="6421D578">
      <w:pPr>
        <w:pStyle w:val="28"/>
        <w:numPr>
          <w:ilvl w:val="1"/>
          <w:numId w:val="9"/>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谈判供应商有能力履行谈判文件中合同条款和</w:t>
      </w:r>
      <w:r>
        <w:rPr>
          <w:rFonts w:hint="eastAsia" w:ascii="宋体" w:hAnsi="宋体" w:eastAsia="宋体" w:cs="宋体"/>
          <w:sz w:val="24"/>
          <w:lang w:val="en-US"/>
        </w:rPr>
        <w:t>采购</w:t>
      </w:r>
      <w:r>
        <w:rPr>
          <w:rFonts w:hint="eastAsia" w:ascii="宋体" w:hAnsi="宋体" w:eastAsia="宋体" w:cs="宋体"/>
          <w:sz w:val="24"/>
        </w:rPr>
        <w:t>要求规定的由谈判供应商履行的服务义务。</w:t>
      </w:r>
    </w:p>
    <w:p w14:paraId="09F7A3E7">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13、谈判保证金</w:t>
      </w:r>
    </w:p>
    <w:p w14:paraId="6E6194B7">
      <w:pPr>
        <w:pStyle w:val="5"/>
        <w:adjustRightInd w:val="0"/>
        <w:snapToGrid w:val="0"/>
        <w:spacing w:line="360" w:lineRule="auto"/>
        <w:ind w:left="0" w:firstLine="480" w:firstLineChars="200"/>
        <w:rPr>
          <w:rFonts w:hint="eastAsia" w:ascii="宋体" w:hAnsi="宋体" w:eastAsia="宋体" w:cs="宋体"/>
          <w:b w:val="0"/>
          <w:bCs w:val="0"/>
          <w:szCs w:val="22"/>
          <w:lang w:val="en-US" w:eastAsia="zh-CN"/>
        </w:rPr>
      </w:pPr>
      <w:r>
        <w:rPr>
          <w:rFonts w:hint="eastAsia" w:ascii="宋体" w:hAnsi="宋体" w:eastAsia="宋体" w:cs="宋体"/>
          <w:b w:val="0"/>
          <w:bCs w:val="0"/>
          <w:szCs w:val="22"/>
          <w:lang w:val="en-US"/>
        </w:rPr>
        <w:t>不需要缴纳谈判保证金</w:t>
      </w:r>
      <w:r>
        <w:rPr>
          <w:rFonts w:hint="eastAsia" w:cs="宋体"/>
          <w:b w:val="0"/>
          <w:bCs w:val="0"/>
          <w:szCs w:val="22"/>
          <w:lang w:val="en-US" w:eastAsia="zh-CN"/>
        </w:rPr>
        <w:t>。</w:t>
      </w:r>
    </w:p>
    <w:p w14:paraId="11159F54">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14、投标有效期</w:t>
      </w:r>
    </w:p>
    <w:p w14:paraId="4A573FE8">
      <w:pPr>
        <w:pStyle w:val="28"/>
        <w:numPr>
          <w:ilvl w:val="0"/>
          <w:numId w:val="0"/>
        </w:numPr>
        <w:tabs>
          <w:tab w:val="left" w:pos="941"/>
        </w:tabs>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公告自发出之日起截止至2025年3月24日10点30分</w:t>
      </w:r>
      <w:r>
        <w:rPr>
          <w:rFonts w:hint="eastAsia" w:ascii="宋体" w:hAnsi="宋体" w:eastAsia="宋体" w:cs="宋体"/>
          <w:sz w:val="24"/>
        </w:rPr>
        <w:t>。</w:t>
      </w:r>
    </w:p>
    <w:p w14:paraId="54220B90">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15、谈判响应文件的签署及规定</w:t>
      </w:r>
    </w:p>
    <w:p w14:paraId="3E3B9CF1">
      <w:pPr>
        <w:pStyle w:val="28"/>
        <w:numPr>
          <w:ilvl w:val="1"/>
          <w:numId w:val="10"/>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谈判响应文件中不应有加行、涂抹或改写。如有修改错漏处，必须由谈判供应商法定代表人或其委托代理人签字并加盖公章。</w:t>
      </w:r>
    </w:p>
    <w:p w14:paraId="044F6D33">
      <w:pPr>
        <w:pStyle w:val="28"/>
        <w:numPr>
          <w:ilvl w:val="1"/>
          <w:numId w:val="10"/>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电报、电话、传真、电子邮件形式的投标概不接受。</w:t>
      </w:r>
    </w:p>
    <w:p w14:paraId="5C8D48C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rPr>
        <w:t>15.3按照谈判文件规定</w:t>
      </w:r>
      <w:r>
        <w:rPr>
          <w:rFonts w:hint="eastAsia" w:ascii="宋体" w:hAnsi="宋体" w:eastAsia="宋体" w:cs="宋体"/>
          <w:bCs/>
          <w:sz w:val="24"/>
        </w:rPr>
        <w:t>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宋体" w:hAnsi="宋体" w:eastAsia="宋体" w:cs="宋体"/>
          <w:bCs/>
          <w:sz w:val="24"/>
          <w:lang w:val="en-US"/>
        </w:rPr>
        <w:t>谈判文件所有要求授权代表签字的位置，</w:t>
      </w:r>
      <w:r>
        <w:rPr>
          <w:rFonts w:hint="eastAsia" w:ascii="宋体" w:hAnsi="宋体" w:eastAsia="宋体" w:cs="宋体"/>
          <w:bCs/>
          <w:sz w:val="24"/>
        </w:rPr>
        <w:t>授权代表的</w:t>
      </w:r>
      <w:r>
        <w:rPr>
          <w:rFonts w:hint="eastAsia" w:ascii="宋体" w:hAnsi="宋体" w:eastAsia="宋体" w:cs="宋体"/>
          <w:bCs/>
          <w:sz w:val="24"/>
          <w:lang w:val="en-US"/>
        </w:rPr>
        <w:t>签字手写或机打均可</w:t>
      </w:r>
      <w:r>
        <w:rPr>
          <w:rFonts w:hint="eastAsia" w:ascii="宋体" w:hAnsi="宋体" w:eastAsia="宋体" w:cs="宋体"/>
          <w:bCs/>
          <w:sz w:val="24"/>
        </w:rPr>
        <w:t>）；</w:t>
      </w:r>
    </w:p>
    <w:p w14:paraId="66AA7ED8">
      <w:pPr>
        <w:pStyle w:val="4"/>
        <w:numPr>
          <w:ilvl w:val="0"/>
          <w:numId w:val="2"/>
        </w:numPr>
        <w:adjustRightInd w:val="0"/>
        <w:snapToGrid w:val="0"/>
        <w:spacing w:line="360" w:lineRule="auto"/>
        <w:ind w:left="0" w:leftChars="0" w:firstLine="602" w:firstLineChars="200"/>
        <w:rPr>
          <w:rFonts w:hint="eastAsia" w:ascii="宋体" w:hAnsi="宋体" w:eastAsia="宋体" w:cs="宋体"/>
        </w:rPr>
      </w:pPr>
      <w:r>
        <w:rPr>
          <w:rFonts w:hint="eastAsia" w:ascii="宋体" w:hAnsi="宋体" w:eastAsia="宋体" w:cs="宋体"/>
        </w:rPr>
        <w:t>谈判响应文件的递交</w:t>
      </w:r>
    </w:p>
    <w:p w14:paraId="6DD32796">
      <w:pPr>
        <w:numPr>
          <w:ilvl w:val="0"/>
          <w:numId w:val="0"/>
        </w:numPr>
        <w:ind w:leftChars="200"/>
        <w:rPr>
          <w:rFonts w:hint="eastAsia"/>
          <w:lang w:val="en-US" w:eastAsia="zh-CN"/>
        </w:rPr>
      </w:pPr>
      <w:r>
        <w:rPr>
          <w:rFonts w:hint="eastAsia"/>
          <w:lang w:val="en-US" w:eastAsia="zh-CN"/>
        </w:rPr>
        <w:t>纸质密封完整递交至周口市交通运输综合行政执法支队。</w:t>
      </w:r>
    </w:p>
    <w:p w14:paraId="2F605FE0">
      <w:pPr>
        <w:pStyle w:val="24"/>
        <w:rPr>
          <w:rFonts w:hint="default"/>
          <w:lang w:val="en-US" w:eastAsia="zh-CN"/>
        </w:rPr>
      </w:pPr>
    </w:p>
    <w:p w14:paraId="0BF103A0">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17、递交谈判响应文件的截止时间</w:t>
      </w:r>
    </w:p>
    <w:p w14:paraId="559F09E6">
      <w:pPr>
        <w:pStyle w:val="5"/>
        <w:adjustRightInd w:val="0"/>
        <w:snapToGrid w:val="0"/>
        <w:spacing w:line="360" w:lineRule="auto"/>
        <w:ind w:left="0" w:firstLine="482" w:firstLineChars="200"/>
        <w:rPr>
          <w:rFonts w:hint="eastAsia" w:cs="宋体"/>
          <w:sz w:val="24"/>
          <w:lang w:val="en-US" w:eastAsia="zh-CN"/>
        </w:rPr>
      </w:pPr>
      <w:r>
        <w:rPr>
          <w:rFonts w:hint="eastAsia" w:cs="宋体"/>
          <w:sz w:val="24"/>
          <w:lang w:val="en-US" w:eastAsia="zh-CN"/>
        </w:rPr>
        <w:t>截止至2025年3月24日10点30分</w:t>
      </w:r>
    </w:p>
    <w:p w14:paraId="6FF02C52">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18、迟交的谈判响应文件</w:t>
      </w:r>
    </w:p>
    <w:p w14:paraId="09E41BC2">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18.1在</w:t>
      </w:r>
      <w:r>
        <w:rPr>
          <w:rFonts w:hint="eastAsia" w:ascii="宋体" w:hAnsi="宋体" w:eastAsia="宋体" w:cs="宋体"/>
          <w:lang w:val="en-US"/>
        </w:rPr>
        <w:t>谈判</w:t>
      </w:r>
      <w:r>
        <w:rPr>
          <w:rFonts w:hint="eastAsia" w:ascii="宋体" w:hAnsi="宋体" w:eastAsia="宋体" w:cs="宋体"/>
        </w:rPr>
        <w:t>文件要求提交</w:t>
      </w:r>
      <w:r>
        <w:rPr>
          <w:rFonts w:hint="eastAsia" w:ascii="宋体" w:hAnsi="宋体" w:eastAsia="宋体" w:cs="宋体"/>
          <w:lang w:val="en-US"/>
        </w:rPr>
        <w:t>响应</w:t>
      </w:r>
      <w:r>
        <w:rPr>
          <w:rFonts w:hint="eastAsia" w:ascii="宋体" w:hAnsi="宋体" w:eastAsia="宋体" w:cs="宋体"/>
        </w:rPr>
        <w:t>文件的截止时间之后</w:t>
      </w:r>
      <w:r>
        <w:rPr>
          <w:rFonts w:hint="eastAsia" w:cs="宋体"/>
          <w:lang w:val="en-US" w:eastAsia="zh-CN"/>
        </w:rPr>
        <w:t>递交</w:t>
      </w:r>
      <w:r>
        <w:rPr>
          <w:rFonts w:hint="eastAsia" w:ascii="宋体" w:hAnsi="宋体" w:eastAsia="宋体" w:cs="宋体"/>
        </w:rPr>
        <w:t>的投标文件为无效投标文件，</w:t>
      </w:r>
      <w:r>
        <w:rPr>
          <w:rFonts w:hint="eastAsia" w:ascii="宋体" w:hAnsi="宋体" w:eastAsia="宋体" w:cs="宋体"/>
          <w:bCs/>
        </w:rPr>
        <w:t>采购人</w:t>
      </w:r>
      <w:r>
        <w:rPr>
          <w:rFonts w:hint="eastAsia" w:ascii="宋体" w:hAnsi="宋体" w:eastAsia="宋体" w:cs="宋体"/>
        </w:rPr>
        <w:t>将拒绝接收。</w:t>
      </w:r>
    </w:p>
    <w:p w14:paraId="0A98C0B5">
      <w:pPr>
        <w:pStyle w:val="4"/>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E、开始和谈判</w:t>
      </w:r>
    </w:p>
    <w:p w14:paraId="33AF1873">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19、开始</w:t>
      </w:r>
    </w:p>
    <w:p w14:paraId="6C11D86B">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rPr>
        <w:t>19.1</w:t>
      </w:r>
      <w:r>
        <w:rPr>
          <w:rFonts w:hint="eastAsia" w:ascii="宋体" w:hAnsi="宋体" w:eastAsia="宋体" w:cs="宋体"/>
        </w:rPr>
        <w:t>本项目</w:t>
      </w:r>
      <w:r>
        <w:rPr>
          <w:rFonts w:hint="eastAsia" w:ascii="宋体" w:hAnsi="宋体" w:eastAsia="宋体" w:cs="宋体"/>
          <w:lang w:val="en-US"/>
        </w:rPr>
        <w:t>依法</w:t>
      </w:r>
      <w:r>
        <w:rPr>
          <w:rFonts w:hint="eastAsia" w:ascii="宋体" w:hAnsi="宋体" w:eastAsia="宋体" w:cs="宋体"/>
        </w:rPr>
        <w:t>按照相关程序进行开标。</w:t>
      </w:r>
    </w:p>
    <w:p w14:paraId="3A785E35">
      <w:pPr>
        <w:pStyle w:val="5"/>
        <w:adjustRightInd w:val="0"/>
        <w:snapToGrid w:val="0"/>
        <w:spacing w:line="360" w:lineRule="auto"/>
        <w:ind w:left="0" w:firstLine="458" w:firstLineChars="200"/>
        <w:rPr>
          <w:rFonts w:hint="eastAsia" w:ascii="宋体" w:hAnsi="宋体" w:eastAsia="宋体" w:cs="宋体"/>
        </w:rPr>
      </w:pPr>
      <w:r>
        <w:rPr>
          <w:rFonts w:hint="eastAsia" w:ascii="宋体" w:hAnsi="宋体" w:eastAsia="宋体" w:cs="宋体"/>
          <w:w w:val="95"/>
        </w:rPr>
        <w:t>20、谈判小组</w:t>
      </w:r>
    </w:p>
    <w:p w14:paraId="1B95BF7C">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20.1</w:t>
      </w:r>
      <w:r>
        <w:rPr>
          <w:rFonts w:hint="eastAsia" w:ascii="宋体" w:hAnsi="宋体" w:eastAsia="宋体" w:cs="宋体"/>
          <w:lang w:val="en-US"/>
        </w:rPr>
        <w:t>采购人</w:t>
      </w:r>
      <w:r>
        <w:rPr>
          <w:rFonts w:hint="eastAsia" w:ascii="宋体" w:hAnsi="宋体" w:eastAsia="宋体" w:cs="宋体"/>
        </w:rPr>
        <w:t>将根据所采购的特点组建谈判小组，</w:t>
      </w:r>
      <w:r>
        <w:rPr>
          <w:rFonts w:hint="eastAsia" w:ascii="宋体" w:hAnsi="宋体" w:eastAsia="宋体" w:cs="宋体"/>
          <w:spacing w:val="-5"/>
        </w:rPr>
        <w:t>谈判小组对谈判响应文件进行审查、质疑、</w:t>
      </w:r>
      <w:r>
        <w:rPr>
          <w:rFonts w:hint="eastAsia" w:ascii="宋体" w:hAnsi="宋体" w:eastAsia="宋体" w:cs="宋体"/>
        </w:rPr>
        <w:t>评估和比较。</w:t>
      </w:r>
    </w:p>
    <w:p w14:paraId="590E4F63">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21、谈判响应文件的审查</w:t>
      </w:r>
    </w:p>
    <w:p w14:paraId="6FF9A43C">
      <w:pPr>
        <w:pStyle w:val="28"/>
        <w:numPr>
          <w:ilvl w:val="1"/>
          <w:numId w:val="11"/>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谈判开始后，谈判组织人将组织审查谈判响应文件是否完整，是否有计</w:t>
      </w:r>
      <w:r>
        <w:rPr>
          <w:rFonts w:hint="eastAsia" w:ascii="宋体" w:hAnsi="宋体" w:eastAsia="宋体" w:cs="宋体"/>
          <w:spacing w:val="-1"/>
          <w:sz w:val="24"/>
        </w:rPr>
        <w:t>算错误，不按谈判文件规定要求的响应为无效响应，</w:t>
      </w:r>
      <w:r>
        <w:rPr>
          <w:rFonts w:hint="eastAsia" w:ascii="宋体" w:hAnsi="宋体" w:eastAsia="宋体" w:cs="宋体"/>
          <w:sz w:val="24"/>
        </w:rPr>
        <w:t>视为无效投标。</w:t>
      </w:r>
    </w:p>
    <w:p w14:paraId="42DD4E98">
      <w:pPr>
        <w:pStyle w:val="28"/>
        <w:numPr>
          <w:ilvl w:val="1"/>
          <w:numId w:val="11"/>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在对谈判响应文件进行详细评估之前，谈判小组将依据谈判供应商提供</w:t>
      </w:r>
      <w:r>
        <w:rPr>
          <w:rFonts w:hint="eastAsia" w:ascii="宋体" w:hAnsi="宋体" w:eastAsia="宋体" w:cs="宋体"/>
          <w:spacing w:val="-3"/>
          <w:sz w:val="24"/>
        </w:rPr>
        <w:t>的证明文件进行资格审查。如果确定谈判供应商不符合谈判文件对资格的要求，</w:t>
      </w:r>
      <w:r>
        <w:rPr>
          <w:rFonts w:hint="eastAsia" w:ascii="宋体" w:hAnsi="宋体" w:eastAsia="宋体" w:cs="宋体"/>
          <w:sz w:val="24"/>
        </w:rPr>
        <w:t>其谈判将被拒绝。</w:t>
      </w:r>
    </w:p>
    <w:p w14:paraId="6389F0C1">
      <w:pPr>
        <w:pStyle w:val="28"/>
        <w:numPr>
          <w:ilvl w:val="1"/>
          <w:numId w:val="11"/>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265A7388">
      <w:pPr>
        <w:pStyle w:val="28"/>
        <w:numPr>
          <w:ilvl w:val="1"/>
          <w:numId w:val="11"/>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谈判小组判断谈判文件的响应性仅基于谈判响应文件本身内容而不靠外部证据。</w:t>
      </w:r>
    </w:p>
    <w:p w14:paraId="0A37ACAA">
      <w:pPr>
        <w:pStyle w:val="28"/>
        <w:numPr>
          <w:ilvl w:val="1"/>
          <w:numId w:val="11"/>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谈判小组将拒绝被确定为非实质性响应的谈判供应商，谈判供应商不能通过修正或撤消不符之处而使其成为实质性响应的谈判供应商。</w:t>
      </w:r>
    </w:p>
    <w:p w14:paraId="33DEEFEB">
      <w:pPr>
        <w:pStyle w:val="28"/>
        <w:tabs>
          <w:tab w:val="left" w:pos="819"/>
        </w:tabs>
        <w:adjustRightInd w:val="0"/>
        <w:snapToGrid w:val="0"/>
        <w:spacing w:line="360" w:lineRule="auto"/>
        <w:ind w:left="440" w:leftChars="200" w:firstLine="0"/>
        <w:rPr>
          <w:rFonts w:hint="eastAsia" w:ascii="宋体" w:hAnsi="宋体" w:eastAsia="宋体" w:cs="宋体"/>
          <w:b/>
          <w:bCs/>
          <w:sz w:val="24"/>
          <w:szCs w:val="24"/>
        </w:rPr>
      </w:pPr>
      <w:r>
        <w:rPr>
          <w:rFonts w:hint="eastAsia" w:ascii="宋体" w:hAnsi="宋体" w:eastAsia="宋体" w:cs="宋体"/>
          <w:b/>
          <w:bCs/>
          <w:sz w:val="24"/>
          <w:szCs w:val="24"/>
          <w:lang w:val="en-US"/>
        </w:rPr>
        <w:t>21.</w:t>
      </w:r>
      <w:r>
        <w:rPr>
          <w:rFonts w:hint="eastAsia" w:cs="宋体"/>
          <w:b/>
          <w:bCs/>
          <w:sz w:val="24"/>
          <w:szCs w:val="24"/>
          <w:lang w:val="en-US" w:eastAsia="zh-CN"/>
        </w:rPr>
        <w:t>6</w:t>
      </w:r>
      <w:r>
        <w:rPr>
          <w:rFonts w:hint="eastAsia" w:ascii="宋体" w:hAnsi="宋体" w:eastAsia="宋体" w:cs="宋体"/>
          <w:b/>
          <w:bCs/>
          <w:sz w:val="24"/>
          <w:szCs w:val="24"/>
        </w:rPr>
        <w:t>无效投标</w:t>
      </w:r>
    </w:p>
    <w:p w14:paraId="7D43D5B0">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遇到下列情况之一时,投标人的投标将被视为无效投标:</w:t>
      </w:r>
    </w:p>
    <w:p w14:paraId="6D5BE937">
      <w:pPr>
        <w:pStyle w:val="28"/>
        <w:tabs>
          <w:tab w:val="left" w:pos="1179"/>
        </w:tabs>
        <w:adjustRightInd w:val="0"/>
        <w:snapToGrid w:val="0"/>
        <w:spacing w:line="360" w:lineRule="auto"/>
        <w:ind w:left="440" w:leftChars="200" w:firstLine="0"/>
        <w:rPr>
          <w:rFonts w:hint="eastAsia" w:ascii="宋体" w:hAnsi="宋体" w:eastAsia="宋体" w:cs="宋体"/>
          <w:sz w:val="24"/>
        </w:rPr>
      </w:pPr>
      <w:r>
        <w:rPr>
          <w:rFonts w:hint="eastAsia" w:ascii="宋体" w:hAnsi="宋体" w:eastAsia="宋体" w:cs="宋体"/>
          <w:sz w:val="24"/>
          <w:lang w:val="en-US"/>
        </w:rPr>
        <w:t>21.7.1</w:t>
      </w:r>
      <w:r>
        <w:rPr>
          <w:rFonts w:hint="eastAsia" w:ascii="宋体" w:hAnsi="宋体" w:eastAsia="宋体" w:cs="宋体"/>
          <w:sz w:val="24"/>
        </w:rPr>
        <w:t>投标文件无投标人公章和法人或者法人委托人的印章或签字的；</w:t>
      </w:r>
    </w:p>
    <w:p w14:paraId="57BD5E88">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lang w:val="en-US"/>
        </w:rPr>
        <w:t>21.7</w:t>
      </w:r>
      <w:r>
        <w:rPr>
          <w:rFonts w:hint="eastAsia" w:ascii="宋体" w:hAnsi="宋体" w:eastAsia="宋体" w:cs="宋体"/>
          <w:sz w:val="24"/>
          <w:szCs w:val="24"/>
          <w:lang w:val="en-US"/>
        </w:rPr>
        <w:t>.2</w:t>
      </w:r>
      <w:r>
        <w:rPr>
          <w:rFonts w:hint="eastAsia" w:ascii="宋体" w:hAnsi="宋体" w:eastAsia="宋体" w:cs="宋体"/>
          <w:sz w:val="24"/>
          <w:szCs w:val="24"/>
        </w:rPr>
        <w:t>投标文件未按照招标文件规定的格式填写，或者填写的内容不全，或者涂改</w:t>
      </w:r>
    </w:p>
    <w:p w14:paraId="3B696480">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处未加盖投标人公章及法人或法人授权的代理人的印章或签字的。</w:t>
      </w:r>
    </w:p>
    <w:p w14:paraId="6BAFA83C">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rPr>
        <w:t>.7.3</w:t>
      </w:r>
      <w:r>
        <w:rPr>
          <w:rFonts w:hint="eastAsia" w:ascii="宋体" w:hAnsi="宋体" w:eastAsia="宋体" w:cs="宋体"/>
          <w:sz w:val="24"/>
          <w:szCs w:val="24"/>
        </w:rPr>
        <w:t>投标文件中有两个及两个以上的方案进行投标的（招标文件另有规定的除</w:t>
      </w:r>
    </w:p>
    <w:p w14:paraId="2F31137D">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外）；</w:t>
      </w:r>
    </w:p>
    <w:p w14:paraId="0CD864BC">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21.7.4</w:t>
      </w:r>
      <w:r>
        <w:rPr>
          <w:rFonts w:hint="eastAsia" w:ascii="宋体" w:hAnsi="宋体" w:eastAsia="宋体" w:cs="宋体"/>
          <w:sz w:val="24"/>
          <w:szCs w:val="24"/>
        </w:rPr>
        <w:t>投标人资格条件不符合国家有关规定和招标文件要求的，或者拒不按照要求</w:t>
      </w:r>
    </w:p>
    <w:p w14:paraId="187CA3CB">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对投标文件进行澄清、说明或者补正的；</w:t>
      </w:r>
    </w:p>
    <w:p w14:paraId="0BCB49DC">
      <w:pPr>
        <w:pStyle w:val="28"/>
        <w:tabs>
          <w:tab w:val="left" w:pos="117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21.7.5</w:t>
      </w:r>
      <w:r>
        <w:rPr>
          <w:rFonts w:hint="eastAsia" w:ascii="宋体" w:hAnsi="宋体" w:eastAsia="宋体" w:cs="宋体"/>
          <w:sz w:val="24"/>
          <w:szCs w:val="24"/>
        </w:rPr>
        <w:t>投标文件附有招标人不能接受的条件的；</w:t>
      </w:r>
    </w:p>
    <w:p w14:paraId="79C834FC">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21.7.6</w:t>
      </w:r>
      <w:r>
        <w:rPr>
          <w:rFonts w:hint="eastAsia" w:ascii="宋体" w:hAnsi="宋体" w:eastAsia="宋体" w:cs="宋体"/>
          <w:sz w:val="24"/>
          <w:szCs w:val="24"/>
        </w:rPr>
        <w:t>投标人以他人名义投标、串通投标、以行贿手段谋取中标或者以弄虚作假等</w:t>
      </w:r>
    </w:p>
    <w:p w14:paraId="0E423BC4">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方式投标的；</w:t>
      </w:r>
    </w:p>
    <w:p w14:paraId="0EE11934">
      <w:pPr>
        <w:pStyle w:val="28"/>
        <w:tabs>
          <w:tab w:val="left" w:pos="117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21.7.7</w:t>
      </w:r>
      <w:r>
        <w:rPr>
          <w:rFonts w:hint="eastAsia" w:ascii="宋体" w:hAnsi="宋体" w:eastAsia="宋体" w:cs="宋体"/>
          <w:sz w:val="24"/>
          <w:szCs w:val="24"/>
        </w:rPr>
        <w:t>经核实两个或两个以上投标人的投标文件有雷同或有抄袭行为的；</w:t>
      </w:r>
    </w:p>
    <w:p w14:paraId="06BA596B">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21.7.8</w:t>
      </w:r>
      <w:r>
        <w:rPr>
          <w:rFonts w:hint="eastAsia" w:ascii="宋体" w:hAnsi="宋体" w:eastAsia="宋体" w:cs="宋体"/>
          <w:sz w:val="24"/>
          <w:szCs w:val="24"/>
        </w:rPr>
        <w:t>投标人出现技术</w:t>
      </w:r>
      <w:r>
        <w:rPr>
          <w:rFonts w:hint="eastAsia" w:ascii="宋体" w:hAnsi="宋体" w:eastAsia="宋体" w:cs="宋体"/>
          <w:sz w:val="24"/>
          <w:szCs w:val="24"/>
          <w:lang w:val="en-US"/>
        </w:rPr>
        <w:t>和</w:t>
      </w:r>
      <w:r>
        <w:rPr>
          <w:rFonts w:hint="eastAsia" w:ascii="宋体" w:hAnsi="宋体" w:eastAsia="宋体" w:cs="宋体"/>
          <w:sz w:val="24"/>
          <w:szCs w:val="24"/>
        </w:rPr>
        <w:t>参数不符合采购要求的及不响应</w:t>
      </w:r>
      <w:r>
        <w:rPr>
          <w:rFonts w:hint="eastAsia" w:ascii="宋体" w:hAnsi="宋体" w:eastAsia="宋体" w:cs="宋体"/>
          <w:sz w:val="24"/>
          <w:szCs w:val="24"/>
          <w:lang w:val="en-US"/>
        </w:rPr>
        <w:t>谈判</w:t>
      </w:r>
      <w:r>
        <w:rPr>
          <w:rFonts w:hint="eastAsia" w:ascii="宋体" w:hAnsi="宋体" w:eastAsia="宋体" w:cs="宋体"/>
          <w:sz w:val="24"/>
          <w:szCs w:val="24"/>
        </w:rPr>
        <w:t>文件的；</w:t>
      </w:r>
    </w:p>
    <w:p w14:paraId="3ED79AE9">
      <w:pPr>
        <w:pStyle w:val="28"/>
        <w:tabs>
          <w:tab w:val="left" w:pos="1299"/>
        </w:tabs>
        <w:adjustRightInd w:val="0"/>
        <w:snapToGrid w:val="0"/>
        <w:spacing w:line="360" w:lineRule="auto"/>
        <w:ind w:left="440" w:leftChars="20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21.7.9</w:t>
      </w:r>
      <w:r>
        <w:rPr>
          <w:rFonts w:hint="eastAsia" w:ascii="宋体" w:hAnsi="宋体" w:eastAsia="宋体" w:cs="宋体"/>
          <w:color w:val="000000" w:themeColor="text1"/>
          <w:sz w:val="24"/>
          <w:szCs w:val="24"/>
          <w14:textFill>
            <w14:solidFill>
              <w14:schemeClr w14:val="tx1"/>
            </w14:solidFill>
          </w14:textFill>
        </w:rPr>
        <w:t>违反《中华人民共和国政府采购法》等法律的投标；</w:t>
      </w:r>
    </w:p>
    <w:p w14:paraId="0082D2FE">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21.7.1</w:t>
      </w:r>
      <w:r>
        <w:rPr>
          <w:rFonts w:hint="eastAsia" w:cs="宋体"/>
          <w:sz w:val="24"/>
          <w:szCs w:val="24"/>
          <w:lang w:val="en-US" w:eastAsia="zh-CN"/>
        </w:rPr>
        <w:t>0</w:t>
      </w:r>
      <w:r>
        <w:rPr>
          <w:rFonts w:hint="eastAsia" w:ascii="宋体" w:hAnsi="宋体" w:eastAsia="宋体" w:cs="宋体"/>
          <w:sz w:val="24"/>
          <w:szCs w:val="24"/>
        </w:rPr>
        <w:t>其它未响应招标文件而可能导致废标；</w:t>
      </w:r>
    </w:p>
    <w:p w14:paraId="4B02A8A3">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21.7.1</w:t>
      </w:r>
      <w:r>
        <w:rPr>
          <w:rFonts w:hint="eastAsia" w:cs="宋体"/>
          <w:sz w:val="24"/>
          <w:szCs w:val="24"/>
          <w:lang w:val="en-US" w:eastAsia="zh-CN"/>
        </w:rPr>
        <w:t>1</w:t>
      </w:r>
      <w:r>
        <w:rPr>
          <w:rFonts w:hint="eastAsia" w:ascii="宋体" w:hAnsi="宋体" w:eastAsia="宋体" w:cs="宋体"/>
          <w:sz w:val="24"/>
          <w:szCs w:val="24"/>
        </w:rPr>
        <w:t>所有投标人的投标报价均超出采购人预算的；</w:t>
      </w:r>
    </w:p>
    <w:p w14:paraId="3AE859E0">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22、谈判文件响应的澄清</w:t>
      </w:r>
    </w:p>
    <w:p w14:paraId="198AFF1B">
      <w:pPr>
        <w:pStyle w:val="28"/>
        <w:numPr>
          <w:ilvl w:val="0"/>
          <w:numId w:val="0"/>
        </w:numPr>
        <w:tabs>
          <w:tab w:val="left" w:pos="939"/>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谈判响应文件的澄清不得对谈判响应内容进行实质性修改。</w:t>
      </w:r>
    </w:p>
    <w:p w14:paraId="6929C25F">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23、谈判原则和方法</w:t>
      </w:r>
    </w:p>
    <w:p w14:paraId="3C783705">
      <w:pPr>
        <w:pStyle w:val="28"/>
        <w:numPr>
          <w:ilvl w:val="0"/>
          <w:numId w:val="0"/>
        </w:numPr>
        <w:tabs>
          <w:tab w:val="left" w:pos="939"/>
        </w:tabs>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 w:val="24"/>
        </w:rPr>
        <w:t>坚持公平、公正的原则</w:t>
      </w:r>
      <w:r>
        <w:rPr>
          <w:rFonts w:hint="eastAsia" w:cs="宋体"/>
          <w:sz w:val="24"/>
          <w:lang w:eastAsia="zh-CN"/>
        </w:rPr>
        <w:t>，</w:t>
      </w:r>
      <w:r>
        <w:rPr>
          <w:rFonts w:hint="eastAsia" w:ascii="宋体" w:hAnsi="宋体" w:eastAsia="宋体" w:cs="宋体"/>
          <w:sz w:val="24"/>
        </w:rPr>
        <w:t>谈判工作在谈判小组内独立进行，遵照谈判原则，按照谈判程序及方法公正、平等地对待所有谈判响应人。</w:t>
      </w:r>
    </w:p>
    <w:p w14:paraId="7B79CD41">
      <w:pPr>
        <w:pStyle w:val="5"/>
        <w:tabs>
          <w:tab w:val="left" w:pos="944"/>
        </w:tabs>
        <w:adjustRightInd w:val="0"/>
        <w:snapToGrid w:val="0"/>
        <w:spacing w:line="360" w:lineRule="auto"/>
        <w:ind w:left="440" w:leftChars="200"/>
        <w:rPr>
          <w:rFonts w:hint="eastAsia" w:ascii="宋体" w:hAnsi="宋体" w:eastAsia="宋体" w:cs="宋体"/>
          <w:b w:val="0"/>
          <w:bCs w:val="0"/>
        </w:rPr>
      </w:pPr>
      <w:r>
        <w:rPr>
          <w:rFonts w:hint="eastAsia" w:ascii="宋体" w:hAnsi="宋体" w:eastAsia="宋体" w:cs="宋体"/>
          <w:b w:val="0"/>
          <w:bCs w:val="0"/>
          <w:lang w:val="en-US"/>
        </w:rPr>
        <w:t>23.3</w:t>
      </w:r>
      <w:r>
        <w:rPr>
          <w:rFonts w:hint="eastAsia" w:ascii="宋体" w:hAnsi="宋体" w:eastAsia="宋体" w:cs="宋体"/>
          <w:b w:val="0"/>
          <w:bCs w:val="0"/>
        </w:rPr>
        <w:t>谈判方法</w:t>
      </w:r>
    </w:p>
    <w:p w14:paraId="4C381903">
      <w:pPr>
        <w:pStyle w:val="28"/>
        <w:adjustRightInd w:val="0"/>
        <w:snapToGrid w:val="0"/>
        <w:spacing w:line="360" w:lineRule="auto"/>
        <w:ind w:left="440" w:leftChars="200" w:firstLine="0"/>
        <w:rPr>
          <w:rFonts w:hint="eastAsia" w:ascii="宋体" w:hAnsi="宋体" w:eastAsia="宋体" w:cs="宋体"/>
          <w:sz w:val="24"/>
        </w:rPr>
      </w:pPr>
      <w:r>
        <w:rPr>
          <w:rFonts w:hint="eastAsia" w:ascii="宋体" w:hAnsi="宋体" w:eastAsia="宋体" w:cs="宋体"/>
          <w:sz w:val="24"/>
          <w:szCs w:val="24"/>
        </w:rPr>
        <w:t>采用最低价评审法。</w:t>
      </w:r>
      <w:r>
        <w:rPr>
          <w:rFonts w:hint="eastAsia" w:ascii="宋体" w:hAnsi="宋体" w:eastAsia="宋体" w:cs="宋体"/>
          <w:sz w:val="24"/>
        </w:rPr>
        <w:t>响应文件满足谈判文件全部实质性要求的且报价最低的谈判供</w:t>
      </w:r>
    </w:p>
    <w:p w14:paraId="358D4FFD">
      <w:pPr>
        <w:pStyle w:val="28"/>
        <w:adjustRightInd w:val="0"/>
        <w:snapToGrid w:val="0"/>
        <w:spacing w:line="360" w:lineRule="auto"/>
        <w:ind w:left="0" w:firstLine="0"/>
        <w:rPr>
          <w:rFonts w:hint="eastAsia" w:ascii="宋体" w:hAnsi="宋体" w:eastAsia="宋体" w:cs="宋体"/>
          <w:sz w:val="24"/>
        </w:rPr>
      </w:pPr>
      <w:r>
        <w:rPr>
          <w:rFonts w:hint="eastAsia" w:ascii="宋体" w:hAnsi="宋体" w:eastAsia="宋体" w:cs="宋体"/>
          <w:sz w:val="24"/>
        </w:rPr>
        <w:t>应商为中标人。</w:t>
      </w:r>
    </w:p>
    <w:p w14:paraId="32A97A7A">
      <w:pPr>
        <w:pStyle w:val="28"/>
        <w:adjustRightInd w:val="0"/>
        <w:snapToGrid w:val="0"/>
        <w:spacing w:line="360" w:lineRule="auto"/>
        <w:ind w:left="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谈判小组将分别与响应文件均能满足谈判文件实质性要求的供应商进行谈判，谈判采用二</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或多</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报价的方式（</w:t>
      </w:r>
      <w:r>
        <w:rPr>
          <w:rFonts w:hint="eastAsia" w:ascii="宋体" w:hAnsi="宋体" w:eastAsia="宋体" w:cs="宋体"/>
          <w:sz w:val="24"/>
          <w:szCs w:val="24"/>
          <w:lang w:val="en-US" w:eastAsia="zh-CN" w:bidi="zh-CN"/>
        </w:rPr>
        <w:t>谈判响应函上为第一轮报价</w:t>
      </w:r>
      <w:r>
        <w:rPr>
          <w:rFonts w:hint="eastAsia" w:ascii="宋体" w:hAnsi="宋体" w:eastAsia="宋体" w:cs="宋体"/>
          <w:sz w:val="24"/>
          <w:szCs w:val="24"/>
          <w:lang w:val="zh-CN" w:eastAsia="zh-CN" w:bidi="zh-CN"/>
        </w:rPr>
        <w:t>）；每</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的报价由供应商自定，谈判小组不作限制，但每次的报价不得高于上次报价（可以等于或小于）；供应商最终报价最低者为成交供应商。</w:t>
      </w:r>
    </w:p>
    <w:p w14:paraId="4BAC24F6">
      <w:pPr>
        <w:pStyle w:val="7"/>
        <w:adjustRightInd w:val="0"/>
        <w:snapToGrid w:val="0"/>
        <w:spacing w:line="360" w:lineRule="auto"/>
        <w:ind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sz w:val="24"/>
          <w:szCs w:val="24"/>
          <w:lang w:val="zh-CN" w:eastAsia="zh-CN" w:bidi="zh-CN"/>
        </w:rPr>
        <w:t>通过资格</w:t>
      </w:r>
      <w:r>
        <w:rPr>
          <w:rFonts w:hint="eastAsia" w:ascii="宋体" w:hAnsi="宋体" w:eastAsia="宋体" w:cs="宋体"/>
          <w:sz w:val="24"/>
          <w:szCs w:val="24"/>
          <w:lang w:val="en-US" w:eastAsia="zh-CN" w:bidi="zh-CN"/>
        </w:rPr>
        <w:t>性</w:t>
      </w:r>
      <w:r>
        <w:rPr>
          <w:rFonts w:hint="eastAsia" w:ascii="宋体" w:hAnsi="宋体" w:eastAsia="宋体" w:cs="宋体"/>
          <w:sz w:val="24"/>
          <w:szCs w:val="24"/>
          <w:lang w:val="zh-CN" w:eastAsia="zh-CN" w:bidi="zh-CN"/>
        </w:rPr>
        <w:t>审查</w:t>
      </w:r>
      <w:r>
        <w:rPr>
          <w:rFonts w:hint="eastAsia" w:ascii="宋体" w:hAnsi="宋体" w:eastAsia="宋体" w:cs="宋体"/>
          <w:sz w:val="24"/>
          <w:szCs w:val="24"/>
          <w:lang w:val="en-US" w:eastAsia="zh-CN" w:bidi="zh-CN"/>
        </w:rPr>
        <w:t>和符合性审查的</w:t>
      </w:r>
      <w:r>
        <w:rPr>
          <w:rFonts w:hint="eastAsia" w:ascii="宋体" w:hAnsi="宋体" w:eastAsia="宋体" w:cs="宋体"/>
          <w:sz w:val="24"/>
          <w:szCs w:val="24"/>
          <w:lang w:val="zh-CN" w:eastAsia="zh-CN" w:bidi="zh-CN"/>
        </w:rPr>
        <w:t>供应商须在谈判小组设定的时间内</w:t>
      </w:r>
      <w:r>
        <w:rPr>
          <w:rFonts w:hint="eastAsia" w:ascii="宋体" w:hAnsi="宋体" w:eastAsia="宋体" w:cs="宋体"/>
          <w:color w:val="000000" w:themeColor="text1"/>
          <w:sz w:val="24"/>
          <w:szCs w:val="24"/>
          <w:lang w:val="zh-CN" w:eastAsia="zh-CN" w:bidi="zh-CN"/>
          <w14:textFill>
            <w14:solidFill>
              <w14:schemeClr w14:val="tx1"/>
            </w14:solidFill>
          </w14:textFill>
        </w:rPr>
        <w:t>报价。</w:t>
      </w:r>
    </w:p>
    <w:p w14:paraId="5A8F9486">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24、保密及其它注意事项</w:t>
      </w:r>
    </w:p>
    <w:p w14:paraId="0F80F8F8">
      <w:pPr>
        <w:pStyle w:val="28"/>
        <w:numPr>
          <w:ilvl w:val="1"/>
          <w:numId w:val="12"/>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57F2A786">
      <w:pPr>
        <w:pStyle w:val="28"/>
        <w:numPr>
          <w:ilvl w:val="1"/>
          <w:numId w:val="12"/>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2A975B8B">
      <w:pPr>
        <w:pStyle w:val="28"/>
        <w:numPr>
          <w:ilvl w:val="1"/>
          <w:numId w:val="12"/>
        </w:numPr>
        <w:tabs>
          <w:tab w:val="left" w:pos="934"/>
        </w:tabs>
        <w:adjustRightInd w:val="0"/>
        <w:snapToGrid w:val="0"/>
        <w:spacing w:line="360" w:lineRule="auto"/>
        <w:ind w:left="0" w:firstLine="480" w:firstLineChars="200"/>
        <w:rPr>
          <w:rFonts w:hint="eastAsia" w:ascii="宋体" w:hAnsi="宋体" w:eastAsia="宋体" w:cs="宋体"/>
        </w:rPr>
      </w:pPr>
      <w:r>
        <w:rPr>
          <w:rFonts w:hint="eastAsia" w:ascii="宋体" w:hAnsi="宋体" w:eastAsia="宋体" w:cs="宋体"/>
          <w:sz w:val="24"/>
        </w:rPr>
        <w:t>为保证谈判的公正性，谈判后直至授予成交供应商合同，谈判小组成员不得与谈判供应商私下交换意见。</w:t>
      </w:r>
    </w:p>
    <w:p w14:paraId="7E7931D9">
      <w:pPr>
        <w:pStyle w:val="28"/>
        <w:numPr>
          <w:ilvl w:val="1"/>
          <w:numId w:val="12"/>
        </w:numPr>
        <w:tabs>
          <w:tab w:val="left" w:pos="932"/>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在谈判过程中，如有谈判供应商联合故意抬高报价或其他不正当行为， 谈判组织人有权终止谈判。</w:t>
      </w:r>
    </w:p>
    <w:p w14:paraId="25F96D2A">
      <w:pPr>
        <w:pStyle w:val="4"/>
        <w:adjustRightInd w:val="0"/>
        <w:snapToGrid w:val="0"/>
        <w:spacing w:line="360" w:lineRule="auto"/>
        <w:ind w:left="0" w:firstLine="572" w:firstLineChars="200"/>
        <w:rPr>
          <w:rFonts w:hint="eastAsia" w:ascii="宋体" w:hAnsi="宋体" w:eastAsia="宋体" w:cs="宋体"/>
        </w:rPr>
      </w:pPr>
      <w:r>
        <w:rPr>
          <w:rFonts w:hint="eastAsia" w:ascii="宋体" w:hAnsi="宋体" w:eastAsia="宋体" w:cs="宋体"/>
          <w:w w:val="95"/>
        </w:rPr>
        <w:t>F、授予合同</w:t>
      </w:r>
    </w:p>
    <w:p w14:paraId="1B9A31E1">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25、成交原则</w:t>
      </w:r>
    </w:p>
    <w:p w14:paraId="0228BCA6">
      <w:pPr>
        <w:pStyle w:val="28"/>
        <w:numPr>
          <w:ilvl w:val="1"/>
          <w:numId w:val="13"/>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严格按照谈判文件的要求和条件进行谈判，择优确定成交供应商。</w:t>
      </w:r>
    </w:p>
    <w:p w14:paraId="630537C4">
      <w:pPr>
        <w:pStyle w:val="28"/>
        <w:numPr>
          <w:ilvl w:val="1"/>
          <w:numId w:val="13"/>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本次谈判，合同将授予符合谈判文件要求，能提供最佳服务、综合评价最优且报价最低的谈判供应商。</w:t>
      </w:r>
    </w:p>
    <w:p w14:paraId="739A6E28">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26、成交通知</w:t>
      </w:r>
    </w:p>
    <w:p w14:paraId="444E0E66">
      <w:pPr>
        <w:pStyle w:val="28"/>
        <w:numPr>
          <w:ilvl w:val="0"/>
          <w:numId w:val="0"/>
        </w:numPr>
        <w:tabs>
          <w:tab w:val="left" w:pos="934"/>
        </w:tabs>
        <w:adjustRightInd w:val="0"/>
        <w:snapToGrid w:val="0"/>
        <w:spacing w:line="360" w:lineRule="auto"/>
        <w:ind w:leftChars="200" w:firstLine="240" w:firstLineChars="100"/>
        <w:jc w:val="left"/>
        <w:rPr>
          <w:rFonts w:hint="eastAsia" w:ascii="宋体" w:hAnsi="宋体" w:eastAsia="宋体" w:cs="宋体"/>
          <w:sz w:val="24"/>
        </w:rPr>
      </w:pPr>
      <w:r>
        <w:rPr>
          <w:rFonts w:hint="eastAsia" w:ascii="宋体" w:hAnsi="宋体" w:eastAsia="宋体" w:cs="宋体"/>
          <w:sz w:val="24"/>
        </w:rPr>
        <w:t>成交供应商确定后，</w:t>
      </w:r>
      <w:r>
        <w:rPr>
          <w:rFonts w:hint="eastAsia" w:cs="宋体"/>
          <w:sz w:val="24"/>
          <w:lang w:val="en-US" w:eastAsia="zh-CN"/>
        </w:rPr>
        <w:t>采购人</w:t>
      </w:r>
      <w:r>
        <w:rPr>
          <w:rFonts w:hint="eastAsia" w:ascii="宋体" w:hAnsi="宋体" w:eastAsia="宋体" w:cs="宋体"/>
          <w:sz w:val="24"/>
        </w:rPr>
        <w:t>将</w:t>
      </w:r>
      <w:r>
        <w:rPr>
          <w:rFonts w:hint="eastAsia" w:ascii="宋体" w:hAnsi="宋体" w:eastAsia="宋体" w:cs="宋体"/>
          <w:sz w:val="24"/>
          <w:lang w:val="en-US"/>
        </w:rPr>
        <w:t>成交</w:t>
      </w:r>
      <w:r>
        <w:rPr>
          <w:rFonts w:hint="eastAsia" w:ascii="宋体" w:hAnsi="宋体" w:eastAsia="宋体" w:cs="宋体"/>
          <w:sz w:val="24"/>
        </w:rPr>
        <w:t>结果在河南省政府采购网进行公</w:t>
      </w:r>
      <w:r>
        <w:rPr>
          <w:rFonts w:hint="eastAsia" w:ascii="宋体" w:hAnsi="宋体" w:eastAsia="宋体" w:cs="宋体"/>
          <w:sz w:val="24"/>
          <w:lang w:val="en-US" w:eastAsia="zh-CN"/>
        </w:rPr>
        <w:t>告</w:t>
      </w:r>
      <w:r>
        <w:rPr>
          <w:rFonts w:hint="eastAsia" w:ascii="宋体" w:hAnsi="宋体" w:eastAsia="宋体" w:cs="宋体"/>
          <w:sz w:val="24"/>
          <w:lang w:eastAsia="zh-CN"/>
        </w:rPr>
        <w:t>，</w:t>
      </w:r>
      <w:r>
        <w:rPr>
          <w:rFonts w:hint="eastAsia" w:cs="宋体"/>
          <w:sz w:val="24"/>
          <w:lang w:val="en-US" w:eastAsia="zh-CN"/>
        </w:rPr>
        <w:t>并对</w:t>
      </w:r>
      <w:r>
        <w:rPr>
          <w:rFonts w:hint="eastAsia" w:ascii="宋体" w:hAnsi="宋体" w:eastAsia="宋体" w:cs="宋体"/>
          <w:sz w:val="24"/>
          <w:lang w:val="en-US" w:eastAsia="zh-CN"/>
        </w:rPr>
        <w:t>中标人</w:t>
      </w:r>
      <w:r>
        <w:rPr>
          <w:rFonts w:hint="eastAsia" w:cs="宋体"/>
          <w:sz w:val="24"/>
          <w:lang w:val="en-US" w:eastAsia="zh-CN"/>
        </w:rPr>
        <w:t>发出</w:t>
      </w:r>
      <w:r>
        <w:rPr>
          <w:rFonts w:hint="eastAsia" w:ascii="宋体" w:hAnsi="宋体" w:eastAsia="宋体" w:cs="宋体"/>
          <w:sz w:val="24"/>
          <w:lang w:val="en-US" w:eastAsia="zh-CN"/>
        </w:rPr>
        <w:t>成交</w:t>
      </w:r>
      <w:r>
        <w:rPr>
          <w:rFonts w:hint="eastAsia" w:ascii="宋体" w:hAnsi="宋体" w:eastAsia="宋体" w:cs="宋体"/>
          <w:sz w:val="24"/>
        </w:rPr>
        <w:t>通知书。</w:t>
      </w:r>
    </w:p>
    <w:p w14:paraId="52D71BE1">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27、质疑处理</w:t>
      </w:r>
    </w:p>
    <w:p w14:paraId="3D04C518">
      <w:pPr>
        <w:pStyle w:val="28"/>
        <w:numPr>
          <w:ilvl w:val="1"/>
          <w:numId w:val="14"/>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宋体" w:hAnsi="宋体" w:eastAsia="宋体" w:cs="宋体"/>
          <w:sz w:val="24"/>
          <w:lang w:val="en-US"/>
        </w:rPr>
        <w:t>等</w:t>
      </w:r>
      <w:r>
        <w:rPr>
          <w:rFonts w:hint="eastAsia" w:ascii="宋体" w:hAnsi="宋体" w:eastAsia="宋体" w:cs="宋体"/>
          <w:sz w:val="24"/>
        </w:rPr>
        <w:t>相关法律、法规的规定程序向采购人进行质疑，但须对质疑内容的真实性承担责任。</w:t>
      </w:r>
    </w:p>
    <w:p w14:paraId="5034890F">
      <w:pPr>
        <w:pStyle w:val="28"/>
        <w:numPr>
          <w:ilvl w:val="1"/>
          <w:numId w:val="14"/>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bCs/>
          <w:sz w:val="24"/>
          <w:lang w:eastAsia="zh-CN"/>
        </w:rPr>
        <w:t>、</w:t>
      </w:r>
      <w:r>
        <w:rPr>
          <w:rFonts w:hint="eastAsia" w:ascii="宋体" w:hAnsi="宋体" w:eastAsia="宋体" w:cs="宋体"/>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05562856">
      <w:pPr>
        <w:pStyle w:val="5"/>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28、签订合同</w:t>
      </w:r>
    </w:p>
    <w:p w14:paraId="5879D571">
      <w:pPr>
        <w:pStyle w:val="28"/>
        <w:numPr>
          <w:ilvl w:val="1"/>
          <w:numId w:val="15"/>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成交供应商应按照成交通知规定的时间、地点与采购人签订成交合同，否则给采购人造成损失的，谈判供应商还应承担赔偿责任。</w:t>
      </w:r>
    </w:p>
    <w:p w14:paraId="12D3FC44">
      <w:pPr>
        <w:pStyle w:val="28"/>
        <w:numPr>
          <w:ilvl w:val="1"/>
          <w:numId w:val="15"/>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履约保证金</w:t>
      </w:r>
      <w:r>
        <w:rPr>
          <w:rFonts w:hint="eastAsia" w:ascii="宋体" w:hAnsi="宋体" w:eastAsia="宋体" w:cs="宋体"/>
          <w:sz w:val="24"/>
          <w:lang w:val="en-US"/>
        </w:rPr>
        <w:t>原则上不再缴纳</w:t>
      </w:r>
      <w:r>
        <w:rPr>
          <w:rFonts w:hint="eastAsia" w:ascii="宋体" w:hAnsi="宋体" w:eastAsia="宋体" w:cs="宋体"/>
          <w:sz w:val="24"/>
        </w:rPr>
        <w:t>，</w:t>
      </w:r>
      <w:r>
        <w:rPr>
          <w:rFonts w:hint="eastAsia" w:ascii="宋体" w:hAnsi="宋体" w:eastAsia="宋体" w:cs="宋体"/>
          <w:sz w:val="24"/>
          <w:lang w:val="en-US"/>
        </w:rPr>
        <w:t>具体项目由采购人和成交供应商在签订合同时约定（</w:t>
      </w:r>
      <w:r>
        <w:rPr>
          <w:rFonts w:hint="eastAsia" w:ascii="宋体" w:hAnsi="宋体" w:eastAsia="宋体" w:cs="宋体"/>
          <w:sz w:val="24"/>
        </w:rPr>
        <w:t>履约完成后履约保证金</w:t>
      </w:r>
      <w:r>
        <w:rPr>
          <w:rFonts w:hint="eastAsia" w:ascii="宋体" w:hAnsi="宋体" w:eastAsia="宋体" w:cs="宋体"/>
          <w:sz w:val="24"/>
          <w:lang w:val="en-US"/>
        </w:rPr>
        <w:t>将</w:t>
      </w:r>
      <w:r>
        <w:rPr>
          <w:rFonts w:hint="eastAsia" w:ascii="宋体" w:hAnsi="宋体" w:eastAsia="宋体" w:cs="宋体"/>
          <w:sz w:val="24"/>
        </w:rPr>
        <w:t>无息退还</w:t>
      </w:r>
      <w:r>
        <w:rPr>
          <w:rFonts w:hint="eastAsia" w:ascii="宋体" w:hAnsi="宋体" w:eastAsia="宋体" w:cs="宋体"/>
          <w:sz w:val="24"/>
          <w:lang w:val="en-US"/>
        </w:rPr>
        <w:t>）</w:t>
      </w:r>
      <w:r>
        <w:rPr>
          <w:rFonts w:hint="eastAsia" w:ascii="宋体" w:hAnsi="宋体" w:eastAsia="宋体" w:cs="宋体"/>
          <w:sz w:val="24"/>
        </w:rPr>
        <w:t>。</w:t>
      </w:r>
    </w:p>
    <w:p w14:paraId="7E990E98">
      <w:pPr>
        <w:pStyle w:val="28"/>
        <w:numPr>
          <w:ilvl w:val="1"/>
          <w:numId w:val="15"/>
        </w:numPr>
        <w:tabs>
          <w:tab w:val="left" w:pos="941"/>
        </w:tabs>
        <w:adjustRightInd w:val="0"/>
        <w:snapToGrid w:val="0"/>
        <w:spacing w:line="360" w:lineRule="auto"/>
        <w:ind w:left="0" w:firstLine="480" w:firstLineChars="200"/>
        <w:rPr>
          <w:rFonts w:hint="eastAsia" w:ascii="宋体" w:hAnsi="宋体" w:eastAsia="宋体" w:cs="宋体"/>
          <w:sz w:val="24"/>
          <w:lang w:val="en-US"/>
        </w:rPr>
      </w:pPr>
      <w:r>
        <w:rPr>
          <w:rFonts w:hint="eastAsia" w:ascii="宋体" w:hAnsi="宋体" w:eastAsia="宋体" w:cs="宋体"/>
          <w:sz w:val="24"/>
        </w:rPr>
        <w:t>谈判组织人签发的成交通知书、谈判文件、成交供应商的谈判响</w:t>
      </w:r>
      <w:r>
        <w:rPr>
          <w:rFonts w:hint="eastAsia" w:ascii="宋体" w:hAnsi="宋体" w:eastAsia="宋体" w:cs="宋体"/>
          <w:sz w:val="24"/>
          <w:lang w:val="en-US"/>
        </w:rPr>
        <w:t>应文件</w:t>
      </w:r>
      <w:bookmarkStart w:id="63" w:name="_bookmark4"/>
      <w:bookmarkEnd w:id="63"/>
      <w:r>
        <w:rPr>
          <w:rFonts w:hint="eastAsia" w:ascii="宋体" w:hAnsi="宋体" w:eastAsia="宋体" w:cs="宋体"/>
          <w:sz w:val="24"/>
          <w:lang w:val="en-US"/>
        </w:rPr>
        <w:t>及其澄清文件等，均为签定合同的依据。</w:t>
      </w:r>
    </w:p>
    <w:p w14:paraId="13F4BDEB">
      <w:pPr>
        <w:pStyle w:val="28"/>
        <w:numPr>
          <w:ilvl w:val="1"/>
          <w:numId w:val="15"/>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483184DC">
      <w:pPr>
        <w:pStyle w:val="28"/>
        <w:numPr>
          <w:ilvl w:val="1"/>
          <w:numId w:val="15"/>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如最终用户或成交供应商拒签合同，则按违约处理。</w:t>
      </w:r>
      <w:r>
        <w:rPr>
          <w:rFonts w:hint="eastAsia" w:ascii="宋体" w:hAnsi="宋体" w:eastAsia="宋体" w:cs="宋体"/>
          <w:sz w:val="24"/>
          <w:lang w:val="en-US"/>
        </w:rPr>
        <w:t>采购</w:t>
      </w:r>
      <w:r>
        <w:rPr>
          <w:rFonts w:hint="eastAsia" w:ascii="宋体" w:hAnsi="宋体" w:eastAsia="宋体" w:cs="宋体"/>
          <w:sz w:val="24"/>
        </w:rPr>
        <w:t>人对违约方收取成交金额</w:t>
      </w:r>
      <w:r>
        <w:rPr>
          <w:rFonts w:hint="eastAsia" w:ascii="宋体" w:hAnsi="宋体" w:eastAsia="宋体" w:cs="宋体"/>
          <w:spacing w:val="2"/>
          <w:sz w:val="24"/>
          <w:lang w:val="en-US"/>
        </w:rPr>
        <w:t>一定数额</w:t>
      </w:r>
      <w:r>
        <w:rPr>
          <w:rFonts w:hint="eastAsia" w:ascii="宋体" w:hAnsi="宋体" w:eastAsia="宋体" w:cs="宋体"/>
          <w:sz w:val="24"/>
        </w:rPr>
        <w:t>的违约金（</w:t>
      </w:r>
      <w:r>
        <w:rPr>
          <w:rFonts w:hint="eastAsia" w:ascii="宋体" w:hAnsi="宋体" w:eastAsia="宋体" w:cs="宋体"/>
          <w:sz w:val="24"/>
          <w:lang w:val="en-US"/>
        </w:rPr>
        <w:t>不超过成交金额的2%</w:t>
      </w:r>
      <w:r>
        <w:rPr>
          <w:rFonts w:hint="eastAsia" w:ascii="宋体" w:hAnsi="宋体" w:eastAsia="宋体" w:cs="宋体"/>
          <w:sz w:val="24"/>
        </w:rPr>
        <w:t>）。</w:t>
      </w:r>
    </w:p>
    <w:p w14:paraId="0BF06704">
      <w:pPr>
        <w:pStyle w:val="28"/>
        <w:numPr>
          <w:ilvl w:val="1"/>
          <w:numId w:val="15"/>
        </w:numPr>
        <w:tabs>
          <w:tab w:val="left" w:pos="941"/>
        </w:tabs>
        <w:adjustRightInd w:val="0"/>
        <w:snapToGrid w:val="0"/>
        <w:spacing w:line="360" w:lineRule="auto"/>
        <w:ind w:left="0" w:firstLine="480" w:firstLineChars="200"/>
        <w:jc w:val="both"/>
        <w:rPr>
          <w:rFonts w:hint="eastAsia" w:ascii="宋体" w:hAnsi="宋体" w:eastAsia="宋体" w:cs="宋体"/>
        </w:rPr>
      </w:pPr>
      <w:r>
        <w:rPr>
          <w:rFonts w:hint="eastAsia" w:ascii="宋体" w:hAnsi="宋体" w:eastAsia="宋体" w:cs="宋体"/>
          <w:sz w:val="24"/>
        </w:rPr>
        <w:t>如成交供应商拒签合同，</w:t>
      </w:r>
      <w:r>
        <w:rPr>
          <w:rFonts w:hint="eastAsia" w:ascii="宋体" w:hAnsi="宋体" w:eastAsia="宋体" w:cs="宋体"/>
          <w:sz w:val="24"/>
          <w:lang w:val="en-US"/>
        </w:rPr>
        <w:t>采购人</w:t>
      </w:r>
      <w:r>
        <w:rPr>
          <w:rFonts w:hint="eastAsia" w:ascii="宋体" w:hAnsi="宋体" w:eastAsia="宋体" w:cs="宋体"/>
          <w:sz w:val="24"/>
        </w:rPr>
        <w:t>可</w:t>
      </w:r>
      <w:r>
        <w:rPr>
          <w:rFonts w:hint="eastAsia" w:ascii="宋体" w:hAnsi="宋体" w:eastAsia="宋体" w:cs="宋体"/>
          <w:sz w:val="24"/>
          <w:lang w:val="en-US"/>
        </w:rPr>
        <w:t>依次递补下一名</w:t>
      </w:r>
      <w:r>
        <w:rPr>
          <w:rFonts w:hint="eastAsia" w:ascii="宋体" w:hAnsi="宋体" w:eastAsia="宋体" w:cs="宋体"/>
          <w:sz w:val="24"/>
        </w:rPr>
        <w:t>成交</w:t>
      </w:r>
      <w:r>
        <w:rPr>
          <w:rFonts w:hint="eastAsia" w:ascii="宋体" w:hAnsi="宋体" w:eastAsia="宋体" w:cs="宋体"/>
          <w:sz w:val="24"/>
          <w:lang w:val="en-US"/>
        </w:rPr>
        <w:t>候选人或依法进行二次邀请谈判</w:t>
      </w:r>
      <w:r>
        <w:rPr>
          <w:rFonts w:hint="eastAsia" w:ascii="宋体" w:hAnsi="宋体" w:eastAsia="宋体" w:cs="宋体"/>
          <w:sz w:val="24"/>
        </w:rPr>
        <w:t>。</w:t>
      </w:r>
    </w:p>
    <w:p w14:paraId="65B77971">
      <w:pPr>
        <w:spacing w:line="360" w:lineRule="auto"/>
        <w:ind w:firstLine="549"/>
        <w:rPr>
          <w:rFonts w:hint="eastAsia" w:ascii="宋体" w:hAnsi="宋体" w:eastAsia="宋体" w:cs="宋体"/>
          <w:b/>
          <w:sz w:val="24"/>
        </w:rPr>
      </w:pPr>
      <w:r>
        <w:rPr>
          <w:rFonts w:hint="eastAsia" w:ascii="宋体" w:hAnsi="宋体" w:eastAsia="宋体" w:cs="宋体"/>
          <w:b/>
          <w:sz w:val="24"/>
          <w:lang w:val="en-US"/>
        </w:rPr>
        <w:t>29</w:t>
      </w:r>
      <w:r>
        <w:rPr>
          <w:rFonts w:hint="eastAsia" w:ascii="宋体" w:hAnsi="宋体" w:eastAsia="宋体" w:cs="宋体"/>
          <w:b/>
          <w:sz w:val="24"/>
        </w:rPr>
        <w:t>.未尽事宜</w:t>
      </w:r>
    </w:p>
    <w:p w14:paraId="5F540035">
      <w:pPr>
        <w:spacing w:line="360" w:lineRule="auto"/>
        <w:ind w:firstLine="549"/>
        <w:rPr>
          <w:rFonts w:hint="eastAsia" w:ascii="宋体" w:hAnsi="宋体" w:eastAsia="宋体" w:cs="宋体"/>
          <w:sz w:val="24"/>
          <w:lang w:val="en-US"/>
        </w:rPr>
      </w:pPr>
      <w:r>
        <w:rPr>
          <w:rFonts w:hint="eastAsia" w:ascii="宋体" w:hAnsi="宋体" w:eastAsia="宋体" w:cs="宋体"/>
          <w:sz w:val="24"/>
          <w:lang w:val="en-US"/>
        </w:rPr>
        <w:t>29.1</w:t>
      </w:r>
      <w:r>
        <w:rPr>
          <w:rFonts w:hint="eastAsia" w:ascii="宋体" w:hAnsi="宋体" w:eastAsia="宋体" w:cs="宋体"/>
          <w:sz w:val="24"/>
        </w:rPr>
        <w:t>按《中华人民共和国政府采购法》、</w:t>
      </w:r>
      <w:r>
        <w:rPr>
          <w:rFonts w:hint="eastAsia" w:ascii="宋体" w:hAnsi="宋体" w:eastAsia="宋体" w:cs="宋体"/>
          <w:sz w:val="24"/>
          <w:lang w:val="en-US"/>
        </w:rPr>
        <w:t>《政府采购非招标采购方式管理办法》及其他有关法律法规的规定执行。</w:t>
      </w:r>
    </w:p>
    <w:p w14:paraId="63038B4E">
      <w:pPr>
        <w:spacing w:line="360" w:lineRule="auto"/>
        <w:ind w:firstLine="549"/>
        <w:rPr>
          <w:rFonts w:hint="eastAsia" w:ascii="宋体" w:hAnsi="宋体" w:eastAsia="宋体" w:cs="宋体"/>
          <w:bCs/>
          <w:sz w:val="24"/>
        </w:rPr>
      </w:pPr>
      <w:r>
        <w:rPr>
          <w:rFonts w:hint="eastAsia" w:ascii="宋体" w:hAnsi="宋体" w:eastAsia="宋体" w:cs="宋体"/>
          <w:b/>
          <w:sz w:val="24"/>
          <w:lang w:val="en-US"/>
        </w:rPr>
        <w:t>30</w:t>
      </w:r>
      <w:r>
        <w:rPr>
          <w:rFonts w:hint="eastAsia" w:ascii="宋体" w:hAnsi="宋体" w:eastAsia="宋体" w:cs="宋体"/>
          <w:b/>
          <w:sz w:val="24"/>
        </w:rPr>
        <w:t>.解释权</w:t>
      </w:r>
    </w:p>
    <w:p w14:paraId="1DF404BB">
      <w:pPr>
        <w:pStyle w:val="15"/>
        <w:ind w:firstLine="480" w:firstLineChars="200"/>
        <w:rPr>
          <w:rFonts w:hint="eastAsia" w:ascii="宋体" w:hAnsi="宋体" w:eastAsia="宋体" w:cs="宋体"/>
          <w:bCs/>
          <w:sz w:val="24"/>
          <w:lang w:val="en-US"/>
        </w:rPr>
      </w:pPr>
      <w:r>
        <w:rPr>
          <w:rFonts w:hint="eastAsia" w:ascii="宋体" w:hAnsi="宋体" w:eastAsia="宋体" w:cs="宋体"/>
          <w:bCs/>
          <w:sz w:val="24"/>
        </w:rPr>
        <w:t>本</w:t>
      </w:r>
      <w:r>
        <w:rPr>
          <w:rFonts w:hint="eastAsia" w:ascii="宋体" w:hAnsi="宋体" w:eastAsia="宋体" w:cs="宋体"/>
          <w:bCs/>
          <w:sz w:val="24"/>
          <w:lang w:val="en-US"/>
        </w:rPr>
        <w:t>谈判</w:t>
      </w:r>
      <w:r>
        <w:rPr>
          <w:rFonts w:hint="eastAsia" w:ascii="宋体" w:hAnsi="宋体" w:eastAsia="宋体" w:cs="宋体"/>
          <w:bCs/>
          <w:sz w:val="24"/>
        </w:rPr>
        <w:t>文件的</w:t>
      </w:r>
      <w:r>
        <w:rPr>
          <w:rFonts w:hint="eastAsia" w:ascii="宋体" w:hAnsi="宋体" w:eastAsia="宋体" w:cs="宋体"/>
          <w:bCs/>
          <w:sz w:val="24"/>
          <w:lang w:val="en-US"/>
        </w:rPr>
        <w:t>解释权属于采购人。</w:t>
      </w:r>
    </w:p>
    <w:p w14:paraId="2CB20B2E">
      <w:pPr>
        <w:pStyle w:val="15"/>
        <w:ind w:firstLine="480" w:firstLineChars="200"/>
        <w:rPr>
          <w:rFonts w:hint="eastAsia" w:ascii="宋体" w:hAnsi="宋体" w:eastAsia="宋体" w:cs="宋体"/>
          <w:bCs/>
          <w:sz w:val="24"/>
          <w:highlight w:val="yellow"/>
        </w:rPr>
      </w:pPr>
    </w:p>
    <w:p w14:paraId="7FF28CE4">
      <w:pPr>
        <w:pStyle w:val="15"/>
        <w:ind w:firstLine="480" w:firstLineChars="200"/>
        <w:rPr>
          <w:rFonts w:hint="eastAsia" w:ascii="宋体" w:hAnsi="宋体" w:eastAsia="宋体" w:cs="宋体"/>
          <w:bCs/>
          <w:sz w:val="24"/>
          <w:highlight w:val="yellow"/>
        </w:rPr>
      </w:pPr>
    </w:p>
    <w:p w14:paraId="5D82025D">
      <w:pPr>
        <w:pStyle w:val="15"/>
        <w:ind w:firstLine="480" w:firstLineChars="200"/>
        <w:rPr>
          <w:rFonts w:hint="eastAsia" w:ascii="宋体" w:hAnsi="宋体" w:eastAsia="宋体" w:cs="宋体"/>
          <w:bCs/>
          <w:sz w:val="24"/>
          <w:highlight w:val="yellow"/>
        </w:rPr>
      </w:pPr>
    </w:p>
    <w:p w14:paraId="7BFEBD8D">
      <w:pPr>
        <w:pStyle w:val="15"/>
        <w:ind w:firstLine="480" w:firstLineChars="200"/>
        <w:rPr>
          <w:rFonts w:hint="eastAsia" w:ascii="宋体" w:hAnsi="宋体" w:eastAsia="宋体" w:cs="宋体"/>
          <w:bCs/>
          <w:sz w:val="24"/>
          <w:highlight w:val="yellow"/>
        </w:rPr>
      </w:pPr>
    </w:p>
    <w:p w14:paraId="56379CA6">
      <w:pPr>
        <w:pStyle w:val="15"/>
        <w:ind w:firstLine="480" w:firstLineChars="200"/>
        <w:rPr>
          <w:rFonts w:hint="eastAsia" w:ascii="宋体" w:hAnsi="宋体" w:eastAsia="宋体" w:cs="宋体"/>
          <w:bCs/>
          <w:sz w:val="24"/>
          <w:highlight w:val="yellow"/>
        </w:rPr>
      </w:pPr>
    </w:p>
    <w:p w14:paraId="565CDCFA">
      <w:pPr>
        <w:pStyle w:val="3"/>
        <w:tabs>
          <w:tab w:val="left" w:pos="1607"/>
        </w:tabs>
        <w:spacing w:before="41"/>
        <w:rPr>
          <w:rFonts w:hint="eastAsia" w:ascii="宋体" w:hAnsi="宋体" w:eastAsia="宋体" w:cs="宋体"/>
        </w:rPr>
      </w:pPr>
    </w:p>
    <w:p w14:paraId="0DF7B9A2">
      <w:pPr>
        <w:pStyle w:val="3"/>
        <w:tabs>
          <w:tab w:val="left" w:pos="1607"/>
        </w:tabs>
        <w:spacing w:before="41"/>
        <w:rPr>
          <w:rFonts w:hint="eastAsia" w:ascii="宋体" w:hAnsi="宋体" w:eastAsia="宋体" w:cs="宋体"/>
        </w:rPr>
      </w:pPr>
      <w:r>
        <w:rPr>
          <w:rFonts w:hint="eastAsia" w:ascii="宋体" w:hAnsi="宋体" w:eastAsia="宋体" w:cs="宋体"/>
        </w:rPr>
        <w:t>第三部分</w:t>
      </w:r>
      <w:r>
        <w:rPr>
          <w:rFonts w:hint="eastAsia" w:ascii="宋体" w:hAnsi="宋体" w:eastAsia="宋体" w:cs="宋体"/>
        </w:rPr>
        <w:tab/>
      </w:r>
      <w:r>
        <w:rPr>
          <w:rFonts w:hint="eastAsia" w:ascii="宋体" w:hAnsi="宋体" w:eastAsia="宋体" w:cs="宋体"/>
        </w:rPr>
        <w:t>谈判项目要求</w:t>
      </w:r>
    </w:p>
    <w:p w14:paraId="18660E41">
      <w:pPr>
        <w:pStyle w:val="7"/>
        <w:spacing w:before="4"/>
        <w:rPr>
          <w:rFonts w:hint="eastAsia" w:ascii="宋体" w:hAnsi="宋体" w:eastAsia="宋体" w:cs="宋体"/>
          <w:b/>
          <w:sz w:val="44"/>
        </w:rPr>
      </w:pPr>
    </w:p>
    <w:p w14:paraId="3837E3E9">
      <w:pPr>
        <w:pStyle w:val="7"/>
        <w:adjustRightInd w:val="0"/>
        <w:snapToGrid w:val="0"/>
        <w:spacing w:line="360" w:lineRule="auto"/>
        <w:ind w:firstLine="426" w:firstLineChars="200"/>
        <w:jc w:val="both"/>
        <w:rPr>
          <w:rFonts w:hint="eastAsia" w:ascii="宋体" w:hAnsi="宋体" w:eastAsia="宋体" w:cs="宋体"/>
          <w:b/>
          <w:spacing w:val="-14"/>
        </w:rPr>
      </w:pPr>
      <w:r>
        <w:rPr>
          <w:rFonts w:hint="eastAsia" w:ascii="宋体" w:hAnsi="宋体" w:eastAsia="宋体" w:cs="宋体"/>
          <w:b/>
          <w:spacing w:val="-14"/>
        </w:rPr>
        <w:t>一、供应商资格要求：</w:t>
      </w:r>
    </w:p>
    <w:p w14:paraId="38549130">
      <w:pPr>
        <w:pStyle w:val="7"/>
        <w:adjustRightInd w:val="0"/>
        <w:snapToGrid w:val="0"/>
        <w:spacing w:line="360" w:lineRule="auto"/>
        <w:ind w:firstLine="424" w:firstLineChars="200"/>
        <w:rPr>
          <w:rFonts w:hint="eastAsia" w:ascii="宋体" w:hAnsi="宋体" w:eastAsia="宋体" w:cs="宋体"/>
        </w:rPr>
      </w:pPr>
      <w:r>
        <w:rPr>
          <w:rFonts w:hint="eastAsia" w:ascii="宋体" w:hAnsi="宋体" w:eastAsia="宋体" w:cs="宋体"/>
          <w:spacing w:val="-14"/>
        </w:rPr>
        <w:t>二、</w:t>
      </w:r>
      <w:r>
        <w:rPr>
          <w:rFonts w:hint="eastAsia" w:ascii="宋体" w:hAnsi="宋体" w:eastAsia="宋体" w:cs="宋体"/>
        </w:rPr>
        <w:t>除谈判文件有规定外，谈判供应商对项目只允许有一个报价，谈判组织人和采购人不接受有任何选择的报价响应。</w:t>
      </w:r>
    </w:p>
    <w:p w14:paraId="5AB9A68E">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三、采购人与成交供应商应当在成交通知书发出之日起三十日内，按照采购文件确定的事项签订政府采购合同，并在合同签订后2个工作日内负责将合同及验收结果在河南省政府采购网进行公示。</w:t>
      </w:r>
    </w:p>
    <w:p w14:paraId="0E57D832">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四、</w:t>
      </w:r>
      <w:r>
        <w:rPr>
          <w:rFonts w:hint="eastAsia" w:ascii="宋体" w:hAnsi="宋体" w:eastAsia="宋体" w:cs="宋体"/>
          <w:lang w:val="en-US"/>
        </w:rPr>
        <w:t>服务</w:t>
      </w:r>
      <w:r>
        <w:rPr>
          <w:rFonts w:hint="eastAsia" w:ascii="宋体" w:hAnsi="宋体" w:eastAsia="宋体" w:cs="宋体"/>
        </w:rPr>
        <w:t>地点：</w:t>
      </w:r>
      <w:r>
        <w:rPr>
          <w:rFonts w:hint="eastAsia" w:cs="宋体"/>
          <w:lang w:val="en-US" w:eastAsia="zh-CN"/>
        </w:rPr>
        <w:t>周口市交通运输综合行政执法支队</w:t>
      </w:r>
      <w:r>
        <w:rPr>
          <w:rFonts w:hint="eastAsia" w:ascii="宋体" w:hAnsi="宋体" w:eastAsia="宋体" w:cs="宋体"/>
        </w:rPr>
        <w:t>。</w:t>
      </w:r>
    </w:p>
    <w:p w14:paraId="52BF25E0">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五、验收：由</w:t>
      </w:r>
      <w:r>
        <w:rPr>
          <w:rFonts w:hint="eastAsia" w:ascii="宋体" w:hAnsi="宋体" w:eastAsia="宋体" w:cs="宋体"/>
          <w:lang w:val="en-US"/>
        </w:rPr>
        <w:t>采购人</w:t>
      </w:r>
      <w:r>
        <w:rPr>
          <w:rFonts w:hint="eastAsia" w:ascii="宋体" w:hAnsi="宋体" w:eastAsia="宋体" w:cs="宋体"/>
        </w:rPr>
        <w:t>组织验收。</w:t>
      </w:r>
    </w:p>
    <w:p w14:paraId="705E670B">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六、付款方式：</w:t>
      </w:r>
      <w:r>
        <w:rPr>
          <w:rFonts w:hint="eastAsia" w:ascii="宋体" w:hAnsi="宋体" w:cs="宋体"/>
          <w:color w:val="000000" w:themeColor="text1"/>
          <w:sz w:val="24"/>
          <w:lang w:val="en-US" w:eastAsia="zh-CN"/>
          <w14:textFill>
            <w14:solidFill>
              <w14:schemeClr w14:val="tx1"/>
            </w14:solidFill>
          </w14:textFill>
        </w:rPr>
        <w:t>详细付款方式（不得要求支付履约保证金等不没有法定依据的保证金）</w:t>
      </w:r>
    </w:p>
    <w:p w14:paraId="0C7CF591">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七、本项目不接受联合体参与。</w:t>
      </w:r>
    </w:p>
    <w:p w14:paraId="4BED6833">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八、其他要求：</w:t>
      </w:r>
    </w:p>
    <w:p w14:paraId="37E677A7">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w:t>
      </w:r>
    </w:p>
    <w:p w14:paraId="66D629E3">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w:t>
      </w:r>
    </w:p>
    <w:p w14:paraId="5BE17070">
      <w:pPr>
        <w:pStyle w:val="7"/>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w:t>
      </w:r>
    </w:p>
    <w:p w14:paraId="60D6D4EE">
      <w:pPr>
        <w:rPr>
          <w:rFonts w:hint="eastAsia" w:ascii="宋体" w:hAnsi="宋体" w:eastAsia="宋体" w:cs="宋体"/>
        </w:rPr>
      </w:pPr>
      <w:r>
        <w:rPr>
          <w:rFonts w:hint="eastAsia" w:ascii="宋体" w:hAnsi="宋体" w:eastAsia="宋体" w:cs="宋体"/>
        </w:rPr>
        <w:t>……</w:t>
      </w:r>
    </w:p>
    <w:p w14:paraId="2DA9EFFD">
      <w:pPr>
        <w:pStyle w:val="15"/>
        <w:ind w:firstLine="2249" w:firstLineChars="700"/>
        <w:rPr>
          <w:rFonts w:hint="eastAsia" w:ascii="宋体" w:hAnsi="宋体" w:eastAsia="宋体" w:cs="宋体"/>
          <w:b/>
          <w:bCs/>
          <w:sz w:val="32"/>
          <w:szCs w:val="32"/>
          <w:lang w:val="en-US"/>
        </w:rPr>
      </w:pPr>
    </w:p>
    <w:p w14:paraId="5CE8CA0F">
      <w:pPr>
        <w:pStyle w:val="15"/>
        <w:ind w:firstLine="2249" w:firstLineChars="700"/>
        <w:rPr>
          <w:rFonts w:hint="eastAsia" w:ascii="宋体" w:hAnsi="宋体" w:eastAsia="宋体" w:cs="宋体"/>
          <w:b/>
          <w:bCs/>
          <w:sz w:val="32"/>
          <w:szCs w:val="32"/>
          <w:lang w:val="en-US"/>
        </w:rPr>
      </w:pPr>
    </w:p>
    <w:p w14:paraId="37A48F4E">
      <w:pPr>
        <w:pStyle w:val="15"/>
        <w:ind w:firstLine="2249" w:firstLineChars="700"/>
        <w:rPr>
          <w:rFonts w:hint="eastAsia" w:ascii="宋体" w:hAnsi="宋体" w:eastAsia="宋体" w:cs="宋体"/>
          <w:b/>
          <w:bCs/>
          <w:sz w:val="32"/>
          <w:szCs w:val="32"/>
          <w:lang w:val="en-US"/>
        </w:rPr>
      </w:pPr>
    </w:p>
    <w:p w14:paraId="717A99D1">
      <w:pPr>
        <w:pStyle w:val="15"/>
        <w:ind w:firstLine="2249" w:firstLineChars="700"/>
        <w:rPr>
          <w:rFonts w:hint="eastAsia" w:ascii="宋体" w:hAnsi="宋体" w:eastAsia="宋体" w:cs="宋体"/>
          <w:b/>
          <w:bCs/>
          <w:sz w:val="32"/>
          <w:szCs w:val="32"/>
          <w:lang w:val="en-US"/>
        </w:rPr>
      </w:pPr>
    </w:p>
    <w:p w14:paraId="4750B2D4">
      <w:pPr>
        <w:pStyle w:val="15"/>
        <w:ind w:firstLine="2249" w:firstLineChars="700"/>
        <w:rPr>
          <w:rFonts w:hint="eastAsia" w:ascii="宋体" w:hAnsi="宋体" w:eastAsia="宋体" w:cs="宋体"/>
          <w:b/>
          <w:bCs/>
          <w:sz w:val="32"/>
          <w:szCs w:val="32"/>
          <w:lang w:val="en-US"/>
        </w:rPr>
      </w:pPr>
    </w:p>
    <w:p w14:paraId="440A30CA">
      <w:pPr>
        <w:pStyle w:val="15"/>
        <w:ind w:firstLine="2249" w:firstLineChars="700"/>
        <w:rPr>
          <w:rFonts w:hint="eastAsia" w:ascii="宋体" w:hAnsi="宋体" w:eastAsia="宋体" w:cs="宋体"/>
          <w:b/>
          <w:bCs/>
          <w:sz w:val="32"/>
          <w:szCs w:val="32"/>
          <w:lang w:val="en-US"/>
        </w:rPr>
      </w:pPr>
    </w:p>
    <w:p w14:paraId="05055CB5">
      <w:pPr>
        <w:pStyle w:val="15"/>
        <w:ind w:firstLine="2249" w:firstLineChars="700"/>
        <w:rPr>
          <w:rFonts w:hint="eastAsia" w:ascii="宋体" w:hAnsi="宋体" w:eastAsia="宋体" w:cs="宋体"/>
          <w:b/>
          <w:bCs/>
          <w:sz w:val="32"/>
          <w:szCs w:val="32"/>
          <w:lang w:val="en-US"/>
        </w:rPr>
      </w:pPr>
    </w:p>
    <w:p w14:paraId="22C993DB">
      <w:pPr>
        <w:pStyle w:val="15"/>
        <w:ind w:firstLine="2249" w:firstLineChars="700"/>
        <w:rPr>
          <w:rFonts w:hint="eastAsia" w:ascii="宋体" w:hAnsi="宋体" w:eastAsia="宋体" w:cs="宋体"/>
          <w:b/>
          <w:bCs/>
          <w:sz w:val="32"/>
          <w:szCs w:val="32"/>
          <w:lang w:val="en-US"/>
        </w:rPr>
      </w:pPr>
    </w:p>
    <w:p w14:paraId="50A15819">
      <w:pPr>
        <w:pStyle w:val="15"/>
        <w:ind w:firstLine="2249" w:firstLineChars="700"/>
        <w:rPr>
          <w:rFonts w:hint="eastAsia" w:ascii="宋体" w:hAnsi="宋体" w:eastAsia="宋体" w:cs="宋体"/>
          <w:b/>
          <w:bCs/>
          <w:sz w:val="32"/>
          <w:szCs w:val="32"/>
          <w:lang w:val="en-US"/>
        </w:rPr>
      </w:pPr>
    </w:p>
    <w:p w14:paraId="36CE5BAC">
      <w:pPr>
        <w:pStyle w:val="15"/>
        <w:ind w:firstLine="2249" w:firstLineChars="700"/>
        <w:rPr>
          <w:rFonts w:hint="eastAsia" w:ascii="宋体" w:hAnsi="宋体" w:eastAsia="宋体" w:cs="宋体"/>
          <w:b/>
          <w:bCs/>
          <w:sz w:val="32"/>
          <w:szCs w:val="32"/>
          <w:lang w:val="en-US"/>
        </w:rPr>
      </w:pPr>
    </w:p>
    <w:p w14:paraId="5024DDBA">
      <w:pPr>
        <w:pStyle w:val="15"/>
        <w:ind w:firstLine="2249" w:firstLineChars="700"/>
        <w:rPr>
          <w:rFonts w:hint="eastAsia" w:ascii="宋体" w:hAnsi="宋体" w:eastAsia="宋体" w:cs="宋体"/>
          <w:b/>
          <w:bCs/>
          <w:sz w:val="32"/>
          <w:szCs w:val="32"/>
          <w:lang w:val="en-US"/>
        </w:rPr>
      </w:pPr>
    </w:p>
    <w:p w14:paraId="1657D9A7">
      <w:pPr>
        <w:pStyle w:val="15"/>
        <w:ind w:firstLine="2249" w:firstLineChars="700"/>
        <w:rPr>
          <w:rFonts w:hint="eastAsia" w:ascii="宋体" w:hAnsi="宋体" w:eastAsia="宋体" w:cs="宋体"/>
          <w:b/>
          <w:bCs/>
          <w:sz w:val="32"/>
          <w:szCs w:val="32"/>
          <w:lang w:val="en-US"/>
        </w:rPr>
      </w:pPr>
    </w:p>
    <w:p w14:paraId="4E5DE77E">
      <w:pPr>
        <w:pStyle w:val="15"/>
        <w:rPr>
          <w:rFonts w:hint="eastAsia" w:ascii="宋体" w:hAnsi="宋体" w:eastAsia="宋体" w:cs="宋体"/>
          <w:b/>
          <w:bCs/>
          <w:sz w:val="32"/>
          <w:szCs w:val="32"/>
          <w:lang w:val="en-US"/>
        </w:rPr>
      </w:pPr>
    </w:p>
    <w:p w14:paraId="628F18AF">
      <w:pPr>
        <w:pStyle w:val="15"/>
        <w:rPr>
          <w:rFonts w:hint="eastAsia" w:ascii="宋体" w:hAnsi="宋体" w:eastAsia="宋体" w:cs="宋体"/>
          <w:b/>
          <w:bCs/>
          <w:sz w:val="32"/>
          <w:szCs w:val="32"/>
          <w:lang w:val="en-US"/>
        </w:rPr>
      </w:pPr>
    </w:p>
    <w:p w14:paraId="6CBF3FCA">
      <w:pPr>
        <w:pStyle w:val="15"/>
        <w:ind w:firstLine="2249" w:firstLineChars="700"/>
        <w:rPr>
          <w:rFonts w:hint="eastAsia" w:ascii="宋体" w:hAnsi="宋体" w:eastAsia="宋体" w:cs="宋体"/>
          <w:b/>
          <w:bCs/>
          <w:sz w:val="32"/>
          <w:szCs w:val="32"/>
          <w:lang w:val="en-US"/>
        </w:rPr>
      </w:pPr>
    </w:p>
    <w:p w14:paraId="317D6808">
      <w:pPr>
        <w:pStyle w:val="15"/>
        <w:ind w:firstLine="2249" w:firstLineChars="700"/>
        <w:rPr>
          <w:rFonts w:hint="eastAsia" w:ascii="宋体" w:hAnsi="宋体" w:eastAsia="宋体" w:cs="宋体"/>
          <w:b/>
          <w:bCs/>
          <w:sz w:val="32"/>
          <w:szCs w:val="32"/>
        </w:rPr>
      </w:pPr>
      <w:r>
        <w:rPr>
          <w:rFonts w:hint="eastAsia" w:ascii="宋体" w:hAnsi="宋体" w:eastAsia="宋体" w:cs="宋体"/>
          <w:b/>
          <w:bCs/>
          <w:sz w:val="32"/>
          <w:szCs w:val="32"/>
          <w:lang w:val="en-US"/>
        </w:rPr>
        <w:t xml:space="preserve">第四部分    </w:t>
      </w:r>
      <w:r>
        <w:rPr>
          <w:rFonts w:hint="eastAsia" w:ascii="宋体" w:hAnsi="宋体" w:eastAsia="宋体" w:cs="宋体"/>
          <w:b/>
          <w:bCs/>
          <w:sz w:val="32"/>
          <w:szCs w:val="32"/>
        </w:rPr>
        <w:t>项目内容及技术要求</w:t>
      </w:r>
    </w:p>
    <w:p w14:paraId="506DC87D">
      <w:pPr>
        <w:pStyle w:val="15"/>
        <w:ind w:firstLine="2249" w:firstLineChars="700"/>
        <w:rPr>
          <w:rFonts w:hint="eastAsia" w:ascii="宋体" w:hAnsi="宋体" w:eastAsia="宋体" w:cs="宋体"/>
          <w:b/>
          <w:bCs/>
          <w:sz w:val="32"/>
          <w:szCs w:val="32"/>
          <w:lang w:val="en-US"/>
        </w:rPr>
      </w:pPr>
    </w:p>
    <w:p w14:paraId="7C3467A7">
      <w:pPr>
        <w:pStyle w:val="24"/>
        <w:rPr>
          <w:rFonts w:hint="eastAsia" w:cs="宋体"/>
          <w:b w:val="0"/>
          <w:bCs w:val="0"/>
          <w:sz w:val="24"/>
          <w:szCs w:val="24"/>
          <w:lang w:val="en-US" w:eastAsia="zh-CN"/>
        </w:rPr>
      </w:pPr>
      <w:r>
        <w:rPr>
          <w:rFonts w:hint="eastAsia" w:cs="宋体"/>
          <w:b w:val="0"/>
          <w:bCs w:val="0"/>
          <w:sz w:val="24"/>
          <w:szCs w:val="24"/>
          <w:lang w:val="en-US" w:eastAsia="zh-CN"/>
        </w:rPr>
        <w:t>此次行政执法用车租赁本着安全、节能、环保、节约维修费用的原则，具体的内容及技术要求如下：</w:t>
      </w:r>
    </w:p>
    <w:p w14:paraId="6168E2AA">
      <w:pPr>
        <w:pStyle w:val="24"/>
        <w:numPr>
          <w:ilvl w:val="0"/>
          <w:numId w:val="0"/>
        </w:numPr>
        <w:ind w:firstLine="240" w:firstLineChars="100"/>
        <w:rPr>
          <w:rFonts w:hint="eastAsia" w:cs="宋体"/>
          <w:b w:val="0"/>
          <w:bCs w:val="0"/>
          <w:sz w:val="24"/>
          <w:szCs w:val="24"/>
          <w:lang w:val="en-US" w:eastAsia="zh-CN"/>
        </w:rPr>
      </w:pPr>
      <w:r>
        <w:rPr>
          <w:rFonts w:hint="eastAsia" w:cs="宋体"/>
          <w:b w:val="0"/>
          <w:bCs w:val="0"/>
          <w:sz w:val="24"/>
          <w:szCs w:val="24"/>
          <w:lang w:val="en-US" w:eastAsia="zh-CN"/>
        </w:rPr>
        <w:t>1、要求全新车，享有三年十万公里质保。</w:t>
      </w:r>
    </w:p>
    <w:p w14:paraId="3177C344">
      <w:pPr>
        <w:pStyle w:val="24"/>
        <w:numPr>
          <w:ilvl w:val="0"/>
          <w:numId w:val="0"/>
        </w:numPr>
        <w:ind w:firstLine="240" w:firstLineChars="100"/>
        <w:rPr>
          <w:rFonts w:hint="default" w:cs="宋体"/>
          <w:b w:val="0"/>
          <w:bCs w:val="0"/>
          <w:sz w:val="24"/>
          <w:szCs w:val="24"/>
          <w:lang w:val="en-US" w:eastAsia="zh-CN"/>
        </w:rPr>
      </w:pPr>
      <w:r>
        <w:rPr>
          <w:rFonts w:hint="eastAsia" w:cs="宋体"/>
          <w:b w:val="0"/>
          <w:bCs w:val="0"/>
          <w:sz w:val="24"/>
          <w:szCs w:val="24"/>
          <w:lang w:val="en-US" w:eastAsia="zh-CN"/>
        </w:rPr>
        <w:t>2、国产七座商务面包车，轴距不得低于2800</w:t>
      </w:r>
      <w:r>
        <w:rPr>
          <w:rFonts w:hint="default" w:cs="宋体"/>
          <w:b w:val="0"/>
          <w:bCs w:val="0"/>
          <w:sz w:val="24"/>
          <w:szCs w:val="24"/>
          <w:lang w:val="en-US" w:eastAsia="zh-CN"/>
        </w:rPr>
        <w:t>mm</w:t>
      </w:r>
      <w:r>
        <w:rPr>
          <w:rFonts w:hint="eastAsia" w:cs="宋体"/>
          <w:b w:val="0"/>
          <w:bCs w:val="0"/>
          <w:sz w:val="24"/>
          <w:szCs w:val="24"/>
          <w:lang w:val="en-US" w:eastAsia="zh-CN"/>
        </w:rPr>
        <w:t>。</w:t>
      </w:r>
    </w:p>
    <w:p w14:paraId="0465B8A0">
      <w:pPr>
        <w:pStyle w:val="24"/>
        <w:numPr>
          <w:ilvl w:val="0"/>
          <w:numId w:val="0"/>
        </w:numPr>
        <w:ind w:firstLine="240" w:firstLineChars="100"/>
        <w:rPr>
          <w:rFonts w:hint="default" w:cs="宋体"/>
          <w:b w:val="0"/>
          <w:bCs w:val="0"/>
          <w:sz w:val="24"/>
          <w:szCs w:val="24"/>
          <w:lang w:val="en-US" w:eastAsia="zh-CN"/>
        </w:rPr>
      </w:pPr>
      <w:r>
        <w:rPr>
          <w:rFonts w:hint="eastAsia" w:cs="宋体"/>
          <w:b w:val="0"/>
          <w:bCs w:val="0"/>
          <w:sz w:val="24"/>
          <w:szCs w:val="24"/>
          <w:lang w:val="en-US" w:eastAsia="zh-CN"/>
        </w:rPr>
        <w:t>3、发动机排量不得超过1.5，具有多种节能环保技术，排放标准为国六，百公里综合工况油耗不得超过8升。</w:t>
      </w:r>
    </w:p>
    <w:p w14:paraId="3E197BA2">
      <w:pPr>
        <w:pStyle w:val="24"/>
        <w:numPr>
          <w:ilvl w:val="0"/>
          <w:numId w:val="0"/>
        </w:numPr>
        <w:ind w:firstLine="240" w:firstLineChars="100"/>
        <w:rPr>
          <w:rFonts w:hint="default" w:cs="宋体"/>
          <w:b w:val="0"/>
          <w:bCs w:val="0"/>
          <w:sz w:val="24"/>
          <w:szCs w:val="24"/>
          <w:lang w:val="en-US" w:eastAsia="zh-CN"/>
        </w:rPr>
      </w:pPr>
      <w:r>
        <w:rPr>
          <w:rFonts w:hint="eastAsia" w:cs="宋体"/>
          <w:b w:val="0"/>
          <w:bCs w:val="0"/>
          <w:sz w:val="24"/>
          <w:szCs w:val="24"/>
          <w:lang w:val="en-US" w:eastAsia="zh-CN"/>
        </w:rPr>
        <w:t>4、具有高强度车身、车辆电子稳定控制系统、前后均是盘式刹车、胎压监测等安全系统齐全。</w:t>
      </w:r>
    </w:p>
    <w:p w14:paraId="1470E98E">
      <w:pPr>
        <w:pStyle w:val="24"/>
        <w:numPr>
          <w:ilvl w:val="0"/>
          <w:numId w:val="0"/>
        </w:numPr>
        <w:ind w:firstLine="240" w:firstLineChars="100"/>
        <w:rPr>
          <w:rFonts w:hint="default" w:cs="宋体"/>
          <w:b w:val="0"/>
          <w:bCs w:val="0"/>
          <w:sz w:val="24"/>
          <w:szCs w:val="24"/>
          <w:lang w:val="en-US" w:eastAsia="zh-CN"/>
        </w:rPr>
      </w:pPr>
      <w:r>
        <w:rPr>
          <w:rFonts w:hint="eastAsia" w:cs="宋体"/>
          <w:b w:val="0"/>
          <w:bCs w:val="0"/>
          <w:sz w:val="24"/>
          <w:szCs w:val="24"/>
          <w:lang w:val="en-US" w:eastAsia="zh-CN"/>
        </w:rPr>
        <w:t>5、安装北斗定位系统，纳入公车管理平台、纳入省厅交通执法用车监测平台。</w:t>
      </w:r>
    </w:p>
    <w:p w14:paraId="69E742F5">
      <w:pPr>
        <w:pStyle w:val="15"/>
        <w:rPr>
          <w:rFonts w:hint="default" w:ascii="宋体" w:hAnsi="宋体" w:eastAsia="宋体" w:cs="宋体"/>
          <w:b/>
          <w:bCs/>
          <w:sz w:val="32"/>
          <w:szCs w:val="32"/>
          <w:lang w:val="en-US" w:eastAsia="zh-CN"/>
        </w:rPr>
      </w:pPr>
    </w:p>
    <w:p w14:paraId="717072B3">
      <w:pPr>
        <w:pStyle w:val="15"/>
        <w:rPr>
          <w:rFonts w:hint="default" w:ascii="宋体" w:hAnsi="宋体" w:eastAsia="宋体" w:cs="宋体"/>
          <w:b/>
          <w:bCs/>
          <w:sz w:val="32"/>
          <w:szCs w:val="32"/>
          <w:lang w:val="en-US" w:eastAsia="zh-CN"/>
        </w:rPr>
        <w:sectPr>
          <w:pgSz w:w="11850" w:h="16790"/>
          <w:pgMar w:top="1560" w:right="1180" w:bottom="920" w:left="1580" w:header="0" w:footer="721" w:gutter="0"/>
          <w:cols w:space="720" w:num="1"/>
        </w:sectPr>
      </w:pPr>
    </w:p>
    <w:p w14:paraId="1196ACD0">
      <w:pPr>
        <w:pStyle w:val="3"/>
        <w:tabs>
          <w:tab w:val="left" w:pos="1607"/>
        </w:tabs>
        <w:spacing w:before="41"/>
        <w:rPr>
          <w:rFonts w:hint="eastAsia" w:ascii="宋体" w:hAnsi="宋体" w:eastAsia="宋体" w:cs="宋体"/>
        </w:rPr>
      </w:pPr>
      <w:bookmarkStart w:id="64" w:name="第五部分__谈判文件格式"/>
      <w:bookmarkEnd w:id="64"/>
      <w:r>
        <w:rPr>
          <w:rFonts w:hint="eastAsia" w:ascii="宋体" w:hAnsi="宋体" w:eastAsia="宋体" w:cs="宋体"/>
        </w:rPr>
        <w:t>第五部分</w:t>
      </w:r>
      <w:r>
        <w:rPr>
          <w:rFonts w:hint="eastAsia" w:ascii="宋体" w:hAnsi="宋体" w:eastAsia="宋体" w:cs="宋体"/>
        </w:rPr>
        <w:tab/>
      </w:r>
      <w:r>
        <w:rPr>
          <w:rFonts w:hint="eastAsia" w:ascii="宋体" w:hAnsi="宋体" w:eastAsia="宋体" w:cs="宋体"/>
        </w:rPr>
        <w:t>谈判文件格式</w:t>
      </w:r>
    </w:p>
    <w:p w14:paraId="352B0643">
      <w:pPr>
        <w:pStyle w:val="7"/>
        <w:rPr>
          <w:rFonts w:hint="eastAsia" w:ascii="宋体" w:hAnsi="宋体" w:eastAsia="宋体" w:cs="宋体"/>
          <w:b/>
          <w:sz w:val="20"/>
        </w:rPr>
      </w:pPr>
    </w:p>
    <w:p w14:paraId="1B7C8331">
      <w:pPr>
        <w:pStyle w:val="7"/>
        <w:spacing w:before="7"/>
        <w:rPr>
          <w:rFonts w:hint="eastAsia" w:ascii="宋体" w:hAnsi="宋体" w:eastAsia="宋体" w:cs="宋体"/>
          <w:b/>
          <w:sz w:val="19"/>
        </w:rPr>
      </w:pPr>
    </w:p>
    <w:p w14:paraId="70BC479B">
      <w:pPr>
        <w:rPr>
          <w:rFonts w:hint="eastAsia" w:ascii="宋体" w:hAnsi="宋体" w:eastAsia="宋体" w:cs="宋体"/>
          <w:sz w:val="19"/>
        </w:rPr>
        <w:sectPr>
          <w:pgSz w:w="11850" w:h="16790"/>
          <w:pgMar w:top="1400" w:right="1180" w:bottom="920" w:left="1580" w:header="0" w:footer="721" w:gutter="0"/>
          <w:cols w:space="720" w:num="1"/>
        </w:sectPr>
      </w:pPr>
    </w:p>
    <w:p w14:paraId="36E6DEDE">
      <w:pPr>
        <w:adjustRightInd w:val="0"/>
        <w:rPr>
          <w:rFonts w:hint="eastAsia" w:ascii="宋体" w:hAnsi="宋体" w:eastAsia="宋体" w:cs="宋体"/>
          <w:sz w:val="28"/>
          <w:szCs w:val="28"/>
        </w:rPr>
      </w:pPr>
      <w:r>
        <w:rPr>
          <w:rFonts w:hint="eastAsia" w:ascii="宋体" w:hAnsi="宋体" w:eastAsia="宋体" w:cs="宋体"/>
          <w:sz w:val="28"/>
          <w:szCs w:val="28"/>
        </w:rPr>
        <w:t>附件１：</w:t>
      </w:r>
    </w:p>
    <w:p w14:paraId="0C410114">
      <w:pPr>
        <w:adjustRightInd w:val="0"/>
        <w:spacing w:after="269"/>
        <w:jc w:val="center"/>
        <w:rPr>
          <w:rFonts w:hint="eastAsia" w:ascii="宋体" w:hAnsi="宋体" w:eastAsia="宋体" w:cs="宋体"/>
          <w:b/>
          <w:bCs/>
          <w:sz w:val="32"/>
          <w:szCs w:val="32"/>
        </w:rPr>
      </w:pPr>
      <w:r>
        <w:rPr>
          <w:rFonts w:hint="eastAsia" w:ascii="宋体" w:hAnsi="宋体" w:eastAsia="宋体" w:cs="宋体"/>
          <w:b/>
          <w:bCs/>
          <w:sz w:val="32"/>
          <w:szCs w:val="32"/>
        </w:rPr>
        <w:t>谈判响应函</w:t>
      </w:r>
    </w:p>
    <w:p w14:paraId="2517E60C">
      <w:pPr>
        <w:adjustRightIn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cs="宋体"/>
          <w:sz w:val="24"/>
          <w:szCs w:val="24"/>
          <w:lang w:val="en-US" w:eastAsia="zh-CN"/>
        </w:rPr>
        <w:t>周口市交通运输综合行政执法支队</w:t>
      </w:r>
    </w:p>
    <w:p w14:paraId="71DD7552">
      <w:pPr>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根据贵方谈判邀请函，签字代表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（全名、职务）经正式授权并代表谈判供应商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（谈判供应商名称、地址）提交下述文件，并对之负法律责任。</w:t>
      </w:r>
    </w:p>
    <w:p w14:paraId="5506DFA5">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(1)谈判响应函</w:t>
      </w:r>
    </w:p>
    <w:p w14:paraId="443CC632">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(2)谈判价格一览表</w:t>
      </w:r>
    </w:p>
    <w:p w14:paraId="5FC391D8">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(3)技术偏差表</w:t>
      </w:r>
    </w:p>
    <w:p w14:paraId="2F03127F">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(4)服务承诺</w:t>
      </w:r>
    </w:p>
    <w:p w14:paraId="41D046FC">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(5)关于资格的声明函</w:t>
      </w:r>
    </w:p>
    <w:p w14:paraId="443598E6">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(6)授权委托书</w:t>
      </w:r>
    </w:p>
    <w:p w14:paraId="2E64D187">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(7)资格证明文件</w:t>
      </w:r>
    </w:p>
    <w:p w14:paraId="5081EDA4">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354EA598">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1、所附谈判响应报价表中规定的应提供和交付的货物总价为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人民币，即（大写）。</w:t>
      </w:r>
    </w:p>
    <w:p w14:paraId="33951BC1">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2、如果我们的谈判响应文件被接受，我们将履行谈判文件中规定的每一项要求，按期、按质、按量履行合同。</w:t>
      </w:r>
    </w:p>
    <w:p w14:paraId="77C9D794">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3、我方愿按《中华人民共和国合同法》履行我方的全部责任。</w:t>
      </w:r>
    </w:p>
    <w:p w14:paraId="0B818B81">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4、谈判供应商已详细审查全部谈判文件，包括修改文件以及全部参考资料和有关附件。我们完全理解并同意放弃对这方面有不明及误解的权力。</w:t>
      </w:r>
    </w:p>
    <w:p w14:paraId="68BB7BB2">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5、本投标自谈判开始日起有效期为60天内。</w:t>
      </w:r>
    </w:p>
    <w:p w14:paraId="1811E836">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6、如果在规定的谈判时间后，我方在谈判响应有效期内撤回谈判响应文件，谈判保证金将被贵方没收。</w:t>
      </w:r>
    </w:p>
    <w:p w14:paraId="2422F0C8">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7、谈判供应商同意提供按照贵方可能要求的与其谈判有关的一切数据或资料，理解贵方不一定要接受最低价的谈判。</w:t>
      </w:r>
    </w:p>
    <w:p w14:paraId="3E58C142">
      <w:pPr>
        <w:adjustRightIn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8、我方保证谈判响应文件中的所有资料均为真实、有效的，如有虚假，我方承诺谈判响应文件无效并愿承担一切责任。</w:t>
      </w:r>
    </w:p>
    <w:p w14:paraId="28448607">
      <w:pPr>
        <w:adjustRightInd w:val="0"/>
        <w:spacing w:line="360" w:lineRule="auto"/>
        <w:ind w:firstLine="565"/>
        <w:rPr>
          <w:rFonts w:hint="eastAsia" w:ascii="宋体" w:hAnsi="宋体" w:eastAsia="宋体" w:cs="宋体"/>
          <w:sz w:val="24"/>
          <w:szCs w:val="24"/>
        </w:rPr>
      </w:pPr>
      <w:r>
        <w:rPr>
          <w:rFonts w:hint="eastAsia" w:ascii="宋体" w:hAnsi="宋体" w:eastAsia="宋体" w:cs="宋体"/>
          <w:sz w:val="24"/>
          <w:szCs w:val="24"/>
        </w:rPr>
        <w:t>9、与本谈判有关的一切正式往来请寄：</w:t>
      </w:r>
    </w:p>
    <w:p w14:paraId="25251912">
      <w:pPr>
        <w:adjustRightInd w:val="0"/>
        <w:spacing w:line="360" w:lineRule="auto"/>
        <w:rPr>
          <w:rFonts w:hint="eastAsia" w:ascii="宋体" w:hAnsi="宋体" w:eastAsia="宋体" w:cs="宋体"/>
          <w:sz w:val="24"/>
          <w:szCs w:val="24"/>
        </w:rPr>
      </w:pPr>
    </w:p>
    <w:p w14:paraId="635E73B5">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地址：邮政编码：</w:t>
      </w:r>
    </w:p>
    <w:p w14:paraId="48C60F11">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电话：传真：</w:t>
      </w:r>
    </w:p>
    <w:p w14:paraId="433279E3">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谈判供应商代表姓名、职务：</w:t>
      </w:r>
    </w:p>
    <w:p w14:paraId="01D0F47B">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电子</w:t>
      </w:r>
      <w:r>
        <w:rPr>
          <w:rFonts w:hint="eastAsia" w:ascii="宋体" w:hAnsi="宋体" w:eastAsia="宋体" w:cs="宋体"/>
          <w:sz w:val="24"/>
          <w:szCs w:val="24"/>
          <w:lang w:val="en-US" w:eastAsia="zh-CN"/>
        </w:rPr>
        <w:t>公</w:t>
      </w:r>
      <w:r>
        <w:rPr>
          <w:rFonts w:hint="eastAsia" w:ascii="宋体" w:hAnsi="宋体" w:eastAsia="宋体" w:cs="宋体"/>
          <w:sz w:val="24"/>
          <w:szCs w:val="24"/>
        </w:rPr>
        <w:t xml:space="preserve">章： </w:t>
      </w:r>
    </w:p>
    <w:p w14:paraId="355C5D18">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日期：</w:t>
      </w:r>
    </w:p>
    <w:p w14:paraId="38418413">
      <w:pPr>
        <w:adjustRightInd w:val="0"/>
        <w:spacing w:line="360" w:lineRule="auto"/>
        <w:ind w:firstLine="3780" w:firstLineChars="1575"/>
        <w:rPr>
          <w:rFonts w:hint="eastAsia" w:ascii="宋体" w:hAnsi="宋体" w:eastAsia="宋体" w:cs="宋体"/>
          <w:sz w:val="24"/>
          <w:szCs w:val="24"/>
        </w:rPr>
      </w:pPr>
    </w:p>
    <w:p w14:paraId="500706BD">
      <w:pPr>
        <w:adjustRightInd w:val="0"/>
        <w:rPr>
          <w:rFonts w:hint="eastAsia" w:ascii="宋体" w:hAnsi="宋体" w:eastAsia="宋体" w:cs="宋体"/>
        </w:rPr>
        <w:sectPr>
          <w:pgSz w:w="12240" w:h="15840"/>
          <w:pgMar w:top="1440" w:right="1797" w:bottom="1440" w:left="1797" w:header="720" w:footer="720" w:gutter="0"/>
          <w:cols w:space="720" w:num="1"/>
        </w:sectPr>
      </w:pPr>
    </w:p>
    <w:p w14:paraId="2CF04076">
      <w:pPr>
        <w:adjustRightInd w:val="0"/>
        <w:rPr>
          <w:rFonts w:hint="eastAsia" w:ascii="宋体" w:hAnsi="宋体" w:eastAsia="宋体" w:cs="宋体"/>
          <w:sz w:val="36"/>
          <w:szCs w:val="36"/>
        </w:rPr>
      </w:pPr>
      <w:r>
        <w:rPr>
          <w:rFonts w:hint="eastAsia" w:ascii="宋体" w:hAnsi="宋体" w:eastAsia="宋体" w:cs="宋体"/>
          <w:sz w:val="28"/>
          <w:szCs w:val="28"/>
        </w:rPr>
        <w:t>附件2：</w:t>
      </w:r>
    </w:p>
    <w:p w14:paraId="25F0F9FC">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谈判价格一览表</w:t>
      </w:r>
    </w:p>
    <w:p w14:paraId="713A72D0">
      <w:pPr>
        <w:adjustRightInd w:val="0"/>
        <w:spacing w:line="240" w:lineRule="exact"/>
        <w:jc w:val="center"/>
        <w:rPr>
          <w:rFonts w:hint="eastAsia" w:ascii="宋体" w:hAnsi="宋体" w:eastAsia="宋体" w:cs="宋体"/>
          <w:sz w:val="36"/>
          <w:szCs w:val="36"/>
        </w:rPr>
      </w:pPr>
    </w:p>
    <w:p w14:paraId="725CCBA5">
      <w:pPr>
        <w:adjustRightInd w:val="0"/>
        <w:rPr>
          <w:rFonts w:hint="eastAsia" w:ascii="宋体" w:hAnsi="宋体" w:eastAsia="宋体" w:cs="宋体"/>
          <w:sz w:val="24"/>
          <w:szCs w:val="24"/>
        </w:rPr>
      </w:pPr>
      <w:r>
        <w:rPr>
          <w:rFonts w:hint="eastAsia" w:ascii="宋体" w:hAnsi="宋体" w:eastAsia="宋体" w:cs="宋体"/>
          <w:sz w:val="24"/>
          <w:szCs w:val="24"/>
        </w:rPr>
        <w:t>谈判供应商名称：</w:t>
      </w:r>
    </w:p>
    <w:p w14:paraId="058DED33">
      <w:pPr>
        <w:adjustRightInd w:val="0"/>
        <w:rPr>
          <w:rFonts w:hint="eastAsia" w:ascii="宋体" w:hAnsi="宋体" w:eastAsia="宋体" w:cs="宋体"/>
          <w:sz w:val="24"/>
          <w:szCs w:val="24"/>
        </w:rPr>
      </w:pPr>
      <w:r>
        <w:rPr>
          <w:rFonts w:hint="eastAsia" w:ascii="宋体" w:hAnsi="宋体" w:eastAsia="宋体" w:cs="宋体"/>
          <w:sz w:val="24"/>
          <w:szCs w:val="24"/>
        </w:rPr>
        <w:t>单位：元</w:t>
      </w:r>
    </w:p>
    <w:tbl>
      <w:tblPr>
        <w:tblStyle w:val="18"/>
        <w:tblW w:w="8905" w:type="dxa"/>
        <w:tblInd w:w="0" w:type="dxa"/>
        <w:tblLayout w:type="fixed"/>
        <w:tblCellMar>
          <w:top w:w="0" w:type="dxa"/>
          <w:left w:w="108" w:type="dxa"/>
          <w:bottom w:w="0" w:type="dxa"/>
          <w:right w:w="108" w:type="dxa"/>
        </w:tblCellMar>
      </w:tblPr>
      <w:tblGrid>
        <w:gridCol w:w="1557"/>
        <w:gridCol w:w="4367"/>
        <w:gridCol w:w="1620"/>
        <w:gridCol w:w="1361"/>
      </w:tblGrid>
      <w:tr w14:paraId="369C32C5">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5BF2D267">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3B0024B8">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2868F582">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投标</w:t>
            </w:r>
          </w:p>
          <w:p w14:paraId="6935B119">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66702245">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交货期</w:t>
            </w:r>
          </w:p>
        </w:tc>
      </w:tr>
      <w:tr w14:paraId="335E8DF5">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38589B5B">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一</w:t>
            </w:r>
          </w:p>
        </w:tc>
        <w:tc>
          <w:tcPr>
            <w:tcW w:w="4367" w:type="dxa"/>
            <w:tcBorders>
              <w:top w:val="single" w:color="auto" w:sz="6" w:space="0"/>
              <w:left w:val="single" w:color="auto" w:sz="6" w:space="0"/>
              <w:right w:val="single" w:color="auto" w:sz="6" w:space="0"/>
            </w:tcBorders>
          </w:tcPr>
          <w:p w14:paraId="6A2A0BBD">
            <w:pPr>
              <w:adjustRightInd w:val="0"/>
              <w:jc w:val="center"/>
              <w:rPr>
                <w:rFonts w:hint="eastAsia" w:ascii="宋体" w:hAnsi="宋体" w:eastAsia="宋体" w:cs="宋体"/>
                <w:b/>
                <w:bCs/>
                <w:sz w:val="28"/>
                <w:szCs w:val="28"/>
              </w:rPr>
            </w:pPr>
          </w:p>
        </w:tc>
        <w:tc>
          <w:tcPr>
            <w:tcW w:w="1620" w:type="dxa"/>
            <w:tcBorders>
              <w:top w:val="single" w:color="auto" w:sz="6" w:space="0"/>
              <w:left w:val="single" w:color="auto" w:sz="6" w:space="0"/>
              <w:right w:val="single" w:color="auto" w:sz="6" w:space="0"/>
            </w:tcBorders>
          </w:tcPr>
          <w:p w14:paraId="5B5463A2">
            <w:pPr>
              <w:adjustRightInd w:val="0"/>
              <w:rPr>
                <w:rFonts w:hint="eastAsia" w:ascii="宋体" w:hAnsi="宋体" w:eastAsia="宋体" w:cs="宋体"/>
                <w:sz w:val="28"/>
                <w:szCs w:val="28"/>
              </w:rPr>
            </w:pPr>
          </w:p>
        </w:tc>
        <w:tc>
          <w:tcPr>
            <w:tcW w:w="1361" w:type="dxa"/>
            <w:tcBorders>
              <w:top w:val="single" w:color="auto" w:sz="6" w:space="0"/>
              <w:left w:val="single" w:color="auto" w:sz="6" w:space="0"/>
              <w:right w:val="single" w:color="auto" w:sz="6" w:space="0"/>
            </w:tcBorders>
          </w:tcPr>
          <w:p w14:paraId="1A7C24BE">
            <w:pPr>
              <w:adjustRightInd w:val="0"/>
              <w:rPr>
                <w:rFonts w:hint="eastAsia" w:ascii="宋体" w:hAnsi="宋体" w:eastAsia="宋体" w:cs="宋体"/>
                <w:sz w:val="28"/>
                <w:szCs w:val="28"/>
              </w:rPr>
            </w:pPr>
          </w:p>
        </w:tc>
      </w:tr>
      <w:tr w14:paraId="55589DB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4575243D">
            <w:pPr>
              <w:adjustRightInd w:val="0"/>
              <w:jc w:val="center"/>
              <w:rPr>
                <w:rFonts w:hint="eastAsia" w:ascii="宋体" w:hAnsi="宋体" w:eastAsia="宋体" w:cs="宋体"/>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F0F33A7">
            <w:pPr>
              <w:adjustRightInd w:val="0"/>
              <w:jc w:val="center"/>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0DCC99F2">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14:paraId="3B94C3A2">
            <w:pPr>
              <w:adjustRightInd w:val="0"/>
              <w:rPr>
                <w:rFonts w:hint="eastAsia" w:ascii="宋体" w:hAnsi="宋体" w:eastAsia="宋体" w:cs="宋体"/>
                <w:sz w:val="28"/>
                <w:szCs w:val="28"/>
              </w:rPr>
            </w:pPr>
          </w:p>
        </w:tc>
      </w:tr>
      <w:tr w14:paraId="7BDD68F1">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0B8A5AD1">
            <w:pPr>
              <w:adjustRightInd w:val="0"/>
              <w:jc w:val="center"/>
              <w:rPr>
                <w:rFonts w:hint="eastAsia" w:ascii="宋体" w:hAnsi="宋体" w:eastAsia="宋体" w:cs="宋体"/>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C8964C2">
            <w:pPr>
              <w:adjustRightInd w:val="0"/>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1A95C11E">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14:paraId="76EE2A3D">
            <w:pPr>
              <w:adjustRightInd w:val="0"/>
              <w:rPr>
                <w:rFonts w:hint="eastAsia" w:ascii="宋体" w:hAnsi="宋体" w:eastAsia="宋体" w:cs="宋体"/>
                <w:sz w:val="28"/>
                <w:szCs w:val="28"/>
              </w:rPr>
            </w:pPr>
          </w:p>
        </w:tc>
      </w:tr>
      <w:tr w14:paraId="5023B88F">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241E1FB6">
            <w:pPr>
              <w:adjustRightInd w:val="0"/>
              <w:jc w:val="center"/>
              <w:rPr>
                <w:rFonts w:hint="eastAsia" w:ascii="宋体" w:hAnsi="宋体" w:eastAsia="宋体" w:cs="宋体"/>
                <w:sz w:val="28"/>
                <w:szCs w:val="28"/>
              </w:rPr>
            </w:pPr>
          </w:p>
        </w:tc>
        <w:tc>
          <w:tcPr>
            <w:tcW w:w="4367" w:type="dxa"/>
            <w:tcBorders>
              <w:top w:val="single" w:color="auto" w:sz="6" w:space="0"/>
              <w:left w:val="single" w:color="auto" w:sz="6" w:space="0"/>
              <w:bottom w:val="single" w:color="auto" w:sz="6" w:space="0"/>
              <w:right w:val="single" w:color="auto" w:sz="6" w:space="0"/>
            </w:tcBorders>
          </w:tcPr>
          <w:p w14:paraId="1587CC55">
            <w:pPr>
              <w:adjustRightInd w:val="0"/>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41A85594">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14:paraId="269D0404">
            <w:pPr>
              <w:adjustRightInd w:val="0"/>
              <w:rPr>
                <w:rFonts w:hint="eastAsia" w:ascii="宋体" w:hAnsi="宋体" w:eastAsia="宋体" w:cs="宋体"/>
                <w:sz w:val="28"/>
                <w:szCs w:val="28"/>
              </w:rPr>
            </w:pPr>
          </w:p>
        </w:tc>
      </w:tr>
      <w:tr w14:paraId="204AEDEE">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6577082F">
            <w:pPr>
              <w:adjustRightInd w:val="0"/>
              <w:rPr>
                <w:rFonts w:hint="eastAsia" w:ascii="宋体" w:hAnsi="宋体" w:eastAsia="宋体" w:cs="宋体"/>
                <w:sz w:val="28"/>
                <w:szCs w:val="28"/>
              </w:rPr>
            </w:pPr>
            <w:r>
              <w:rPr>
                <w:rFonts w:hint="eastAsia" w:ascii="宋体" w:hAnsi="宋体" w:eastAsia="宋体" w:cs="宋体"/>
                <w:b/>
                <w:bCs/>
                <w:sz w:val="28"/>
                <w:szCs w:val="28"/>
              </w:rPr>
              <w:t>投标总价（人民币大写）：</w:t>
            </w:r>
            <w:r>
              <w:rPr>
                <w:rFonts w:hint="eastAsia" w:ascii="宋体" w:hAnsi="宋体" w:eastAsia="宋体" w:cs="宋体"/>
                <w:sz w:val="28"/>
                <w:szCs w:val="28"/>
              </w:rPr>
              <w:t>￥           元</w:t>
            </w:r>
          </w:p>
        </w:tc>
      </w:tr>
    </w:tbl>
    <w:p w14:paraId="62C1791E">
      <w:pPr>
        <w:adjustRightInd w:val="0"/>
        <w:rPr>
          <w:rFonts w:hint="eastAsia" w:ascii="宋体" w:hAnsi="宋体" w:eastAsia="宋体" w:cs="宋体"/>
          <w:sz w:val="24"/>
          <w:szCs w:val="24"/>
        </w:rPr>
      </w:pPr>
    </w:p>
    <w:p w14:paraId="1E12BC6D">
      <w:pPr>
        <w:adjustRightInd w:val="0"/>
        <w:rPr>
          <w:rFonts w:hint="eastAsia" w:ascii="宋体" w:hAnsi="宋体" w:eastAsia="宋体" w:cs="宋体"/>
          <w:b/>
          <w:bCs/>
          <w:sz w:val="24"/>
          <w:szCs w:val="24"/>
        </w:rPr>
      </w:pPr>
    </w:p>
    <w:p w14:paraId="7C8D4F00">
      <w:pPr>
        <w:adjustRightInd w:val="0"/>
        <w:rPr>
          <w:rFonts w:hint="eastAsia" w:ascii="宋体" w:hAnsi="宋体" w:eastAsia="宋体" w:cs="宋体"/>
          <w:b/>
          <w:bCs/>
          <w:sz w:val="24"/>
          <w:szCs w:val="24"/>
          <w:lang w:val="en-US" w:eastAsia="zh-CN"/>
        </w:rPr>
      </w:pPr>
      <w:r>
        <w:rPr>
          <w:rFonts w:hint="eastAsia" w:ascii="宋体" w:hAnsi="宋体" w:eastAsia="宋体" w:cs="宋体"/>
          <w:b/>
          <w:bCs/>
          <w:sz w:val="24"/>
          <w:szCs w:val="24"/>
        </w:rPr>
        <w:t>谈判供应商代表签字：</w:t>
      </w:r>
      <w:r>
        <w:rPr>
          <w:rFonts w:hint="eastAsia" w:ascii="宋体" w:hAnsi="宋体" w:eastAsia="宋体" w:cs="宋体"/>
          <w:b/>
          <w:bCs/>
          <w:sz w:val="24"/>
          <w:szCs w:val="24"/>
          <w:lang w:val="en-US" w:eastAsia="zh-CN"/>
        </w:rPr>
        <w:t xml:space="preserve">      </w:t>
      </w:r>
    </w:p>
    <w:p w14:paraId="294ACB97">
      <w:pPr>
        <w:adjustRightInd w:val="0"/>
        <w:rPr>
          <w:rFonts w:hint="eastAsia" w:ascii="宋体" w:hAnsi="宋体" w:eastAsia="宋体" w:cs="宋体"/>
          <w:b/>
          <w:bCs/>
          <w:sz w:val="24"/>
          <w:szCs w:val="24"/>
        </w:rPr>
      </w:pP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 xml:space="preserve">电子签章： </w:t>
      </w:r>
    </w:p>
    <w:p w14:paraId="2AF51AAF">
      <w:pPr>
        <w:adjustRightInd w:val="0"/>
        <w:rPr>
          <w:rFonts w:hint="eastAsia" w:ascii="宋体" w:hAnsi="宋体" w:eastAsia="宋体" w:cs="宋体"/>
          <w:b/>
          <w:bCs/>
          <w:sz w:val="24"/>
          <w:szCs w:val="24"/>
        </w:rPr>
      </w:pPr>
      <w:r>
        <w:rPr>
          <w:rFonts w:hint="eastAsia" w:ascii="宋体" w:hAnsi="宋体" w:eastAsia="宋体" w:cs="宋体"/>
          <w:b/>
          <w:bCs/>
          <w:sz w:val="24"/>
          <w:szCs w:val="24"/>
        </w:rPr>
        <w:t>日期：</w:t>
      </w:r>
    </w:p>
    <w:p w14:paraId="3E02A407">
      <w:pPr>
        <w:adjustRightInd w:val="0"/>
        <w:rPr>
          <w:rFonts w:hint="eastAsia" w:ascii="宋体" w:hAnsi="宋体" w:eastAsia="宋体" w:cs="宋体"/>
          <w:b/>
          <w:bCs/>
          <w:sz w:val="24"/>
          <w:szCs w:val="24"/>
        </w:rPr>
      </w:pPr>
    </w:p>
    <w:p w14:paraId="69B9F5BF">
      <w:pPr>
        <w:adjustRightInd w:val="0"/>
        <w:rPr>
          <w:rFonts w:hint="eastAsia" w:ascii="宋体" w:hAnsi="宋体" w:eastAsia="宋体" w:cs="宋体"/>
          <w:b/>
          <w:bCs/>
          <w:sz w:val="24"/>
          <w:szCs w:val="24"/>
        </w:rPr>
      </w:pPr>
    </w:p>
    <w:p w14:paraId="5AF1C0D6">
      <w:pPr>
        <w:adjustRightInd w:val="0"/>
        <w:rPr>
          <w:rFonts w:hint="eastAsia" w:ascii="宋体" w:hAnsi="宋体" w:eastAsia="宋体" w:cs="宋体"/>
          <w:b/>
          <w:bCs/>
          <w:sz w:val="24"/>
          <w:szCs w:val="24"/>
        </w:rPr>
      </w:pPr>
    </w:p>
    <w:p w14:paraId="400298BC">
      <w:pPr>
        <w:adjustRightInd w:val="0"/>
        <w:rPr>
          <w:rFonts w:hint="eastAsia" w:ascii="宋体" w:hAnsi="宋体" w:eastAsia="宋体" w:cs="宋体"/>
          <w:b/>
          <w:bCs/>
          <w:sz w:val="24"/>
          <w:szCs w:val="24"/>
        </w:rPr>
      </w:pPr>
    </w:p>
    <w:p w14:paraId="3BA441CF">
      <w:pPr>
        <w:adjustRightInd w:val="0"/>
        <w:rPr>
          <w:rFonts w:hint="eastAsia" w:ascii="宋体" w:hAnsi="宋体" w:eastAsia="宋体" w:cs="宋体"/>
        </w:rPr>
        <w:sectPr>
          <w:pgSz w:w="11907" w:h="16840"/>
          <w:pgMar w:top="1440" w:right="1797" w:bottom="1440" w:left="1797" w:header="720" w:footer="720" w:gutter="0"/>
          <w:cols w:space="720" w:num="1"/>
        </w:sectPr>
      </w:pPr>
    </w:p>
    <w:p w14:paraId="0076E595">
      <w:pPr>
        <w:adjustRightInd w:val="0"/>
        <w:rPr>
          <w:rFonts w:hint="eastAsia" w:ascii="宋体" w:hAnsi="宋体" w:eastAsia="宋体" w:cs="宋体"/>
          <w:b/>
          <w:bCs/>
          <w:sz w:val="28"/>
          <w:szCs w:val="28"/>
        </w:rPr>
      </w:pPr>
    </w:p>
    <w:p w14:paraId="6913E2DD">
      <w:pPr>
        <w:adjustRightInd w:val="0"/>
        <w:rPr>
          <w:rFonts w:hint="eastAsia" w:ascii="宋体" w:hAnsi="宋体" w:eastAsia="宋体" w:cs="宋体"/>
          <w:b/>
          <w:bCs/>
          <w:sz w:val="28"/>
          <w:szCs w:val="28"/>
        </w:rPr>
      </w:pPr>
      <w:r>
        <w:rPr>
          <w:rFonts w:hint="eastAsia" w:ascii="宋体" w:hAnsi="宋体" w:eastAsia="宋体" w:cs="宋体"/>
          <w:b/>
          <w:bCs/>
          <w:sz w:val="28"/>
          <w:szCs w:val="28"/>
        </w:rPr>
        <w:t>附件3：</w:t>
      </w:r>
    </w:p>
    <w:p w14:paraId="0248C747">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技术偏差表</w:t>
      </w:r>
    </w:p>
    <w:p w14:paraId="1B4FB2E4">
      <w:pPr>
        <w:adjustRightInd w:val="0"/>
        <w:rPr>
          <w:rFonts w:hint="eastAsia" w:ascii="宋体" w:hAnsi="宋体" w:eastAsia="宋体" w:cs="宋体"/>
        </w:rPr>
      </w:pPr>
    </w:p>
    <w:p w14:paraId="3BE5D8FE">
      <w:pPr>
        <w:adjustRightInd w:val="0"/>
        <w:rPr>
          <w:rFonts w:hint="eastAsia" w:ascii="宋体" w:hAnsi="宋体" w:eastAsia="宋体" w:cs="宋体"/>
          <w:sz w:val="24"/>
          <w:szCs w:val="24"/>
        </w:rPr>
      </w:pPr>
      <w:r>
        <w:rPr>
          <w:rFonts w:hint="eastAsia" w:ascii="宋体" w:hAnsi="宋体" w:eastAsia="宋体" w:cs="宋体"/>
          <w:sz w:val="24"/>
          <w:szCs w:val="24"/>
        </w:rPr>
        <w:t xml:space="preserve">谈判供应商名称： </w:t>
      </w:r>
    </w:p>
    <w:p w14:paraId="5F4478B1">
      <w:pPr>
        <w:adjustRightInd w:val="0"/>
        <w:rPr>
          <w:rFonts w:hint="eastAsia" w:ascii="宋体" w:hAnsi="宋体" w:eastAsia="宋体" w:cs="宋体"/>
          <w:sz w:val="24"/>
          <w:szCs w:val="24"/>
        </w:rPr>
      </w:pPr>
      <w:r>
        <w:rPr>
          <w:rFonts w:hint="eastAsia" w:ascii="宋体" w:hAnsi="宋体" w:eastAsia="宋体" w:cs="宋体"/>
          <w:sz w:val="24"/>
          <w:szCs w:val="24"/>
        </w:rPr>
        <w:t>采购编号：号</w:t>
      </w:r>
    </w:p>
    <w:tbl>
      <w:tblPr>
        <w:tblStyle w:val="18"/>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0B0C60AF">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35542BAA">
            <w:pPr>
              <w:jc w:val="center"/>
              <w:rPr>
                <w:rFonts w:hint="eastAsia" w:ascii="宋体" w:hAnsi="宋体" w:eastAsia="宋体" w:cs="宋体"/>
                <w:sz w:val="24"/>
                <w:szCs w:val="24"/>
              </w:rPr>
            </w:pPr>
            <w:r>
              <w:rPr>
                <w:rFonts w:hint="eastAsia" w:ascii="宋体" w:hAnsi="宋体" w:eastAsia="宋体" w:cs="宋体"/>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354845B">
            <w:pPr>
              <w:jc w:val="center"/>
              <w:rPr>
                <w:rFonts w:hint="eastAsia" w:ascii="宋体" w:hAnsi="宋体" w:eastAsia="宋体" w:cs="宋体"/>
                <w:sz w:val="24"/>
                <w:szCs w:val="24"/>
              </w:rPr>
            </w:pPr>
            <w:r>
              <w:rPr>
                <w:rFonts w:hint="eastAsia" w:ascii="宋体" w:hAnsi="宋体" w:eastAsia="宋体" w:cs="宋体"/>
              </w:rPr>
              <w:t>名称</w:t>
            </w:r>
          </w:p>
        </w:tc>
        <w:tc>
          <w:tcPr>
            <w:tcW w:w="6191" w:type="dxa"/>
            <w:gridSpan w:val="2"/>
            <w:tcBorders>
              <w:top w:val="single" w:color="auto" w:sz="4" w:space="0"/>
              <w:left w:val="nil"/>
              <w:bottom w:val="single" w:color="auto" w:sz="4" w:space="0"/>
              <w:right w:val="single" w:color="auto" w:sz="4" w:space="0"/>
            </w:tcBorders>
            <w:vAlign w:val="bottom"/>
          </w:tcPr>
          <w:p w14:paraId="02DF31E5">
            <w:pPr>
              <w:jc w:val="center"/>
              <w:rPr>
                <w:rFonts w:hint="eastAsia" w:ascii="宋体" w:hAnsi="宋体" w:eastAsia="宋体" w:cs="宋体"/>
                <w:sz w:val="24"/>
                <w:szCs w:val="24"/>
              </w:rPr>
            </w:pPr>
            <w:r>
              <w:rPr>
                <w:rFonts w:hint="eastAsia" w:ascii="宋体" w:hAnsi="宋体" w:eastAsia="宋体" w:cs="宋体"/>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52C10CAF">
            <w:pPr>
              <w:jc w:val="center"/>
              <w:rPr>
                <w:rFonts w:hint="eastAsia" w:ascii="宋体" w:hAnsi="宋体" w:eastAsia="宋体" w:cs="宋体"/>
                <w:sz w:val="24"/>
                <w:szCs w:val="24"/>
              </w:rPr>
            </w:pPr>
            <w:r>
              <w:rPr>
                <w:rFonts w:hint="eastAsia" w:ascii="宋体" w:hAnsi="宋体" w:eastAsia="宋体" w:cs="宋体"/>
              </w:rPr>
              <w:t>偏差</w:t>
            </w:r>
          </w:p>
        </w:tc>
      </w:tr>
      <w:tr w14:paraId="05F02AF5">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1236AA97">
            <w:pPr>
              <w:jc w:val="center"/>
              <w:rPr>
                <w:rFonts w:hint="eastAsia" w:ascii="宋体" w:hAnsi="宋体" w:eastAsia="宋体" w:cs="宋体"/>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F0A104">
            <w:pPr>
              <w:rPr>
                <w:rFonts w:hint="eastAsia" w:ascii="宋体" w:hAnsi="宋体" w:eastAsia="宋体" w:cs="宋体"/>
                <w:sz w:val="24"/>
                <w:szCs w:val="24"/>
              </w:rPr>
            </w:pPr>
          </w:p>
        </w:tc>
        <w:tc>
          <w:tcPr>
            <w:tcW w:w="3311" w:type="dxa"/>
            <w:tcBorders>
              <w:top w:val="nil"/>
              <w:left w:val="nil"/>
              <w:bottom w:val="single" w:color="auto" w:sz="4" w:space="0"/>
              <w:right w:val="single" w:color="auto" w:sz="4" w:space="0"/>
            </w:tcBorders>
            <w:vAlign w:val="bottom"/>
          </w:tcPr>
          <w:p w14:paraId="6A317677">
            <w:pPr>
              <w:jc w:val="center"/>
              <w:rPr>
                <w:rFonts w:hint="eastAsia" w:ascii="宋体" w:hAnsi="宋体" w:eastAsia="宋体" w:cs="宋体"/>
                <w:sz w:val="24"/>
                <w:szCs w:val="24"/>
              </w:rPr>
            </w:pPr>
            <w:r>
              <w:rPr>
                <w:rFonts w:hint="eastAsia" w:ascii="宋体" w:hAnsi="宋体" w:eastAsia="宋体" w:cs="宋体"/>
              </w:rPr>
              <w:t>谈判文件</w:t>
            </w:r>
          </w:p>
        </w:tc>
        <w:tc>
          <w:tcPr>
            <w:tcW w:w="2880" w:type="dxa"/>
            <w:tcBorders>
              <w:top w:val="nil"/>
              <w:left w:val="nil"/>
              <w:bottom w:val="single" w:color="auto" w:sz="4" w:space="0"/>
              <w:right w:val="single" w:color="auto" w:sz="4" w:space="0"/>
            </w:tcBorders>
            <w:vAlign w:val="bottom"/>
          </w:tcPr>
          <w:p w14:paraId="2A4ADA0F">
            <w:pPr>
              <w:jc w:val="center"/>
              <w:rPr>
                <w:rFonts w:hint="eastAsia" w:ascii="宋体" w:hAnsi="宋体" w:eastAsia="宋体" w:cs="宋体"/>
                <w:sz w:val="24"/>
                <w:szCs w:val="24"/>
              </w:rPr>
            </w:pPr>
            <w:r>
              <w:rPr>
                <w:rFonts w:hint="eastAsia" w:ascii="宋体" w:hAnsi="宋体" w:eastAsia="宋体" w:cs="宋体"/>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0E98A3BB">
            <w:pPr>
              <w:rPr>
                <w:rFonts w:hint="eastAsia" w:ascii="宋体" w:hAnsi="宋体" w:eastAsia="宋体" w:cs="宋体"/>
                <w:sz w:val="24"/>
                <w:szCs w:val="24"/>
              </w:rPr>
            </w:pPr>
          </w:p>
        </w:tc>
      </w:tr>
      <w:tr w14:paraId="2214498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5E4C69F7">
            <w:pPr>
              <w:spacing w:beforeLines="20" w:afterLines="20"/>
              <w:ind w:left="110" w:leftChars="50" w:right="110" w:rightChars="50"/>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14:paraId="394E429B">
            <w:pPr>
              <w:spacing w:beforeLines="20" w:afterLines="20"/>
              <w:ind w:left="110" w:leftChars="50" w:right="110" w:rightChars="50"/>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14:paraId="686E6A83">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14:paraId="471DEFFF">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14:paraId="229876A5">
            <w:pPr>
              <w:spacing w:beforeLines="20" w:afterLines="20"/>
              <w:ind w:left="110" w:leftChars="50" w:right="110" w:rightChars="50"/>
              <w:jc w:val="center"/>
              <w:rPr>
                <w:rFonts w:hint="eastAsia" w:ascii="宋体" w:hAnsi="宋体" w:eastAsia="宋体" w:cs="宋体"/>
              </w:rPr>
            </w:pPr>
          </w:p>
        </w:tc>
      </w:tr>
      <w:tr w14:paraId="05B4743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8E3D698">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14:paraId="53DF2886">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14:paraId="7CC8165E">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14:paraId="2DF6289F">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14:paraId="1EA336EC">
            <w:pPr>
              <w:spacing w:beforeLines="20" w:afterLines="20"/>
              <w:ind w:left="110" w:leftChars="50" w:right="110" w:rightChars="50"/>
              <w:jc w:val="center"/>
              <w:rPr>
                <w:rFonts w:hint="eastAsia" w:ascii="宋体" w:hAnsi="宋体" w:eastAsia="宋体" w:cs="宋体"/>
              </w:rPr>
            </w:pPr>
          </w:p>
        </w:tc>
      </w:tr>
      <w:tr w14:paraId="65AB50E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DA91B0D">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14:paraId="346EF1B3">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14:paraId="6E550584">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14:paraId="156CCA70">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14:paraId="1B9E85F1">
            <w:pPr>
              <w:spacing w:beforeLines="20" w:afterLines="20"/>
              <w:ind w:left="110" w:leftChars="50" w:right="110" w:rightChars="50"/>
              <w:jc w:val="center"/>
              <w:rPr>
                <w:rFonts w:hint="eastAsia" w:ascii="宋体" w:hAnsi="宋体" w:eastAsia="宋体" w:cs="宋体"/>
              </w:rPr>
            </w:pPr>
          </w:p>
        </w:tc>
      </w:tr>
      <w:tr w14:paraId="7C40C62D">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3B2A040">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14:paraId="68A047DE">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14:paraId="121743E6">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14:paraId="1CC6E17E">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14:paraId="651CBF5D">
            <w:pPr>
              <w:spacing w:beforeLines="20" w:afterLines="20"/>
              <w:ind w:left="110" w:leftChars="50" w:right="110" w:rightChars="50"/>
              <w:jc w:val="center"/>
              <w:rPr>
                <w:rFonts w:hint="eastAsia" w:ascii="宋体" w:hAnsi="宋体" w:eastAsia="宋体" w:cs="宋体"/>
              </w:rPr>
            </w:pPr>
          </w:p>
        </w:tc>
      </w:tr>
      <w:tr w14:paraId="626CBFD2">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5EA74627">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14:paraId="6ED63B77">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14:paraId="190244EC">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14:paraId="3ECB91F4">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14:paraId="7018D302">
            <w:pPr>
              <w:spacing w:beforeLines="20" w:afterLines="20"/>
              <w:ind w:left="110" w:leftChars="50" w:right="110" w:rightChars="50"/>
              <w:jc w:val="center"/>
              <w:rPr>
                <w:rFonts w:hint="eastAsia" w:ascii="宋体" w:hAnsi="宋体" w:eastAsia="宋体" w:cs="宋体"/>
              </w:rPr>
            </w:pPr>
          </w:p>
        </w:tc>
      </w:tr>
    </w:tbl>
    <w:p w14:paraId="0BAF6D87">
      <w:pPr>
        <w:adjustRightInd w:val="0"/>
        <w:rPr>
          <w:rFonts w:hint="eastAsia" w:ascii="宋体" w:hAnsi="宋体" w:eastAsia="宋体" w:cs="宋体"/>
          <w:sz w:val="24"/>
          <w:szCs w:val="24"/>
        </w:rPr>
      </w:pPr>
    </w:p>
    <w:p w14:paraId="456940F6">
      <w:pPr>
        <w:adjustRightInd w:val="0"/>
        <w:rPr>
          <w:rFonts w:hint="eastAsia" w:ascii="宋体" w:hAnsi="宋体" w:eastAsia="宋体" w:cs="宋体"/>
          <w:b/>
          <w:bCs/>
          <w:sz w:val="24"/>
          <w:szCs w:val="24"/>
        </w:rPr>
      </w:pPr>
      <w:r>
        <w:rPr>
          <w:rFonts w:hint="eastAsia" w:ascii="宋体" w:hAnsi="宋体" w:eastAsia="宋体" w:cs="宋体"/>
          <w:b/>
          <w:bCs/>
          <w:sz w:val="24"/>
          <w:szCs w:val="24"/>
        </w:rPr>
        <w:t>谈判供应商代表签字：谈判</w:t>
      </w:r>
      <w:r>
        <w:rPr>
          <w:rFonts w:hint="eastAsia" w:ascii="宋体" w:hAnsi="宋体" w:eastAsia="宋体" w:cs="宋体"/>
          <w:sz w:val="24"/>
          <w:lang w:val="en-US" w:eastAsia="zh-CN"/>
        </w:rPr>
        <w:t>供应商</w:t>
      </w:r>
      <w:r>
        <w:rPr>
          <w:rFonts w:hint="eastAsia" w:ascii="宋体" w:hAnsi="宋体" w:eastAsia="宋体" w:cs="宋体"/>
          <w:sz w:val="24"/>
        </w:rPr>
        <w:t>电子签章</w:t>
      </w:r>
      <w:r>
        <w:rPr>
          <w:rFonts w:hint="eastAsia" w:ascii="宋体" w:hAnsi="宋体" w:eastAsia="宋体" w:cs="宋体"/>
          <w:b/>
          <w:bCs/>
          <w:sz w:val="24"/>
          <w:szCs w:val="24"/>
        </w:rPr>
        <w:t>：日期：</w:t>
      </w:r>
    </w:p>
    <w:p w14:paraId="11499CE2">
      <w:pPr>
        <w:adjustRightInd w:val="0"/>
        <w:rPr>
          <w:rFonts w:hint="eastAsia" w:ascii="宋体" w:hAnsi="宋体" w:eastAsia="宋体" w:cs="宋体"/>
          <w:sz w:val="24"/>
          <w:szCs w:val="24"/>
        </w:rPr>
      </w:pPr>
    </w:p>
    <w:p w14:paraId="532D6CD6">
      <w:pPr>
        <w:adjustRightInd w:val="0"/>
        <w:rPr>
          <w:rFonts w:hint="eastAsia" w:ascii="宋体" w:hAnsi="宋体" w:eastAsia="宋体" w:cs="宋体"/>
          <w:sz w:val="24"/>
          <w:szCs w:val="24"/>
        </w:rPr>
      </w:pPr>
      <w:r>
        <w:rPr>
          <w:rFonts w:hint="eastAsia" w:ascii="宋体" w:hAnsi="宋体" w:eastAsia="宋体" w:cs="宋体"/>
          <w:sz w:val="24"/>
          <w:szCs w:val="24"/>
        </w:rPr>
        <w:t>注：1.“偏差描述”栏中详细注明响应文件参数与谈判文件中要求有何不同，并说明其符合性。</w:t>
      </w:r>
    </w:p>
    <w:p w14:paraId="73A267A8">
      <w:pPr>
        <w:adjustRightInd w:val="0"/>
        <w:ind w:firstLine="517"/>
        <w:rPr>
          <w:rFonts w:hint="eastAsia" w:ascii="宋体" w:hAnsi="宋体" w:eastAsia="宋体" w:cs="宋体"/>
          <w:sz w:val="24"/>
          <w:szCs w:val="24"/>
        </w:rPr>
      </w:pPr>
      <w:r>
        <w:rPr>
          <w:rFonts w:hint="eastAsia" w:ascii="宋体" w:hAnsi="宋体" w:eastAsia="宋体" w:cs="宋体"/>
          <w:sz w:val="24"/>
          <w:szCs w:val="24"/>
        </w:rPr>
        <w:t>2.谈判供应商可根据需要自行增减表格行数。</w:t>
      </w:r>
    </w:p>
    <w:p w14:paraId="139129BE">
      <w:pPr>
        <w:adjustRightInd w:val="0"/>
        <w:ind w:firstLine="390"/>
        <w:rPr>
          <w:rFonts w:hint="eastAsia" w:ascii="宋体" w:hAnsi="宋体" w:eastAsia="宋体" w:cs="宋体"/>
          <w:sz w:val="18"/>
          <w:szCs w:val="18"/>
        </w:rPr>
      </w:pPr>
    </w:p>
    <w:p w14:paraId="049756C9">
      <w:pPr>
        <w:adjustRightInd w:val="0"/>
        <w:rPr>
          <w:rFonts w:hint="eastAsia" w:ascii="宋体" w:hAnsi="宋体" w:eastAsia="宋体" w:cs="宋体"/>
          <w:sz w:val="28"/>
          <w:szCs w:val="28"/>
        </w:rPr>
      </w:pPr>
    </w:p>
    <w:p w14:paraId="23BC59A0">
      <w:pPr>
        <w:adjustRightInd w:val="0"/>
        <w:rPr>
          <w:rFonts w:hint="eastAsia" w:ascii="宋体" w:hAnsi="宋体" w:eastAsia="宋体" w:cs="宋体"/>
        </w:rPr>
        <w:sectPr>
          <w:pgSz w:w="11907" w:h="16840"/>
          <w:pgMar w:top="1440" w:right="1797" w:bottom="1440" w:left="1797" w:header="720" w:footer="720" w:gutter="0"/>
          <w:cols w:space="720" w:num="1"/>
        </w:sectPr>
      </w:pPr>
    </w:p>
    <w:p w14:paraId="3FFE9FE7">
      <w:pPr>
        <w:adjustRightInd w:val="0"/>
        <w:rPr>
          <w:rFonts w:hint="eastAsia" w:ascii="宋体" w:hAnsi="宋体" w:eastAsia="宋体" w:cs="宋体"/>
          <w:sz w:val="28"/>
          <w:szCs w:val="28"/>
        </w:rPr>
      </w:pPr>
      <w:r>
        <w:rPr>
          <w:rFonts w:hint="eastAsia" w:ascii="宋体" w:hAnsi="宋体" w:eastAsia="宋体" w:cs="宋体"/>
          <w:sz w:val="28"/>
          <w:szCs w:val="28"/>
        </w:rPr>
        <w:t>附件4：</w:t>
      </w:r>
    </w:p>
    <w:p w14:paraId="2B49E039">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服务承诺</w:t>
      </w:r>
    </w:p>
    <w:p w14:paraId="17C811C8">
      <w:pPr>
        <w:adjustRightInd w:val="0"/>
        <w:jc w:val="center"/>
        <w:rPr>
          <w:rFonts w:hint="eastAsia" w:ascii="宋体" w:hAnsi="宋体" w:eastAsia="宋体" w:cs="宋体"/>
          <w:sz w:val="28"/>
          <w:szCs w:val="28"/>
        </w:rPr>
      </w:pPr>
    </w:p>
    <w:p w14:paraId="3A04C2A5">
      <w:pPr>
        <w:adjustRightInd w:val="0"/>
        <w:ind w:firstLine="630"/>
        <w:rPr>
          <w:rFonts w:hint="eastAsia" w:ascii="宋体" w:hAnsi="宋体" w:eastAsia="宋体" w:cs="宋体"/>
          <w:sz w:val="24"/>
          <w:szCs w:val="24"/>
        </w:rPr>
      </w:pPr>
      <w:r>
        <w:rPr>
          <w:rFonts w:hint="eastAsia" w:ascii="宋体" w:hAnsi="宋体" w:eastAsia="宋体" w:cs="宋体"/>
          <w:sz w:val="24"/>
          <w:szCs w:val="24"/>
        </w:rPr>
        <w:t>1、详细说明售后服务的内容、形式，含免费服务时间。</w:t>
      </w:r>
    </w:p>
    <w:p w14:paraId="4E1FBB62">
      <w:pPr>
        <w:adjustRightInd w:val="0"/>
        <w:ind w:firstLine="630"/>
        <w:rPr>
          <w:rFonts w:hint="eastAsia" w:ascii="宋体" w:hAnsi="宋体" w:eastAsia="宋体" w:cs="宋体"/>
          <w:sz w:val="24"/>
          <w:szCs w:val="24"/>
        </w:rPr>
      </w:pPr>
      <w:r>
        <w:rPr>
          <w:rFonts w:hint="eastAsia" w:ascii="宋体" w:hAnsi="宋体" w:eastAsia="宋体" w:cs="宋体"/>
          <w:sz w:val="24"/>
          <w:szCs w:val="24"/>
        </w:rPr>
        <w:t>2、解决质量或操作问题时间。</w:t>
      </w:r>
    </w:p>
    <w:p w14:paraId="09983C09">
      <w:pPr>
        <w:adjustRightInd w:val="0"/>
        <w:ind w:firstLine="630"/>
        <w:rPr>
          <w:rFonts w:hint="eastAsia" w:ascii="宋体" w:hAnsi="宋体" w:eastAsia="宋体" w:cs="宋体"/>
          <w:sz w:val="24"/>
          <w:szCs w:val="24"/>
        </w:rPr>
      </w:pPr>
      <w:r>
        <w:rPr>
          <w:rFonts w:hint="eastAsia" w:ascii="宋体" w:hAnsi="宋体" w:eastAsia="宋体" w:cs="宋体"/>
          <w:sz w:val="24"/>
          <w:szCs w:val="24"/>
        </w:rPr>
        <w:t>3、质量保证措施。</w:t>
      </w:r>
    </w:p>
    <w:p w14:paraId="5109B54A">
      <w:pPr>
        <w:adjustRightInd w:val="0"/>
        <w:ind w:firstLine="630"/>
        <w:rPr>
          <w:rFonts w:hint="eastAsia" w:ascii="宋体" w:hAnsi="宋体" w:eastAsia="宋体" w:cs="宋体"/>
          <w:sz w:val="24"/>
          <w:szCs w:val="24"/>
        </w:rPr>
      </w:pPr>
      <w:r>
        <w:rPr>
          <w:rFonts w:hint="eastAsia" w:ascii="宋体" w:hAnsi="宋体" w:eastAsia="宋体" w:cs="宋体"/>
          <w:sz w:val="24"/>
          <w:szCs w:val="24"/>
        </w:rPr>
        <w:t>4、谈判供应商认为需要说明的其他服务承诺。</w:t>
      </w:r>
    </w:p>
    <w:p w14:paraId="7F8D526F">
      <w:pPr>
        <w:adjustRightInd w:val="0"/>
        <w:rPr>
          <w:rFonts w:hint="eastAsia" w:ascii="宋体" w:hAnsi="宋体" w:eastAsia="宋体" w:cs="宋体"/>
          <w:sz w:val="28"/>
          <w:szCs w:val="28"/>
        </w:rPr>
      </w:pPr>
    </w:p>
    <w:p w14:paraId="6D62C7E2">
      <w:pPr>
        <w:adjustRightInd w:val="0"/>
        <w:rPr>
          <w:rFonts w:hint="eastAsia" w:ascii="宋体" w:hAnsi="宋体" w:eastAsia="宋体" w:cs="宋体"/>
          <w:sz w:val="28"/>
          <w:szCs w:val="28"/>
        </w:rPr>
      </w:pPr>
    </w:p>
    <w:p w14:paraId="0A8B9019">
      <w:pPr>
        <w:adjustRightInd w:val="0"/>
        <w:rPr>
          <w:rFonts w:hint="eastAsia" w:ascii="宋体" w:hAnsi="宋体" w:eastAsia="宋体" w:cs="宋体"/>
          <w:sz w:val="24"/>
          <w:szCs w:val="24"/>
        </w:rPr>
      </w:pPr>
    </w:p>
    <w:p w14:paraId="07F0FF02">
      <w:pPr>
        <w:adjustRightInd w:val="0"/>
        <w:rPr>
          <w:rFonts w:hint="eastAsia" w:ascii="宋体" w:hAnsi="宋体" w:eastAsia="宋体" w:cs="宋体"/>
          <w:sz w:val="24"/>
          <w:szCs w:val="24"/>
        </w:rPr>
      </w:pPr>
      <w:r>
        <w:rPr>
          <w:rFonts w:hint="eastAsia" w:ascii="宋体" w:hAnsi="宋体" w:eastAsia="宋体" w:cs="宋体"/>
          <w:sz w:val="24"/>
          <w:szCs w:val="24"/>
        </w:rPr>
        <w:t>谈判供应商代表签名：</w:t>
      </w:r>
    </w:p>
    <w:p w14:paraId="714302C0">
      <w:pPr>
        <w:adjustRightInd w:val="0"/>
        <w:rPr>
          <w:rFonts w:hint="eastAsia" w:ascii="宋体" w:hAnsi="宋体" w:eastAsia="宋体" w:cs="宋体"/>
          <w:sz w:val="24"/>
          <w:szCs w:val="24"/>
        </w:rPr>
      </w:pPr>
    </w:p>
    <w:p w14:paraId="74488425">
      <w:pPr>
        <w:adjustRightInd w:val="0"/>
        <w:ind w:firstLine="280"/>
        <w:rPr>
          <w:rFonts w:hint="eastAsia" w:ascii="宋体" w:hAnsi="宋体" w:eastAsia="宋体" w:cs="宋体"/>
          <w:sz w:val="24"/>
          <w:szCs w:val="24"/>
        </w:rPr>
      </w:pPr>
    </w:p>
    <w:p w14:paraId="2B9C03CC">
      <w:pPr>
        <w:spacing w:line="360" w:lineRule="auto"/>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 xml:space="preserve">电子签章： </w:t>
      </w:r>
    </w:p>
    <w:p w14:paraId="46D28199">
      <w:pPr>
        <w:adjustRightInd w:val="0"/>
        <w:rPr>
          <w:rFonts w:hint="eastAsia" w:ascii="宋体" w:hAnsi="宋体" w:eastAsia="宋体" w:cs="宋体"/>
          <w:sz w:val="28"/>
          <w:szCs w:val="28"/>
        </w:rPr>
      </w:pPr>
    </w:p>
    <w:p w14:paraId="3DB1C6FB">
      <w:pPr>
        <w:adjustRightInd w:val="0"/>
        <w:rPr>
          <w:rFonts w:hint="eastAsia" w:ascii="宋体" w:hAnsi="宋体" w:eastAsia="宋体" w:cs="宋体"/>
          <w:sz w:val="28"/>
          <w:szCs w:val="28"/>
        </w:rPr>
      </w:pPr>
    </w:p>
    <w:p w14:paraId="205E278C">
      <w:pPr>
        <w:adjustRightInd w:val="0"/>
        <w:rPr>
          <w:rFonts w:hint="eastAsia" w:ascii="宋体" w:hAnsi="宋体" w:eastAsia="宋体" w:cs="宋体"/>
        </w:rPr>
        <w:sectPr>
          <w:pgSz w:w="12240" w:h="15840"/>
          <w:pgMar w:top="1440" w:right="1797" w:bottom="1440" w:left="1797" w:header="720" w:footer="720" w:gutter="0"/>
          <w:cols w:space="720" w:num="1"/>
        </w:sectPr>
      </w:pPr>
    </w:p>
    <w:p w14:paraId="673EAC4E">
      <w:pPr>
        <w:adjustRightInd w:val="0"/>
        <w:rPr>
          <w:rFonts w:hint="eastAsia" w:ascii="宋体" w:hAnsi="宋体" w:eastAsia="宋体" w:cs="宋体"/>
          <w:sz w:val="28"/>
          <w:szCs w:val="28"/>
        </w:rPr>
      </w:pPr>
      <w:r>
        <w:rPr>
          <w:rFonts w:hint="eastAsia" w:ascii="宋体" w:hAnsi="宋体" w:eastAsia="宋体" w:cs="宋体"/>
          <w:sz w:val="28"/>
          <w:szCs w:val="28"/>
        </w:rPr>
        <w:t>附件5：</w:t>
      </w:r>
    </w:p>
    <w:p w14:paraId="346DBFC5">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关于资格的声明函</w:t>
      </w:r>
    </w:p>
    <w:p w14:paraId="02516322">
      <w:pPr>
        <w:adjustRightInd w:val="0"/>
        <w:rPr>
          <w:rFonts w:hint="eastAsia" w:ascii="宋体" w:hAnsi="宋体" w:eastAsia="宋体" w:cs="宋体"/>
          <w:sz w:val="36"/>
          <w:szCs w:val="36"/>
        </w:rPr>
      </w:pPr>
    </w:p>
    <w:p w14:paraId="4C4FA263">
      <w:pPr>
        <w:adjustRightInd w:val="0"/>
        <w:rPr>
          <w:rFonts w:hint="eastAsia" w:ascii="宋体" w:hAnsi="宋体" w:eastAsia="宋体" w:cs="宋体"/>
          <w:sz w:val="24"/>
          <w:szCs w:val="24"/>
        </w:rPr>
      </w:pPr>
      <w:r>
        <w:rPr>
          <w:rFonts w:hint="eastAsia" w:cs="宋体"/>
          <w:sz w:val="24"/>
          <w:szCs w:val="24"/>
          <w:lang w:val="en-US" w:eastAsia="zh-CN"/>
        </w:rPr>
        <w:t>周口市交通运输综合行政执法支队</w:t>
      </w:r>
      <w:r>
        <w:rPr>
          <w:rFonts w:hint="eastAsia" w:ascii="宋体" w:hAnsi="宋体" w:eastAsia="宋体" w:cs="宋体"/>
          <w:sz w:val="24"/>
          <w:szCs w:val="24"/>
        </w:rPr>
        <w:t>：</w:t>
      </w:r>
    </w:p>
    <w:p w14:paraId="5FDB72B7">
      <w:pPr>
        <w:adjustRightInd w:val="0"/>
        <w:rPr>
          <w:rFonts w:hint="eastAsia" w:ascii="宋体" w:hAnsi="宋体" w:eastAsia="宋体" w:cs="宋体"/>
          <w:sz w:val="24"/>
          <w:szCs w:val="24"/>
        </w:rPr>
      </w:pPr>
      <w:r>
        <w:rPr>
          <w:rFonts w:hint="eastAsia" w:ascii="宋体" w:hAnsi="宋体" w:eastAsia="宋体" w:cs="宋体"/>
          <w:sz w:val="24"/>
          <w:szCs w:val="24"/>
        </w:rPr>
        <w:t>关于贵方的项目谈判邀请，本签字人愿意参加谈判，提供谈判项目一览表中规定的货物，并声明提交的下列文件是准确和真实的。</w:t>
      </w:r>
    </w:p>
    <w:p w14:paraId="04816EBD">
      <w:pPr>
        <w:adjustRightInd w:val="0"/>
        <w:ind w:firstLine="480"/>
        <w:rPr>
          <w:rFonts w:hint="eastAsia" w:ascii="宋体" w:hAnsi="宋体" w:eastAsia="宋体" w:cs="宋体"/>
          <w:sz w:val="24"/>
          <w:szCs w:val="24"/>
        </w:rPr>
      </w:pPr>
      <w:r>
        <w:rPr>
          <w:rFonts w:hint="eastAsia" w:ascii="宋体" w:hAnsi="宋体" w:eastAsia="宋体" w:cs="宋体"/>
          <w:sz w:val="24"/>
          <w:szCs w:val="24"/>
        </w:rPr>
        <w:t>1、企业法人营业执照。</w:t>
      </w:r>
    </w:p>
    <w:p w14:paraId="07A7D7B8">
      <w:pPr>
        <w:adjustRightInd w:val="0"/>
        <w:ind w:firstLine="480"/>
        <w:rPr>
          <w:rFonts w:hint="eastAsia" w:ascii="宋体" w:hAnsi="宋体" w:eastAsia="宋体" w:cs="宋体"/>
          <w:sz w:val="24"/>
          <w:szCs w:val="24"/>
        </w:rPr>
      </w:pPr>
      <w:r>
        <w:rPr>
          <w:rFonts w:hint="eastAsia" w:ascii="宋体" w:hAnsi="宋体" w:eastAsia="宋体" w:cs="宋体"/>
          <w:sz w:val="24"/>
          <w:szCs w:val="24"/>
        </w:rPr>
        <w:t>2、税务登记证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多证合一的不需要</w:t>
      </w:r>
      <w:r>
        <w:rPr>
          <w:rFonts w:hint="eastAsia" w:ascii="宋体" w:hAnsi="宋体" w:eastAsia="宋体" w:cs="宋体"/>
          <w:sz w:val="24"/>
          <w:szCs w:val="24"/>
          <w:lang w:eastAsia="zh-CN"/>
        </w:rPr>
        <w:t>）</w:t>
      </w:r>
      <w:r>
        <w:rPr>
          <w:rFonts w:hint="eastAsia" w:ascii="宋体" w:hAnsi="宋体" w:eastAsia="宋体" w:cs="宋体"/>
          <w:sz w:val="24"/>
          <w:szCs w:val="24"/>
        </w:rPr>
        <w:t>。</w:t>
      </w:r>
    </w:p>
    <w:p w14:paraId="0ADA87A0">
      <w:pPr>
        <w:adjustRightInd w:val="0"/>
        <w:ind w:firstLine="480"/>
        <w:rPr>
          <w:rFonts w:hint="eastAsia" w:ascii="宋体" w:hAnsi="宋体" w:eastAsia="宋体" w:cs="宋体"/>
          <w:sz w:val="24"/>
          <w:szCs w:val="24"/>
        </w:rPr>
      </w:pPr>
      <w:r>
        <w:rPr>
          <w:rFonts w:hint="eastAsia" w:ascii="宋体" w:hAnsi="宋体" w:eastAsia="宋体" w:cs="宋体"/>
          <w:sz w:val="24"/>
          <w:szCs w:val="24"/>
        </w:rPr>
        <w:t>3、组织机构代码证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多证合一的不需要</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711076F">
      <w:pPr>
        <w:adjustRightInd w:val="0"/>
        <w:ind w:firstLine="480"/>
        <w:rPr>
          <w:rFonts w:hint="eastAsia" w:ascii="宋体" w:hAnsi="宋体" w:eastAsia="宋体" w:cs="宋体"/>
          <w:sz w:val="24"/>
          <w:szCs w:val="24"/>
        </w:rPr>
      </w:pPr>
      <w:r>
        <w:rPr>
          <w:rFonts w:hint="eastAsia" w:ascii="宋体" w:hAnsi="宋体" w:eastAsia="宋体" w:cs="宋体"/>
          <w:sz w:val="24"/>
          <w:szCs w:val="24"/>
        </w:rPr>
        <w:t>4、法定代表人授权委托书。</w:t>
      </w:r>
    </w:p>
    <w:p w14:paraId="3220F29B">
      <w:pPr>
        <w:adjustRightInd w:val="0"/>
        <w:ind w:firstLine="480"/>
        <w:rPr>
          <w:rFonts w:hint="eastAsia" w:ascii="宋体" w:hAnsi="宋体" w:eastAsia="宋体" w:cs="宋体"/>
          <w:sz w:val="24"/>
          <w:szCs w:val="24"/>
        </w:rPr>
      </w:pPr>
      <w:r>
        <w:rPr>
          <w:rFonts w:hint="eastAsia" w:ascii="宋体" w:hAnsi="宋体" w:eastAsia="宋体" w:cs="宋体"/>
          <w:sz w:val="24"/>
          <w:szCs w:val="24"/>
        </w:rPr>
        <w:t>5、委托代理人身份证。</w:t>
      </w:r>
    </w:p>
    <w:p w14:paraId="0DEF933C">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6、其它证明文件或证件。</w:t>
      </w:r>
    </w:p>
    <w:p w14:paraId="0FE1AAB1">
      <w:pPr>
        <w:adjustRightInd w:val="0"/>
        <w:ind w:firstLine="480"/>
        <w:rPr>
          <w:rFonts w:hint="eastAsia" w:ascii="宋体" w:hAnsi="宋体" w:eastAsia="宋体" w:cs="宋体"/>
          <w:sz w:val="24"/>
          <w:szCs w:val="24"/>
        </w:rPr>
      </w:pPr>
      <w:r>
        <w:rPr>
          <w:rFonts w:hint="eastAsia" w:ascii="宋体" w:hAnsi="宋体" w:eastAsia="宋体" w:cs="宋体"/>
          <w:sz w:val="24"/>
          <w:szCs w:val="24"/>
        </w:rPr>
        <w:t>本签字人确认资格文件中的说明是真实的、准确的。</w:t>
      </w:r>
    </w:p>
    <w:p w14:paraId="382AD785">
      <w:pPr>
        <w:adjustRightInd w:val="0"/>
        <w:ind w:firstLine="480"/>
        <w:rPr>
          <w:rFonts w:hint="eastAsia" w:ascii="宋体" w:hAnsi="宋体" w:eastAsia="宋体" w:cs="宋体"/>
          <w:sz w:val="24"/>
          <w:szCs w:val="24"/>
        </w:rPr>
      </w:pPr>
    </w:p>
    <w:p w14:paraId="188DC2E9">
      <w:pPr>
        <w:adjustRightInd w:val="0"/>
        <w:ind w:firstLine="480"/>
        <w:rPr>
          <w:rFonts w:hint="eastAsia" w:ascii="宋体" w:hAnsi="宋体" w:eastAsia="宋体" w:cs="宋体"/>
          <w:sz w:val="24"/>
          <w:szCs w:val="24"/>
        </w:rPr>
      </w:pPr>
    </w:p>
    <w:p w14:paraId="269AA716">
      <w:pPr>
        <w:adjustRightInd w:val="0"/>
        <w:ind w:firstLine="480"/>
        <w:rPr>
          <w:rFonts w:hint="eastAsia" w:ascii="宋体" w:hAnsi="宋体" w:eastAsia="宋体" w:cs="宋体"/>
          <w:sz w:val="24"/>
          <w:szCs w:val="24"/>
        </w:rPr>
      </w:pPr>
    </w:p>
    <w:p w14:paraId="3541503B">
      <w:pPr>
        <w:adjustRightInd w:val="0"/>
        <w:ind w:firstLine="480"/>
        <w:rPr>
          <w:rFonts w:hint="eastAsia" w:ascii="宋体" w:hAnsi="宋体" w:eastAsia="宋体" w:cs="宋体"/>
          <w:sz w:val="24"/>
          <w:szCs w:val="24"/>
        </w:rPr>
      </w:pPr>
    </w:p>
    <w:p w14:paraId="39892111">
      <w:pPr>
        <w:spacing w:line="360" w:lineRule="auto"/>
        <w:rPr>
          <w:rFonts w:hint="eastAsia" w:ascii="宋体" w:hAnsi="宋体" w:eastAsia="宋体" w:cs="宋体"/>
          <w:sz w:val="24"/>
          <w:szCs w:val="24"/>
        </w:rPr>
      </w:pPr>
      <w:r>
        <w:rPr>
          <w:rFonts w:hint="eastAsia" w:ascii="宋体" w:hAnsi="宋体" w:eastAsia="宋体" w:cs="宋体"/>
          <w:sz w:val="24"/>
          <w:lang w:val="en-US" w:eastAsia="zh-CN"/>
        </w:rPr>
        <w:t>供应商</w:t>
      </w:r>
      <w:r>
        <w:rPr>
          <w:rFonts w:hint="eastAsia" w:ascii="宋体" w:hAnsi="宋体" w:eastAsia="宋体" w:cs="宋体"/>
          <w:sz w:val="24"/>
        </w:rPr>
        <w:t xml:space="preserve">电子签章： </w:t>
      </w:r>
      <w:r>
        <w:rPr>
          <w:rFonts w:hint="eastAsia" w:ascii="宋体" w:hAnsi="宋体" w:eastAsia="宋体" w:cs="宋体"/>
          <w:sz w:val="24"/>
          <w:szCs w:val="24"/>
        </w:rPr>
        <w:t>（签章）法定代表人（</w:t>
      </w:r>
      <w:r>
        <w:rPr>
          <w:rFonts w:hint="eastAsia" w:ascii="宋体" w:hAnsi="宋体" w:eastAsia="宋体" w:cs="宋体"/>
          <w:sz w:val="24"/>
        </w:rPr>
        <w:t>电子签章</w:t>
      </w:r>
      <w:r>
        <w:rPr>
          <w:rFonts w:hint="eastAsia" w:ascii="宋体" w:hAnsi="宋体" w:eastAsia="宋体" w:cs="宋体"/>
          <w:sz w:val="24"/>
          <w:szCs w:val="24"/>
        </w:rPr>
        <w:t>）：</w:t>
      </w:r>
    </w:p>
    <w:p w14:paraId="0F384B1E">
      <w:pPr>
        <w:adjustRightInd w:val="0"/>
        <w:rPr>
          <w:rFonts w:hint="eastAsia" w:ascii="宋体" w:hAnsi="宋体" w:eastAsia="宋体" w:cs="宋体"/>
          <w:sz w:val="24"/>
          <w:szCs w:val="24"/>
        </w:rPr>
      </w:pPr>
      <w:r>
        <w:rPr>
          <w:rFonts w:hint="eastAsia" w:ascii="宋体" w:hAnsi="宋体" w:eastAsia="宋体" w:cs="宋体"/>
          <w:sz w:val="24"/>
          <w:szCs w:val="24"/>
        </w:rPr>
        <w:t>地址：邮政编码：</w:t>
      </w:r>
    </w:p>
    <w:p w14:paraId="2D88F960">
      <w:pPr>
        <w:adjustRightInd w:val="0"/>
        <w:rPr>
          <w:rFonts w:hint="eastAsia" w:ascii="宋体" w:hAnsi="宋体" w:eastAsia="宋体" w:cs="宋体"/>
          <w:sz w:val="24"/>
          <w:szCs w:val="24"/>
        </w:rPr>
      </w:pPr>
      <w:r>
        <w:rPr>
          <w:rFonts w:hint="eastAsia" w:ascii="宋体" w:hAnsi="宋体" w:eastAsia="宋体" w:cs="宋体"/>
          <w:sz w:val="24"/>
          <w:szCs w:val="24"/>
        </w:rPr>
        <w:t>签字人姓名、职务（印刷体）：</w:t>
      </w:r>
    </w:p>
    <w:p w14:paraId="6762A135">
      <w:pPr>
        <w:adjustRightInd w:val="0"/>
        <w:rPr>
          <w:rFonts w:hint="eastAsia" w:ascii="宋体" w:hAnsi="宋体" w:eastAsia="宋体" w:cs="宋体"/>
          <w:sz w:val="24"/>
          <w:szCs w:val="24"/>
        </w:rPr>
      </w:pPr>
      <w:r>
        <w:rPr>
          <w:rFonts w:hint="eastAsia" w:ascii="宋体" w:hAnsi="宋体" w:eastAsia="宋体" w:cs="宋体"/>
          <w:sz w:val="24"/>
          <w:szCs w:val="24"/>
        </w:rPr>
        <w:t>电话：传真：</w:t>
      </w:r>
    </w:p>
    <w:p w14:paraId="25EDDBC3">
      <w:pPr>
        <w:adjustRightInd w:val="0"/>
        <w:rPr>
          <w:rFonts w:hint="eastAsia" w:ascii="宋体" w:hAnsi="宋体" w:eastAsia="宋体" w:cs="宋体"/>
          <w:sz w:val="24"/>
          <w:szCs w:val="24"/>
        </w:rPr>
      </w:pPr>
      <w:r>
        <w:rPr>
          <w:rFonts w:hint="eastAsia" w:ascii="宋体" w:hAnsi="宋体" w:eastAsia="宋体" w:cs="宋体"/>
          <w:sz w:val="24"/>
          <w:szCs w:val="24"/>
        </w:rPr>
        <w:t>日期：</w:t>
      </w:r>
    </w:p>
    <w:p w14:paraId="06C9D406">
      <w:pPr>
        <w:adjustRightInd w:val="0"/>
        <w:rPr>
          <w:rFonts w:hint="eastAsia" w:ascii="宋体" w:hAnsi="宋体" w:eastAsia="宋体" w:cs="宋体"/>
          <w:sz w:val="24"/>
          <w:szCs w:val="24"/>
        </w:rPr>
      </w:pPr>
    </w:p>
    <w:p w14:paraId="2DEB70B2">
      <w:pPr>
        <w:adjustRightInd w:val="0"/>
        <w:rPr>
          <w:rFonts w:hint="eastAsia" w:ascii="宋体" w:hAnsi="宋体" w:eastAsia="宋体" w:cs="宋体"/>
          <w:sz w:val="28"/>
          <w:szCs w:val="28"/>
        </w:rPr>
      </w:pPr>
    </w:p>
    <w:p w14:paraId="1E59D16C">
      <w:pPr>
        <w:adjustRightInd w:val="0"/>
        <w:rPr>
          <w:rFonts w:hint="eastAsia" w:ascii="宋体" w:hAnsi="宋体" w:eastAsia="宋体" w:cs="宋体"/>
          <w:sz w:val="28"/>
          <w:szCs w:val="28"/>
        </w:rPr>
      </w:pPr>
    </w:p>
    <w:p w14:paraId="6290382C">
      <w:pPr>
        <w:adjustRightInd w:val="0"/>
        <w:rPr>
          <w:rFonts w:hint="eastAsia" w:ascii="宋体" w:hAnsi="宋体" w:eastAsia="宋体" w:cs="宋体"/>
        </w:rPr>
        <w:sectPr>
          <w:pgSz w:w="12240" w:h="15840"/>
          <w:pgMar w:top="1440" w:right="1797" w:bottom="1440" w:left="1797" w:header="720" w:footer="720" w:gutter="0"/>
          <w:cols w:space="720" w:num="1"/>
        </w:sectPr>
      </w:pPr>
    </w:p>
    <w:p w14:paraId="0D088155">
      <w:pPr>
        <w:adjustRightInd w:val="0"/>
        <w:rPr>
          <w:rFonts w:hint="eastAsia" w:ascii="宋体" w:hAnsi="宋体" w:eastAsia="宋体" w:cs="宋体"/>
          <w:sz w:val="28"/>
          <w:szCs w:val="28"/>
        </w:rPr>
      </w:pPr>
      <w:r>
        <w:rPr>
          <w:rFonts w:hint="eastAsia" w:ascii="宋体" w:hAnsi="宋体" w:eastAsia="宋体" w:cs="宋体"/>
          <w:sz w:val="28"/>
          <w:szCs w:val="28"/>
        </w:rPr>
        <w:t>附件6：</w:t>
      </w:r>
    </w:p>
    <w:p w14:paraId="2E77AB36">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授权委托书</w:t>
      </w:r>
    </w:p>
    <w:p w14:paraId="31A1A91F">
      <w:pPr>
        <w:adjustRightInd w:val="0"/>
        <w:jc w:val="center"/>
        <w:rPr>
          <w:rFonts w:hint="eastAsia" w:ascii="宋体" w:hAnsi="宋体" w:eastAsia="宋体" w:cs="宋体"/>
          <w:b/>
          <w:bCs/>
          <w:sz w:val="32"/>
          <w:szCs w:val="32"/>
        </w:rPr>
      </w:pPr>
    </w:p>
    <w:p w14:paraId="76E5C981">
      <w:pPr>
        <w:adjustRightInd w:val="0"/>
        <w:rPr>
          <w:rFonts w:hint="eastAsia" w:ascii="宋体" w:hAnsi="宋体" w:eastAsia="宋体" w:cs="宋体"/>
          <w:sz w:val="24"/>
          <w:szCs w:val="24"/>
          <w:u w:val="single"/>
        </w:rPr>
      </w:pPr>
      <w:r>
        <w:rPr>
          <w:rFonts w:hint="eastAsia" w:ascii="宋体" w:hAnsi="宋体" w:eastAsia="宋体" w:cs="宋体"/>
          <w:sz w:val="24"/>
          <w:szCs w:val="24"/>
        </w:rPr>
        <w:t>委托单位：</w:t>
      </w:r>
    </w:p>
    <w:p w14:paraId="44F088BD">
      <w:pPr>
        <w:adjustRightInd w:val="0"/>
        <w:rPr>
          <w:rFonts w:hint="eastAsia" w:ascii="宋体" w:hAnsi="宋体" w:eastAsia="宋体" w:cs="宋体"/>
          <w:sz w:val="24"/>
          <w:szCs w:val="24"/>
        </w:rPr>
      </w:pPr>
    </w:p>
    <w:p w14:paraId="6AC314ED">
      <w:pPr>
        <w:adjustRightInd w:val="0"/>
        <w:rPr>
          <w:rFonts w:hint="eastAsia" w:ascii="宋体" w:hAnsi="宋体" w:eastAsia="宋体" w:cs="宋体"/>
          <w:sz w:val="24"/>
          <w:szCs w:val="24"/>
          <w:u w:val="single"/>
        </w:rPr>
      </w:pPr>
      <w:r>
        <w:rPr>
          <w:rFonts w:hint="eastAsia" w:ascii="宋体" w:hAnsi="宋体" w:eastAsia="宋体" w:cs="宋体"/>
          <w:sz w:val="24"/>
          <w:szCs w:val="24"/>
        </w:rPr>
        <w:t>地址：法定代表人：</w:t>
      </w:r>
    </w:p>
    <w:p w14:paraId="477BC6AE">
      <w:pPr>
        <w:adjustRightInd w:val="0"/>
        <w:rPr>
          <w:rFonts w:hint="eastAsia" w:ascii="宋体" w:hAnsi="宋体" w:eastAsia="宋体" w:cs="宋体"/>
          <w:sz w:val="24"/>
          <w:szCs w:val="24"/>
        </w:rPr>
      </w:pPr>
    </w:p>
    <w:p w14:paraId="6D13B133">
      <w:pPr>
        <w:adjustRightInd w:val="0"/>
        <w:rPr>
          <w:rFonts w:hint="eastAsia" w:ascii="宋体" w:hAnsi="宋体" w:eastAsia="宋体" w:cs="宋体"/>
          <w:sz w:val="24"/>
          <w:szCs w:val="24"/>
        </w:rPr>
      </w:pPr>
      <w:r>
        <w:rPr>
          <w:rFonts w:hint="eastAsia" w:ascii="宋体" w:hAnsi="宋体" w:eastAsia="宋体" w:cs="宋体"/>
          <w:sz w:val="24"/>
          <w:szCs w:val="24"/>
        </w:rPr>
        <w:t>受托人姓名：性别：出生日期：年月日</w:t>
      </w:r>
    </w:p>
    <w:p w14:paraId="74820D0B">
      <w:pPr>
        <w:adjustRightInd w:val="0"/>
        <w:rPr>
          <w:rFonts w:hint="eastAsia" w:ascii="宋体" w:hAnsi="宋体" w:eastAsia="宋体" w:cs="宋体"/>
          <w:sz w:val="24"/>
          <w:szCs w:val="24"/>
        </w:rPr>
      </w:pPr>
    </w:p>
    <w:p w14:paraId="272AFE20">
      <w:pPr>
        <w:adjustRightInd w:val="0"/>
        <w:rPr>
          <w:rFonts w:hint="eastAsia" w:ascii="宋体" w:hAnsi="宋体" w:eastAsia="宋体" w:cs="宋体"/>
          <w:sz w:val="24"/>
          <w:szCs w:val="24"/>
          <w:u w:val="single"/>
        </w:rPr>
      </w:pPr>
      <w:r>
        <w:rPr>
          <w:rFonts w:hint="eastAsia" w:ascii="宋体" w:hAnsi="宋体" w:eastAsia="宋体" w:cs="宋体"/>
          <w:sz w:val="24"/>
          <w:szCs w:val="24"/>
        </w:rPr>
        <w:t>所在单位：职务：</w:t>
      </w:r>
    </w:p>
    <w:p w14:paraId="5481BB06">
      <w:pPr>
        <w:adjustRightInd w:val="0"/>
        <w:rPr>
          <w:rFonts w:hint="eastAsia" w:ascii="宋体" w:hAnsi="宋体" w:eastAsia="宋体" w:cs="宋体"/>
          <w:sz w:val="24"/>
          <w:szCs w:val="24"/>
        </w:rPr>
      </w:pPr>
    </w:p>
    <w:p w14:paraId="1FF02C8F">
      <w:pPr>
        <w:adjustRightInd w:val="0"/>
        <w:rPr>
          <w:rFonts w:hint="eastAsia" w:ascii="宋体" w:hAnsi="宋体" w:eastAsia="宋体" w:cs="宋体"/>
          <w:sz w:val="24"/>
          <w:szCs w:val="24"/>
          <w:u w:val="single"/>
        </w:rPr>
      </w:pPr>
      <w:r>
        <w:rPr>
          <w:rFonts w:hint="eastAsia" w:ascii="宋体" w:hAnsi="宋体" w:eastAsia="宋体" w:cs="宋体"/>
          <w:sz w:val="24"/>
          <w:szCs w:val="24"/>
        </w:rPr>
        <w:t>身份证：现住：</w:t>
      </w:r>
    </w:p>
    <w:p w14:paraId="3586876E">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兹委托受托人代表我单位参加项目谈判事宜，并授权其全权办理以下事宜：</w:t>
      </w:r>
    </w:p>
    <w:p w14:paraId="3D9B5381">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1、参加谈判活动。</w:t>
      </w:r>
    </w:p>
    <w:p w14:paraId="2C08A793">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2、出席谈判会议。</w:t>
      </w:r>
    </w:p>
    <w:p w14:paraId="32499103">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3、确定谈判采购的最终报价。</w:t>
      </w:r>
    </w:p>
    <w:p w14:paraId="215D03A0">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4、签订与成交事宜有关的合同。</w:t>
      </w:r>
    </w:p>
    <w:p w14:paraId="247ED012">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5、负责合同的履行、服务以及在合同履行过程中有关事宜的洽谈和处理。</w:t>
      </w:r>
    </w:p>
    <w:p w14:paraId="588B730A">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受托人在办理上述事宜过程中以其自己的名义签署的所有文件我单位均予以承认。</w:t>
      </w:r>
    </w:p>
    <w:p w14:paraId="069FBAD5">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受托人无转委托权。</w:t>
      </w:r>
    </w:p>
    <w:p w14:paraId="6D582849">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14:paraId="1752FA68">
      <w:pPr>
        <w:adjustRightInd w:val="0"/>
        <w:rPr>
          <w:rFonts w:hint="eastAsia" w:ascii="宋体" w:hAnsi="宋体" w:eastAsia="宋体" w:cs="宋体"/>
          <w:sz w:val="24"/>
          <w:szCs w:val="24"/>
        </w:rPr>
      </w:pPr>
    </w:p>
    <w:p w14:paraId="2618C31F">
      <w:pPr>
        <w:adjustRightInd w:val="0"/>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委托单位：</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电子</w:t>
      </w:r>
      <w:r>
        <w:rPr>
          <w:rFonts w:hint="eastAsia" w:ascii="宋体" w:hAnsi="宋体" w:eastAsia="宋体" w:cs="宋体"/>
          <w:sz w:val="24"/>
          <w:szCs w:val="24"/>
          <w:u w:val="single"/>
        </w:rPr>
        <w:t>公章）</w:t>
      </w:r>
    </w:p>
    <w:p w14:paraId="6B7084B6">
      <w:pPr>
        <w:adjustRightInd w:val="0"/>
        <w:rPr>
          <w:rFonts w:hint="eastAsia" w:ascii="宋体" w:hAnsi="宋体" w:eastAsia="宋体" w:cs="宋体"/>
          <w:sz w:val="24"/>
          <w:szCs w:val="24"/>
        </w:rPr>
      </w:pPr>
    </w:p>
    <w:p w14:paraId="6B26CDB9">
      <w:pPr>
        <w:adjustRightInd w:val="0"/>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电子</w:t>
      </w:r>
      <w:r>
        <w:rPr>
          <w:rFonts w:hint="eastAsia" w:ascii="宋体" w:hAnsi="宋体" w:eastAsia="宋体" w:cs="宋体"/>
          <w:sz w:val="24"/>
          <w:szCs w:val="24"/>
          <w:u w:val="single"/>
        </w:rPr>
        <w:t>签章）</w:t>
      </w:r>
    </w:p>
    <w:p w14:paraId="18A370BB">
      <w:pPr>
        <w:adjustRightInd w:val="0"/>
        <w:rPr>
          <w:rFonts w:hint="eastAsia" w:ascii="宋体" w:hAnsi="宋体" w:eastAsia="宋体" w:cs="宋体"/>
          <w:sz w:val="24"/>
          <w:szCs w:val="24"/>
        </w:rPr>
      </w:pPr>
    </w:p>
    <w:p w14:paraId="413DAD48">
      <w:pPr>
        <w:adjustRightInd w:val="0"/>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受托人：</w:t>
      </w:r>
      <w:r>
        <w:rPr>
          <w:rFonts w:hint="eastAsia" w:ascii="宋体" w:hAnsi="宋体" w:eastAsia="宋体" w:cs="宋体"/>
          <w:sz w:val="24"/>
          <w:szCs w:val="24"/>
          <w:u w:val="single"/>
          <w:lang w:val="en-US" w:eastAsia="zh-CN"/>
        </w:rPr>
        <w:t xml:space="preserve">       </w:t>
      </w:r>
    </w:p>
    <w:p w14:paraId="2BFCC017">
      <w:pPr>
        <w:adjustRightInd w:val="0"/>
        <w:rPr>
          <w:rFonts w:hint="eastAsia" w:ascii="宋体" w:hAnsi="宋体" w:eastAsia="宋体" w:cs="宋体"/>
        </w:rPr>
      </w:pPr>
    </w:p>
    <w:p w14:paraId="4852E8FC">
      <w:pPr>
        <w:adjustRightInd w:val="0"/>
        <w:spacing w:line="320" w:lineRule="exact"/>
        <w:ind w:firstLine="5520" w:firstLineChars="2300"/>
        <w:rPr>
          <w:rFonts w:hint="eastAsia" w:ascii="宋体" w:hAnsi="宋体" w:eastAsia="宋体" w:cs="宋体"/>
          <w:sz w:val="24"/>
          <w:szCs w:val="24"/>
        </w:rPr>
      </w:pPr>
    </w:p>
    <w:p w14:paraId="2D3C15A4">
      <w:pPr>
        <w:adjustRightInd w:val="0"/>
        <w:spacing w:line="320" w:lineRule="exact"/>
        <w:ind w:firstLine="6120" w:firstLineChars="2550"/>
        <w:rPr>
          <w:rFonts w:hint="eastAsia" w:ascii="宋体" w:hAnsi="宋体" w:eastAsia="宋体" w:cs="宋体"/>
          <w:sz w:val="24"/>
          <w:szCs w:val="24"/>
        </w:rPr>
      </w:pPr>
      <w:r>
        <w:rPr>
          <w:rFonts w:hint="eastAsia" w:ascii="宋体" w:hAnsi="宋体" w:eastAsia="宋体" w:cs="宋体"/>
          <w:sz w:val="24"/>
          <w:szCs w:val="24"/>
        </w:rPr>
        <w:t>年</w:t>
      </w:r>
      <w:r>
        <w:rPr>
          <w:rFonts w:hint="eastAsia" w:cs="宋体"/>
          <w:sz w:val="24"/>
          <w:szCs w:val="24"/>
          <w:lang w:val="en-US" w:eastAsia="zh-CN"/>
        </w:rPr>
        <w:t xml:space="preserve">   </w:t>
      </w:r>
      <w:r>
        <w:rPr>
          <w:rFonts w:hint="eastAsia" w:ascii="宋体" w:hAnsi="宋体" w:eastAsia="宋体" w:cs="宋体"/>
          <w:sz w:val="24"/>
          <w:szCs w:val="24"/>
        </w:rPr>
        <w:t>月</w:t>
      </w:r>
      <w:r>
        <w:rPr>
          <w:rFonts w:hint="eastAsia" w:cs="宋体"/>
          <w:sz w:val="24"/>
          <w:szCs w:val="24"/>
          <w:lang w:val="en-US" w:eastAsia="zh-CN"/>
        </w:rPr>
        <w:t xml:space="preserve">   </w:t>
      </w:r>
      <w:r>
        <w:rPr>
          <w:rFonts w:hint="eastAsia" w:ascii="宋体" w:hAnsi="宋体" w:eastAsia="宋体" w:cs="宋体"/>
          <w:sz w:val="24"/>
          <w:szCs w:val="24"/>
        </w:rPr>
        <w:t>日</w:t>
      </w:r>
    </w:p>
    <w:p w14:paraId="7904BD3F">
      <w:pPr>
        <w:adjustRightInd w:val="0"/>
        <w:spacing w:line="320" w:lineRule="exact"/>
        <w:ind w:firstLine="6120" w:firstLineChars="2550"/>
        <w:rPr>
          <w:rFonts w:hint="eastAsia" w:ascii="宋体" w:hAnsi="宋体" w:eastAsia="宋体" w:cs="宋体"/>
          <w:sz w:val="24"/>
          <w:szCs w:val="24"/>
        </w:rPr>
      </w:pPr>
    </w:p>
    <w:p w14:paraId="13F29EB2">
      <w:pPr>
        <w:adjustRightInd w:val="0"/>
        <w:spacing w:line="320" w:lineRule="exact"/>
        <w:ind w:firstLine="6120" w:firstLineChars="2550"/>
        <w:rPr>
          <w:rFonts w:hint="eastAsia" w:ascii="宋体" w:hAnsi="宋体" w:eastAsia="宋体" w:cs="宋体"/>
          <w:sz w:val="24"/>
          <w:szCs w:val="24"/>
        </w:rPr>
      </w:pPr>
    </w:p>
    <w:p w14:paraId="15A28624">
      <w:pPr>
        <w:adjustRightInd w:val="0"/>
        <w:spacing w:line="320" w:lineRule="exact"/>
        <w:ind w:firstLine="6120" w:firstLineChars="2550"/>
        <w:rPr>
          <w:rFonts w:hint="eastAsia" w:ascii="宋体" w:hAnsi="宋体" w:eastAsia="宋体" w:cs="宋体"/>
          <w:sz w:val="24"/>
          <w:szCs w:val="24"/>
        </w:rPr>
      </w:pPr>
    </w:p>
    <w:p w14:paraId="48D0D332">
      <w:pPr>
        <w:adjustRightInd w:val="0"/>
        <w:spacing w:line="320" w:lineRule="exact"/>
        <w:rPr>
          <w:rFonts w:hint="eastAsia" w:ascii="宋体" w:hAnsi="宋体" w:eastAsia="宋体" w:cs="宋体"/>
          <w:sz w:val="24"/>
          <w:szCs w:val="24"/>
        </w:rPr>
      </w:pPr>
      <w:r>
        <w:rPr>
          <w:rFonts w:hint="eastAsia" w:ascii="宋体" w:hAnsi="宋体" w:eastAsia="宋体" w:cs="宋体"/>
          <w:sz w:val="24"/>
          <w:szCs w:val="24"/>
        </w:rPr>
        <w:t>附：法定代表人和被授权人身份证复印件</w:t>
      </w:r>
    </w:p>
    <w:p w14:paraId="578BCAD1">
      <w:pPr>
        <w:adjustRightInd w:val="0"/>
        <w:spacing w:line="320" w:lineRule="exact"/>
        <w:ind w:firstLine="6120" w:firstLineChars="2550"/>
        <w:rPr>
          <w:rFonts w:hint="eastAsia" w:ascii="宋体" w:hAnsi="宋体" w:eastAsia="宋体" w:cs="宋体"/>
          <w:sz w:val="24"/>
          <w:szCs w:val="24"/>
        </w:rPr>
      </w:pPr>
    </w:p>
    <w:p w14:paraId="05D4098B">
      <w:pPr>
        <w:adjustRightInd w:val="0"/>
        <w:spacing w:line="320" w:lineRule="exact"/>
        <w:ind w:firstLine="6120" w:firstLineChars="2550"/>
        <w:rPr>
          <w:rFonts w:hint="eastAsia" w:ascii="宋体" w:hAnsi="宋体" w:eastAsia="宋体" w:cs="宋体"/>
          <w:sz w:val="24"/>
          <w:szCs w:val="24"/>
        </w:rPr>
      </w:pPr>
    </w:p>
    <w:p w14:paraId="3D8F5E10">
      <w:pPr>
        <w:adjustRightInd w:val="0"/>
        <w:spacing w:line="320" w:lineRule="exact"/>
        <w:ind w:firstLine="6120" w:firstLineChars="2550"/>
        <w:rPr>
          <w:rFonts w:hint="eastAsia" w:ascii="宋体" w:hAnsi="宋体" w:eastAsia="宋体" w:cs="宋体"/>
          <w:sz w:val="24"/>
          <w:szCs w:val="24"/>
        </w:rPr>
      </w:pPr>
    </w:p>
    <w:p w14:paraId="22A1503D">
      <w:pPr>
        <w:pStyle w:val="26"/>
        <w:rPr>
          <w:rFonts w:hint="eastAsia" w:ascii="宋体" w:hAnsi="宋体" w:eastAsia="宋体" w:cs="宋体"/>
          <w:sz w:val="24"/>
          <w:szCs w:val="24"/>
        </w:rPr>
      </w:pPr>
    </w:p>
    <w:p w14:paraId="0695264D">
      <w:pPr>
        <w:pStyle w:val="6"/>
        <w:rPr>
          <w:rFonts w:hint="eastAsia" w:ascii="宋体" w:hAnsi="宋体" w:eastAsia="宋体" w:cs="宋体"/>
          <w:sz w:val="24"/>
          <w:szCs w:val="24"/>
        </w:rPr>
      </w:pPr>
    </w:p>
    <w:p w14:paraId="5897303C">
      <w:pPr>
        <w:rPr>
          <w:rFonts w:hint="eastAsia" w:ascii="宋体" w:hAnsi="宋体" w:eastAsia="宋体" w:cs="宋体"/>
          <w:sz w:val="24"/>
          <w:szCs w:val="24"/>
        </w:rPr>
      </w:pPr>
    </w:p>
    <w:p w14:paraId="0063B9AA">
      <w:pPr>
        <w:pStyle w:val="26"/>
        <w:rPr>
          <w:rFonts w:hint="eastAsia" w:ascii="宋体" w:hAnsi="宋体" w:eastAsia="宋体" w:cs="宋体"/>
          <w:sz w:val="24"/>
          <w:szCs w:val="24"/>
        </w:rPr>
      </w:pPr>
    </w:p>
    <w:p w14:paraId="2AD476F6">
      <w:pPr>
        <w:pStyle w:val="6"/>
        <w:rPr>
          <w:rFonts w:hint="eastAsia" w:ascii="宋体" w:hAnsi="宋体" w:eastAsia="宋体" w:cs="宋体"/>
          <w:sz w:val="24"/>
          <w:szCs w:val="24"/>
        </w:rPr>
      </w:pPr>
    </w:p>
    <w:p w14:paraId="2297CC66">
      <w:pPr>
        <w:rPr>
          <w:rFonts w:hint="eastAsia" w:ascii="宋体" w:hAnsi="宋体" w:eastAsia="宋体" w:cs="宋体"/>
        </w:rPr>
      </w:pPr>
    </w:p>
    <w:p w14:paraId="5DBE485A">
      <w:pPr>
        <w:adjustRightInd w:val="0"/>
        <w:spacing w:line="320" w:lineRule="exact"/>
        <w:ind w:firstLine="6120" w:firstLineChars="2550"/>
        <w:rPr>
          <w:rFonts w:hint="eastAsia" w:ascii="宋体" w:hAnsi="宋体" w:eastAsia="宋体" w:cs="宋体"/>
          <w:sz w:val="24"/>
          <w:szCs w:val="24"/>
        </w:rPr>
      </w:pPr>
    </w:p>
    <w:p w14:paraId="6C2E1660">
      <w:pPr>
        <w:adjustRightInd w:val="0"/>
        <w:spacing w:line="320" w:lineRule="exact"/>
        <w:rPr>
          <w:rFonts w:hint="eastAsia" w:ascii="宋体" w:hAnsi="宋体" w:eastAsia="宋体" w:cs="宋体"/>
          <w:sz w:val="28"/>
          <w:szCs w:val="28"/>
        </w:rPr>
      </w:pPr>
    </w:p>
    <w:p w14:paraId="4BB3BA42">
      <w:pPr>
        <w:adjustRightInd w:val="0"/>
        <w:spacing w:line="320" w:lineRule="exact"/>
        <w:rPr>
          <w:rFonts w:hint="eastAsia" w:ascii="宋体" w:hAnsi="宋体" w:eastAsia="宋体" w:cs="宋体"/>
          <w:sz w:val="28"/>
          <w:szCs w:val="28"/>
        </w:rPr>
      </w:pPr>
      <w:r>
        <w:rPr>
          <w:rFonts w:hint="eastAsia" w:ascii="宋体" w:hAnsi="宋体" w:eastAsia="宋体" w:cs="宋体"/>
          <w:sz w:val="28"/>
          <w:szCs w:val="28"/>
        </w:rPr>
        <w:t>附件7：</w:t>
      </w:r>
    </w:p>
    <w:p w14:paraId="1DF203B9">
      <w:pPr>
        <w:adjustRightInd w:val="0"/>
        <w:jc w:val="both"/>
        <w:rPr>
          <w:rFonts w:hint="eastAsia" w:ascii="宋体" w:hAnsi="宋体" w:eastAsia="宋体" w:cs="宋体"/>
          <w:b/>
          <w:bCs/>
          <w:sz w:val="32"/>
          <w:szCs w:val="32"/>
        </w:rPr>
      </w:pPr>
    </w:p>
    <w:p w14:paraId="44B353A1">
      <w:pPr>
        <w:adjustRightInd w:val="0"/>
        <w:jc w:val="center"/>
        <w:rPr>
          <w:rFonts w:hint="eastAsia" w:ascii="宋体" w:hAnsi="宋体" w:eastAsia="宋体" w:cs="宋体"/>
          <w:b/>
          <w:bCs/>
          <w:sz w:val="32"/>
          <w:szCs w:val="32"/>
        </w:rPr>
      </w:pPr>
    </w:p>
    <w:p w14:paraId="211C1242">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资格证明文件</w:t>
      </w:r>
    </w:p>
    <w:p w14:paraId="209BF959">
      <w:pPr>
        <w:pStyle w:val="7"/>
        <w:rPr>
          <w:rFonts w:hint="eastAsia" w:ascii="宋体" w:hAnsi="宋体" w:eastAsia="宋体" w:cs="宋体"/>
        </w:rPr>
      </w:pPr>
    </w:p>
    <w:p w14:paraId="79A99064">
      <w:pPr>
        <w:adjustRightInd w:val="0"/>
        <w:spacing w:line="3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营业执照、</w:t>
      </w:r>
      <w:r>
        <w:rPr>
          <w:rFonts w:hint="eastAsia" w:cs="宋体"/>
          <w:b/>
          <w:bCs/>
          <w:sz w:val="24"/>
          <w:szCs w:val="24"/>
          <w:lang w:val="en-US" w:eastAsia="zh-CN"/>
        </w:rPr>
        <w:t>公司基本账户开户信息、</w:t>
      </w:r>
      <w:r>
        <w:rPr>
          <w:rFonts w:hint="eastAsia" w:ascii="宋体" w:hAnsi="宋体" w:eastAsia="宋体" w:cs="宋体"/>
          <w:b/>
          <w:bCs/>
          <w:sz w:val="24"/>
          <w:szCs w:val="24"/>
        </w:rPr>
        <w:t>纳税凭证、信用中国、中国政府采购网查询截图、参加政府采购活动前三年内，在经营活动中没有重大违法记录书面声明等材料。</w:t>
      </w:r>
    </w:p>
    <w:p w14:paraId="2CBE7691">
      <w:pPr>
        <w:adjustRightInd w:val="0"/>
        <w:spacing w:line="320" w:lineRule="exact"/>
        <w:ind w:firstLine="6120" w:firstLineChars="2550"/>
        <w:rPr>
          <w:rFonts w:hint="eastAsia" w:ascii="宋体" w:hAnsi="宋体" w:eastAsia="宋体" w:cs="宋体"/>
          <w:sz w:val="24"/>
          <w:szCs w:val="24"/>
        </w:rPr>
      </w:pPr>
    </w:p>
    <w:p w14:paraId="5FD99115">
      <w:pPr>
        <w:adjustRightInd w:val="0"/>
        <w:spacing w:line="320" w:lineRule="exact"/>
        <w:ind w:firstLine="6120" w:firstLineChars="2550"/>
        <w:rPr>
          <w:rFonts w:hint="eastAsia" w:ascii="宋体" w:hAnsi="宋体" w:eastAsia="宋体" w:cs="宋体"/>
          <w:sz w:val="24"/>
          <w:szCs w:val="24"/>
        </w:rPr>
      </w:pPr>
    </w:p>
    <w:p w14:paraId="03B58FAD">
      <w:pPr>
        <w:adjustRightInd w:val="0"/>
        <w:spacing w:line="320" w:lineRule="exact"/>
        <w:ind w:firstLine="6120" w:firstLineChars="2550"/>
        <w:rPr>
          <w:rFonts w:hint="eastAsia" w:ascii="宋体" w:hAnsi="宋体" w:eastAsia="宋体" w:cs="宋体"/>
          <w:sz w:val="24"/>
          <w:szCs w:val="24"/>
        </w:rPr>
      </w:pPr>
    </w:p>
    <w:p w14:paraId="0E281215">
      <w:pPr>
        <w:pStyle w:val="26"/>
        <w:rPr>
          <w:rFonts w:hint="eastAsia" w:ascii="宋体" w:hAnsi="宋体" w:eastAsia="宋体" w:cs="宋体"/>
          <w:sz w:val="24"/>
          <w:szCs w:val="24"/>
        </w:rPr>
      </w:pPr>
    </w:p>
    <w:p w14:paraId="6F6703C3">
      <w:pPr>
        <w:pStyle w:val="6"/>
        <w:rPr>
          <w:rFonts w:hint="eastAsia" w:ascii="宋体" w:hAnsi="宋体" w:eastAsia="宋体" w:cs="宋体"/>
          <w:sz w:val="24"/>
          <w:szCs w:val="24"/>
        </w:rPr>
      </w:pPr>
    </w:p>
    <w:p w14:paraId="0ED604E1">
      <w:pPr>
        <w:rPr>
          <w:rFonts w:hint="eastAsia" w:ascii="宋体" w:hAnsi="宋体" w:eastAsia="宋体" w:cs="宋体"/>
          <w:sz w:val="24"/>
          <w:szCs w:val="24"/>
        </w:rPr>
      </w:pPr>
    </w:p>
    <w:p w14:paraId="3E7E8AEF">
      <w:pPr>
        <w:pStyle w:val="26"/>
        <w:rPr>
          <w:rFonts w:hint="eastAsia" w:ascii="宋体" w:hAnsi="宋体" w:eastAsia="宋体" w:cs="宋体"/>
          <w:sz w:val="24"/>
          <w:szCs w:val="24"/>
        </w:rPr>
      </w:pPr>
    </w:p>
    <w:p w14:paraId="44A0787B">
      <w:pPr>
        <w:pStyle w:val="6"/>
        <w:rPr>
          <w:rFonts w:hint="eastAsia" w:ascii="宋体" w:hAnsi="宋体" w:eastAsia="宋体" w:cs="宋体"/>
          <w:sz w:val="24"/>
          <w:szCs w:val="24"/>
        </w:rPr>
      </w:pPr>
    </w:p>
    <w:p w14:paraId="6A34BBE0">
      <w:pPr>
        <w:rPr>
          <w:rFonts w:hint="eastAsia" w:ascii="宋体" w:hAnsi="宋体" w:eastAsia="宋体" w:cs="宋体"/>
          <w:sz w:val="24"/>
          <w:szCs w:val="24"/>
        </w:rPr>
      </w:pPr>
    </w:p>
    <w:p w14:paraId="2EC6BD33">
      <w:pPr>
        <w:pStyle w:val="26"/>
        <w:rPr>
          <w:rFonts w:hint="eastAsia" w:ascii="宋体" w:hAnsi="宋体" w:eastAsia="宋体" w:cs="宋体"/>
          <w:sz w:val="24"/>
          <w:szCs w:val="24"/>
        </w:rPr>
      </w:pPr>
    </w:p>
    <w:p w14:paraId="03D3CD45">
      <w:pPr>
        <w:pStyle w:val="6"/>
        <w:rPr>
          <w:rFonts w:hint="eastAsia" w:ascii="宋体" w:hAnsi="宋体" w:eastAsia="宋体" w:cs="宋体"/>
          <w:sz w:val="24"/>
          <w:szCs w:val="24"/>
        </w:rPr>
      </w:pPr>
    </w:p>
    <w:p w14:paraId="16C684A2">
      <w:pPr>
        <w:rPr>
          <w:rFonts w:hint="eastAsia" w:ascii="宋体" w:hAnsi="宋体" w:eastAsia="宋体" w:cs="宋体"/>
          <w:sz w:val="24"/>
          <w:szCs w:val="24"/>
        </w:rPr>
      </w:pPr>
    </w:p>
    <w:p w14:paraId="2A72B877">
      <w:pPr>
        <w:pStyle w:val="26"/>
        <w:rPr>
          <w:rFonts w:hint="eastAsia" w:ascii="宋体" w:hAnsi="宋体" w:eastAsia="宋体" w:cs="宋体"/>
          <w:sz w:val="24"/>
          <w:szCs w:val="24"/>
        </w:rPr>
      </w:pPr>
    </w:p>
    <w:p w14:paraId="6A3A5F69">
      <w:pPr>
        <w:pStyle w:val="6"/>
        <w:rPr>
          <w:rFonts w:hint="eastAsia" w:ascii="宋体" w:hAnsi="宋体" w:eastAsia="宋体" w:cs="宋体"/>
          <w:sz w:val="24"/>
          <w:szCs w:val="24"/>
        </w:rPr>
      </w:pPr>
    </w:p>
    <w:p w14:paraId="3D30D1E5">
      <w:pPr>
        <w:rPr>
          <w:rFonts w:hint="eastAsia" w:ascii="宋体" w:hAnsi="宋体" w:eastAsia="宋体" w:cs="宋体"/>
          <w:sz w:val="24"/>
          <w:szCs w:val="24"/>
        </w:rPr>
      </w:pPr>
    </w:p>
    <w:p w14:paraId="1CEB8534">
      <w:pPr>
        <w:pStyle w:val="26"/>
        <w:rPr>
          <w:rFonts w:hint="eastAsia" w:ascii="宋体" w:hAnsi="宋体" w:eastAsia="宋体" w:cs="宋体"/>
          <w:sz w:val="24"/>
          <w:szCs w:val="24"/>
        </w:rPr>
      </w:pPr>
    </w:p>
    <w:p w14:paraId="5A4E3CD3">
      <w:pPr>
        <w:pStyle w:val="6"/>
        <w:rPr>
          <w:rFonts w:hint="eastAsia" w:ascii="宋体" w:hAnsi="宋体" w:eastAsia="宋体" w:cs="宋体"/>
          <w:sz w:val="24"/>
          <w:szCs w:val="24"/>
        </w:rPr>
      </w:pPr>
    </w:p>
    <w:p w14:paraId="1B7405B4">
      <w:pPr>
        <w:rPr>
          <w:rFonts w:hint="eastAsia" w:ascii="宋体" w:hAnsi="宋体" w:eastAsia="宋体" w:cs="宋体"/>
          <w:sz w:val="24"/>
          <w:szCs w:val="24"/>
        </w:rPr>
      </w:pPr>
    </w:p>
    <w:p w14:paraId="146F0075">
      <w:pPr>
        <w:pStyle w:val="26"/>
        <w:rPr>
          <w:rFonts w:hint="eastAsia" w:ascii="宋体" w:hAnsi="宋体" w:eastAsia="宋体" w:cs="宋体"/>
          <w:sz w:val="24"/>
          <w:szCs w:val="24"/>
        </w:rPr>
      </w:pPr>
    </w:p>
    <w:p w14:paraId="002EB89B">
      <w:pPr>
        <w:pStyle w:val="6"/>
        <w:rPr>
          <w:rFonts w:hint="eastAsia" w:ascii="宋体" w:hAnsi="宋体" w:eastAsia="宋体" w:cs="宋体"/>
          <w:sz w:val="24"/>
          <w:szCs w:val="24"/>
        </w:rPr>
      </w:pPr>
    </w:p>
    <w:p w14:paraId="3A5B25F6">
      <w:pPr>
        <w:rPr>
          <w:rFonts w:hint="eastAsia" w:ascii="宋体" w:hAnsi="宋体" w:eastAsia="宋体" w:cs="宋体"/>
          <w:sz w:val="24"/>
          <w:szCs w:val="24"/>
        </w:rPr>
      </w:pPr>
    </w:p>
    <w:p w14:paraId="3C18B33A">
      <w:pPr>
        <w:pStyle w:val="26"/>
        <w:rPr>
          <w:rFonts w:hint="eastAsia" w:ascii="宋体" w:hAnsi="宋体" w:eastAsia="宋体" w:cs="宋体"/>
          <w:sz w:val="24"/>
          <w:szCs w:val="24"/>
        </w:rPr>
      </w:pPr>
    </w:p>
    <w:p w14:paraId="7900F1D3">
      <w:pPr>
        <w:pStyle w:val="6"/>
        <w:rPr>
          <w:rFonts w:hint="eastAsia" w:ascii="宋体" w:hAnsi="宋体" w:eastAsia="宋体" w:cs="宋体"/>
          <w:sz w:val="24"/>
          <w:szCs w:val="24"/>
        </w:rPr>
      </w:pPr>
    </w:p>
    <w:p w14:paraId="685CFFA2">
      <w:pPr>
        <w:rPr>
          <w:rFonts w:hint="eastAsia" w:ascii="宋体" w:hAnsi="宋体" w:eastAsia="宋体" w:cs="宋体"/>
          <w:sz w:val="24"/>
          <w:szCs w:val="24"/>
        </w:rPr>
      </w:pPr>
    </w:p>
    <w:p w14:paraId="538F5E11">
      <w:pPr>
        <w:pStyle w:val="26"/>
        <w:rPr>
          <w:rFonts w:hint="eastAsia" w:ascii="宋体" w:hAnsi="宋体" w:eastAsia="宋体" w:cs="宋体"/>
          <w:sz w:val="24"/>
          <w:szCs w:val="24"/>
        </w:rPr>
      </w:pPr>
    </w:p>
    <w:p w14:paraId="7151C9B6">
      <w:pPr>
        <w:pStyle w:val="6"/>
        <w:rPr>
          <w:rFonts w:hint="eastAsia" w:ascii="宋体" w:hAnsi="宋体" w:eastAsia="宋体" w:cs="宋体"/>
          <w:sz w:val="24"/>
          <w:szCs w:val="24"/>
        </w:rPr>
      </w:pPr>
    </w:p>
    <w:p w14:paraId="3AF2686A">
      <w:pPr>
        <w:rPr>
          <w:rFonts w:hint="eastAsia" w:ascii="宋体" w:hAnsi="宋体" w:eastAsia="宋体" w:cs="宋体"/>
          <w:sz w:val="24"/>
          <w:szCs w:val="24"/>
        </w:rPr>
      </w:pPr>
    </w:p>
    <w:p w14:paraId="61392B52">
      <w:pPr>
        <w:pStyle w:val="26"/>
        <w:rPr>
          <w:rFonts w:hint="eastAsia" w:ascii="宋体" w:hAnsi="宋体" w:eastAsia="宋体" w:cs="宋体"/>
          <w:sz w:val="24"/>
          <w:szCs w:val="24"/>
        </w:rPr>
      </w:pPr>
    </w:p>
    <w:p w14:paraId="08A03DD1">
      <w:pPr>
        <w:pStyle w:val="6"/>
        <w:rPr>
          <w:rFonts w:hint="eastAsia" w:ascii="宋体" w:hAnsi="宋体" w:eastAsia="宋体" w:cs="宋体"/>
          <w:sz w:val="24"/>
          <w:szCs w:val="24"/>
        </w:rPr>
      </w:pPr>
    </w:p>
    <w:p w14:paraId="7E189A05">
      <w:pPr>
        <w:rPr>
          <w:rFonts w:hint="eastAsia" w:ascii="宋体" w:hAnsi="宋体" w:eastAsia="宋体" w:cs="宋体"/>
          <w:sz w:val="24"/>
          <w:szCs w:val="24"/>
        </w:rPr>
      </w:pPr>
    </w:p>
    <w:p w14:paraId="456C467A">
      <w:pPr>
        <w:pStyle w:val="26"/>
        <w:rPr>
          <w:rFonts w:hint="eastAsia" w:ascii="宋体" w:hAnsi="宋体" w:eastAsia="宋体" w:cs="宋体"/>
          <w:sz w:val="24"/>
          <w:szCs w:val="24"/>
        </w:rPr>
      </w:pPr>
    </w:p>
    <w:p w14:paraId="5E207F5E">
      <w:pPr>
        <w:pStyle w:val="6"/>
        <w:rPr>
          <w:rFonts w:hint="eastAsia" w:ascii="宋体" w:hAnsi="宋体" w:eastAsia="宋体" w:cs="宋体"/>
          <w:sz w:val="24"/>
          <w:szCs w:val="24"/>
        </w:rPr>
      </w:pPr>
    </w:p>
    <w:p w14:paraId="630DDE5E">
      <w:pPr>
        <w:rPr>
          <w:rFonts w:hint="eastAsia" w:ascii="宋体" w:hAnsi="宋体" w:eastAsia="宋体" w:cs="宋体"/>
          <w:sz w:val="24"/>
          <w:szCs w:val="24"/>
        </w:rPr>
      </w:pPr>
    </w:p>
    <w:p w14:paraId="1D40DAA9">
      <w:pPr>
        <w:pStyle w:val="26"/>
        <w:rPr>
          <w:rFonts w:hint="eastAsia" w:ascii="宋体" w:hAnsi="宋体" w:eastAsia="宋体" w:cs="宋体"/>
          <w:sz w:val="24"/>
          <w:szCs w:val="24"/>
        </w:rPr>
      </w:pPr>
    </w:p>
    <w:p w14:paraId="51275651">
      <w:pPr>
        <w:pStyle w:val="6"/>
        <w:rPr>
          <w:rFonts w:hint="eastAsia" w:ascii="宋体" w:hAnsi="宋体" w:eastAsia="宋体" w:cs="宋体"/>
          <w:sz w:val="24"/>
          <w:szCs w:val="24"/>
        </w:rPr>
      </w:pPr>
    </w:p>
    <w:p w14:paraId="4871F53C">
      <w:pPr>
        <w:rPr>
          <w:rFonts w:hint="eastAsia" w:ascii="宋体" w:hAnsi="宋体" w:eastAsia="宋体" w:cs="宋体"/>
          <w:sz w:val="24"/>
          <w:szCs w:val="24"/>
        </w:rPr>
      </w:pPr>
    </w:p>
    <w:p w14:paraId="36B4DD23">
      <w:pPr>
        <w:pStyle w:val="26"/>
        <w:rPr>
          <w:rFonts w:hint="eastAsia" w:ascii="宋体" w:hAnsi="宋体" w:eastAsia="宋体" w:cs="宋体"/>
          <w:sz w:val="24"/>
          <w:szCs w:val="24"/>
        </w:rPr>
      </w:pPr>
    </w:p>
    <w:p w14:paraId="44C9256F">
      <w:pPr>
        <w:pStyle w:val="6"/>
        <w:rPr>
          <w:rFonts w:hint="eastAsia" w:ascii="宋体" w:hAnsi="宋体" w:eastAsia="宋体" w:cs="宋体"/>
          <w:sz w:val="24"/>
          <w:szCs w:val="24"/>
        </w:rPr>
      </w:pPr>
    </w:p>
    <w:p w14:paraId="176A32FE">
      <w:pPr>
        <w:rPr>
          <w:rFonts w:hint="eastAsia" w:ascii="宋体" w:hAnsi="宋体" w:eastAsia="宋体" w:cs="宋体"/>
        </w:rPr>
      </w:pPr>
    </w:p>
    <w:p w14:paraId="677D7168">
      <w:pPr>
        <w:adjustRightInd w:val="0"/>
        <w:spacing w:line="320" w:lineRule="exact"/>
        <w:ind w:firstLine="6120" w:firstLineChars="2550"/>
        <w:rPr>
          <w:rFonts w:hint="eastAsia" w:ascii="宋体" w:hAnsi="宋体" w:eastAsia="宋体" w:cs="宋体"/>
          <w:sz w:val="24"/>
          <w:szCs w:val="24"/>
        </w:rPr>
      </w:pPr>
    </w:p>
    <w:p w14:paraId="1BB3D084">
      <w:pPr>
        <w:spacing w:line="38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rPr>
        <w:t>8</w:t>
      </w:r>
      <w:r>
        <w:rPr>
          <w:rFonts w:hint="eastAsia" w:ascii="宋体" w:hAnsi="宋体" w:eastAsia="宋体" w:cs="宋体"/>
          <w:color w:val="auto"/>
          <w:sz w:val="28"/>
          <w:szCs w:val="28"/>
        </w:rPr>
        <w:t>：</w:t>
      </w:r>
    </w:p>
    <w:p w14:paraId="2E29071D">
      <w:pPr>
        <w:spacing w:line="380" w:lineRule="exact"/>
        <w:jc w:val="center"/>
        <w:rPr>
          <w:rFonts w:hint="eastAsia" w:ascii="宋体" w:hAnsi="宋体" w:eastAsia="宋体" w:cs="宋体"/>
          <w:b/>
          <w:bCs/>
          <w:color w:val="auto"/>
          <w:sz w:val="24"/>
        </w:rPr>
      </w:pPr>
      <w:r>
        <w:rPr>
          <w:rFonts w:hint="eastAsia" w:ascii="宋体" w:hAnsi="宋体" w:eastAsia="宋体" w:cs="宋体"/>
          <w:b/>
          <w:bCs/>
          <w:color w:val="auto"/>
          <w:sz w:val="28"/>
          <w:szCs w:val="28"/>
        </w:rPr>
        <w:t>中小企业声明函（工程、服务）</w:t>
      </w:r>
    </w:p>
    <w:p w14:paraId="7DA378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32"/>
          <w:szCs w:val="32"/>
        </w:rPr>
      </w:pPr>
    </w:p>
    <w:p w14:paraId="338E3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s="宋体"/>
          <w:sz w:val="24"/>
          <w:szCs w:val="24"/>
          <w:u w:val="single"/>
          <w:lang w:eastAsia="zh-CN"/>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w:t>
      </w:r>
      <w:r>
        <w:rPr>
          <w:rFonts w:hint="eastAsia" w:cs="宋体"/>
          <w:sz w:val="24"/>
          <w:szCs w:val="24"/>
          <w:lang w:eastAsia="zh-CN"/>
        </w:rPr>
        <w:t>，</w:t>
      </w:r>
      <w:r>
        <w:rPr>
          <w:rFonts w:hint="eastAsia" w:ascii="宋体" w:hAnsi="宋体" w:eastAsia="宋体" w:cs="宋体"/>
          <w:sz w:val="24"/>
          <w:szCs w:val="24"/>
        </w:rPr>
        <w:t>符合政策要求的中小企业</w:t>
      </w:r>
      <w:r>
        <w:rPr>
          <w:rFonts w:hint="eastAsia" w:cs="宋体"/>
          <w:sz w:val="24"/>
          <w:szCs w:val="24"/>
          <w:u w:val="single"/>
          <w:lang w:eastAsia="zh-CN"/>
        </w:rPr>
        <w:t>。</w:t>
      </w:r>
    </w:p>
    <w:p w14:paraId="79C777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0DAA5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8CA1E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46084B51">
      <w:pPr>
        <w:pStyle w:val="26"/>
        <w:rPr>
          <w:rFonts w:hint="eastAsia" w:ascii="宋体" w:hAnsi="宋体" w:eastAsia="宋体" w:cs="宋体"/>
          <w:sz w:val="24"/>
          <w:szCs w:val="24"/>
        </w:rPr>
      </w:pPr>
    </w:p>
    <w:p w14:paraId="5B25C386">
      <w:pPr>
        <w:pStyle w:val="6"/>
        <w:rPr>
          <w:rFonts w:hint="eastAsia" w:ascii="宋体" w:hAnsi="宋体" w:eastAsia="宋体" w:cs="宋体"/>
          <w:sz w:val="24"/>
          <w:szCs w:val="24"/>
        </w:rPr>
      </w:pPr>
    </w:p>
    <w:p w14:paraId="1F62AA0A">
      <w:pPr>
        <w:rPr>
          <w:rFonts w:hint="eastAsia" w:ascii="宋体" w:hAnsi="宋体" w:eastAsia="宋体" w:cs="宋体"/>
          <w:sz w:val="24"/>
          <w:szCs w:val="24"/>
        </w:rPr>
      </w:pPr>
    </w:p>
    <w:p w14:paraId="401EE3A7">
      <w:pPr>
        <w:pStyle w:val="26"/>
        <w:rPr>
          <w:rFonts w:hint="eastAsia" w:ascii="宋体" w:hAnsi="宋体" w:eastAsia="宋体" w:cs="宋体"/>
          <w:kern w:val="0"/>
          <w:sz w:val="22"/>
          <w:szCs w:val="22"/>
          <w:lang w:val="en-US" w:eastAsia="zh-CN" w:bidi="zh-CN"/>
        </w:rPr>
      </w:pPr>
    </w:p>
    <w:p w14:paraId="76F88BC5">
      <w:pPr>
        <w:pStyle w:val="26"/>
        <w:numPr>
          <w:ilvl w:val="0"/>
          <w:numId w:val="0"/>
        </w:numPr>
        <w:rPr>
          <w:rFonts w:hint="eastAsia" w:ascii="宋体" w:hAnsi="宋体" w:eastAsia="宋体" w:cs="宋体"/>
          <w:lang w:val="en-US" w:eastAsia="zh-CN"/>
        </w:rPr>
      </w:pPr>
    </w:p>
    <w:p w14:paraId="2B6B0BF3">
      <w:pPr>
        <w:pStyle w:val="6"/>
        <w:rPr>
          <w:rFonts w:hint="eastAsia" w:ascii="宋体" w:hAnsi="宋体" w:eastAsia="宋体" w:cs="宋体"/>
          <w:lang w:val="en-US" w:eastAsia="zh-CN"/>
        </w:rPr>
      </w:pPr>
    </w:p>
    <w:p w14:paraId="3A75D939">
      <w:pPr>
        <w:rPr>
          <w:rFonts w:hint="eastAsia"/>
          <w:lang w:val="en-US" w:eastAsia="zh-CN"/>
        </w:rPr>
      </w:pPr>
    </w:p>
    <w:p w14:paraId="1285D1FA">
      <w:pPr>
        <w:pStyle w:val="26"/>
        <w:numPr>
          <w:ilvl w:val="0"/>
          <w:numId w:val="0"/>
        </w:numPr>
        <w:rPr>
          <w:rFonts w:hint="eastAsia" w:ascii="宋体" w:hAnsi="宋体" w:eastAsia="宋体" w:cs="宋体"/>
          <w:lang w:val="en-US" w:eastAsia="zh-CN"/>
        </w:rPr>
      </w:pPr>
    </w:p>
    <w:p w14:paraId="5B72A8BB">
      <w:pPr>
        <w:adjustRightInd w:val="0"/>
        <w:spacing w:line="320" w:lineRule="exact"/>
        <w:jc w:val="both"/>
        <w:rPr>
          <w:rFonts w:hint="eastAsia" w:ascii="宋体" w:hAnsi="宋体" w:eastAsia="宋体" w:cs="宋体"/>
          <w:sz w:val="28"/>
          <w:szCs w:val="28"/>
          <w:lang w:val="en-US"/>
        </w:rPr>
      </w:pPr>
    </w:p>
    <w:p w14:paraId="3F11B3FE">
      <w:pPr>
        <w:pStyle w:val="26"/>
        <w:rPr>
          <w:rFonts w:hint="eastAsia" w:ascii="宋体" w:hAnsi="宋体" w:eastAsia="宋体" w:cs="宋体"/>
          <w:sz w:val="28"/>
          <w:szCs w:val="28"/>
          <w:lang w:val="en-US"/>
        </w:rPr>
      </w:pPr>
    </w:p>
    <w:p w14:paraId="7993F1E9">
      <w:pPr>
        <w:pStyle w:val="6"/>
        <w:rPr>
          <w:rFonts w:hint="eastAsia" w:ascii="宋体" w:hAnsi="宋体" w:eastAsia="宋体" w:cs="宋体"/>
          <w:sz w:val="28"/>
          <w:szCs w:val="28"/>
          <w:lang w:val="en-US"/>
        </w:rPr>
      </w:pPr>
    </w:p>
    <w:p w14:paraId="3756673E">
      <w:pPr>
        <w:rPr>
          <w:rFonts w:hint="eastAsia" w:ascii="宋体" w:hAnsi="宋体" w:eastAsia="宋体" w:cs="宋体"/>
          <w:sz w:val="28"/>
          <w:szCs w:val="28"/>
          <w:lang w:val="en-US"/>
        </w:rPr>
      </w:pPr>
    </w:p>
    <w:p w14:paraId="590F531F">
      <w:pPr>
        <w:pStyle w:val="26"/>
        <w:rPr>
          <w:rFonts w:hint="eastAsia" w:ascii="宋体" w:hAnsi="宋体" w:eastAsia="宋体" w:cs="宋体"/>
          <w:lang w:val="en-US"/>
        </w:rPr>
      </w:pPr>
    </w:p>
    <w:p w14:paraId="3408FB60">
      <w:pPr>
        <w:pStyle w:val="6"/>
        <w:rPr>
          <w:rFonts w:hint="eastAsia"/>
          <w:lang w:val="en-US"/>
        </w:rPr>
      </w:pPr>
    </w:p>
    <w:p w14:paraId="6830EFA3">
      <w:pPr>
        <w:adjustRightInd w:val="0"/>
        <w:spacing w:line="320" w:lineRule="exact"/>
        <w:ind w:firstLine="6120" w:firstLineChars="2550"/>
        <w:rPr>
          <w:rFonts w:hint="eastAsia" w:ascii="宋体" w:hAnsi="宋体" w:eastAsia="宋体" w:cs="宋体"/>
          <w:sz w:val="24"/>
          <w:szCs w:val="24"/>
        </w:rPr>
      </w:pPr>
    </w:p>
    <w:p w14:paraId="0EC35399">
      <w:pPr>
        <w:adjustRightInd w:val="0"/>
        <w:spacing w:line="320" w:lineRule="exact"/>
        <w:jc w:val="both"/>
        <w:rPr>
          <w:rFonts w:hint="eastAsia" w:ascii="宋体" w:hAnsi="宋体" w:eastAsia="宋体" w:cs="宋体"/>
          <w:sz w:val="28"/>
          <w:szCs w:val="28"/>
          <w:lang w:val="en-US"/>
        </w:rPr>
      </w:pPr>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w:t>
      </w:r>
    </w:p>
    <w:p w14:paraId="74A2F142">
      <w:pPr>
        <w:adjustRightInd w:val="0"/>
        <w:spacing w:line="320" w:lineRule="exact"/>
        <w:ind w:firstLine="2891" w:firstLineChars="900"/>
        <w:jc w:val="both"/>
        <w:rPr>
          <w:rFonts w:hint="eastAsia" w:ascii="宋体" w:hAnsi="宋体" w:eastAsia="宋体" w:cs="宋体"/>
          <w:sz w:val="28"/>
          <w:szCs w:val="28"/>
          <w:lang w:val="en-US"/>
        </w:rPr>
      </w:pPr>
      <w:r>
        <w:rPr>
          <w:rFonts w:hint="eastAsia" w:ascii="宋体" w:hAnsi="宋体" w:eastAsia="宋体" w:cs="宋体"/>
          <w:b/>
          <w:bCs/>
          <w:sz w:val="32"/>
          <w:szCs w:val="32"/>
          <w:lang w:val="en-US"/>
        </w:rPr>
        <w:t>其他资料（如需）</w:t>
      </w:r>
    </w:p>
    <w:p w14:paraId="64343BE8">
      <w:pPr>
        <w:adjustRightInd w:val="0"/>
        <w:spacing w:line="320" w:lineRule="exact"/>
        <w:ind w:firstLine="6120" w:firstLineChars="2550"/>
        <w:rPr>
          <w:rFonts w:hint="eastAsia" w:ascii="宋体" w:hAnsi="宋体" w:eastAsia="宋体" w:cs="宋体"/>
          <w:sz w:val="24"/>
          <w:szCs w:val="24"/>
        </w:rPr>
      </w:pPr>
    </w:p>
    <w:p w14:paraId="78842F8D">
      <w:pPr>
        <w:adjustRightInd w:val="0"/>
        <w:spacing w:line="320" w:lineRule="exact"/>
        <w:rPr>
          <w:rFonts w:hint="eastAsia" w:ascii="宋体" w:hAnsi="宋体" w:eastAsia="宋体" w:cs="宋体"/>
          <w:sz w:val="24"/>
          <w:szCs w:val="24"/>
        </w:rPr>
      </w:pPr>
    </w:p>
    <w:p w14:paraId="1EC811DF">
      <w:pPr>
        <w:spacing w:line="360" w:lineRule="auto"/>
        <w:rPr>
          <w:rFonts w:hint="eastAsia" w:ascii="宋体" w:hAnsi="宋体" w:eastAsia="宋体" w:cs="宋体"/>
          <w:b/>
          <w:bCs/>
          <w:sz w:val="24"/>
        </w:rPr>
      </w:pPr>
    </w:p>
    <w:p w14:paraId="4889ECEE">
      <w:pPr>
        <w:adjustRightInd w:val="0"/>
        <w:spacing w:line="320" w:lineRule="exact"/>
        <w:ind w:firstLine="6120" w:firstLineChars="2550"/>
        <w:rPr>
          <w:rFonts w:hint="eastAsia" w:ascii="宋体" w:hAnsi="宋体" w:eastAsia="宋体" w:cs="宋体"/>
          <w:sz w:val="24"/>
          <w:szCs w:val="24"/>
        </w:rPr>
      </w:pPr>
    </w:p>
    <w:p w14:paraId="5E9492AB">
      <w:pPr>
        <w:adjustRightInd w:val="0"/>
        <w:spacing w:line="320" w:lineRule="exact"/>
        <w:ind w:firstLine="6120" w:firstLineChars="2550"/>
        <w:rPr>
          <w:rFonts w:hint="eastAsia" w:ascii="宋体" w:hAnsi="宋体" w:eastAsia="宋体" w:cs="宋体"/>
          <w:sz w:val="24"/>
          <w:szCs w:val="24"/>
        </w:rPr>
      </w:pPr>
    </w:p>
    <w:p w14:paraId="1577723F">
      <w:pPr>
        <w:adjustRightInd w:val="0"/>
        <w:spacing w:line="320" w:lineRule="exact"/>
        <w:ind w:firstLine="6120" w:firstLineChars="2550"/>
        <w:rPr>
          <w:rFonts w:hint="eastAsia" w:ascii="宋体" w:hAnsi="宋体" w:eastAsia="宋体" w:cs="宋体"/>
          <w:sz w:val="24"/>
          <w:szCs w:val="24"/>
        </w:rPr>
      </w:pPr>
    </w:p>
    <w:p w14:paraId="715CFE9F">
      <w:pPr>
        <w:pStyle w:val="26"/>
        <w:rPr>
          <w:rFonts w:hint="eastAsia" w:ascii="宋体" w:hAnsi="宋体" w:eastAsia="宋体" w:cs="宋体"/>
          <w:sz w:val="24"/>
          <w:szCs w:val="24"/>
        </w:rPr>
      </w:pPr>
    </w:p>
    <w:p w14:paraId="07AA6320">
      <w:pPr>
        <w:pStyle w:val="6"/>
        <w:rPr>
          <w:rFonts w:hint="eastAsia" w:ascii="宋体" w:hAnsi="宋体" w:eastAsia="宋体" w:cs="宋体"/>
          <w:sz w:val="24"/>
          <w:szCs w:val="24"/>
        </w:rPr>
      </w:pPr>
    </w:p>
    <w:p w14:paraId="06739F8A">
      <w:pPr>
        <w:rPr>
          <w:rFonts w:hint="eastAsia" w:ascii="宋体" w:hAnsi="宋体" w:eastAsia="宋体" w:cs="宋体"/>
        </w:rPr>
      </w:pPr>
    </w:p>
    <w:p w14:paraId="34CFD9FF">
      <w:pPr>
        <w:adjustRightInd w:val="0"/>
        <w:spacing w:line="320" w:lineRule="exact"/>
        <w:ind w:firstLine="6120" w:firstLineChars="2550"/>
        <w:rPr>
          <w:rFonts w:hint="eastAsia" w:ascii="宋体" w:hAnsi="宋体" w:eastAsia="宋体" w:cs="宋体"/>
          <w:sz w:val="24"/>
          <w:szCs w:val="24"/>
        </w:rPr>
      </w:pPr>
    </w:p>
    <w:p w14:paraId="584D42C3">
      <w:pPr>
        <w:adjustRightInd w:val="0"/>
        <w:spacing w:line="320" w:lineRule="exact"/>
        <w:ind w:firstLine="6120" w:firstLineChars="2550"/>
        <w:rPr>
          <w:rFonts w:hint="eastAsia" w:ascii="宋体" w:hAnsi="宋体" w:eastAsia="宋体" w:cs="宋体"/>
          <w:sz w:val="24"/>
          <w:szCs w:val="24"/>
        </w:rPr>
      </w:pPr>
    </w:p>
    <w:p w14:paraId="7E77B046">
      <w:pPr>
        <w:adjustRightInd w:val="0"/>
        <w:spacing w:line="320" w:lineRule="exact"/>
        <w:ind w:firstLine="6120" w:firstLineChars="2550"/>
        <w:rPr>
          <w:rFonts w:hint="eastAsia" w:ascii="宋体" w:hAnsi="宋体" w:eastAsia="宋体" w:cs="宋体"/>
          <w:sz w:val="24"/>
          <w:szCs w:val="24"/>
        </w:rPr>
      </w:pPr>
    </w:p>
    <w:p w14:paraId="1E709B74">
      <w:pPr>
        <w:adjustRightInd w:val="0"/>
        <w:spacing w:line="320" w:lineRule="exact"/>
        <w:ind w:firstLine="6120" w:firstLineChars="2550"/>
        <w:rPr>
          <w:rFonts w:hint="eastAsia" w:ascii="宋体" w:hAnsi="宋体" w:eastAsia="宋体" w:cs="宋体"/>
          <w:sz w:val="24"/>
          <w:szCs w:val="24"/>
        </w:rPr>
      </w:pPr>
    </w:p>
    <w:p w14:paraId="26D59E40">
      <w:pPr>
        <w:adjustRightInd w:val="0"/>
        <w:spacing w:line="320" w:lineRule="exact"/>
        <w:rPr>
          <w:rFonts w:hint="eastAsia" w:ascii="宋体" w:hAnsi="宋体" w:eastAsia="宋体" w:cs="宋体"/>
          <w:sz w:val="24"/>
          <w:szCs w:val="24"/>
        </w:rPr>
      </w:pPr>
    </w:p>
    <w:p w14:paraId="45E042D4">
      <w:pPr>
        <w:adjustRightInd w:val="0"/>
        <w:spacing w:line="320" w:lineRule="exact"/>
        <w:ind w:firstLine="6120" w:firstLineChars="2550"/>
        <w:rPr>
          <w:rFonts w:hint="eastAsia" w:ascii="宋体" w:hAnsi="宋体" w:eastAsia="宋体" w:cs="宋体"/>
          <w:sz w:val="24"/>
          <w:szCs w:val="24"/>
        </w:rPr>
      </w:pPr>
    </w:p>
    <w:p w14:paraId="3951D58C">
      <w:pPr>
        <w:adjustRightIn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政府采购供应商诚信承诺书</w:t>
      </w:r>
    </w:p>
    <w:p w14:paraId="719E3A75">
      <w:pPr>
        <w:adjustRightInd w:val="0"/>
        <w:spacing w:line="360" w:lineRule="auto"/>
        <w:jc w:val="center"/>
        <w:rPr>
          <w:rFonts w:hint="eastAsia" w:ascii="宋体" w:hAnsi="宋体" w:eastAsia="宋体" w:cs="宋体"/>
          <w:b/>
          <w:sz w:val="24"/>
          <w:szCs w:val="24"/>
        </w:rPr>
      </w:pPr>
    </w:p>
    <w:p w14:paraId="033EB5DF">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41DC9E1">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（一）提供虚假材料谋取中标;</w:t>
      </w:r>
    </w:p>
    <w:p w14:paraId="4B9FBA8E">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p>
    <w:p w14:paraId="6EFB6291">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p>
    <w:p w14:paraId="6088A68C">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p>
    <w:p w14:paraId="5A64061B">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14:paraId="426B63A7">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14:paraId="735D22CF">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14:paraId="74913013">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p>
    <w:p w14:paraId="212EF7F7">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（九）无正当理由，拒绝履行合同义务;</w:t>
      </w:r>
    </w:p>
    <w:p w14:paraId="01621A54">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（十）无正当理由放弃中标（成交）项目;</w:t>
      </w:r>
    </w:p>
    <w:p w14:paraId="0A77C16D">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14:paraId="45928A51">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14:paraId="5A8DD290">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14:paraId="4728F669">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14:paraId="1CB24CAC">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14:paraId="7C2C72B8">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14:paraId="5E2B7B75">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14:paraId="76C63262">
      <w:pPr>
        <w:adjustRightInd w:val="0"/>
        <w:spacing w:line="360" w:lineRule="auto"/>
        <w:rPr>
          <w:rFonts w:hint="eastAsia" w:ascii="宋体" w:hAnsi="宋体" w:eastAsia="宋体" w:cs="宋体"/>
          <w:sz w:val="24"/>
          <w:szCs w:val="24"/>
        </w:rPr>
      </w:pPr>
    </w:p>
    <w:p w14:paraId="1F2F8256">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供应商名称：（盖章）</w:t>
      </w:r>
    </w:p>
    <w:p w14:paraId="297B4F54">
      <w:pPr>
        <w:adjustRightInd w:val="0"/>
        <w:spacing w:line="360" w:lineRule="auto"/>
        <w:ind w:right="640" w:firstLine="1560" w:firstLineChars="650"/>
        <w:rPr>
          <w:rFonts w:hint="eastAsia" w:ascii="宋体" w:hAnsi="宋体" w:eastAsia="宋体" w:cs="宋体"/>
          <w:sz w:val="24"/>
          <w:szCs w:val="24"/>
        </w:rPr>
      </w:pPr>
    </w:p>
    <w:p w14:paraId="468A8606">
      <w:pPr>
        <w:adjustRightInd w:val="0"/>
        <w:spacing w:line="360" w:lineRule="auto"/>
        <w:ind w:right="640" w:firstLine="1560" w:firstLineChars="650"/>
        <w:rPr>
          <w:rFonts w:hint="eastAsia" w:ascii="宋体" w:hAnsi="宋体" w:eastAsia="宋体" w:cs="宋体"/>
          <w:sz w:val="24"/>
          <w:szCs w:val="24"/>
        </w:rPr>
      </w:pPr>
      <w:r>
        <w:rPr>
          <w:rFonts w:hint="eastAsia" w:ascii="宋体" w:hAnsi="宋体" w:eastAsia="宋体" w:cs="宋体"/>
          <w:sz w:val="24"/>
          <w:szCs w:val="24"/>
        </w:rPr>
        <w:t>法人代表或授权委托人：（签字）</w:t>
      </w:r>
    </w:p>
    <w:p w14:paraId="7495C4AB">
      <w:pPr>
        <w:adjustRightInd w:val="0"/>
        <w:spacing w:line="360" w:lineRule="auto"/>
        <w:jc w:val="center"/>
        <w:rPr>
          <w:rFonts w:hint="eastAsia" w:ascii="宋体" w:hAnsi="宋体" w:eastAsia="宋体" w:cs="宋体"/>
          <w:sz w:val="24"/>
          <w:szCs w:val="24"/>
        </w:rPr>
      </w:pPr>
    </w:p>
    <w:p w14:paraId="1D68A4A6">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日期：      年   月    日</w:t>
      </w:r>
    </w:p>
    <w:p w14:paraId="690DC3FC">
      <w:pPr>
        <w:pStyle w:val="36"/>
        <w:adjustRightInd w:val="0"/>
        <w:spacing w:line="360" w:lineRule="auto"/>
        <w:ind w:firstLine="480"/>
        <w:rPr>
          <w:rFonts w:hint="eastAsia" w:ascii="宋体" w:hAnsi="宋体" w:eastAsia="宋体" w:cs="宋体"/>
          <w:sz w:val="24"/>
          <w:szCs w:val="24"/>
        </w:rPr>
      </w:pPr>
    </w:p>
    <w:p w14:paraId="733C612F">
      <w:pPr>
        <w:pStyle w:val="36"/>
        <w:adjustRightInd w:val="0"/>
        <w:spacing w:line="36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注：投标人须将此承诺书放进</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文件里。</w:t>
      </w:r>
    </w:p>
    <w:p w14:paraId="31D4A89F">
      <w:pPr>
        <w:pStyle w:val="3"/>
        <w:spacing w:before="0" w:after="0" w:line="500" w:lineRule="exact"/>
        <w:ind w:firstLine="0"/>
        <w:rPr>
          <w:rFonts w:hint="eastAsia" w:ascii="宋体" w:hAnsi="宋体" w:eastAsia="宋体" w:cs="宋体"/>
          <w:b/>
          <w:bCs/>
          <w:sz w:val="32"/>
          <w:szCs w:val="32"/>
          <w:lang w:val="en-US"/>
        </w:rPr>
      </w:pPr>
    </w:p>
    <w:p w14:paraId="5087F11D">
      <w:pPr>
        <w:pStyle w:val="3"/>
        <w:spacing w:before="0" w:after="0" w:line="500" w:lineRule="exact"/>
        <w:ind w:firstLine="0"/>
        <w:rPr>
          <w:rFonts w:hint="eastAsia" w:ascii="宋体" w:hAnsi="宋体" w:eastAsia="宋体" w:cs="宋体"/>
          <w:b/>
          <w:bCs/>
          <w:sz w:val="32"/>
          <w:szCs w:val="32"/>
          <w:lang w:val="en-US"/>
        </w:rPr>
      </w:pPr>
    </w:p>
    <w:p w14:paraId="084CFAE2">
      <w:pPr>
        <w:pStyle w:val="3"/>
        <w:spacing w:before="0" w:after="0" w:line="500" w:lineRule="exact"/>
        <w:ind w:firstLine="0"/>
        <w:rPr>
          <w:rFonts w:hint="eastAsia" w:ascii="宋体" w:hAnsi="宋体" w:eastAsia="宋体" w:cs="宋体"/>
          <w:b/>
          <w:bCs/>
          <w:sz w:val="32"/>
          <w:szCs w:val="32"/>
          <w:lang w:val="en-US"/>
        </w:rPr>
      </w:pPr>
    </w:p>
    <w:p w14:paraId="27089297">
      <w:pPr>
        <w:pStyle w:val="3"/>
        <w:spacing w:before="0" w:after="0" w:line="500" w:lineRule="exact"/>
        <w:ind w:firstLine="0"/>
        <w:rPr>
          <w:rFonts w:hint="eastAsia" w:ascii="宋体" w:hAnsi="宋体" w:eastAsia="宋体" w:cs="宋体"/>
          <w:b/>
          <w:bCs/>
          <w:sz w:val="32"/>
          <w:szCs w:val="32"/>
          <w:lang w:val="en-US"/>
        </w:rPr>
      </w:pPr>
    </w:p>
    <w:p w14:paraId="4BB09DA5">
      <w:pPr>
        <w:pStyle w:val="3"/>
        <w:spacing w:before="0" w:after="0" w:line="500" w:lineRule="exact"/>
        <w:ind w:firstLine="0"/>
        <w:rPr>
          <w:rFonts w:hint="eastAsia" w:ascii="宋体" w:hAnsi="宋体" w:eastAsia="宋体" w:cs="宋体"/>
          <w:b/>
          <w:bCs/>
          <w:sz w:val="32"/>
          <w:szCs w:val="32"/>
          <w:lang w:val="en-US"/>
        </w:rPr>
      </w:pPr>
    </w:p>
    <w:p w14:paraId="549F2873">
      <w:pPr>
        <w:pStyle w:val="3"/>
        <w:spacing w:before="0" w:after="0" w:line="500" w:lineRule="exact"/>
        <w:ind w:firstLine="0"/>
        <w:rPr>
          <w:rFonts w:hint="eastAsia" w:ascii="宋体" w:hAnsi="宋体" w:eastAsia="宋体" w:cs="宋体"/>
          <w:b/>
          <w:bCs/>
          <w:sz w:val="32"/>
          <w:szCs w:val="32"/>
          <w:lang w:val="en-US"/>
        </w:rPr>
      </w:pPr>
    </w:p>
    <w:p w14:paraId="295ACDB3">
      <w:pPr>
        <w:pStyle w:val="3"/>
        <w:spacing w:before="0" w:after="0" w:line="500" w:lineRule="exact"/>
        <w:ind w:firstLine="0"/>
        <w:rPr>
          <w:rFonts w:hint="eastAsia" w:ascii="宋体" w:hAnsi="宋体" w:eastAsia="宋体" w:cs="宋体"/>
          <w:b/>
          <w:bCs/>
          <w:sz w:val="32"/>
          <w:szCs w:val="32"/>
          <w:lang w:val="en-US"/>
        </w:rPr>
      </w:pPr>
    </w:p>
    <w:p w14:paraId="44D73320">
      <w:pPr>
        <w:pStyle w:val="3"/>
        <w:spacing w:before="0" w:after="0" w:line="500" w:lineRule="exact"/>
        <w:ind w:firstLine="0"/>
        <w:rPr>
          <w:rFonts w:hint="eastAsia" w:ascii="宋体" w:hAnsi="宋体" w:eastAsia="宋体" w:cs="宋体"/>
          <w:b/>
          <w:bCs/>
          <w:sz w:val="32"/>
          <w:szCs w:val="32"/>
          <w:lang w:val="en-US"/>
        </w:rPr>
      </w:pPr>
    </w:p>
    <w:p w14:paraId="5EDA0C04">
      <w:pPr>
        <w:pStyle w:val="3"/>
        <w:spacing w:before="0" w:after="0" w:line="500" w:lineRule="exact"/>
        <w:ind w:firstLine="0"/>
        <w:rPr>
          <w:rFonts w:hint="eastAsia" w:ascii="宋体" w:hAnsi="宋体" w:eastAsia="宋体" w:cs="宋体"/>
          <w:b/>
          <w:bCs/>
          <w:sz w:val="32"/>
          <w:szCs w:val="32"/>
          <w:lang w:val="en-US"/>
        </w:rPr>
      </w:pPr>
    </w:p>
    <w:p w14:paraId="6EC1E9D3">
      <w:pPr>
        <w:pStyle w:val="3"/>
        <w:spacing w:before="0" w:after="0" w:line="500" w:lineRule="exact"/>
        <w:ind w:firstLine="0"/>
        <w:rPr>
          <w:rFonts w:hint="eastAsia" w:ascii="宋体" w:hAnsi="宋体" w:eastAsia="宋体" w:cs="宋体"/>
          <w:b/>
          <w:bCs/>
          <w:sz w:val="32"/>
          <w:szCs w:val="32"/>
          <w:lang w:val="en-US"/>
        </w:rPr>
      </w:pPr>
    </w:p>
    <w:p w14:paraId="5B2CE73F">
      <w:pPr>
        <w:pStyle w:val="3"/>
        <w:spacing w:before="0" w:after="0" w:line="500" w:lineRule="exact"/>
        <w:ind w:firstLine="0"/>
        <w:rPr>
          <w:rFonts w:hint="eastAsia" w:ascii="宋体" w:hAnsi="宋体" w:eastAsia="宋体" w:cs="宋体"/>
          <w:b/>
          <w:bCs/>
          <w:sz w:val="32"/>
          <w:szCs w:val="32"/>
          <w:lang w:val="en-US"/>
        </w:rPr>
      </w:pPr>
    </w:p>
    <w:p w14:paraId="00A4EF15">
      <w:pPr>
        <w:pStyle w:val="3"/>
        <w:spacing w:before="0" w:after="0" w:line="500" w:lineRule="exact"/>
        <w:ind w:firstLine="0"/>
        <w:rPr>
          <w:rFonts w:hint="eastAsia" w:ascii="宋体" w:hAnsi="宋体" w:eastAsia="宋体" w:cs="宋体"/>
          <w:b/>
          <w:bCs/>
          <w:sz w:val="32"/>
          <w:szCs w:val="32"/>
          <w:lang w:val="en-US"/>
        </w:rPr>
      </w:pPr>
    </w:p>
    <w:p w14:paraId="116F98F1">
      <w:pPr>
        <w:pStyle w:val="3"/>
        <w:spacing w:before="0" w:after="0" w:line="500" w:lineRule="exact"/>
        <w:ind w:firstLine="0"/>
        <w:rPr>
          <w:rFonts w:hint="eastAsia" w:ascii="宋体" w:hAnsi="宋体" w:eastAsia="宋体" w:cs="宋体"/>
          <w:b/>
          <w:bCs/>
          <w:sz w:val="32"/>
          <w:szCs w:val="32"/>
          <w:lang w:val="en-US"/>
        </w:rPr>
      </w:pPr>
    </w:p>
    <w:p w14:paraId="0AB54CD6">
      <w:pPr>
        <w:pStyle w:val="3"/>
        <w:spacing w:before="0" w:after="0" w:line="500" w:lineRule="exact"/>
        <w:ind w:firstLine="0"/>
        <w:rPr>
          <w:rFonts w:hint="eastAsia" w:ascii="宋体" w:hAnsi="宋体" w:eastAsia="宋体" w:cs="宋体"/>
          <w:b/>
          <w:bCs/>
          <w:sz w:val="32"/>
          <w:szCs w:val="32"/>
          <w:lang w:val="en-US"/>
        </w:rPr>
      </w:pPr>
    </w:p>
    <w:p w14:paraId="0718D663">
      <w:pPr>
        <w:pStyle w:val="3"/>
        <w:spacing w:before="0" w:after="0" w:line="500" w:lineRule="exact"/>
        <w:ind w:firstLine="0"/>
        <w:rPr>
          <w:rFonts w:hint="eastAsia" w:ascii="宋体" w:hAnsi="宋体" w:eastAsia="宋体" w:cs="宋体"/>
          <w:b/>
          <w:bCs/>
          <w:sz w:val="32"/>
          <w:szCs w:val="32"/>
          <w:lang w:val="en-US"/>
        </w:rPr>
      </w:pPr>
    </w:p>
    <w:p w14:paraId="3344ADCD">
      <w:pPr>
        <w:pStyle w:val="3"/>
        <w:spacing w:before="0" w:after="0" w:line="500" w:lineRule="exact"/>
        <w:ind w:firstLine="0"/>
        <w:rPr>
          <w:rFonts w:hint="eastAsia" w:ascii="宋体" w:hAnsi="宋体" w:eastAsia="宋体" w:cs="宋体"/>
          <w:b/>
          <w:bCs/>
          <w:sz w:val="32"/>
          <w:szCs w:val="32"/>
          <w:lang w:val="en-US"/>
        </w:rPr>
      </w:pPr>
    </w:p>
    <w:p w14:paraId="42BC8535">
      <w:pPr>
        <w:rPr>
          <w:rFonts w:hint="eastAsia" w:ascii="宋体" w:hAnsi="宋体" w:eastAsia="宋体" w:cs="宋体"/>
          <w:b/>
          <w:bCs/>
          <w:sz w:val="32"/>
          <w:szCs w:val="32"/>
          <w:lang w:val="en-US"/>
        </w:rPr>
      </w:pPr>
    </w:p>
    <w:p w14:paraId="2467AB2D">
      <w:pPr>
        <w:pStyle w:val="26"/>
        <w:rPr>
          <w:rFonts w:hint="eastAsia" w:ascii="宋体" w:hAnsi="宋体" w:eastAsia="宋体" w:cs="宋体"/>
          <w:b/>
          <w:bCs/>
          <w:sz w:val="32"/>
          <w:szCs w:val="32"/>
          <w:lang w:val="en-US"/>
        </w:rPr>
      </w:pPr>
    </w:p>
    <w:p w14:paraId="4AEED77C">
      <w:pPr>
        <w:pStyle w:val="6"/>
        <w:rPr>
          <w:rFonts w:hint="eastAsia" w:ascii="宋体" w:hAnsi="宋体" w:eastAsia="宋体" w:cs="宋体"/>
          <w:b/>
          <w:bCs/>
          <w:sz w:val="32"/>
          <w:szCs w:val="32"/>
          <w:lang w:val="en-US"/>
        </w:rPr>
      </w:pPr>
    </w:p>
    <w:p w14:paraId="407E58A3">
      <w:pPr>
        <w:rPr>
          <w:rFonts w:hint="eastAsia"/>
          <w:lang w:val="en-US"/>
        </w:rPr>
      </w:pPr>
    </w:p>
    <w:p w14:paraId="045244E4">
      <w:pPr>
        <w:pStyle w:val="3"/>
        <w:spacing w:before="0" w:after="0" w:line="500" w:lineRule="exact"/>
        <w:ind w:firstLine="0"/>
        <w:rPr>
          <w:rFonts w:hint="eastAsia" w:ascii="宋体" w:hAnsi="宋体" w:eastAsia="宋体" w:cs="宋体"/>
          <w:b/>
          <w:bCs/>
          <w:sz w:val="32"/>
          <w:szCs w:val="32"/>
          <w:lang w:val="en-US"/>
        </w:rPr>
      </w:pPr>
    </w:p>
    <w:p w14:paraId="34BB9DEC">
      <w:pPr>
        <w:pStyle w:val="3"/>
        <w:spacing w:before="0" w:after="0" w:line="500" w:lineRule="exact"/>
        <w:ind w:firstLine="0"/>
        <w:rPr>
          <w:rFonts w:hint="eastAsia" w:ascii="宋体" w:hAnsi="宋体" w:eastAsia="宋体" w:cs="宋体"/>
          <w:b/>
          <w:bCs/>
          <w:sz w:val="32"/>
          <w:szCs w:val="32"/>
          <w:lang w:val="en-US"/>
        </w:rPr>
      </w:pPr>
    </w:p>
    <w:p w14:paraId="11701D01">
      <w:pPr>
        <w:pStyle w:val="3"/>
        <w:spacing w:before="0" w:after="0" w:line="500" w:lineRule="exact"/>
        <w:ind w:firstLine="0"/>
        <w:rPr>
          <w:rFonts w:hint="eastAsia" w:ascii="宋体" w:hAnsi="宋体" w:eastAsia="宋体" w:cs="宋体"/>
          <w:b/>
          <w:bCs/>
          <w:sz w:val="32"/>
          <w:szCs w:val="32"/>
          <w:lang w:val="en-US"/>
        </w:rPr>
      </w:pPr>
    </w:p>
    <w:p w14:paraId="2C7769F6">
      <w:pPr>
        <w:pStyle w:val="3"/>
        <w:spacing w:before="0" w:after="0" w:line="500" w:lineRule="exact"/>
        <w:ind w:firstLine="0"/>
        <w:jc w:val="both"/>
        <w:rPr>
          <w:rFonts w:hint="eastAsia" w:ascii="宋体" w:hAnsi="宋体" w:eastAsia="宋体" w:cs="宋体"/>
          <w:b/>
          <w:bCs/>
          <w:sz w:val="32"/>
          <w:szCs w:val="32"/>
          <w:lang w:val="en-US"/>
        </w:rPr>
      </w:pPr>
    </w:p>
    <w:p w14:paraId="143137E5">
      <w:pPr>
        <w:jc w:val="center"/>
        <w:rPr>
          <w:rFonts w:hint="eastAsia" w:ascii="宋体" w:hAnsi="宋体"/>
          <w:b/>
          <w:sz w:val="36"/>
          <w:szCs w:val="36"/>
        </w:rPr>
      </w:pPr>
      <w:r>
        <w:rPr>
          <w:rFonts w:hint="eastAsia" w:ascii="宋体" w:hAnsi="宋体"/>
          <w:b/>
          <w:sz w:val="44"/>
          <w:szCs w:val="44"/>
        </w:rPr>
        <w:t>周口市市直预算单位自行组织</w:t>
      </w:r>
      <w:r>
        <w:rPr>
          <w:rFonts w:hint="eastAsia" w:ascii="宋体" w:hAnsi="宋体"/>
          <w:b/>
          <w:sz w:val="36"/>
          <w:szCs w:val="36"/>
        </w:rPr>
        <w:t>(分散采购)</w:t>
      </w:r>
    </w:p>
    <w:p w14:paraId="1872821B">
      <w:pPr>
        <w:jc w:val="center"/>
        <w:rPr>
          <w:rFonts w:hint="eastAsia" w:ascii="宋体" w:hAnsi="宋体"/>
          <w:b/>
          <w:sz w:val="44"/>
          <w:szCs w:val="44"/>
        </w:rPr>
      </w:pPr>
      <w:r>
        <w:rPr>
          <w:rFonts w:hint="eastAsia" w:ascii="宋体" w:hAnsi="宋体"/>
          <w:b/>
          <w:sz w:val="44"/>
          <w:szCs w:val="44"/>
        </w:rPr>
        <w:t>竞争性谈判报价</w:t>
      </w:r>
      <w:r>
        <w:rPr>
          <w:rFonts w:hint="eastAsia" w:ascii="宋体" w:hAnsi="宋体"/>
          <w:b/>
          <w:sz w:val="44"/>
          <w:szCs w:val="44"/>
          <w:u w:val="single"/>
        </w:rPr>
        <w:t xml:space="preserve">    </w:t>
      </w:r>
      <w:r>
        <w:rPr>
          <w:rFonts w:hint="eastAsia" w:ascii="宋体" w:hAnsi="宋体"/>
          <w:b/>
          <w:sz w:val="44"/>
          <w:szCs w:val="44"/>
        </w:rPr>
        <w:t>次单</w:t>
      </w:r>
    </w:p>
    <w:p w14:paraId="411D0937">
      <w:pPr>
        <w:jc w:val="center"/>
        <w:rPr>
          <w:rFonts w:hint="eastAsia" w:ascii="宋体" w:hAnsi="宋体"/>
          <w:b/>
          <w:sz w:val="28"/>
          <w:szCs w:val="28"/>
        </w:rPr>
      </w:pPr>
      <w:r>
        <w:rPr>
          <w:rFonts w:hint="eastAsia" w:ascii="宋体" w:hAnsi="宋体"/>
          <w:b/>
          <w:sz w:val="44"/>
          <w:szCs w:val="44"/>
        </w:rPr>
        <w:t xml:space="preserve">           </w:t>
      </w:r>
      <w:r>
        <w:rPr>
          <w:rFonts w:hint="eastAsia" w:ascii="宋体" w:hAnsi="宋体"/>
          <w:b/>
          <w:sz w:val="28"/>
          <w:szCs w:val="28"/>
        </w:rPr>
        <w:t xml:space="preserve">                        202</w:t>
      </w:r>
      <w:r>
        <w:rPr>
          <w:rFonts w:hint="eastAsia" w:ascii="宋体" w:hAnsi="宋体"/>
          <w:b/>
          <w:sz w:val="28"/>
          <w:szCs w:val="28"/>
          <w:lang w:val="en-US" w:eastAsia="zh-CN"/>
        </w:rPr>
        <w:t>5</w:t>
      </w:r>
      <w:r>
        <w:rPr>
          <w:rFonts w:hint="eastAsia" w:ascii="宋体" w:hAnsi="宋体"/>
          <w:b/>
          <w:sz w:val="28"/>
          <w:szCs w:val="28"/>
        </w:rPr>
        <w:t>年  月  日</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23"/>
        <w:gridCol w:w="953"/>
        <w:gridCol w:w="1416"/>
        <w:gridCol w:w="707"/>
        <w:gridCol w:w="704"/>
        <w:gridCol w:w="884"/>
        <w:gridCol w:w="1011"/>
        <w:gridCol w:w="1295"/>
      </w:tblGrid>
      <w:tr w14:paraId="2FBA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1" w:type="dxa"/>
            <w:gridSpan w:val="2"/>
            <w:noWrap w:val="0"/>
            <w:vAlign w:val="center"/>
          </w:tcPr>
          <w:p w14:paraId="3A6CCCF4">
            <w:pPr>
              <w:jc w:val="center"/>
              <w:rPr>
                <w:rFonts w:hint="eastAsia" w:ascii="宋体" w:hAnsi="宋体"/>
                <w:b/>
                <w:sz w:val="24"/>
              </w:rPr>
            </w:pPr>
            <w:r>
              <w:rPr>
                <w:rFonts w:hint="eastAsia" w:ascii="宋体" w:hAnsi="宋体"/>
                <w:b/>
                <w:sz w:val="24"/>
              </w:rPr>
              <w:t>项目名称</w:t>
            </w:r>
          </w:p>
        </w:tc>
        <w:tc>
          <w:tcPr>
            <w:tcW w:w="3076" w:type="dxa"/>
            <w:gridSpan w:val="3"/>
            <w:noWrap w:val="0"/>
            <w:vAlign w:val="center"/>
          </w:tcPr>
          <w:p w14:paraId="7089CAE9">
            <w:pPr>
              <w:jc w:val="left"/>
              <w:rPr>
                <w:rFonts w:hint="eastAsia" w:ascii="宋体" w:hAnsi="宋体"/>
                <w:b/>
                <w:sz w:val="24"/>
              </w:rPr>
            </w:pPr>
          </w:p>
        </w:tc>
        <w:tc>
          <w:tcPr>
            <w:tcW w:w="704" w:type="dxa"/>
            <w:noWrap w:val="0"/>
            <w:vAlign w:val="center"/>
          </w:tcPr>
          <w:p w14:paraId="33313352">
            <w:pPr>
              <w:jc w:val="center"/>
              <w:rPr>
                <w:rFonts w:hint="eastAsia" w:ascii="宋体" w:hAnsi="宋体"/>
                <w:b/>
                <w:sz w:val="24"/>
              </w:rPr>
            </w:pPr>
            <w:r>
              <w:rPr>
                <w:rFonts w:hint="eastAsia" w:ascii="宋体" w:hAnsi="宋体"/>
                <w:b/>
                <w:sz w:val="24"/>
              </w:rPr>
              <w:t>采购编号</w:t>
            </w:r>
          </w:p>
        </w:tc>
        <w:tc>
          <w:tcPr>
            <w:tcW w:w="3190" w:type="dxa"/>
            <w:gridSpan w:val="3"/>
            <w:noWrap w:val="0"/>
            <w:vAlign w:val="center"/>
          </w:tcPr>
          <w:p w14:paraId="0540F326">
            <w:pPr>
              <w:jc w:val="center"/>
              <w:rPr>
                <w:rFonts w:hint="eastAsia" w:ascii="宋体" w:hAnsi="宋体"/>
                <w:b/>
                <w:sz w:val="24"/>
              </w:rPr>
            </w:pPr>
            <w:r>
              <w:rPr>
                <w:rFonts w:hint="eastAsia" w:ascii="宋体" w:hAnsi="宋体" w:eastAsia="宋体" w:cs="Times New Roman"/>
                <w:b/>
                <w:sz w:val="24"/>
                <w:lang w:val="en-US" w:eastAsia="zh-CN"/>
              </w:rPr>
              <w:t xml:space="preserve"> </w:t>
            </w:r>
            <w:r>
              <w:rPr>
                <w:rFonts w:hint="eastAsia" w:ascii="宋体" w:hAnsi="宋体"/>
                <w:color w:val="auto"/>
                <w:sz w:val="24"/>
                <w:u w:val="single"/>
                <w:lang w:val="en-US" w:eastAsia="zh-CN"/>
              </w:rPr>
              <w:t xml:space="preserve"> </w:t>
            </w:r>
          </w:p>
        </w:tc>
      </w:tr>
      <w:tr w14:paraId="3F31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2161" w:type="dxa"/>
            <w:gridSpan w:val="2"/>
            <w:noWrap w:val="0"/>
            <w:vAlign w:val="center"/>
          </w:tcPr>
          <w:p w14:paraId="4FEB2826">
            <w:pPr>
              <w:jc w:val="center"/>
              <w:rPr>
                <w:rFonts w:hint="eastAsia" w:ascii="宋体" w:hAnsi="宋体"/>
                <w:b/>
                <w:sz w:val="24"/>
              </w:rPr>
            </w:pPr>
            <w:r>
              <w:rPr>
                <w:rFonts w:hint="eastAsia" w:ascii="宋体" w:hAnsi="宋体"/>
                <w:b/>
                <w:sz w:val="24"/>
              </w:rPr>
              <w:t>报价供应商名称</w:t>
            </w:r>
          </w:p>
        </w:tc>
        <w:tc>
          <w:tcPr>
            <w:tcW w:w="3076" w:type="dxa"/>
            <w:gridSpan w:val="3"/>
            <w:noWrap w:val="0"/>
            <w:vAlign w:val="bottom"/>
          </w:tcPr>
          <w:p w14:paraId="53B2660C">
            <w:pPr>
              <w:jc w:val="right"/>
              <w:rPr>
                <w:rFonts w:hint="eastAsia" w:ascii="宋体" w:hAnsi="宋体"/>
                <w:b/>
                <w:sz w:val="24"/>
              </w:rPr>
            </w:pPr>
            <w:r>
              <w:rPr>
                <w:rFonts w:hint="eastAsia" w:ascii="宋体" w:hAnsi="宋体"/>
                <w:b/>
                <w:sz w:val="24"/>
              </w:rPr>
              <w:t>（盖章）</w:t>
            </w:r>
          </w:p>
        </w:tc>
        <w:tc>
          <w:tcPr>
            <w:tcW w:w="704" w:type="dxa"/>
            <w:noWrap w:val="0"/>
            <w:vAlign w:val="center"/>
          </w:tcPr>
          <w:p w14:paraId="01B489E4">
            <w:pPr>
              <w:jc w:val="center"/>
              <w:rPr>
                <w:rFonts w:hint="eastAsia" w:ascii="宋体" w:hAnsi="宋体"/>
                <w:b/>
                <w:sz w:val="24"/>
              </w:rPr>
            </w:pPr>
            <w:r>
              <w:rPr>
                <w:rFonts w:hint="eastAsia" w:ascii="宋体" w:hAnsi="宋体"/>
                <w:b/>
                <w:sz w:val="24"/>
              </w:rPr>
              <w:t>公司地址</w:t>
            </w:r>
          </w:p>
        </w:tc>
        <w:tc>
          <w:tcPr>
            <w:tcW w:w="3190" w:type="dxa"/>
            <w:gridSpan w:val="3"/>
            <w:noWrap w:val="0"/>
            <w:vAlign w:val="center"/>
          </w:tcPr>
          <w:p w14:paraId="3459C50F">
            <w:pPr>
              <w:jc w:val="center"/>
              <w:rPr>
                <w:rFonts w:hint="eastAsia" w:ascii="宋体" w:hAnsi="宋体"/>
                <w:b/>
                <w:sz w:val="24"/>
              </w:rPr>
            </w:pPr>
          </w:p>
        </w:tc>
      </w:tr>
      <w:tr w14:paraId="424D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1" w:type="dxa"/>
            <w:gridSpan w:val="2"/>
            <w:noWrap w:val="0"/>
            <w:vAlign w:val="center"/>
          </w:tcPr>
          <w:p w14:paraId="4DB6D909">
            <w:pPr>
              <w:jc w:val="center"/>
              <w:rPr>
                <w:rFonts w:hint="eastAsia" w:ascii="宋体" w:hAnsi="宋体"/>
                <w:b/>
                <w:sz w:val="24"/>
              </w:rPr>
            </w:pPr>
            <w:r>
              <w:rPr>
                <w:rFonts w:hint="eastAsia" w:ascii="宋体" w:hAnsi="宋体"/>
                <w:b/>
                <w:sz w:val="24"/>
              </w:rPr>
              <w:t>供应商联系人</w:t>
            </w:r>
          </w:p>
        </w:tc>
        <w:tc>
          <w:tcPr>
            <w:tcW w:w="3076" w:type="dxa"/>
            <w:gridSpan w:val="3"/>
            <w:noWrap w:val="0"/>
            <w:vAlign w:val="center"/>
          </w:tcPr>
          <w:p w14:paraId="20EA7BFA">
            <w:pPr>
              <w:jc w:val="center"/>
              <w:rPr>
                <w:rFonts w:hint="eastAsia" w:ascii="宋体" w:hAnsi="宋体"/>
                <w:b/>
                <w:sz w:val="24"/>
              </w:rPr>
            </w:pPr>
          </w:p>
        </w:tc>
        <w:tc>
          <w:tcPr>
            <w:tcW w:w="704" w:type="dxa"/>
            <w:noWrap w:val="0"/>
            <w:vAlign w:val="center"/>
          </w:tcPr>
          <w:p w14:paraId="58137695">
            <w:pPr>
              <w:jc w:val="center"/>
              <w:rPr>
                <w:rFonts w:hint="eastAsia" w:ascii="宋体" w:hAnsi="宋体"/>
                <w:b/>
                <w:sz w:val="24"/>
              </w:rPr>
            </w:pPr>
            <w:r>
              <w:rPr>
                <w:rFonts w:hint="eastAsia" w:ascii="宋体" w:hAnsi="宋体"/>
                <w:b/>
                <w:sz w:val="24"/>
              </w:rPr>
              <w:t>联系电话</w:t>
            </w:r>
          </w:p>
        </w:tc>
        <w:tc>
          <w:tcPr>
            <w:tcW w:w="3190" w:type="dxa"/>
            <w:gridSpan w:val="3"/>
            <w:noWrap w:val="0"/>
            <w:vAlign w:val="center"/>
          </w:tcPr>
          <w:p w14:paraId="07E8CFFE">
            <w:pPr>
              <w:jc w:val="center"/>
              <w:rPr>
                <w:rFonts w:hint="eastAsia" w:ascii="宋体" w:hAnsi="宋体"/>
                <w:b/>
                <w:sz w:val="24"/>
              </w:rPr>
            </w:pPr>
          </w:p>
        </w:tc>
      </w:tr>
      <w:tr w14:paraId="3BA8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1" w:type="dxa"/>
            <w:gridSpan w:val="2"/>
            <w:noWrap w:val="0"/>
            <w:vAlign w:val="center"/>
          </w:tcPr>
          <w:p w14:paraId="358A55EB">
            <w:pPr>
              <w:jc w:val="center"/>
              <w:rPr>
                <w:rFonts w:hint="eastAsia" w:ascii="宋体" w:hAnsi="宋体"/>
                <w:b/>
                <w:sz w:val="24"/>
              </w:rPr>
            </w:pPr>
            <w:r>
              <w:rPr>
                <w:rFonts w:hint="eastAsia" w:ascii="宋体" w:hAnsi="宋体"/>
                <w:b/>
                <w:sz w:val="24"/>
              </w:rPr>
              <w:t>品目名称</w:t>
            </w:r>
          </w:p>
        </w:tc>
        <w:tc>
          <w:tcPr>
            <w:tcW w:w="2369" w:type="dxa"/>
            <w:gridSpan w:val="2"/>
            <w:noWrap w:val="0"/>
            <w:vAlign w:val="center"/>
          </w:tcPr>
          <w:p w14:paraId="140AFC29">
            <w:pPr>
              <w:jc w:val="center"/>
              <w:rPr>
                <w:rFonts w:hint="eastAsia" w:ascii="宋体" w:hAnsi="宋体"/>
                <w:b/>
                <w:sz w:val="24"/>
              </w:rPr>
            </w:pPr>
            <w:r>
              <w:rPr>
                <w:rFonts w:hint="eastAsia" w:ascii="宋体" w:hAnsi="宋体"/>
                <w:b/>
                <w:sz w:val="24"/>
              </w:rPr>
              <w:t>规格型号</w:t>
            </w:r>
          </w:p>
        </w:tc>
        <w:tc>
          <w:tcPr>
            <w:tcW w:w="707" w:type="dxa"/>
            <w:noWrap w:val="0"/>
            <w:vAlign w:val="center"/>
          </w:tcPr>
          <w:p w14:paraId="01912DF6">
            <w:pPr>
              <w:jc w:val="center"/>
              <w:rPr>
                <w:rFonts w:hint="eastAsia" w:ascii="宋体" w:hAnsi="宋体"/>
                <w:b/>
                <w:sz w:val="24"/>
              </w:rPr>
            </w:pPr>
            <w:r>
              <w:rPr>
                <w:rFonts w:hint="eastAsia" w:ascii="宋体" w:hAnsi="宋体"/>
                <w:b/>
                <w:sz w:val="24"/>
              </w:rPr>
              <w:t>单位</w:t>
            </w:r>
          </w:p>
        </w:tc>
        <w:tc>
          <w:tcPr>
            <w:tcW w:w="704" w:type="dxa"/>
            <w:noWrap w:val="0"/>
            <w:vAlign w:val="center"/>
          </w:tcPr>
          <w:p w14:paraId="29C0E29F">
            <w:pPr>
              <w:jc w:val="center"/>
              <w:rPr>
                <w:rFonts w:hint="eastAsia" w:ascii="宋体" w:hAnsi="宋体"/>
                <w:b/>
                <w:sz w:val="24"/>
              </w:rPr>
            </w:pPr>
            <w:r>
              <w:rPr>
                <w:rFonts w:hint="eastAsia" w:ascii="宋体" w:hAnsi="宋体"/>
                <w:b/>
                <w:sz w:val="24"/>
              </w:rPr>
              <w:t>数量</w:t>
            </w:r>
          </w:p>
        </w:tc>
        <w:tc>
          <w:tcPr>
            <w:tcW w:w="884" w:type="dxa"/>
            <w:noWrap w:val="0"/>
            <w:vAlign w:val="center"/>
          </w:tcPr>
          <w:p w14:paraId="729B0478">
            <w:pPr>
              <w:jc w:val="center"/>
              <w:rPr>
                <w:rFonts w:hint="eastAsia" w:ascii="宋体" w:hAnsi="宋体"/>
                <w:b/>
                <w:sz w:val="24"/>
              </w:rPr>
            </w:pPr>
            <w:r>
              <w:rPr>
                <w:rFonts w:hint="eastAsia" w:ascii="宋体" w:hAnsi="宋体"/>
                <w:b/>
                <w:sz w:val="24"/>
              </w:rPr>
              <w:t>单价</w:t>
            </w:r>
          </w:p>
        </w:tc>
        <w:tc>
          <w:tcPr>
            <w:tcW w:w="1011" w:type="dxa"/>
            <w:noWrap w:val="0"/>
            <w:vAlign w:val="center"/>
          </w:tcPr>
          <w:p w14:paraId="0A2064FA">
            <w:pPr>
              <w:jc w:val="center"/>
              <w:rPr>
                <w:rFonts w:hint="eastAsia" w:ascii="宋体" w:hAnsi="宋体"/>
                <w:b/>
                <w:sz w:val="24"/>
              </w:rPr>
            </w:pPr>
            <w:r>
              <w:rPr>
                <w:rFonts w:hint="eastAsia" w:ascii="宋体" w:hAnsi="宋体"/>
                <w:b/>
                <w:sz w:val="24"/>
              </w:rPr>
              <w:t>总价</w:t>
            </w:r>
          </w:p>
        </w:tc>
        <w:tc>
          <w:tcPr>
            <w:tcW w:w="1295" w:type="dxa"/>
            <w:noWrap w:val="0"/>
            <w:vAlign w:val="center"/>
          </w:tcPr>
          <w:p w14:paraId="674E2021">
            <w:pPr>
              <w:jc w:val="center"/>
              <w:rPr>
                <w:rFonts w:hint="eastAsia" w:ascii="宋体" w:hAnsi="宋体"/>
                <w:b/>
                <w:sz w:val="24"/>
              </w:rPr>
            </w:pPr>
            <w:r>
              <w:rPr>
                <w:rFonts w:hint="eastAsia" w:ascii="宋体" w:hAnsi="宋体"/>
                <w:b/>
                <w:sz w:val="24"/>
              </w:rPr>
              <w:t>供货时间</w:t>
            </w:r>
          </w:p>
        </w:tc>
      </w:tr>
      <w:tr w14:paraId="006E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8" w:type="dxa"/>
            <w:noWrap w:val="0"/>
            <w:vAlign w:val="center"/>
          </w:tcPr>
          <w:p w14:paraId="61FCB0A4">
            <w:pPr>
              <w:jc w:val="center"/>
              <w:rPr>
                <w:rFonts w:hint="eastAsia" w:ascii="宋体" w:hAnsi="宋体"/>
                <w:b/>
                <w:sz w:val="24"/>
              </w:rPr>
            </w:pPr>
            <w:r>
              <w:rPr>
                <w:rFonts w:hint="eastAsia" w:ascii="宋体" w:hAnsi="宋体"/>
                <w:b/>
                <w:sz w:val="24"/>
              </w:rPr>
              <w:t>1</w:t>
            </w:r>
          </w:p>
        </w:tc>
        <w:tc>
          <w:tcPr>
            <w:tcW w:w="1523" w:type="dxa"/>
            <w:noWrap w:val="0"/>
            <w:vAlign w:val="center"/>
          </w:tcPr>
          <w:p w14:paraId="0AA638FE">
            <w:pPr>
              <w:jc w:val="center"/>
              <w:rPr>
                <w:rFonts w:hint="eastAsia" w:ascii="宋体" w:hAnsi="宋体"/>
                <w:b/>
                <w:sz w:val="24"/>
              </w:rPr>
            </w:pPr>
          </w:p>
        </w:tc>
        <w:tc>
          <w:tcPr>
            <w:tcW w:w="2369" w:type="dxa"/>
            <w:gridSpan w:val="2"/>
            <w:noWrap w:val="0"/>
            <w:vAlign w:val="center"/>
          </w:tcPr>
          <w:p w14:paraId="1E509BA0">
            <w:pPr>
              <w:jc w:val="center"/>
              <w:rPr>
                <w:rFonts w:hint="eastAsia" w:ascii="宋体" w:hAnsi="宋体"/>
                <w:b/>
                <w:sz w:val="24"/>
              </w:rPr>
            </w:pPr>
          </w:p>
        </w:tc>
        <w:tc>
          <w:tcPr>
            <w:tcW w:w="707" w:type="dxa"/>
            <w:noWrap w:val="0"/>
            <w:vAlign w:val="center"/>
          </w:tcPr>
          <w:p w14:paraId="58700424">
            <w:pPr>
              <w:jc w:val="center"/>
              <w:rPr>
                <w:rFonts w:hint="eastAsia" w:ascii="宋体" w:hAnsi="宋体"/>
                <w:b/>
                <w:sz w:val="24"/>
              </w:rPr>
            </w:pPr>
          </w:p>
        </w:tc>
        <w:tc>
          <w:tcPr>
            <w:tcW w:w="704" w:type="dxa"/>
            <w:noWrap w:val="0"/>
            <w:vAlign w:val="center"/>
          </w:tcPr>
          <w:p w14:paraId="5D5251CE">
            <w:pPr>
              <w:jc w:val="center"/>
              <w:rPr>
                <w:rFonts w:hint="eastAsia" w:ascii="宋体" w:hAnsi="宋体"/>
                <w:b/>
                <w:sz w:val="24"/>
              </w:rPr>
            </w:pPr>
          </w:p>
        </w:tc>
        <w:tc>
          <w:tcPr>
            <w:tcW w:w="884" w:type="dxa"/>
            <w:noWrap w:val="0"/>
            <w:vAlign w:val="center"/>
          </w:tcPr>
          <w:p w14:paraId="4CB7A55A">
            <w:pPr>
              <w:jc w:val="center"/>
              <w:rPr>
                <w:rFonts w:hint="eastAsia" w:ascii="宋体" w:hAnsi="宋体"/>
                <w:b/>
                <w:sz w:val="24"/>
              </w:rPr>
            </w:pPr>
          </w:p>
        </w:tc>
        <w:tc>
          <w:tcPr>
            <w:tcW w:w="1011" w:type="dxa"/>
            <w:noWrap w:val="0"/>
            <w:vAlign w:val="center"/>
          </w:tcPr>
          <w:p w14:paraId="4F24E8A6">
            <w:pPr>
              <w:jc w:val="center"/>
              <w:rPr>
                <w:rFonts w:hint="eastAsia" w:ascii="宋体" w:hAnsi="宋体"/>
                <w:b/>
                <w:sz w:val="24"/>
              </w:rPr>
            </w:pPr>
          </w:p>
        </w:tc>
        <w:tc>
          <w:tcPr>
            <w:tcW w:w="1295" w:type="dxa"/>
            <w:noWrap w:val="0"/>
            <w:vAlign w:val="center"/>
          </w:tcPr>
          <w:p w14:paraId="6F5401DD">
            <w:pPr>
              <w:jc w:val="center"/>
              <w:rPr>
                <w:rFonts w:hint="eastAsia" w:ascii="宋体" w:hAnsi="宋体"/>
                <w:b/>
                <w:sz w:val="24"/>
              </w:rPr>
            </w:pPr>
          </w:p>
        </w:tc>
      </w:tr>
      <w:tr w14:paraId="7D7E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38" w:type="dxa"/>
            <w:noWrap w:val="0"/>
            <w:vAlign w:val="center"/>
          </w:tcPr>
          <w:p w14:paraId="5C26B057">
            <w:pPr>
              <w:jc w:val="center"/>
              <w:rPr>
                <w:rFonts w:hint="eastAsia" w:ascii="宋体" w:hAnsi="宋体"/>
                <w:b/>
                <w:sz w:val="24"/>
              </w:rPr>
            </w:pPr>
            <w:r>
              <w:rPr>
                <w:rFonts w:hint="eastAsia" w:ascii="宋体" w:hAnsi="宋体"/>
                <w:b/>
                <w:sz w:val="24"/>
              </w:rPr>
              <w:t>2</w:t>
            </w:r>
          </w:p>
        </w:tc>
        <w:tc>
          <w:tcPr>
            <w:tcW w:w="1523" w:type="dxa"/>
            <w:noWrap w:val="0"/>
            <w:vAlign w:val="center"/>
          </w:tcPr>
          <w:p w14:paraId="59B3BBE5">
            <w:pPr>
              <w:jc w:val="center"/>
              <w:rPr>
                <w:rFonts w:hint="eastAsia" w:ascii="宋体" w:hAnsi="宋体"/>
                <w:b/>
                <w:sz w:val="24"/>
              </w:rPr>
            </w:pPr>
          </w:p>
        </w:tc>
        <w:tc>
          <w:tcPr>
            <w:tcW w:w="2369" w:type="dxa"/>
            <w:gridSpan w:val="2"/>
            <w:noWrap w:val="0"/>
            <w:vAlign w:val="center"/>
          </w:tcPr>
          <w:p w14:paraId="5D9D7104">
            <w:pPr>
              <w:jc w:val="center"/>
              <w:rPr>
                <w:rFonts w:hint="eastAsia" w:ascii="宋体" w:hAnsi="宋体"/>
                <w:b/>
                <w:sz w:val="24"/>
              </w:rPr>
            </w:pPr>
          </w:p>
        </w:tc>
        <w:tc>
          <w:tcPr>
            <w:tcW w:w="707" w:type="dxa"/>
            <w:noWrap w:val="0"/>
            <w:vAlign w:val="center"/>
          </w:tcPr>
          <w:p w14:paraId="23D5EC97">
            <w:pPr>
              <w:jc w:val="center"/>
              <w:rPr>
                <w:rFonts w:hint="eastAsia" w:ascii="宋体" w:hAnsi="宋体"/>
                <w:b/>
                <w:sz w:val="24"/>
              </w:rPr>
            </w:pPr>
          </w:p>
        </w:tc>
        <w:tc>
          <w:tcPr>
            <w:tcW w:w="704" w:type="dxa"/>
            <w:noWrap w:val="0"/>
            <w:vAlign w:val="center"/>
          </w:tcPr>
          <w:p w14:paraId="2E2530D9">
            <w:pPr>
              <w:jc w:val="center"/>
              <w:rPr>
                <w:rFonts w:hint="eastAsia" w:ascii="宋体" w:hAnsi="宋体"/>
                <w:b/>
                <w:sz w:val="24"/>
              </w:rPr>
            </w:pPr>
          </w:p>
        </w:tc>
        <w:tc>
          <w:tcPr>
            <w:tcW w:w="884" w:type="dxa"/>
            <w:noWrap w:val="0"/>
            <w:vAlign w:val="center"/>
          </w:tcPr>
          <w:p w14:paraId="7474E64E">
            <w:pPr>
              <w:jc w:val="center"/>
              <w:rPr>
                <w:rFonts w:hint="eastAsia" w:ascii="宋体" w:hAnsi="宋体"/>
                <w:b/>
                <w:sz w:val="24"/>
              </w:rPr>
            </w:pPr>
          </w:p>
        </w:tc>
        <w:tc>
          <w:tcPr>
            <w:tcW w:w="1011" w:type="dxa"/>
            <w:noWrap w:val="0"/>
            <w:vAlign w:val="center"/>
          </w:tcPr>
          <w:p w14:paraId="749B8A5B">
            <w:pPr>
              <w:jc w:val="center"/>
              <w:rPr>
                <w:rFonts w:hint="eastAsia" w:ascii="宋体" w:hAnsi="宋体"/>
                <w:b/>
                <w:sz w:val="24"/>
              </w:rPr>
            </w:pPr>
          </w:p>
        </w:tc>
        <w:tc>
          <w:tcPr>
            <w:tcW w:w="1295" w:type="dxa"/>
            <w:noWrap w:val="0"/>
            <w:vAlign w:val="center"/>
          </w:tcPr>
          <w:p w14:paraId="07B38E5E">
            <w:pPr>
              <w:jc w:val="center"/>
              <w:rPr>
                <w:rFonts w:hint="eastAsia" w:ascii="宋体" w:hAnsi="宋体"/>
                <w:b/>
                <w:sz w:val="24"/>
              </w:rPr>
            </w:pPr>
          </w:p>
        </w:tc>
      </w:tr>
      <w:tr w14:paraId="3801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noWrap w:val="0"/>
            <w:vAlign w:val="center"/>
          </w:tcPr>
          <w:p w14:paraId="21CEFECF">
            <w:pPr>
              <w:jc w:val="center"/>
              <w:rPr>
                <w:rFonts w:hint="eastAsia" w:ascii="宋体" w:hAnsi="宋体"/>
                <w:b/>
                <w:sz w:val="24"/>
              </w:rPr>
            </w:pPr>
            <w:r>
              <w:rPr>
                <w:rFonts w:hint="eastAsia" w:ascii="宋体" w:hAnsi="宋体"/>
                <w:b/>
                <w:sz w:val="24"/>
              </w:rPr>
              <w:t>3</w:t>
            </w:r>
          </w:p>
        </w:tc>
        <w:tc>
          <w:tcPr>
            <w:tcW w:w="1523" w:type="dxa"/>
            <w:noWrap w:val="0"/>
            <w:vAlign w:val="center"/>
          </w:tcPr>
          <w:p w14:paraId="21402284">
            <w:pPr>
              <w:jc w:val="center"/>
              <w:rPr>
                <w:rFonts w:hint="eastAsia" w:ascii="宋体" w:hAnsi="宋体"/>
                <w:b/>
                <w:sz w:val="24"/>
              </w:rPr>
            </w:pPr>
          </w:p>
        </w:tc>
        <w:tc>
          <w:tcPr>
            <w:tcW w:w="2369" w:type="dxa"/>
            <w:gridSpan w:val="2"/>
            <w:noWrap w:val="0"/>
            <w:vAlign w:val="center"/>
          </w:tcPr>
          <w:p w14:paraId="0327A690">
            <w:pPr>
              <w:jc w:val="center"/>
              <w:rPr>
                <w:rFonts w:hint="eastAsia" w:ascii="宋体" w:hAnsi="宋体"/>
                <w:b/>
                <w:sz w:val="24"/>
              </w:rPr>
            </w:pPr>
          </w:p>
        </w:tc>
        <w:tc>
          <w:tcPr>
            <w:tcW w:w="707" w:type="dxa"/>
            <w:noWrap w:val="0"/>
            <w:vAlign w:val="center"/>
          </w:tcPr>
          <w:p w14:paraId="5FD03F3A">
            <w:pPr>
              <w:jc w:val="center"/>
              <w:rPr>
                <w:rFonts w:hint="eastAsia" w:ascii="宋体" w:hAnsi="宋体"/>
                <w:b/>
                <w:sz w:val="24"/>
              </w:rPr>
            </w:pPr>
          </w:p>
        </w:tc>
        <w:tc>
          <w:tcPr>
            <w:tcW w:w="704" w:type="dxa"/>
            <w:noWrap w:val="0"/>
            <w:vAlign w:val="center"/>
          </w:tcPr>
          <w:p w14:paraId="569C1660">
            <w:pPr>
              <w:jc w:val="center"/>
              <w:rPr>
                <w:rFonts w:hint="eastAsia" w:ascii="宋体" w:hAnsi="宋体"/>
                <w:b/>
                <w:sz w:val="24"/>
              </w:rPr>
            </w:pPr>
          </w:p>
        </w:tc>
        <w:tc>
          <w:tcPr>
            <w:tcW w:w="884" w:type="dxa"/>
            <w:noWrap w:val="0"/>
            <w:vAlign w:val="center"/>
          </w:tcPr>
          <w:p w14:paraId="0A9D7C74">
            <w:pPr>
              <w:jc w:val="center"/>
              <w:rPr>
                <w:rFonts w:hint="eastAsia" w:ascii="宋体" w:hAnsi="宋体"/>
                <w:b/>
                <w:sz w:val="24"/>
              </w:rPr>
            </w:pPr>
          </w:p>
        </w:tc>
        <w:tc>
          <w:tcPr>
            <w:tcW w:w="1011" w:type="dxa"/>
            <w:noWrap w:val="0"/>
            <w:vAlign w:val="center"/>
          </w:tcPr>
          <w:p w14:paraId="03C01942">
            <w:pPr>
              <w:jc w:val="center"/>
              <w:rPr>
                <w:rFonts w:hint="eastAsia" w:ascii="宋体" w:hAnsi="宋体"/>
                <w:b/>
                <w:sz w:val="24"/>
              </w:rPr>
            </w:pPr>
          </w:p>
        </w:tc>
        <w:tc>
          <w:tcPr>
            <w:tcW w:w="1295" w:type="dxa"/>
            <w:noWrap w:val="0"/>
            <w:vAlign w:val="center"/>
          </w:tcPr>
          <w:p w14:paraId="1C645F59">
            <w:pPr>
              <w:jc w:val="center"/>
              <w:rPr>
                <w:rFonts w:hint="eastAsia" w:ascii="宋体" w:hAnsi="宋体"/>
                <w:b/>
                <w:sz w:val="24"/>
              </w:rPr>
            </w:pPr>
          </w:p>
        </w:tc>
      </w:tr>
      <w:tr w14:paraId="09E6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8" w:type="dxa"/>
            <w:noWrap w:val="0"/>
            <w:vAlign w:val="center"/>
          </w:tcPr>
          <w:p w14:paraId="222E0288">
            <w:pPr>
              <w:jc w:val="center"/>
              <w:rPr>
                <w:rFonts w:hint="eastAsia" w:ascii="宋体" w:hAnsi="宋体"/>
                <w:b/>
                <w:sz w:val="24"/>
              </w:rPr>
            </w:pPr>
            <w:r>
              <w:rPr>
                <w:rFonts w:hint="eastAsia" w:ascii="宋体" w:hAnsi="宋体"/>
                <w:b/>
                <w:sz w:val="24"/>
              </w:rPr>
              <w:t>4</w:t>
            </w:r>
          </w:p>
        </w:tc>
        <w:tc>
          <w:tcPr>
            <w:tcW w:w="1523" w:type="dxa"/>
            <w:noWrap w:val="0"/>
            <w:vAlign w:val="center"/>
          </w:tcPr>
          <w:p w14:paraId="40214F3F">
            <w:pPr>
              <w:jc w:val="center"/>
              <w:rPr>
                <w:rFonts w:hint="eastAsia" w:ascii="宋体" w:hAnsi="宋体"/>
                <w:b/>
                <w:sz w:val="24"/>
              </w:rPr>
            </w:pPr>
          </w:p>
        </w:tc>
        <w:tc>
          <w:tcPr>
            <w:tcW w:w="2369" w:type="dxa"/>
            <w:gridSpan w:val="2"/>
            <w:noWrap w:val="0"/>
            <w:vAlign w:val="center"/>
          </w:tcPr>
          <w:p w14:paraId="50B5E75C">
            <w:pPr>
              <w:jc w:val="center"/>
              <w:rPr>
                <w:rFonts w:hint="eastAsia" w:ascii="宋体" w:hAnsi="宋体"/>
                <w:b/>
                <w:sz w:val="24"/>
              </w:rPr>
            </w:pPr>
          </w:p>
        </w:tc>
        <w:tc>
          <w:tcPr>
            <w:tcW w:w="707" w:type="dxa"/>
            <w:noWrap w:val="0"/>
            <w:vAlign w:val="center"/>
          </w:tcPr>
          <w:p w14:paraId="6466533A">
            <w:pPr>
              <w:jc w:val="center"/>
              <w:rPr>
                <w:rFonts w:hint="eastAsia" w:ascii="宋体" w:hAnsi="宋体"/>
                <w:b/>
                <w:sz w:val="24"/>
              </w:rPr>
            </w:pPr>
          </w:p>
        </w:tc>
        <w:tc>
          <w:tcPr>
            <w:tcW w:w="704" w:type="dxa"/>
            <w:noWrap w:val="0"/>
            <w:vAlign w:val="center"/>
          </w:tcPr>
          <w:p w14:paraId="2AB9B238">
            <w:pPr>
              <w:jc w:val="center"/>
              <w:rPr>
                <w:rFonts w:hint="eastAsia" w:ascii="宋体" w:hAnsi="宋体"/>
                <w:b/>
                <w:sz w:val="24"/>
              </w:rPr>
            </w:pPr>
          </w:p>
        </w:tc>
        <w:tc>
          <w:tcPr>
            <w:tcW w:w="884" w:type="dxa"/>
            <w:noWrap w:val="0"/>
            <w:vAlign w:val="center"/>
          </w:tcPr>
          <w:p w14:paraId="066AD098">
            <w:pPr>
              <w:jc w:val="center"/>
              <w:rPr>
                <w:rFonts w:hint="eastAsia" w:ascii="宋体" w:hAnsi="宋体"/>
                <w:b/>
                <w:sz w:val="24"/>
              </w:rPr>
            </w:pPr>
          </w:p>
        </w:tc>
        <w:tc>
          <w:tcPr>
            <w:tcW w:w="1011" w:type="dxa"/>
            <w:noWrap w:val="0"/>
            <w:vAlign w:val="center"/>
          </w:tcPr>
          <w:p w14:paraId="36E0B2C9">
            <w:pPr>
              <w:jc w:val="center"/>
              <w:rPr>
                <w:rFonts w:hint="eastAsia" w:ascii="宋体" w:hAnsi="宋体"/>
                <w:b/>
                <w:sz w:val="24"/>
              </w:rPr>
            </w:pPr>
          </w:p>
        </w:tc>
        <w:tc>
          <w:tcPr>
            <w:tcW w:w="1295" w:type="dxa"/>
            <w:noWrap w:val="0"/>
            <w:vAlign w:val="center"/>
          </w:tcPr>
          <w:p w14:paraId="2FFB590B">
            <w:pPr>
              <w:jc w:val="center"/>
              <w:rPr>
                <w:rFonts w:hint="eastAsia" w:ascii="宋体" w:hAnsi="宋体"/>
                <w:b/>
                <w:sz w:val="24"/>
              </w:rPr>
            </w:pPr>
          </w:p>
        </w:tc>
      </w:tr>
      <w:tr w14:paraId="6A30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8" w:type="dxa"/>
            <w:noWrap w:val="0"/>
            <w:vAlign w:val="center"/>
          </w:tcPr>
          <w:p w14:paraId="5F1BB531">
            <w:pPr>
              <w:jc w:val="center"/>
              <w:rPr>
                <w:rFonts w:hint="eastAsia" w:ascii="宋体" w:hAnsi="宋体"/>
                <w:b/>
                <w:sz w:val="24"/>
              </w:rPr>
            </w:pPr>
            <w:r>
              <w:rPr>
                <w:rFonts w:hint="eastAsia" w:ascii="宋体" w:hAnsi="宋体"/>
                <w:b/>
                <w:sz w:val="24"/>
              </w:rPr>
              <w:t>5</w:t>
            </w:r>
          </w:p>
        </w:tc>
        <w:tc>
          <w:tcPr>
            <w:tcW w:w="1523" w:type="dxa"/>
            <w:noWrap w:val="0"/>
            <w:vAlign w:val="center"/>
          </w:tcPr>
          <w:p w14:paraId="439C38C7">
            <w:pPr>
              <w:jc w:val="center"/>
              <w:rPr>
                <w:rFonts w:hint="eastAsia" w:ascii="宋体" w:hAnsi="宋体"/>
                <w:b/>
                <w:sz w:val="24"/>
              </w:rPr>
            </w:pPr>
          </w:p>
        </w:tc>
        <w:tc>
          <w:tcPr>
            <w:tcW w:w="2369" w:type="dxa"/>
            <w:gridSpan w:val="2"/>
            <w:noWrap w:val="0"/>
            <w:vAlign w:val="center"/>
          </w:tcPr>
          <w:p w14:paraId="6793D66A">
            <w:pPr>
              <w:jc w:val="center"/>
              <w:rPr>
                <w:rFonts w:hint="eastAsia" w:ascii="宋体" w:hAnsi="宋体"/>
                <w:b/>
                <w:sz w:val="24"/>
              </w:rPr>
            </w:pPr>
          </w:p>
        </w:tc>
        <w:tc>
          <w:tcPr>
            <w:tcW w:w="707" w:type="dxa"/>
            <w:noWrap w:val="0"/>
            <w:vAlign w:val="center"/>
          </w:tcPr>
          <w:p w14:paraId="347C6148">
            <w:pPr>
              <w:jc w:val="center"/>
              <w:rPr>
                <w:rFonts w:hint="eastAsia" w:ascii="宋体" w:hAnsi="宋体"/>
                <w:b/>
                <w:sz w:val="24"/>
              </w:rPr>
            </w:pPr>
          </w:p>
        </w:tc>
        <w:tc>
          <w:tcPr>
            <w:tcW w:w="704" w:type="dxa"/>
            <w:noWrap w:val="0"/>
            <w:vAlign w:val="center"/>
          </w:tcPr>
          <w:p w14:paraId="1EFD9223">
            <w:pPr>
              <w:jc w:val="center"/>
              <w:rPr>
                <w:rFonts w:hint="eastAsia" w:ascii="宋体" w:hAnsi="宋体"/>
                <w:b/>
                <w:sz w:val="24"/>
              </w:rPr>
            </w:pPr>
          </w:p>
        </w:tc>
        <w:tc>
          <w:tcPr>
            <w:tcW w:w="884" w:type="dxa"/>
            <w:noWrap w:val="0"/>
            <w:vAlign w:val="center"/>
          </w:tcPr>
          <w:p w14:paraId="1F0E484C">
            <w:pPr>
              <w:jc w:val="center"/>
              <w:rPr>
                <w:rFonts w:hint="eastAsia" w:ascii="宋体" w:hAnsi="宋体"/>
                <w:b/>
                <w:sz w:val="24"/>
              </w:rPr>
            </w:pPr>
          </w:p>
        </w:tc>
        <w:tc>
          <w:tcPr>
            <w:tcW w:w="1011" w:type="dxa"/>
            <w:noWrap w:val="0"/>
            <w:vAlign w:val="center"/>
          </w:tcPr>
          <w:p w14:paraId="2D3136C4">
            <w:pPr>
              <w:jc w:val="center"/>
              <w:rPr>
                <w:rFonts w:hint="eastAsia" w:ascii="宋体" w:hAnsi="宋体"/>
                <w:b/>
                <w:sz w:val="24"/>
              </w:rPr>
            </w:pPr>
          </w:p>
        </w:tc>
        <w:tc>
          <w:tcPr>
            <w:tcW w:w="1295" w:type="dxa"/>
            <w:noWrap w:val="0"/>
            <w:vAlign w:val="center"/>
          </w:tcPr>
          <w:p w14:paraId="36DFDF43">
            <w:pPr>
              <w:jc w:val="center"/>
              <w:rPr>
                <w:rFonts w:hint="eastAsia" w:ascii="宋体" w:hAnsi="宋体"/>
                <w:b/>
                <w:sz w:val="24"/>
              </w:rPr>
            </w:pPr>
          </w:p>
        </w:tc>
      </w:tr>
      <w:tr w14:paraId="234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38" w:type="dxa"/>
            <w:noWrap w:val="0"/>
            <w:vAlign w:val="center"/>
          </w:tcPr>
          <w:p w14:paraId="5A1854A9">
            <w:pPr>
              <w:jc w:val="center"/>
              <w:rPr>
                <w:rFonts w:hint="eastAsia" w:ascii="宋体" w:hAnsi="宋体"/>
                <w:b/>
                <w:sz w:val="24"/>
              </w:rPr>
            </w:pPr>
            <w:r>
              <w:rPr>
                <w:rFonts w:hint="eastAsia" w:ascii="宋体" w:hAnsi="宋体"/>
                <w:b/>
                <w:sz w:val="24"/>
              </w:rPr>
              <w:t>6</w:t>
            </w:r>
          </w:p>
        </w:tc>
        <w:tc>
          <w:tcPr>
            <w:tcW w:w="1523" w:type="dxa"/>
            <w:noWrap w:val="0"/>
            <w:vAlign w:val="center"/>
          </w:tcPr>
          <w:p w14:paraId="214FB2A3">
            <w:pPr>
              <w:jc w:val="center"/>
              <w:rPr>
                <w:rFonts w:hint="eastAsia" w:ascii="宋体" w:hAnsi="宋体"/>
                <w:b/>
                <w:sz w:val="24"/>
              </w:rPr>
            </w:pPr>
          </w:p>
        </w:tc>
        <w:tc>
          <w:tcPr>
            <w:tcW w:w="2369" w:type="dxa"/>
            <w:gridSpan w:val="2"/>
            <w:noWrap w:val="0"/>
            <w:vAlign w:val="center"/>
          </w:tcPr>
          <w:p w14:paraId="1162DF54">
            <w:pPr>
              <w:jc w:val="center"/>
              <w:rPr>
                <w:rFonts w:hint="eastAsia" w:ascii="宋体" w:hAnsi="宋体"/>
                <w:b/>
                <w:sz w:val="24"/>
              </w:rPr>
            </w:pPr>
          </w:p>
        </w:tc>
        <w:tc>
          <w:tcPr>
            <w:tcW w:w="707" w:type="dxa"/>
            <w:noWrap w:val="0"/>
            <w:vAlign w:val="center"/>
          </w:tcPr>
          <w:p w14:paraId="2BF75D4E">
            <w:pPr>
              <w:jc w:val="center"/>
              <w:rPr>
                <w:rFonts w:hint="eastAsia" w:ascii="宋体" w:hAnsi="宋体"/>
                <w:b/>
                <w:sz w:val="24"/>
              </w:rPr>
            </w:pPr>
          </w:p>
        </w:tc>
        <w:tc>
          <w:tcPr>
            <w:tcW w:w="704" w:type="dxa"/>
            <w:noWrap w:val="0"/>
            <w:vAlign w:val="center"/>
          </w:tcPr>
          <w:p w14:paraId="60DAD593">
            <w:pPr>
              <w:jc w:val="center"/>
              <w:rPr>
                <w:rFonts w:hint="eastAsia" w:ascii="宋体" w:hAnsi="宋体"/>
                <w:b/>
                <w:sz w:val="24"/>
              </w:rPr>
            </w:pPr>
          </w:p>
        </w:tc>
        <w:tc>
          <w:tcPr>
            <w:tcW w:w="884" w:type="dxa"/>
            <w:noWrap w:val="0"/>
            <w:vAlign w:val="center"/>
          </w:tcPr>
          <w:p w14:paraId="1BF8AC20">
            <w:pPr>
              <w:jc w:val="center"/>
              <w:rPr>
                <w:rFonts w:hint="eastAsia" w:ascii="宋体" w:hAnsi="宋体"/>
                <w:b/>
                <w:sz w:val="24"/>
              </w:rPr>
            </w:pPr>
          </w:p>
        </w:tc>
        <w:tc>
          <w:tcPr>
            <w:tcW w:w="1011" w:type="dxa"/>
            <w:noWrap w:val="0"/>
            <w:vAlign w:val="center"/>
          </w:tcPr>
          <w:p w14:paraId="6F8C40D1">
            <w:pPr>
              <w:jc w:val="center"/>
              <w:rPr>
                <w:rFonts w:hint="eastAsia" w:ascii="宋体" w:hAnsi="宋体"/>
                <w:b/>
                <w:sz w:val="24"/>
              </w:rPr>
            </w:pPr>
          </w:p>
        </w:tc>
        <w:tc>
          <w:tcPr>
            <w:tcW w:w="1295" w:type="dxa"/>
            <w:noWrap w:val="0"/>
            <w:vAlign w:val="center"/>
          </w:tcPr>
          <w:p w14:paraId="75CEB06F">
            <w:pPr>
              <w:jc w:val="center"/>
              <w:rPr>
                <w:rFonts w:hint="eastAsia" w:ascii="宋体" w:hAnsi="宋体"/>
                <w:b/>
                <w:sz w:val="24"/>
              </w:rPr>
            </w:pPr>
          </w:p>
        </w:tc>
      </w:tr>
      <w:tr w14:paraId="521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38" w:type="dxa"/>
            <w:noWrap w:val="0"/>
            <w:vAlign w:val="center"/>
          </w:tcPr>
          <w:p w14:paraId="39B2A2A8">
            <w:pPr>
              <w:jc w:val="center"/>
              <w:rPr>
                <w:rFonts w:hint="eastAsia" w:ascii="宋体" w:hAnsi="宋体"/>
                <w:b/>
                <w:sz w:val="24"/>
              </w:rPr>
            </w:pPr>
            <w:r>
              <w:rPr>
                <w:rFonts w:hint="eastAsia" w:ascii="宋体" w:hAnsi="宋体"/>
                <w:b/>
                <w:sz w:val="24"/>
              </w:rPr>
              <w:t>7</w:t>
            </w:r>
          </w:p>
        </w:tc>
        <w:tc>
          <w:tcPr>
            <w:tcW w:w="1523" w:type="dxa"/>
            <w:noWrap w:val="0"/>
            <w:vAlign w:val="center"/>
          </w:tcPr>
          <w:p w14:paraId="3C144DC1">
            <w:pPr>
              <w:jc w:val="center"/>
              <w:rPr>
                <w:rFonts w:hint="eastAsia" w:ascii="宋体" w:hAnsi="宋体"/>
                <w:b/>
                <w:sz w:val="24"/>
              </w:rPr>
            </w:pPr>
          </w:p>
        </w:tc>
        <w:tc>
          <w:tcPr>
            <w:tcW w:w="2369" w:type="dxa"/>
            <w:gridSpan w:val="2"/>
            <w:noWrap w:val="0"/>
            <w:vAlign w:val="center"/>
          </w:tcPr>
          <w:p w14:paraId="79519EE2">
            <w:pPr>
              <w:jc w:val="center"/>
              <w:rPr>
                <w:rFonts w:hint="eastAsia" w:ascii="宋体" w:hAnsi="宋体"/>
                <w:b/>
                <w:sz w:val="24"/>
              </w:rPr>
            </w:pPr>
          </w:p>
        </w:tc>
        <w:tc>
          <w:tcPr>
            <w:tcW w:w="707" w:type="dxa"/>
            <w:noWrap w:val="0"/>
            <w:vAlign w:val="center"/>
          </w:tcPr>
          <w:p w14:paraId="4CF46598">
            <w:pPr>
              <w:jc w:val="center"/>
              <w:rPr>
                <w:rFonts w:hint="eastAsia" w:ascii="宋体" w:hAnsi="宋体"/>
                <w:b/>
                <w:sz w:val="24"/>
              </w:rPr>
            </w:pPr>
          </w:p>
        </w:tc>
        <w:tc>
          <w:tcPr>
            <w:tcW w:w="704" w:type="dxa"/>
            <w:noWrap w:val="0"/>
            <w:vAlign w:val="center"/>
          </w:tcPr>
          <w:p w14:paraId="748C20B8">
            <w:pPr>
              <w:jc w:val="center"/>
              <w:rPr>
                <w:rFonts w:hint="eastAsia" w:ascii="宋体" w:hAnsi="宋体"/>
                <w:b/>
                <w:sz w:val="24"/>
              </w:rPr>
            </w:pPr>
          </w:p>
        </w:tc>
        <w:tc>
          <w:tcPr>
            <w:tcW w:w="884" w:type="dxa"/>
            <w:noWrap w:val="0"/>
            <w:vAlign w:val="center"/>
          </w:tcPr>
          <w:p w14:paraId="70D2EC4E">
            <w:pPr>
              <w:jc w:val="center"/>
              <w:rPr>
                <w:rFonts w:hint="eastAsia" w:ascii="宋体" w:hAnsi="宋体"/>
                <w:b/>
                <w:sz w:val="24"/>
              </w:rPr>
            </w:pPr>
          </w:p>
        </w:tc>
        <w:tc>
          <w:tcPr>
            <w:tcW w:w="1011" w:type="dxa"/>
            <w:noWrap w:val="0"/>
            <w:vAlign w:val="center"/>
          </w:tcPr>
          <w:p w14:paraId="53E207A4">
            <w:pPr>
              <w:jc w:val="center"/>
              <w:rPr>
                <w:rFonts w:hint="eastAsia" w:ascii="宋体" w:hAnsi="宋体"/>
                <w:b/>
                <w:sz w:val="24"/>
              </w:rPr>
            </w:pPr>
          </w:p>
        </w:tc>
        <w:tc>
          <w:tcPr>
            <w:tcW w:w="1295" w:type="dxa"/>
            <w:noWrap w:val="0"/>
            <w:vAlign w:val="center"/>
          </w:tcPr>
          <w:p w14:paraId="7C1CDF4C">
            <w:pPr>
              <w:jc w:val="center"/>
              <w:rPr>
                <w:rFonts w:hint="eastAsia" w:ascii="宋体" w:hAnsi="宋体"/>
                <w:b/>
                <w:sz w:val="24"/>
              </w:rPr>
            </w:pPr>
          </w:p>
        </w:tc>
      </w:tr>
      <w:tr w14:paraId="3EC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8" w:type="dxa"/>
            <w:noWrap w:val="0"/>
            <w:vAlign w:val="center"/>
          </w:tcPr>
          <w:p w14:paraId="43969144">
            <w:pPr>
              <w:jc w:val="center"/>
              <w:rPr>
                <w:rFonts w:hint="eastAsia" w:ascii="宋体" w:hAnsi="宋体"/>
                <w:b/>
                <w:sz w:val="24"/>
              </w:rPr>
            </w:pPr>
            <w:r>
              <w:rPr>
                <w:rFonts w:hint="eastAsia" w:ascii="宋体" w:hAnsi="宋体"/>
                <w:b/>
                <w:sz w:val="24"/>
              </w:rPr>
              <w:t>8</w:t>
            </w:r>
          </w:p>
        </w:tc>
        <w:tc>
          <w:tcPr>
            <w:tcW w:w="1523" w:type="dxa"/>
            <w:noWrap w:val="0"/>
            <w:vAlign w:val="center"/>
          </w:tcPr>
          <w:p w14:paraId="2BA45E78">
            <w:pPr>
              <w:jc w:val="center"/>
              <w:rPr>
                <w:rFonts w:hint="eastAsia" w:ascii="宋体" w:hAnsi="宋体"/>
                <w:b/>
                <w:sz w:val="24"/>
              </w:rPr>
            </w:pPr>
          </w:p>
        </w:tc>
        <w:tc>
          <w:tcPr>
            <w:tcW w:w="2369" w:type="dxa"/>
            <w:gridSpan w:val="2"/>
            <w:noWrap w:val="0"/>
            <w:vAlign w:val="center"/>
          </w:tcPr>
          <w:p w14:paraId="021A19B3">
            <w:pPr>
              <w:jc w:val="center"/>
              <w:rPr>
                <w:rFonts w:hint="eastAsia" w:ascii="宋体" w:hAnsi="宋体"/>
                <w:b/>
                <w:sz w:val="24"/>
              </w:rPr>
            </w:pPr>
          </w:p>
        </w:tc>
        <w:tc>
          <w:tcPr>
            <w:tcW w:w="707" w:type="dxa"/>
            <w:noWrap w:val="0"/>
            <w:vAlign w:val="center"/>
          </w:tcPr>
          <w:p w14:paraId="61883CE0">
            <w:pPr>
              <w:jc w:val="center"/>
              <w:rPr>
                <w:rFonts w:hint="eastAsia" w:ascii="宋体" w:hAnsi="宋体"/>
                <w:b/>
                <w:sz w:val="24"/>
              </w:rPr>
            </w:pPr>
          </w:p>
        </w:tc>
        <w:tc>
          <w:tcPr>
            <w:tcW w:w="704" w:type="dxa"/>
            <w:noWrap w:val="0"/>
            <w:vAlign w:val="center"/>
          </w:tcPr>
          <w:p w14:paraId="1F2E0579">
            <w:pPr>
              <w:jc w:val="center"/>
              <w:rPr>
                <w:rFonts w:hint="eastAsia" w:ascii="宋体" w:hAnsi="宋体"/>
                <w:b/>
                <w:sz w:val="24"/>
              </w:rPr>
            </w:pPr>
          </w:p>
        </w:tc>
        <w:tc>
          <w:tcPr>
            <w:tcW w:w="884" w:type="dxa"/>
            <w:noWrap w:val="0"/>
            <w:vAlign w:val="center"/>
          </w:tcPr>
          <w:p w14:paraId="17323195">
            <w:pPr>
              <w:jc w:val="center"/>
              <w:rPr>
                <w:rFonts w:hint="eastAsia" w:ascii="宋体" w:hAnsi="宋体"/>
                <w:b/>
                <w:sz w:val="24"/>
              </w:rPr>
            </w:pPr>
          </w:p>
        </w:tc>
        <w:tc>
          <w:tcPr>
            <w:tcW w:w="1011" w:type="dxa"/>
            <w:noWrap w:val="0"/>
            <w:vAlign w:val="center"/>
          </w:tcPr>
          <w:p w14:paraId="09E1FC8E">
            <w:pPr>
              <w:jc w:val="center"/>
              <w:rPr>
                <w:rFonts w:hint="eastAsia" w:ascii="宋体" w:hAnsi="宋体"/>
                <w:b/>
                <w:sz w:val="24"/>
              </w:rPr>
            </w:pPr>
          </w:p>
        </w:tc>
        <w:tc>
          <w:tcPr>
            <w:tcW w:w="1295" w:type="dxa"/>
            <w:noWrap w:val="0"/>
            <w:vAlign w:val="center"/>
          </w:tcPr>
          <w:p w14:paraId="7EE2F6B3">
            <w:pPr>
              <w:jc w:val="center"/>
              <w:rPr>
                <w:rFonts w:hint="eastAsia" w:ascii="宋体" w:hAnsi="宋体"/>
                <w:b/>
                <w:sz w:val="24"/>
              </w:rPr>
            </w:pPr>
          </w:p>
        </w:tc>
      </w:tr>
      <w:tr w14:paraId="6DD5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8" w:type="dxa"/>
            <w:noWrap w:val="0"/>
            <w:vAlign w:val="center"/>
          </w:tcPr>
          <w:p w14:paraId="76BD1456">
            <w:pPr>
              <w:jc w:val="center"/>
              <w:rPr>
                <w:rFonts w:hint="eastAsia" w:ascii="宋体" w:hAnsi="宋体"/>
                <w:b/>
                <w:sz w:val="24"/>
              </w:rPr>
            </w:pPr>
            <w:r>
              <w:rPr>
                <w:rFonts w:hint="eastAsia" w:ascii="宋体" w:hAnsi="宋体"/>
                <w:b/>
                <w:sz w:val="24"/>
              </w:rPr>
              <w:t>9</w:t>
            </w:r>
          </w:p>
        </w:tc>
        <w:tc>
          <w:tcPr>
            <w:tcW w:w="1523" w:type="dxa"/>
            <w:noWrap w:val="0"/>
            <w:vAlign w:val="center"/>
          </w:tcPr>
          <w:p w14:paraId="7B5A6A2B">
            <w:pPr>
              <w:jc w:val="center"/>
              <w:rPr>
                <w:rFonts w:hint="eastAsia" w:ascii="宋体" w:hAnsi="宋体"/>
                <w:b/>
                <w:sz w:val="24"/>
              </w:rPr>
            </w:pPr>
          </w:p>
        </w:tc>
        <w:tc>
          <w:tcPr>
            <w:tcW w:w="2369" w:type="dxa"/>
            <w:gridSpan w:val="2"/>
            <w:noWrap w:val="0"/>
            <w:vAlign w:val="center"/>
          </w:tcPr>
          <w:p w14:paraId="0D9D9734">
            <w:pPr>
              <w:jc w:val="center"/>
              <w:rPr>
                <w:rFonts w:hint="eastAsia" w:ascii="宋体" w:hAnsi="宋体"/>
                <w:b/>
                <w:sz w:val="24"/>
              </w:rPr>
            </w:pPr>
          </w:p>
        </w:tc>
        <w:tc>
          <w:tcPr>
            <w:tcW w:w="707" w:type="dxa"/>
            <w:noWrap w:val="0"/>
            <w:vAlign w:val="center"/>
          </w:tcPr>
          <w:p w14:paraId="7DA51F49">
            <w:pPr>
              <w:jc w:val="center"/>
              <w:rPr>
                <w:rFonts w:hint="eastAsia" w:ascii="宋体" w:hAnsi="宋体"/>
                <w:b/>
                <w:sz w:val="24"/>
              </w:rPr>
            </w:pPr>
          </w:p>
        </w:tc>
        <w:tc>
          <w:tcPr>
            <w:tcW w:w="704" w:type="dxa"/>
            <w:noWrap w:val="0"/>
            <w:vAlign w:val="center"/>
          </w:tcPr>
          <w:p w14:paraId="7B72D595">
            <w:pPr>
              <w:jc w:val="center"/>
              <w:rPr>
                <w:rFonts w:hint="eastAsia" w:ascii="宋体" w:hAnsi="宋体"/>
                <w:b/>
                <w:sz w:val="24"/>
              </w:rPr>
            </w:pPr>
          </w:p>
        </w:tc>
        <w:tc>
          <w:tcPr>
            <w:tcW w:w="884" w:type="dxa"/>
            <w:noWrap w:val="0"/>
            <w:vAlign w:val="center"/>
          </w:tcPr>
          <w:p w14:paraId="2A6870C0">
            <w:pPr>
              <w:jc w:val="center"/>
              <w:rPr>
                <w:rFonts w:hint="eastAsia" w:ascii="宋体" w:hAnsi="宋体"/>
                <w:b/>
                <w:sz w:val="24"/>
              </w:rPr>
            </w:pPr>
          </w:p>
        </w:tc>
        <w:tc>
          <w:tcPr>
            <w:tcW w:w="1011" w:type="dxa"/>
            <w:noWrap w:val="0"/>
            <w:vAlign w:val="center"/>
          </w:tcPr>
          <w:p w14:paraId="29544166">
            <w:pPr>
              <w:jc w:val="center"/>
              <w:rPr>
                <w:rFonts w:hint="eastAsia" w:ascii="宋体" w:hAnsi="宋体"/>
                <w:b/>
                <w:sz w:val="24"/>
              </w:rPr>
            </w:pPr>
          </w:p>
        </w:tc>
        <w:tc>
          <w:tcPr>
            <w:tcW w:w="1295" w:type="dxa"/>
            <w:noWrap w:val="0"/>
            <w:vAlign w:val="center"/>
          </w:tcPr>
          <w:p w14:paraId="48E80F26">
            <w:pPr>
              <w:jc w:val="center"/>
              <w:rPr>
                <w:rFonts w:hint="eastAsia" w:ascii="宋体" w:hAnsi="宋体"/>
                <w:b/>
                <w:sz w:val="24"/>
              </w:rPr>
            </w:pPr>
          </w:p>
        </w:tc>
      </w:tr>
      <w:tr w14:paraId="7EEB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1" w:type="dxa"/>
            <w:gridSpan w:val="2"/>
            <w:noWrap w:val="0"/>
            <w:vAlign w:val="center"/>
          </w:tcPr>
          <w:p w14:paraId="6A72F0ED">
            <w:pPr>
              <w:jc w:val="center"/>
              <w:rPr>
                <w:rFonts w:hint="eastAsia" w:ascii="宋体" w:hAnsi="宋体"/>
                <w:b/>
                <w:sz w:val="24"/>
              </w:rPr>
            </w:pPr>
            <w:r>
              <w:rPr>
                <w:rFonts w:hint="eastAsia" w:ascii="宋体" w:hAnsi="宋体"/>
                <w:b/>
                <w:sz w:val="24"/>
              </w:rPr>
              <w:t>总报价</w:t>
            </w:r>
          </w:p>
        </w:tc>
        <w:tc>
          <w:tcPr>
            <w:tcW w:w="953" w:type="dxa"/>
            <w:noWrap w:val="0"/>
            <w:vAlign w:val="center"/>
          </w:tcPr>
          <w:p w14:paraId="70146022">
            <w:pPr>
              <w:jc w:val="center"/>
              <w:rPr>
                <w:rFonts w:hint="eastAsia" w:ascii="宋体" w:hAnsi="宋体"/>
                <w:b/>
                <w:sz w:val="24"/>
              </w:rPr>
            </w:pPr>
            <w:r>
              <w:rPr>
                <w:rFonts w:hint="eastAsia" w:ascii="宋体" w:hAnsi="宋体"/>
                <w:b/>
                <w:sz w:val="24"/>
              </w:rPr>
              <w:t>大写</w:t>
            </w:r>
          </w:p>
        </w:tc>
        <w:tc>
          <w:tcPr>
            <w:tcW w:w="2827" w:type="dxa"/>
            <w:gridSpan w:val="3"/>
            <w:noWrap w:val="0"/>
            <w:vAlign w:val="center"/>
          </w:tcPr>
          <w:p w14:paraId="1E21A2CF">
            <w:pPr>
              <w:jc w:val="center"/>
              <w:rPr>
                <w:rFonts w:hint="eastAsia" w:ascii="宋体" w:hAnsi="宋体"/>
                <w:b/>
                <w:sz w:val="24"/>
              </w:rPr>
            </w:pPr>
          </w:p>
        </w:tc>
        <w:tc>
          <w:tcPr>
            <w:tcW w:w="884" w:type="dxa"/>
            <w:noWrap w:val="0"/>
            <w:vAlign w:val="center"/>
          </w:tcPr>
          <w:p w14:paraId="0F7783F3">
            <w:pPr>
              <w:jc w:val="center"/>
              <w:rPr>
                <w:rFonts w:hint="eastAsia" w:ascii="宋体" w:hAnsi="宋体"/>
                <w:b/>
                <w:sz w:val="24"/>
              </w:rPr>
            </w:pPr>
            <w:r>
              <w:rPr>
                <w:rFonts w:hint="eastAsia" w:ascii="宋体" w:hAnsi="宋体"/>
                <w:b/>
                <w:sz w:val="24"/>
              </w:rPr>
              <w:t>小写</w:t>
            </w:r>
          </w:p>
        </w:tc>
        <w:tc>
          <w:tcPr>
            <w:tcW w:w="2306" w:type="dxa"/>
            <w:gridSpan w:val="2"/>
            <w:noWrap w:val="0"/>
            <w:vAlign w:val="center"/>
          </w:tcPr>
          <w:p w14:paraId="1B255198">
            <w:pPr>
              <w:jc w:val="center"/>
              <w:rPr>
                <w:rFonts w:hint="eastAsia" w:ascii="宋体" w:hAnsi="宋体"/>
                <w:b/>
                <w:sz w:val="24"/>
              </w:rPr>
            </w:pPr>
          </w:p>
        </w:tc>
      </w:tr>
      <w:tr w14:paraId="2C2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1" w:type="dxa"/>
            <w:gridSpan w:val="2"/>
            <w:noWrap w:val="0"/>
            <w:vAlign w:val="center"/>
          </w:tcPr>
          <w:p w14:paraId="71A1BCEE">
            <w:pPr>
              <w:jc w:val="center"/>
              <w:rPr>
                <w:rFonts w:hint="eastAsia" w:ascii="宋体" w:hAnsi="宋体"/>
                <w:b/>
                <w:sz w:val="24"/>
              </w:rPr>
            </w:pPr>
            <w:r>
              <w:rPr>
                <w:rFonts w:hint="eastAsia" w:ascii="宋体" w:hAnsi="宋体"/>
                <w:b/>
                <w:sz w:val="28"/>
                <w:szCs w:val="28"/>
              </w:rPr>
              <w:t>服务承诺</w:t>
            </w:r>
          </w:p>
        </w:tc>
        <w:tc>
          <w:tcPr>
            <w:tcW w:w="6970" w:type="dxa"/>
            <w:gridSpan w:val="7"/>
            <w:noWrap w:val="0"/>
            <w:vAlign w:val="center"/>
          </w:tcPr>
          <w:p w14:paraId="5ECB0401">
            <w:pPr>
              <w:jc w:val="center"/>
              <w:rPr>
                <w:rFonts w:hint="eastAsia" w:ascii="宋体" w:hAnsi="宋体"/>
                <w:b/>
                <w:sz w:val="24"/>
              </w:rPr>
            </w:pPr>
          </w:p>
        </w:tc>
      </w:tr>
    </w:tbl>
    <w:p w14:paraId="3DDFB2F6">
      <w:pPr>
        <w:jc w:val="center"/>
        <w:rPr>
          <w:rFonts w:hint="eastAsia" w:ascii="宋体" w:hAnsi="宋体"/>
          <w:b/>
          <w:sz w:val="44"/>
          <w:szCs w:val="44"/>
        </w:rPr>
      </w:pPr>
    </w:p>
    <w:p w14:paraId="1AB1E22A">
      <w:pPr>
        <w:jc w:val="center"/>
        <w:rPr>
          <w:rFonts w:hint="eastAsia" w:ascii="宋体" w:hAnsi="宋体"/>
          <w:b/>
          <w:sz w:val="44"/>
          <w:szCs w:val="44"/>
        </w:rPr>
      </w:pPr>
    </w:p>
    <w:p w14:paraId="7408F1FF">
      <w:pPr>
        <w:jc w:val="center"/>
        <w:rPr>
          <w:rFonts w:hint="eastAsia" w:ascii="宋体" w:hAnsi="宋体"/>
          <w:b/>
          <w:sz w:val="44"/>
          <w:szCs w:val="44"/>
        </w:rPr>
      </w:pPr>
    </w:p>
    <w:p w14:paraId="52FD82EA">
      <w:pPr>
        <w:jc w:val="center"/>
        <w:rPr>
          <w:rFonts w:hint="eastAsia" w:ascii="宋体" w:hAnsi="宋体"/>
          <w:b/>
          <w:sz w:val="44"/>
          <w:szCs w:val="44"/>
        </w:rPr>
      </w:pPr>
    </w:p>
    <w:p w14:paraId="4F15454C">
      <w:pPr>
        <w:jc w:val="center"/>
        <w:rPr>
          <w:rFonts w:hint="eastAsia" w:ascii="宋体" w:hAnsi="宋体"/>
          <w:b/>
          <w:sz w:val="44"/>
          <w:szCs w:val="44"/>
        </w:rPr>
      </w:pPr>
    </w:p>
    <w:p w14:paraId="2365E0C2">
      <w:pPr>
        <w:jc w:val="center"/>
        <w:rPr>
          <w:rFonts w:hint="eastAsia" w:ascii="宋体" w:hAnsi="宋体"/>
          <w:b/>
          <w:sz w:val="44"/>
          <w:szCs w:val="44"/>
        </w:rPr>
      </w:pPr>
    </w:p>
    <w:p w14:paraId="53647036">
      <w:pPr>
        <w:jc w:val="center"/>
        <w:rPr>
          <w:rFonts w:hint="eastAsia" w:ascii="宋体" w:hAnsi="宋体"/>
          <w:b/>
          <w:sz w:val="44"/>
          <w:szCs w:val="44"/>
        </w:rPr>
      </w:pPr>
    </w:p>
    <w:p w14:paraId="1DAB8620">
      <w:pPr>
        <w:jc w:val="center"/>
        <w:rPr>
          <w:rFonts w:hint="eastAsia" w:ascii="宋体" w:hAnsi="宋体"/>
          <w:b/>
          <w:sz w:val="44"/>
          <w:szCs w:val="44"/>
        </w:rPr>
      </w:pPr>
      <w:r>
        <w:rPr>
          <w:rFonts w:hint="eastAsia" w:ascii="宋体" w:hAnsi="宋体"/>
          <w:b/>
          <w:sz w:val="44"/>
          <w:szCs w:val="44"/>
        </w:rPr>
        <w:t>竞争性谈判报告</w:t>
      </w:r>
    </w:p>
    <w:p w14:paraId="1712416F">
      <w:pPr>
        <w:rPr>
          <w:rFonts w:hint="eastAsia" w:ascii="宋体" w:hAnsi="宋体"/>
          <w:bCs/>
          <w:sz w:val="32"/>
          <w:szCs w:val="32"/>
          <w:u w:val="single"/>
        </w:rPr>
      </w:pPr>
    </w:p>
    <w:p w14:paraId="5AA8EE4E">
      <w:pPr>
        <w:rPr>
          <w:rFonts w:hint="eastAsia" w:ascii="宋体" w:hAnsi="宋体" w:eastAsia="宋体"/>
          <w:b/>
          <w:sz w:val="32"/>
          <w:szCs w:val="32"/>
          <w:u w:val="single"/>
          <w:lang w:eastAsia="zh-CN"/>
        </w:rPr>
      </w:pPr>
      <w:r>
        <w:rPr>
          <w:rFonts w:hint="eastAsia" w:ascii="宋体" w:hAnsi="宋体"/>
          <w:bCs/>
          <w:sz w:val="32"/>
          <w:szCs w:val="32"/>
          <w:u w:val="single"/>
        </w:rPr>
        <w:t xml:space="preserve">  </w:t>
      </w:r>
      <w:r>
        <w:rPr>
          <w:rFonts w:hint="eastAsia" w:ascii="宋体" w:hAnsi="宋体" w:eastAsia="宋体" w:cs="Times New Roman"/>
          <w:kern w:val="13"/>
          <w:sz w:val="32"/>
          <w:szCs w:val="32"/>
          <w:u w:val="single"/>
        </w:rPr>
        <w:t>周口市交通运输</w:t>
      </w:r>
      <w:r>
        <w:rPr>
          <w:rFonts w:hint="eastAsia" w:ascii="宋体" w:hAnsi="宋体" w:eastAsia="宋体" w:cs="Times New Roman"/>
          <w:kern w:val="13"/>
          <w:sz w:val="32"/>
          <w:szCs w:val="32"/>
          <w:u w:val="single"/>
          <w:lang w:val="en-US" w:eastAsia="zh-CN"/>
        </w:rPr>
        <w:t>综合行政执法支队</w:t>
      </w:r>
      <w:r>
        <w:rPr>
          <w:rFonts w:hint="eastAsia" w:ascii="宋体" w:hAnsi="宋体"/>
          <w:bCs/>
          <w:sz w:val="32"/>
          <w:szCs w:val="32"/>
          <w:u w:val="single"/>
        </w:rPr>
        <w:t xml:space="preserve"> </w:t>
      </w:r>
      <w:r>
        <w:rPr>
          <w:rFonts w:hint="eastAsia" w:ascii="宋体" w:hAnsi="宋体"/>
          <w:bCs/>
          <w:sz w:val="32"/>
          <w:szCs w:val="32"/>
          <w:u w:val="single"/>
          <w:lang w:eastAsia="zh-CN"/>
        </w:rPr>
        <w:t>：</w:t>
      </w:r>
    </w:p>
    <w:p w14:paraId="691D32F1">
      <w:pPr>
        <w:ind w:firstLine="960" w:firstLineChars="300"/>
        <w:rPr>
          <w:rFonts w:hint="eastAsia" w:ascii="宋体" w:hAnsi="宋体"/>
          <w:kern w:val="13"/>
          <w:sz w:val="32"/>
          <w:szCs w:val="32"/>
        </w:rPr>
      </w:pPr>
      <w:r>
        <w:rPr>
          <w:rFonts w:hint="eastAsia" w:ascii="宋体" w:hAnsi="宋体"/>
          <w:kern w:val="13"/>
          <w:sz w:val="32"/>
          <w:szCs w:val="32"/>
        </w:rPr>
        <w:t xml:space="preserve">依照《中华人民共和国政府采购法》采购程序，针对 </w:t>
      </w:r>
      <w:r>
        <w:rPr>
          <w:rFonts w:hint="eastAsia" w:ascii="宋体" w:hAnsi="宋体"/>
          <w:kern w:val="13"/>
          <w:sz w:val="32"/>
          <w:szCs w:val="32"/>
          <w:u w:val="single"/>
        </w:rPr>
        <w:t xml:space="preserve">                          </w:t>
      </w:r>
      <w:r>
        <w:rPr>
          <w:rFonts w:hint="eastAsia" w:ascii="宋体" w:hAnsi="宋体"/>
          <w:kern w:val="13"/>
          <w:sz w:val="32"/>
          <w:szCs w:val="32"/>
        </w:rPr>
        <w:t>采购项目，本项目谈判小组和</w:t>
      </w:r>
      <w:r>
        <w:rPr>
          <w:rFonts w:hint="eastAsia" w:ascii="宋体" w:hAnsi="宋体"/>
          <w:kern w:val="13"/>
          <w:sz w:val="32"/>
          <w:szCs w:val="32"/>
          <w:u w:val="single"/>
        </w:rPr>
        <w:t xml:space="preserve">           </w:t>
      </w:r>
      <w:r>
        <w:rPr>
          <w:rFonts w:hint="eastAsia" w:ascii="宋体" w:hAnsi="宋体"/>
          <w:kern w:val="13"/>
          <w:sz w:val="32"/>
          <w:szCs w:val="32"/>
        </w:rPr>
        <w:t>、</w:t>
      </w:r>
      <w:r>
        <w:rPr>
          <w:rFonts w:hint="eastAsia" w:ascii="宋体" w:hAnsi="宋体"/>
          <w:kern w:val="13"/>
          <w:sz w:val="32"/>
          <w:szCs w:val="32"/>
          <w:u w:val="single"/>
        </w:rPr>
        <w:t xml:space="preserve">           </w:t>
      </w:r>
      <w:r>
        <w:rPr>
          <w:rFonts w:hint="eastAsia" w:ascii="宋体" w:hAnsi="宋体"/>
          <w:kern w:val="13"/>
          <w:sz w:val="32"/>
          <w:szCs w:val="32"/>
        </w:rPr>
        <w:t>、和</w:t>
      </w:r>
      <w:r>
        <w:rPr>
          <w:rFonts w:hint="eastAsia" w:ascii="宋体" w:hAnsi="宋体"/>
          <w:kern w:val="13"/>
          <w:sz w:val="32"/>
          <w:szCs w:val="32"/>
          <w:u w:val="single"/>
        </w:rPr>
        <w:t xml:space="preserve">               家</w:t>
      </w:r>
      <w:r>
        <w:rPr>
          <w:rFonts w:hint="eastAsia" w:ascii="宋体" w:hAnsi="宋体"/>
          <w:kern w:val="13"/>
          <w:sz w:val="32"/>
          <w:szCs w:val="32"/>
        </w:rPr>
        <w:t>供应商进行了一对一谈判。</w:t>
      </w:r>
    </w:p>
    <w:p w14:paraId="4FB6715A">
      <w:pPr>
        <w:ind w:firstLine="960" w:firstLineChars="300"/>
        <w:rPr>
          <w:rFonts w:hint="eastAsia" w:ascii="宋体" w:hAnsi="宋体"/>
          <w:sz w:val="32"/>
          <w:szCs w:val="32"/>
        </w:rPr>
      </w:pPr>
      <w:r>
        <w:rPr>
          <w:rFonts w:hint="eastAsia" w:ascii="宋体" w:hAnsi="宋体"/>
          <w:sz w:val="32"/>
          <w:szCs w:val="32"/>
        </w:rPr>
        <w:t xml:space="preserve">根据相关规定，经过谈判小组的综合评审，确定      </w:t>
      </w:r>
      <w:r>
        <w:rPr>
          <w:rFonts w:hint="eastAsia" w:ascii="宋体" w:hAnsi="宋体"/>
          <w:sz w:val="32"/>
          <w:szCs w:val="32"/>
          <w:u w:val="single"/>
        </w:rPr>
        <w:t xml:space="preserve">       </w:t>
      </w:r>
      <w:r>
        <w:rPr>
          <w:rFonts w:hint="eastAsia" w:ascii="宋体" w:hAnsi="宋体"/>
          <w:sz w:val="32"/>
          <w:szCs w:val="32"/>
        </w:rPr>
        <w:t>为成交供应商候选人。总价（大写）</w:t>
      </w:r>
      <w:r>
        <w:rPr>
          <w:rFonts w:hint="eastAsia" w:ascii="宋体" w:hAnsi="宋体"/>
          <w:sz w:val="32"/>
          <w:szCs w:val="32"/>
          <w:u w:val="single"/>
        </w:rPr>
        <w:t xml:space="preserve">                  </w:t>
      </w:r>
      <w:r>
        <w:rPr>
          <w:rFonts w:hint="eastAsia" w:ascii="宋体" w:hAnsi="宋体"/>
          <w:sz w:val="32"/>
          <w:szCs w:val="32"/>
        </w:rPr>
        <w:t>。</w:t>
      </w:r>
    </w:p>
    <w:p w14:paraId="59777791">
      <w:pPr>
        <w:ind w:firstLine="960" w:firstLineChars="300"/>
        <w:rPr>
          <w:rFonts w:hint="eastAsia" w:ascii="宋体" w:hAnsi="宋体"/>
          <w:sz w:val="32"/>
          <w:szCs w:val="32"/>
        </w:rPr>
      </w:pPr>
    </w:p>
    <w:p w14:paraId="51AE5E72">
      <w:pPr>
        <w:ind w:firstLine="960" w:firstLineChars="300"/>
        <w:rPr>
          <w:rFonts w:hint="eastAsia" w:ascii="宋体" w:hAnsi="宋体"/>
          <w:sz w:val="32"/>
          <w:szCs w:val="32"/>
        </w:rPr>
      </w:pPr>
    </w:p>
    <w:p w14:paraId="30E777F0">
      <w:pPr>
        <w:ind w:firstLine="960" w:firstLineChars="300"/>
        <w:rPr>
          <w:rFonts w:hint="eastAsia" w:ascii="宋体" w:hAnsi="宋体"/>
          <w:sz w:val="32"/>
          <w:szCs w:val="32"/>
        </w:rPr>
      </w:pPr>
    </w:p>
    <w:p w14:paraId="47BF19C8">
      <w:pPr>
        <w:ind w:firstLine="960" w:firstLineChars="300"/>
        <w:rPr>
          <w:rFonts w:hint="eastAsia" w:ascii="宋体" w:hAnsi="宋体"/>
          <w:sz w:val="32"/>
          <w:szCs w:val="32"/>
        </w:rPr>
      </w:pPr>
    </w:p>
    <w:p w14:paraId="1B489304">
      <w:pPr>
        <w:ind w:firstLine="960" w:firstLineChars="300"/>
        <w:rPr>
          <w:rFonts w:hint="eastAsia" w:ascii="宋体" w:hAnsi="宋体"/>
          <w:sz w:val="32"/>
          <w:szCs w:val="32"/>
        </w:rPr>
      </w:pPr>
    </w:p>
    <w:p w14:paraId="57A741EA">
      <w:pPr>
        <w:ind w:firstLine="960" w:firstLineChars="300"/>
        <w:rPr>
          <w:rFonts w:hint="eastAsia" w:ascii="宋体" w:hAnsi="宋体"/>
          <w:sz w:val="32"/>
          <w:szCs w:val="32"/>
        </w:rPr>
      </w:pPr>
      <w:r>
        <w:rPr>
          <w:rFonts w:hint="eastAsia" w:ascii="宋体" w:hAnsi="宋体"/>
          <w:sz w:val="32"/>
          <w:szCs w:val="32"/>
        </w:rPr>
        <w:t>谈判小组签字：</w:t>
      </w:r>
    </w:p>
    <w:p w14:paraId="4CBCD758">
      <w:pPr>
        <w:rPr>
          <w:rFonts w:hint="eastAsia" w:ascii="宋体" w:hAnsi="宋体"/>
          <w:sz w:val="32"/>
          <w:szCs w:val="32"/>
        </w:rPr>
      </w:pPr>
    </w:p>
    <w:p w14:paraId="1D4A66C6">
      <w:pPr>
        <w:rPr>
          <w:rFonts w:hint="eastAsia" w:ascii="宋体" w:hAnsi="宋体"/>
          <w:sz w:val="32"/>
          <w:szCs w:val="32"/>
        </w:rPr>
      </w:pPr>
      <w:r>
        <w:rPr>
          <w:rFonts w:hint="eastAsia" w:ascii="宋体" w:hAnsi="宋体"/>
          <w:sz w:val="32"/>
          <w:szCs w:val="32"/>
        </w:rPr>
        <w:t xml:space="preserve">                           </w:t>
      </w:r>
    </w:p>
    <w:p w14:paraId="5947DF7D">
      <w:pPr>
        <w:ind w:firstLine="960" w:firstLineChars="300"/>
        <w:rPr>
          <w:rFonts w:hint="eastAsia" w:ascii="宋体" w:hAnsi="宋体"/>
          <w:sz w:val="32"/>
          <w:szCs w:val="32"/>
        </w:rPr>
      </w:pPr>
    </w:p>
    <w:p w14:paraId="7AE1F78F">
      <w:pPr>
        <w:ind w:firstLine="960" w:firstLineChars="300"/>
        <w:rPr>
          <w:rFonts w:hint="eastAsia" w:ascii="宋体" w:hAnsi="宋体"/>
          <w:sz w:val="32"/>
          <w:szCs w:val="32"/>
        </w:rPr>
      </w:pPr>
      <w:r>
        <w:rPr>
          <w:rFonts w:hint="eastAsia" w:ascii="宋体" w:hAnsi="宋体"/>
          <w:sz w:val="32"/>
          <w:szCs w:val="32"/>
        </w:rPr>
        <w:t xml:space="preserve">                               年   月   日</w:t>
      </w:r>
    </w:p>
    <w:p w14:paraId="4565F4C5">
      <w:pPr>
        <w:ind w:firstLine="1325" w:firstLineChars="300"/>
        <w:rPr>
          <w:rFonts w:hint="eastAsia" w:ascii="宋体" w:hAnsi="宋体"/>
          <w:b/>
          <w:sz w:val="44"/>
          <w:szCs w:val="44"/>
        </w:rPr>
      </w:pPr>
    </w:p>
    <w:p w14:paraId="66632B13">
      <w:pPr>
        <w:jc w:val="center"/>
        <w:rPr>
          <w:rFonts w:hint="eastAsia" w:ascii="宋体" w:hAnsi="宋体"/>
          <w:b/>
          <w:sz w:val="44"/>
          <w:szCs w:val="44"/>
        </w:rPr>
      </w:pPr>
    </w:p>
    <w:p w14:paraId="2306153B">
      <w:pPr>
        <w:jc w:val="center"/>
        <w:rPr>
          <w:rFonts w:hint="eastAsia" w:ascii="宋体" w:hAnsi="宋体"/>
          <w:b/>
          <w:sz w:val="44"/>
          <w:szCs w:val="44"/>
        </w:rPr>
      </w:pPr>
    </w:p>
    <w:p w14:paraId="39906722">
      <w:pPr>
        <w:jc w:val="center"/>
        <w:rPr>
          <w:rFonts w:hint="eastAsia" w:ascii="宋体" w:hAnsi="宋体"/>
          <w:b/>
          <w:sz w:val="44"/>
          <w:szCs w:val="44"/>
        </w:rPr>
      </w:pPr>
    </w:p>
    <w:p w14:paraId="42DD00BB">
      <w:pPr>
        <w:jc w:val="center"/>
        <w:rPr>
          <w:rFonts w:hint="eastAsia" w:ascii="宋体" w:hAnsi="宋体"/>
          <w:b/>
          <w:sz w:val="44"/>
          <w:szCs w:val="44"/>
        </w:rPr>
      </w:pPr>
    </w:p>
    <w:p w14:paraId="61DC93BB">
      <w:pPr>
        <w:jc w:val="center"/>
        <w:rPr>
          <w:rFonts w:hint="eastAsia" w:ascii="宋体" w:hAnsi="宋体"/>
          <w:b/>
          <w:sz w:val="44"/>
          <w:szCs w:val="44"/>
        </w:rPr>
      </w:pPr>
    </w:p>
    <w:p w14:paraId="43C1E642">
      <w:pPr>
        <w:jc w:val="center"/>
        <w:rPr>
          <w:rFonts w:hint="eastAsia" w:ascii="宋体" w:hAnsi="宋体"/>
          <w:b/>
          <w:sz w:val="44"/>
          <w:szCs w:val="44"/>
        </w:rPr>
      </w:pPr>
    </w:p>
    <w:p w14:paraId="7F1EB36B">
      <w:pPr>
        <w:jc w:val="center"/>
        <w:rPr>
          <w:rFonts w:hint="eastAsia" w:ascii="宋体" w:hAnsi="宋体"/>
          <w:b/>
          <w:sz w:val="44"/>
          <w:szCs w:val="44"/>
        </w:rPr>
      </w:pPr>
    </w:p>
    <w:p w14:paraId="60BAFC9D">
      <w:pPr>
        <w:jc w:val="center"/>
        <w:rPr>
          <w:rFonts w:hint="eastAsia" w:ascii="宋体" w:hAnsi="宋体"/>
          <w:b/>
          <w:sz w:val="44"/>
          <w:szCs w:val="44"/>
        </w:rPr>
      </w:pPr>
    </w:p>
    <w:p w14:paraId="277B8DCD">
      <w:pPr>
        <w:jc w:val="center"/>
        <w:rPr>
          <w:rFonts w:hint="eastAsia" w:ascii="宋体" w:hAnsi="宋体"/>
          <w:b/>
          <w:sz w:val="44"/>
          <w:szCs w:val="44"/>
        </w:rPr>
      </w:pPr>
      <w:r>
        <w:rPr>
          <w:rFonts w:hint="eastAsia" w:ascii="宋体" w:hAnsi="宋体"/>
          <w:b/>
          <w:sz w:val="44"/>
          <w:szCs w:val="44"/>
        </w:rPr>
        <w:t>竞争性谈判成交通知书</w:t>
      </w:r>
    </w:p>
    <w:p w14:paraId="7FEB3AE5">
      <w:pPr>
        <w:rPr>
          <w:rFonts w:hint="default" w:ascii="宋体" w:hAnsi="宋体" w:eastAsia="宋体"/>
          <w:b/>
          <w:color w:val="FF0000"/>
          <w:sz w:val="30"/>
          <w:szCs w:val="30"/>
          <w:u w:val="single"/>
          <w:lang w:val="en-US" w:eastAsia="zh-CN"/>
        </w:rPr>
      </w:pPr>
      <w:r>
        <w:rPr>
          <w:rFonts w:hint="eastAsia" w:ascii="宋体" w:hAnsi="宋体"/>
          <w:b/>
          <w:sz w:val="30"/>
          <w:szCs w:val="30"/>
        </w:rPr>
        <w:t xml:space="preserve">                   采购编号：</w:t>
      </w:r>
      <w:r>
        <w:rPr>
          <w:rFonts w:hint="eastAsia" w:ascii="宋体" w:hAnsi="宋体"/>
          <w:b/>
          <w:sz w:val="30"/>
          <w:szCs w:val="30"/>
          <w:lang w:val="en-US" w:eastAsia="zh-CN"/>
        </w:rPr>
        <w:t xml:space="preserve"> </w:t>
      </w:r>
    </w:p>
    <w:p w14:paraId="0503DD8A">
      <w:pPr>
        <w:jc w:val="center"/>
        <w:rPr>
          <w:rFonts w:hint="eastAsia" w:ascii="宋体" w:hAnsi="宋体"/>
          <w:b/>
          <w:sz w:val="44"/>
          <w:szCs w:val="44"/>
        </w:rPr>
      </w:pPr>
    </w:p>
    <w:p w14:paraId="6FFDCB36">
      <w:pPr>
        <w:rPr>
          <w:rFonts w:hint="eastAsia" w:ascii="宋体" w:hAnsi="宋体"/>
          <w:bCs/>
          <w:sz w:val="32"/>
          <w:szCs w:val="32"/>
        </w:rPr>
      </w:pPr>
      <w:r>
        <w:rPr>
          <w:rFonts w:hint="eastAsia" w:ascii="宋体" w:hAnsi="宋体"/>
          <w:bCs/>
          <w:sz w:val="32"/>
          <w:szCs w:val="32"/>
          <w:u w:val="single"/>
        </w:rPr>
        <w:t xml:space="preserve">                      </w:t>
      </w:r>
      <w:r>
        <w:rPr>
          <w:rFonts w:hint="eastAsia" w:ascii="宋体" w:hAnsi="宋体"/>
          <w:bCs/>
          <w:sz w:val="32"/>
          <w:szCs w:val="32"/>
        </w:rPr>
        <w:t xml:space="preserve">公司：  </w:t>
      </w:r>
    </w:p>
    <w:p w14:paraId="23056B1B">
      <w:pPr>
        <w:ind w:left="319" w:leftChars="145" w:firstLine="608" w:firstLineChars="190"/>
        <w:rPr>
          <w:rFonts w:hint="eastAsia" w:ascii="宋体" w:hAnsi="宋体"/>
          <w:bCs/>
          <w:sz w:val="32"/>
          <w:szCs w:val="32"/>
        </w:rPr>
      </w:pP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 xml:space="preserve">日对 </w:t>
      </w:r>
      <w:r>
        <w:rPr>
          <w:rFonts w:hint="eastAsia" w:ascii="宋体" w:hAnsi="宋体" w:eastAsia="宋体" w:cs="Times New Roman"/>
          <w:bCs/>
          <w:sz w:val="32"/>
          <w:szCs w:val="32"/>
          <w:u w:val="single"/>
        </w:rPr>
        <w:t xml:space="preserve"> </w:t>
      </w:r>
      <w:r>
        <w:rPr>
          <w:rFonts w:hint="eastAsia" w:ascii="宋体" w:hAnsi="宋体" w:eastAsia="MS Gothic" w:cs="MS Gothic"/>
          <w:sz w:val="24"/>
          <w:u w:val="single"/>
        </w:rPr>
        <w:t> </w:t>
      </w:r>
      <w:r>
        <w:rPr>
          <w:rFonts w:hint="eastAsia" w:ascii="宋体" w:hAnsi="宋体" w:cs="MS Gothic"/>
          <w:sz w:val="24"/>
          <w:u w:val="single"/>
          <w:lang w:val="en-US" w:eastAsia="zh-CN"/>
        </w:rPr>
        <w:t xml:space="preserve">                                 </w:t>
      </w:r>
      <w:r>
        <w:rPr>
          <w:rFonts w:hint="eastAsia" w:ascii="宋体" w:hAnsi="宋体"/>
          <w:bCs/>
          <w:sz w:val="32"/>
          <w:szCs w:val="32"/>
          <w:u w:val="single"/>
        </w:rPr>
        <w:t>（采购编号：</w:t>
      </w:r>
      <w:r>
        <w:rPr>
          <w:rFonts w:hint="eastAsia" w:ascii="宋体" w:hAnsi="宋体"/>
          <w:bCs/>
          <w:sz w:val="32"/>
          <w:szCs w:val="32"/>
          <w:u w:val="single"/>
          <w:lang w:val="en-US" w:eastAsia="zh-CN"/>
        </w:rPr>
        <w:t xml:space="preserve">     </w:t>
      </w:r>
      <w:r>
        <w:rPr>
          <w:rFonts w:hint="eastAsia" w:ascii="宋体" w:hAnsi="宋体"/>
          <w:bCs/>
          <w:sz w:val="32"/>
          <w:szCs w:val="32"/>
          <w:u w:val="single"/>
        </w:rPr>
        <w:t>）</w:t>
      </w:r>
      <w:r>
        <w:rPr>
          <w:rFonts w:hint="eastAsia" w:ascii="宋体" w:hAnsi="宋体"/>
          <w:bCs/>
          <w:sz w:val="32"/>
          <w:szCs w:val="32"/>
        </w:rPr>
        <w:t>进行了谈判,经谈判小组综合评定，确定贵公司为</w:t>
      </w:r>
      <w:r>
        <w:rPr>
          <w:rFonts w:hint="eastAsia" w:ascii="宋体" w:hAnsi="宋体"/>
          <w:bCs/>
          <w:sz w:val="32"/>
          <w:szCs w:val="32"/>
          <w:u w:val="single"/>
        </w:rPr>
        <w:t xml:space="preserve">                      </w:t>
      </w:r>
      <w:r>
        <w:rPr>
          <w:rFonts w:hint="eastAsia" w:ascii="宋体" w:hAnsi="宋体"/>
          <w:bCs/>
          <w:sz w:val="32"/>
          <w:szCs w:val="32"/>
        </w:rPr>
        <w:t xml:space="preserve"> 项目成交供应商，成交金额：</w:t>
      </w:r>
      <w:r>
        <w:rPr>
          <w:rFonts w:hint="eastAsia" w:ascii="宋体" w:hAnsi="宋体"/>
          <w:bCs/>
          <w:sz w:val="32"/>
          <w:szCs w:val="32"/>
          <w:u w:val="single"/>
        </w:rPr>
        <w:t xml:space="preserve">         </w:t>
      </w:r>
      <w:r>
        <w:rPr>
          <w:rFonts w:hint="eastAsia" w:ascii="宋体" w:hAnsi="宋体"/>
          <w:bCs/>
          <w:sz w:val="32"/>
          <w:szCs w:val="32"/>
        </w:rPr>
        <w:t xml:space="preserve"> 元。   </w:t>
      </w:r>
    </w:p>
    <w:p w14:paraId="0A56E47D">
      <w:pPr>
        <w:ind w:firstLine="640"/>
        <w:rPr>
          <w:rFonts w:hint="eastAsia" w:ascii="宋体" w:hAnsi="宋体"/>
          <w:bCs/>
          <w:sz w:val="32"/>
          <w:szCs w:val="32"/>
        </w:rPr>
      </w:pPr>
      <w:r>
        <w:rPr>
          <w:rFonts w:hint="eastAsia" w:ascii="宋体" w:hAnsi="宋体"/>
          <w:bCs/>
          <w:sz w:val="32"/>
          <w:szCs w:val="32"/>
        </w:rPr>
        <w:t xml:space="preserve">自此通知书发出之日起30日内双方按谈判文件确定的事项签订政府采购合同。并与签订合同之日起2个工作日内在河南省政府采购网上进行合同公告。 </w:t>
      </w:r>
    </w:p>
    <w:p w14:paraId="32AF8EED">
      <w:pPr>
        <w:ind w:firstLine="640"/>
        <w:rPr>
          <w:rFonts w:hint="eastAsia" w:ascii="宋体" w:hAnsi="宋体"/>
          <w:bCs/>
          <w:sz w:val="32"/>
          <w:szCs w:val="32"/>
        </w:rPr>
      </w:pPr>
      <w:r>
        <w:rPr>
          <w:rFonts w:hint="eastAsia" w:ascii="宋体" w:hAnsi="宋体"/>
          <w:bCs/>
          <w:sz w:val="32"/>
          <w:szCs w:val="32"/>
        </w:rPr>
        <w:t>采购合同一式三份，成交供应商1份、采购单位2份。</w:t>
      </w:r>
    </w:p>
    <w:p w14:paraId="51991C4E">
      <w:pPr>
        <w:ind w:firstLine="4486" w:firstLineChars="1402"/>
        <w:rPr>
          <w:rFonts w:hint="eastAsia" w:ascii="宋体" w:hAnsi="宋体"/>
          <w:bCs/>
          <w:sz w:val="32"/>
          <w:szCs w:val="32"/>
        </w:rPr>
      </w:pPr>
    </w:p>
    <w:p w14:paraId="7039BDAE">
      <w:pPr>
        <w:ind w:firstLine="4486" w:firstLineChars="1402"/>
        <w:rPr>
          <w:rFonts w:hint="eastAsia" w:ascii="宋体" w:hAnsi="宋体"/>
          <w:bCs/>
          <w:sz w:val="32"/>
          <w:szCs w:val="32"/>
        </w:rPr>
      </w:pPr>
    </w:p>
    <w:p w14:paraId="0962F106">
      <w:pPr>
        <w:ind w:firstLine="4486" w:firstLineChars="1402"/>
        <w:rPr>
          <w:rFonts w:hint="eastAsia" w:ascii="宋体" w:hAnsi="宋体"/>
          <w:bCs/>
          <w:sz w:val="32"/>
          <w:szCs w:val="32"/>
        </w:rPr>
      </w:pPr>
    </w:p>
    <w:p w14:paraId="054C3AE0">
      <w:pPr>
        <w:ind w:firstLine="4486" w:firstLineChars="1402"/>
        <w:rPr>
          <w:rFonts w:hint="eastAsia" w:ascii="宋体" w:hAnsi="宋体"/>
          <w:bCs/>
          <w:sz w:val="32"/>
          <w:szCs w:val="32"/>
        </w:rPr>
      </w:pPr>
    </w:p>
    <w:p w14:paraId="78C254D7">
      <w:pPr>
        <w:ind w:firstLine="4486" w:firstLineChars="1402"/>
        <w:rPr>
          <w:rFonts w:hint="eastAsia" w:ascii="宋体" w:hAnsi="宋体"/>
          <w:bCs/>
          <w:sz w:val="32"/>
          <w:szCs w:val="32"/>
        </w:rPr>
      </w:pPr>
      <w:r>
        <w:rPr>
          <w:rFonts w:hint="eastAsia" w:ascii="宋体" w:hAnsi="宋体"/>
          <w:bCs/>
          <w:sz w:val="32"/>
          <w:szCs w:val="32"/>
        </w:rPr>
        <w:t xml:space="preserve">采购单位（盖章）：  </w:t>
      </w:r>
    </w:p>
    <w:p w14:paraId="6B255002">
      <w:pPr>
        <w:ind w:firstLine="640"/>
        <w:rPr>
          <w:rFonts w:hint="eastAsia" w:ascii="宋体" w:hAnsi="宋体"/>
          <w:bCs/>
          <w:sz w:val="32"/>
          <w:szCs w:val="32"/>
        </w:rPr>
      </w:pPr>
      <w:r>
        <w:rPr>
          <w:rFonts w:hint="eastAsia" w:ascii="宋体" w:hAnsi="宋体"/>
          <w:bCs/>
          <w:sz w:val="32"/>
          <w:szCs w:val="32"/>
        </w:rPr>
        <w:t xml:space="preserve"> </w:t>
      </w:r>
    </w:p>
    <w:p w14:paraId="0F16E0DE">
      <w:pPr>
        <w:ind w:firstLine="5126" w:firstLineChars="1602"/>
        <w:rPr>
          <w:rFonts w:hint="eastAsia" w:ascii="宋体" w:hAnsi="宋体"/>
          <w:bCs/>
          <w:sz w:val="32"/>
          <w:szCs w:val="32"/>
        </w:rPr>
      </w:pPr>
      <w:r>
        <w:rPr>
          <w:rFonts w:hint="eastAsia" w:ascii="宋体" w:hAnsi="宋体"/>
          <w:bCs/>
          <w:sz w:val="32"/>
          <w:szCs w:val="32"/>
        </w:rPr>
        <w:t>年      月    日       </w:t>
      </w:r>
    </w:p>
    <w:p w14:paraId="3D91D95B">
      <w:pPr>
        <w:rPr>
          <w:rFonts w:hint="eastAsia" w:ascii="宋体" w:hAnsi="宋体"/>
          <w:b/>
          <w:sz w:val="44"/>
          <w:szCs w:val="44"/>
        </w:rPr>
      </w:pPr>
    </w:p>
    <w:p w14:paraId="63716DDD">
      <w:pPr>
        <w:rPr>
          <w:rFonts w:hint="eastAsia" w:ascii="宋体" w:hAnsi="宋体"/>
          <w:b/>
          <w:sz w:val="44"/>
          <w:szCs w:val="44"/>
        </w:rPr>
      </w:pPr>
    </w:p>
    <w:p w14:paraId="5BA4BE85">
      <w:pPr>
        <w:rPr>
          <w:rFonts w:hint="eastAsia" w:ascii="宋体" w:hAnsi="宋体"/>
          <w:b/>
          <w:sz w:val="44"/>
          <w:szCs w:val="44"/>
        </w:rPr>
      </w:pPr>
    </w:p>
    <w:p w14:paraId="3701F2DD">
      <w:pPr>
        <w:rPr>
          <w:rFonts w:hint="eastAsia" w:ascii="宋体" w:hAnsi="宋体"/>
          <w:b/>
          <w:sz w:val="44"/>
          <w:szCs w:val="44"/>
        </w:rPr>
      </w:pPr>
    </w:p>
    <w:p w14:paraId="625C6A4F">
      <w:pPr>
        <w:rPr>
          <w:rFonts w:hint="eastAsia" w:ascii="宋体" w:hAnsi="宋体"/>
          <w:b/>
          <w:sz w:val="44"/>
          <w:szCs w:val="44"/>
        </w:rPr>
      </w:pPr>
    </w:p>
    <w:p w14:paraId="1B45E33C">
      <w:pPr>
        <w:rPr>
          <w:rFonts w:hint="eastAsia" w:ascii="宋体" w:hAnsi="宋体"/>
          <w:b/>
          <w:sz w:val="44"/>
          <w:szCs w:val="44"/>
        </w:rPr>
      </w:pPr>
    </w:p>
    <w:p w14:paraId="15AEB1BB">
      <w:pPr>
        <w:rPr>
          <w:rFonts w:hint="eastAsia" w:ascii="宋体" w:hAnsi="宋体"/>
          <w:b/>
          <w:sz w:val="44"/>
          <w:szCs w:val="44"/>
        </w:rPr>
      </w:pPr>
    </w:p>
    <w:p w14:paraId="4295D908">
      <w:pPr>
        <w:rPr>
          <w:rFonts w:hint="eastAsia" w:ascii="宋体" w:hAnsi="宋体"/>
          <w:b/>
          <w:sz w:val="44"/>
          <w:szCs w:val="44"/>
        </w:rPr>
      </w:pPr>
    </w:p>
    <w:p w14:paraId="2C897EAB">
      <w:pPr>
        <w:jc w:val="center"/>
        <w:rPr>
          <w:rFonts w:hint="eastAsia" w:ascii="宋体" w:hAnsi="宋体"/>
          <w:b/>
          <w:sz w:val="44"/>
          <w:szCs w:val="44"/>
        </w:rPr>
      </w:pPr>
      <w:r>
        <w:rPr>
          <w:rFonts w:hint="eastAsia" w:ascii="宋体" w:hAnsi="宋体"/>
          <w:b/>
          <w:sz w:val="44"/>
          <w:szCs w:val="44"/>
        </w:rPr>
        <w:t>政府采购项目验收报告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16"/>
        <w:gridCol w:w="3112"/>
        <w:gridCol w:w="1546"/>
        <w:gridCol w:w="1553"/>
      </w:tblGrid>
      <w:tr w14:paraId="68AB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0" w:type="dxa"/>
            <w:noWrap w:val="0"/>
            <w:vAlign w:val="center"/>
          </w:tcPr>
          <w:p w14:paraId="02100B2F">
            <w:pPr>
              <w:jc w:val="center"/>
              <w:rPr>
                <w:rFonts w:hint="eastAsia" w:ascii="宋体" w:hAnsi="宋体"/>
                <w:b/>
                <w:sz w:val="30"/>
                <w:szCs w:val="30"/>
              </w:rPr>
            </w:pPr>
            <w:r>
              <w:rPr>
                <w:rFonts w:hint="eastAsia" w:ascii="宋体" w:hAnsi="宋体"/>
                <w:b/>
                <w:sz w:val="30"/>
                <w:szCs w:val="30"/>
              </w:rPr>
              <w:t>采购单位</w:t>
            </w:r>
          </w:p>
        </w:tc>
        <w:tc>
          <w:tcPr>
            <w:tcW w:w="3328" w:type="dxa"/>
            <w:gridSpan w:val="2"/>
            <w:noWrap w:val="0"/>
            <w:vAlign w:val="center"/>
          </w:tcPr>
          <w:p w14:paraId="5ED9333A">
            <w:pPr>
              <w:jc w:val="center"/>
              <w:rPr>
                <w:rFonts w:hint="eastAsia" w:ascii="宋体" w:hAnsi="宋体"/>
                <w:sz w:val="24"/>
              </w:rPr>
            </w:pPr>
          </w:p>
        </w:tc>
        <w:tc>
          <w:tcPr>
            <w:tcW w:w="1546" w:type="dxa"/>
            <w:noWrap w:val="0"/>
            <w:vAlign w:val="center"/>
          </w:tcPr>
          <w:p w14:paraId="2DE44765">
            <w:pPr>
              <w:jc w:val="center"/>
              <w:rPr>
                <w:rFonts w:hint="eastAsia" w:ascii="宋体" w:hAnsi="宋体"/>
                <w:b/>
                <w:sz w:val="30"/>
                <w:szCs w:val="30"/>
              </w:rPr>
            </w:pPr>
            <w:r>
              <w:rPr>
                <w:rFonts w:hint="eastAsia" w:ascii="宋体" w:hAnsi="宋体"/>
                <w:b/>
                <w:sz w:val="30"/>
                <w:szCs w:val="30"/>
              </w:rPr>
              <w:t>联系人</w:t>
            </w:r>
          </w:p>
        </w:tc>
        <w:tc>
          <w:tcPr>
            <w:tcW w:w="1553" w:type="dxa"/>
            <w:noWrap w:val="0"/>
            <w:vAlign w:val="center"/>
          </w:tcPr>
          <w:p w14:paraId="507DB315">
            <w:pPr>
              <w:jc w:val="center"/>
              <w:rPr>
                <w:rFonts w:hint="eastAsia" w:ascii="宋体" w:hAnsi="宋体"/>
                <w:b/>
                <w:sz w:val="32"/>
                <w:szCs w:val="32"/>
              </w:rPr>
            </w:pPr>
          </w:p>
        </w:tc>
      </w:tr>
      <w:tr w14:paraId="102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30" w:type="dxa"/>
            <w:noWrap w:val="0"/>
            <w:vAlign w:val="center"/>
          </w:tcPr>
          <w:p w14:paraId="4C24ACA8">
            <w:pPr>
              <w:jc w:val="center"/>
              <w:rPr>
                <w:rFonts w:hint="eastAsia" w:ascii="宋体" w:hAnsi="宋体"/>
                <w:b/>
                <w:sz w:val="30"/>
                <w:szCs w:val="30"/>
              </w:rPr>
            </w:pPr>
            <w:r>
              <w:rPr>
                <w:rFonts w:hint="eastAsia" w:ascii="宋体" w:hAnsi="宋体"/>
                <w:b/>
                <w:sz w:val="30"/>
                <w:szCs w:val="30"/>
              </w:rPr>
              <w:t>项目名称</w:t>
            </w:r>
          </w:p>
        </w:tc>
        <w:tc>
          <w:tcPr>
            <w:tcW w:w="6427" w:type="dxa"/>
            <w:gridSpan w:val="4"/>
            <w:noWrap w:val="0"/>
            <w:vAlign w:val="center"/>
          </w:tcPr>
          <w:p w14:paraId="6FEC605A">
            <w:pPr>
              <w:jc w:val="center"/>
              <w:rPr>
                <w:rFonts w:hint="eastAsia" w:ascii="宋体" w:hAnsi="宋体"/>
                <w:b/>
                <w:sz w:val="28"/>
                <w:szCs w:val="28"/>
              </w:rPr>
            </w:pPr>
          </w:p>
        </w:tc>
      </w:tr>
      <w:tr w14:paraId="30A0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0" w:type="dxa"/>
            <w:noWrap w:val="0"/>
            <w:vAlign w:val="center"/>
          </w:tcPr>
          <w:p w14:paraId="322C9CA1">
            <w:pPr>
              <w:jc w:val="center"/>
              <w:rPr>
                <w:rFonts w:hint="eastAsia" w:ascii="宋体" w:hAnsi="宋体"/>
                <w:b/>
                <w:sz w:val="30"/>
                <w:szCs w:val="30"/>
              </w:rPr>
            </w:pPr>
            <w:r>
              <w:rPr>
                <w:rFonts w:hint="eastAsia" w:ascii="宋体" w:hAnsi="宋体"/>
                <w:b/>
                <w:sz w:val="30"/>
                <w:szCs w:val="30"/>
              </w:rPr>
              <w:t>采购编号</w:t>
            </w:r>
          </w:p>
        </w:tc>
        <w:tc>
          <w:tcPr>
            <w:tcW w:w="3328" w:type="dxa"/>
            <w:gridSpan w:val="2"/>
            <w:noWrap w:val="0"/>
            <w:vAlign w:val="center"/>
          </w:tcPr>
          <w:p w14:paraId="2E0078C1">
            <w:pPr>
              <w:jc w:val="center"/>
              <w:rPr>
                <w:rFonts w:hint="eastAsia" w:ascii="宋体" w:hAnsi="宋体"/>
                <w:b/>
                <w:sz w:val="28"/>
                <w:szCs w:val="28"/>
              </w:rPr>
            </w:pPr>
          </w:p>
        </w:tc>
        <w:tc>
          <w:tcPr>
            <w:tcW w:w="1546" w:type="dxa"/>
            <w:noWrap w:val="0"/>
            <w:vAlign w:val="center"/>
          </w:tcPr>
          <w:p w14:paraId="6B132291">
            <w:pPr>
              <w:jc w:val="center"/>
              <w:rPr>
                <w:rFonts w:hint="eastAsia" w:ascii="宋体" w:hAnsi="宋体"/>
                <w:b/>
                <w:sz w:val="30"/>
                <w:szCs w:val="30"/>
              </w:rPr>
            </w:pPr>
            <w:r>
              <w:rPr>
                <w:rFonts w:hint="eastAsia" w:ascii="宋体" w:hAnsi="宋体"/>
                <w:b/>
                <w:sz w:val="30"/>
                <w:szCs w:val="30"/>
              </w:rPr>
              <w:t>采购方式</w:t>
            </w:r>
          </w:p>
        </w:tc>
        <w:tc>
          <w:tcPr>
            <w:tcW w:w="1553" w:type="dxa"/>
            <w:noWrap w:val="0"/>
            <w:vAlign w:val="center"/>
          </w:tcPr>
          <w:p w14:paraId="2EAF5B4D">
            <w:pPr>
              <w:jc w:val="center"/>
              <w:rPr>
                <w:rFonts w:hint="eastAsia" w:ascii="宋体" w:hAnsi="宋体"/>
                <w:b/>
                <w:sz w:val="32"/>
                <w:szCs w:val="32"/>
              </w:rPr>
            </w:pPr>
          </w:p>
        </w:tc>
      </w:tr>
      <w:tr w14:paraId="007A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0" w:type="dxa"/>
            <w:noWrap w:val="0"/>
            <w:vAlign w:val="center"/>
          </w:tcPr>
          <w:p w14:paraId="0444EBB9">
            <w:pPr>
              <w:jc w:val="center"/>
              <w:rPr>
                <w:rFonts w:hint="eastAsia" w:ascii="宋体" w:hAnsi="宋体"/>
                <w:b/>
                <w:sz w:val="30"/>
                <w:szCs w:val="30"/>
              </w:rPr>
            </w:pPr>
            <w:r>
              <w:rPr>
                <w:rFonts w:hint="eastAsia" w:ascii="宋体" w:hAnsi="宋体"/>
                <w:b/>
                <w:sz w:val="30"/>
                <w:szCs w:val="30"/>
              </w:rPr>
              <w:t>供应商名称</w:t>
            </w:r>
          </w:p>
        </w:tc>
        <w:tc>
          <w:tcPr>
            <w:tcW w:w="3328" w:type="dxa"/>
            <w:gridSpan w:val="2"/>
            <w:noWrap w:val="0"/>
            <w:vAlign w:val="center"/>
          </w:tcPr>
          <w:p w14:paraId="65CF612E">
            <w:pPr>
              <w:jc w:val="center"/>
              <w:rPr>
                <w:rFonts w:hint="eastAsia" w:ascii="宋体" w:hAnsi="宋体"/>
                <w:b/>
                <w:sz w:val="32"/>
                <w:szCs w:val="32"/>
              </w:rPr>
            </w:pPr>
          </w:p>
        </w:tc>
        <w:tc>
          <w:tcPr>
            <w:tcW w:w="1546" w:type="dxa"/>
            <w:noWrap w:val="0"/>
            <w:vAlign w:val="center"/>
          </w:tcPr>
          <w:p w14:paraId="7857E1E4">
            <w:pPr>
              <w:jc w:val="center"/>
              <w:rPr>
                <w:rFonts w:hint="eastAsia" w:ascii="宋体" w:hAnsi="宋体"/>
                <w:b/>
                <w:sz w:val="30"/>
                <w:szCs w:val="30"/>
              </w:rPr>
            </w:pPr>
            <w:r>
              <w:rPr>
                <w:rFonts w:hint="eastAsia" w:ascii="宋体" w:hAnsi="宋体"/>
                <w:b/>
                <w:sz w:val="30"/>
                <w:szCs w:val="30"/>
              </w:rPr>
              <w:t>合同金额</w:t>
            </w:r>
          </w:p>
        </w:tc>
        <w:tc>
          <w:tcPr>
            <w:tcW w:w="1553" w:type="dxa"/>
            <w:noWrap w:val="0"/>
            <w:vAlign w:val="center"/>
          </w:tcPr>
          <w:p w14:paraId="2F2663AB">
            <w:pPr>
              <w:jc w:val="center"/>
              <w:rPr>
                <w:rFonts w:hint="eastAsia" w:ascii="宋体" w:hAnsi="宋体"/>
                <w:b/>
                <w:sz w:val="32"/>
                <w:szCs w:val="32"/>
              </w:rPr>
            </w:pPr>
          </w:p>
        </w:tc>
      </w:tr>
      <w:tr w14:paraId="29CC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0" w:type="dxa"/>
            <w:noWrap w:val="0"/>
            <w:vAlign w:val="center"/>
          </w:tcPr>
          <w:p w14:paraId="4BA127EA">
            <w:pPr>
              <w:jc w:val="center"/>
              <w:rPr>
                <w:rFonts w:hint="eastAsia" w:ascii="宋体" w:hAnsi="宋体"/>
                <w:b/>
                <w:sz w:val="30"/>
                <w:szCs w:val="30"/>
              </w:rPr>
            </w:pPr>
            <w:r>
              <w:rPr>
                <w:rFonts w:hint="eastAsia" w:ascii="宋体" w:hAnsi="宋体"/>
                <w:b/>
                <w:sz w:val="30"/>
                <w:szCs w:val="30"/>
              </w:rPr>
              <w:t>交货地点</w:t>
            </w:r>
          </w:p>
        </w:tc>
        <w:tc>
          <w:tcPr>
            <w:tcW w:w="3328" w:type="dxa"/>
            <w:gridSpan w:val="2"/>
            <w:noWrap w:val="0"/>
            <w:vAlign w:val="center"/>
          </w:tcPr>
          <w:p w14:paraId="70DECED9">
            <w:pPr>
              <w:jc w:val="center"/>
              <w:rPr>
                <w:rFonts w:hint="eastAsia" w:ascii="宋体" w:hAnsi="宋体"/>
                <w:b/>
                <w:sz w:val="32"/>
                <w:szCs w:val="32"/>
              </w:rPr>
            </w:pPr>
          </w:p>
        </w:tc>
        <w:tc>
          <w:tcPr>
            <w:tcW w:w="1546" w:type="dxa"/>
            <w:noWrap w:val="0"/>
            <w:vAlign w:val="center"/>
          </w:tcPr>
          <w:p w14:paraId="4F1DC184">
            <w:pPr>
              <w:jc w:val="center"/>
              <w:rPr>
                <w:rFonts w:hint="eastAsia" w:ascii="宋体" w:hAnsi="宋体"/>
                <w:b/>
                <w:sz w:val="30"/>
                <w:szCs w:val="30"/>
              </w:rPr>
            </w:pPr>
            <w:r>
              <w:rPr>
                <w:rFonts w:hint="eastAsia" w:ascii="宋体" w:hAnsi="宋体"/>
                <w:b/>
                <w:sz w:val="30"/>
                <w:szCs w:val="30"/>
              </w:rPr>
              <w:t>交货日期</w:t>
            </w:r>
          </w:p>
        </w:tc>
        <w:tc>
          <w:tcPr>
            <w:tcW w:w="1553" w:type="dxa"/>
            <w:noWrap w:val="0"/>
            <w:vAlign w:val="center"/>
          </w:tcPr>
          <w:p w14:paraId="24A12AB0">
            <w:pPr>
              <w:jc w:val="center"/>
              <w:rPr>
                <w:rFonts w:hint="eastAsia" w:ascii="宋体" w:hAnsi="宋体"/>
                <w:b/>
                <w:sz w:val="32"/>
                <w:szCs w:val="32"/>
              </w:rPr>
            </w:pPr>
          </w:p>
        </w:tc>
      </w:tr>
      <w:tr w14:paraId="0455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30" w:type="dxa"/>
            <w:noWrap w:val="0"/>
            <w:vAlign w:val="center"/>
          </w:tcPr>
          <w:p w14:paraId="76E3574C">
            <w:pPr>
              <w:jc w:val="center"/>
              <w:rPr>
                <w:rFonts w:hint="eastAsia" w:ascii="宋体" w:hAnsi="宋体"/>
                <w:b/>
                <w:sz w:val="30"/>
                <w:szCs w:val="30"/>
              </w:rPr>
            </w:pPr>
            <w:r>
              <w:rPr>
                <w:rFonts w:hint="eastAsia" w:ascii="宋体" w:hAnsi="宋体"/>
                <w:b/>
                <w:sz w:val="30"/>
                <w:szCs w:val="30"/>
              </w:rPr>
              <w:t>验收方式</w:t>
            </w:r>
          </w:p>
        </w:tc>
        <w:tc>
          <w:tcPr>
            <w:tcW w:w="6427" w:type="dxa"/>
            <w:gridSpan w:val="4"/>
            <w:noWrap w:val="0"/>
            <w:vAlign w:val="center"/>
          </w:tcPr>
          <w:p w14:paraId="3CCDE8F7">
            <w:pPr>
              <w:jc w:val="center"/>
              <w:rPr>
                <w:rFonts w:hint="eastAsia" w:ascii="宋体" w:hAnsi="宋体"/>
                <w:b/>
                <w:sz w:val="24"/>
              </w:rPr>
            </w:pPr>
            <w:r>
              <w:rPr>
                <w:rFonts w:hint="eastAsia" w:ascii="宋体" w:hAnsi="宋体"/>
                <w:b/>
                <w:sz w:val="24"/>
              </w:rPr>
              <w:t>1.自行组织    2. 聘请技术员    3.第三方验收   4.其他</w:t>
            </w:r>
          </w:p>
        </w:tc>
      </w:tr>
      <w:tr w14:paraId="5DFA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0" w:hRule="atLeast"/>
        </w:trPr>
        <w:tc>
          <w:tcPr>
            <w:tcW w:w="8357" w:type="dxa"/>
            <w:gridSpan w:val="5"/>
            <w:noWrap w:val="0"/>
            <w:vAlign w:val="top"/>
          </w:tcPr>
          <w:p w14:paraId="74B4D46A">
            <w:pPr>
              <w:rPr>
                <w:rFonts w:hint="eastAsia" w:ascii="宋体" w:hAnsi="宋体"/>
                <w:b/>
                <w:sz w:val="30"/>
                <w:szCs w:val="30"/>
              </w:rPr>
            </w:pPr>
            <w:r>
              <w:rPr>
                <w:rFonts w:hint="eastAsia" w:ascii="宋体" w:hAnsi="宋体"/>
                <w:b/>
                <w:sz w:val="30"/>
                <w:szCs w:val="30"/>
              </w:rPr>
              <w:t>验收评价：</w:t>
            </w:r>
          </w:p>
          <w:p w14:paraId="48BAE013">
            <w:pPr>
              <w:rPr>
                <w:rFonts w:hint="eastAsia" w:ascii="宋体" w:hAnsi="宋体"/>
                <w:sz w:val="32"/>
                <w:szCs w:val="32"/>
              </w:rPr>
            </w:pPr>
          </w:p>
          <w:p w14:paraId="32CB9C23">
            <w:pPr>
              <w:rPr>
                <w:rFonts w:hint="eastAsia" w:ascii="宋体" w:hAnsi="宋体"/>
                <w:sz w:val="32"/>
                <w:szCs w:val="32"/>
              </w:rPr>
            </w:pPr>
          </w:p>
          <w:p w14:paraId="37046086">
            <w:pPr>
              <w:rPr>
                <w:rFonts w:hint="eastAsia" w:ascii="宋体" w:hAnsi="宋体"/>
                <w:sz w:val="32"/>
                <w:szCs w:val="32"/>
              </w:rPr>
            </w:pPr>
          </w:p>
          <w:p w14:paraId="748D475D">
            <w:pPr>
              <w:rPr>
                <w:rFonts w:hint="eastAsia" w:ascii="宋体" w:hAnsi="宋体"/>
                <w:sz w:val="32"/>
                <w:szCs w:val="32"/>
              </w:rPr>
            </w:pPr>
          </w:p>
          <w:p w14:paraId="2699109E">
            <w:pPr>
              <w:rPr>
                <w:rFonts w:hint="eastAsia" w:ascii="宋体" w:hAnsi="宋体"/>
                <w:sz w:val="32"/>
                <w:szCs w:val="32"/>
              </w:rPr>
            </w:pPr>
          </w:p>
          <w:p w14:paraId="500D5C41">
            <w:pPr>
              <w:rPr>
                <w:rFonts w:hint="eastAsia" w:ascii="宋体" w:hAnsi="宋体"/>
                <w:sz w:val="32"/>
                <w:szCs w:val="32"/>
              </w:rPr>
            </w:pPr>
          </w:p>
          <w:p w14:paraId="79E53634">
            <w:pPr>
              <w:rPr>
                <w:rFonts w:hint="eastAsia" w:ascii="宋体" w:hAnsi="宋体"/>
                <w:sz w:val="32"/>
                <w:szCs w:val="32"/>
              </w:rPr>
            </w:pPr>
          </w:p>
          <w:p w14:paraId="38407F47">
            <w:pPr>
              <w:rPr>
                <w:rFonts w:hint="eastAsia" w:ascii="宋体" w:hAnsi="宋体"/>
                <w:sz w:val="32"/>
                <w:szCs w:val="32"/>
              </w:rPr>
            </w:pPr>
          </w:p>
        </w:tc>
      </w:tr>
      <w:tr w14:paraId="2E3F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46" w:type="dxa"/>
            <w:gridSpan w:val="2"/>
            <w:noWrap w:val="0"/>
            <w:vAlign w:val="center"/>
          </w:tcPr>
          <w:p w14:paraId="58A2EA14">
            <w:pPr>
              <w:jc w:val="center"/>
              <w:rPr>
                <w:rFonts w:hint="eastAsia" w:ascii="宋体" w:hAnsi="宋体"/>
                <w:b/>
                <w:sz w:val="30"/>
                <w:szCs w:val="30"/>
              </w:rPr>
            </w:pPr>
            <w:r>
              <w:rPr>
                <w:rFonts w:hint="eastAsia" w:ascii="宋体" w:hAnsi="宋体"/>
                <w:b/>
                <w:sz w:val="30"/>
                <w:szCs w:val="30"/>
              </w:rPr>
              <w:t>验收小组</w:t>
            </w:r>
          </w:p>
          <w:p w14:paraId="5E404261">
            <w:pPr>
              <w:jc w:val="center"/>
              <w:rPr>
                <w:rFonts w:hint="eastAsia" w:ascii="宋体" w:hAnsi="宋体"/>
                <w:b/>
                <w:sz w:val="30"/>
                <w:szCs w:val="30"/>
              </w:rPr>
            </w:pPr>
            <w:r>
              <w:rPr>
                <w:rFonts w:hint="eastAsia" w:ascii="宋体" w:hAnsi="宋体"/>
                <w:b/>
                <w:sz w:val="30"/>
                <w:szCs w:val="30"/>
              </w:rPr>
              <w:t>（签字）</w:t>
            </w:r>
          </w:p>
        </w:tc>
        <w:tc>
          <w:tcPr>
            <w:tcW w:w="6211" w:type="dxa"/>
            <w:gridSpan w:val="3"/>
            <w:noWrap w:val="0"/>
            <w:vAlign w:val="top"/>
          </w:tcPr>
          <w:p w14:paraId="1FCD95E9">
            <w:pPr>
              <w:rPr>
                <w:rFonts w:hint="eastAsia" w:ascii="宋体" w:hAnsi="宋体"/>
                <w:b/>
                <w:sz w:val="30"/>
                <w:szCs w:val="30"/>
              </w:rPr>
            </w:pPr>
          </w:p>
        </w:tc>
      </w:tr>
      <w:tr w14:paraId="4861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46" w:type="dxa"/>
            <w:gridSpan w:val="2"/>
            <w:noWrap w:val="0"/>
            <w:vAlign w:val="center"/>
          </w:tcPr>
          <w:p w14:paraId="0FA542C8">
            <w:pPr>
              <w:jc w:val="center"/>
              <w:rPr>
                <w:rFonts w:hint="eastAsia" w:ascii="宋体" w:hAnsi="宋体"/>
                <w:b/>
                <w:sz w:val="30"/>
                <w:szCs w:val="30"/>
              </w:rPr>
            </w:pPr>
            <w:r>
              <w:rPr>
                <w:rFonts w:hint="eastAsia" w:ascii="宋体" w:hAnsi="宋体"/>
                <w:b/>
                <w:sz w:val="30"/>
                <w:szCs w:val="30"/>
              </w:rPr>
              <w:t>验收负责人</w:t>
            </w:r>
          </w:p>
          <w:p w14:paraId="1EC353C4">
            <w:pPr>
              <w:jc w:val="center"/>
              <w:rPr>
                <w:rFonts w:hint="eastAsia" w:ascii="宋体" w:hAnsi="宋体"/>
                <w:b/>
                <w:sz w:val="30"/>
                <w:szCs w:val="30"/>
              </w:rPr>
            </w:pPr>
            <w:r>
              <w:rPr>
                <w:rFonts w:hint="eastAsia" w:ascii="宋体" w:hAnsi="宋体"/>
                <w:b/>
                <w:sz w:val="30"/>
                <w:szCs w:val="30"/>
              </w:rPr>
              <w:t>（签字）</w:t>
            </w:r>
          </w:p>
        </w:tc>
        <w:tc>
          <w:tcPr>
            <w:tcW w:w="6211" w:type="dxa"/>
            <w:gridSpan w:val="3"/>
            <w:noWrap w:val="0"/>
            <w:vAlign w:val="top"/>
          </w:tcPr>
          <w:p w14:paraId="180D1644">
            <w:pPr>
              <w:rPr>
                <w:rFonts w:hint="eastAsia" w:ascii="宋体" w:hAnsi="宋体"/>
                <w:b/>
                <w:sz w:val="30"/>
                <w:szCs w:val="30"/>
              </w:rPr>
            </w:pPr>
          </w:p>
        </w:tc>
      </w:tr>
      <w:tr w14:paraId="02E7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6" w:type="dxa"/>
            <w:gridSpan w:val="2"/>
            <w:noWrap w:val="0"/>
            <w:vAlign w:val="center"/>
          </w:tcPr>
          <w:p w14:paraId="51F01B6C">
            <w:pPr>
              <w:jc w:val="center"/>
              <w:rPr>
                <w:rFonts w:hint="eastAsia" w:ascii="宋体" w:hAnsi="宋体"/>
                <w:b/>
                <w:sz w:val="30"/>
                <w:szCs w:val="30"/>
              </w:rPr>
            </w:pPr>
            <w:r>
              <w:rPr>
                <w:rFonts w:hint="eastAsia" w:ascii="宋体" w:hAnsi="宋体"/>
                <w:b/>
                <w:sz w:val="30"/>
                <w:szCs w:val="30"/>
              </w:rPr>
              <w:t>验收日期</w:t>
            </w:r>
          </w:p>
        </w:tc>
        <w:tc>
          <w:tcPr>
            <w:tcW w:w="6211" w:type="dxa"/>
            <w:gridSpan w:val="3"/>
            <w:noWrap w:val="0"/>
            <w:vAlign w:val="top"/>
          </w:tcPr>
          <w:p w14:paraId="5916A6B3">
            <w:pPr>
              <w:tabs>
                <w:tab w:val="left" w:pos="1920"/>
              </w:tabs>
              <w:rPr>
                <w:rFonts w:hint="eastAsia" w:ascii="宋体" w:hAnsi="宋体"/>
                <w:b/>
                <w:sz w:val="30"/>
                <w:szCs w:val="30"/>
              </w:rPr>
            </w:pPr>
            <w:r>
              <w:rPr>
                <w:rFonts w:ascii="宋体" w:hAnsi="宋体"/>
                <w:b/>
                <w:sz w:val="30"/>
                <w:szCs w:val="30"/>
              </w:rPr>
              <w:tab/>
            </w:r>
            <w:r>
              <w:rPr>
                <w:rFonts w:hint="eastAsia" w:ascii="宋体" w:hAnsi="宋体"/>
                <w:b/>
                <w:sz w:val="30"/>
                <w:szCs w:val="30"/>
              </w:rPr>
              <w:t xml:space="preserve">年     月      日  </w:t>
            </w:r>
          </w:p>
        </w:tc>
      </w:tr>
    </w:tbl>
    <w:p w14:paraId="2F3025F9">
      <w:pPr>
        <w:jc w:val="both"/>
        <w:rPr>
          <w:rFonts w:hint="eastAsia" w:ascii="宋体" w:hAnsi="宋体"/>
          <w:b/>
          <w:sz w:val="44"/>
          <w:szCs w:val="44"/>
        </w:rPr>
      </w:pPr>
      <w:r>
        <w:rPr>
          <w:rFonts w:hint="eastAsia" w:ascii="宋体" w:hAnsi="宋体"/>
          <w:b/>
          <w:sz w:val="44"/>
          <w:szCs w:val="44"/>
        </w:rPr>
        <w:br w:type="page"/>
      </w:r>
      <w:r>
        <w:rPr>
          <w:rFonts w:hint="eastAsia" w:ascii="宋体" w:hAnsi="宋体"/>
          <w:b/>
          <w:sz w:val="44"/>
          <w:szCs w:val="44"/>
          <w:lang w:val="en-US" w:eastAsia="zh-CN"/>
        </w:rPr>
        <w:t xml:space="preserve">           </w:t>
      </w:r>
      <w:r>
        <w:rPr>
          <w:rFonts w:hint="eastAsia" w:ascii="宋体" w:hAnsi="宋体"/>
          <w:b/>
          <w:sz w:val="44"/>
          <w:szCs w:val="44"/>
        </w:rPr>
        <w:t>政府采购验收清单</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25"/>
        <w:gridCol w:w="1750"/>
        <w:gridCol w:w="528"/>
        <w:gridCol w:w="2141"/>
        <w:gridCol w:w="1843"/>
      </w:tblGrid>
      <w:tr w14:paraId="20FC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29386513">
            <w:pPr>
              <w:jc w:val="center"/>
              <w:rPr>
                <w:rFonts w:hint="eastAsia" w:ascii="宋体" w:hAnsi="宋体"/>
                <w:b/>
                <w:sz w:val="30"/>
                <w:szCs w:val="30"/>
              </w:rPr>
            </w:pPr>
            <w:r>
              <w:rPr>
                <w:rFonts w:hint="eastAsia" w:ascii="宋体" w:hAnsi="宋体"/>
                <w:b/>
                <w:sz w:val="30"/>
                <w:szCs w:val="30"/>
              </w:rPr>
              <w:t>验收项目</w:t>
            </w:r>
          </w:p>
        </w:tc>
        <w:tc>
          <w:tcPr>
            <w:tcW w:w="4419" w:type="dxa"/>
            <w:gridSpan w:val="3"/>
            <w:noWrap w:val="0"/>
            <w:vAlign w:val="top"/>
          </w:tcPr>
          <w:p w14:paraId="2217AD7C">
            <w:pPr>
              <w:jc w:val="center"/>
              <w:rPr>
                <w:rFonts w:hint="eastAsia" w:ascii="宋体" w:hAnsi="宋体"/>
                <w:b/>
                <w:sz w:val="30"/>
                <w:szCs w:val="30"/>
              </w:rPr>
            </w:pPr>
            <w:r>
              <w:rPr>
                <w:rFonts w:hint="eastAsia" w:ascii="宋体" w:hAnsi="宋体"/>
                <w:b/>
                <w:sz w:val="30"/>
                <w:szCs w:val="30"/>
              </w:rPr>
              <w:t>规格参数</w:t>
            </w:r>
          </w:p>
        </w:tc>
        <w:tc>
          <w:tcPr>
            <w:tcW w:w="1843" w:type="dxa"/>
            <w:noWrap w:val="0"/>
            <w:vAlign w:val="top"/>
          </w:tcPr>
          <w:p w14:paraId="6E9AFFEC">
            <w:pPr>
              <w:jc w:val="center"/>
              <w:rPr>
                <w:rFonts w:hint="eastAsia" w:ascii="宋体" w:hAnsi="宋体"/>
                <w:b/>
                <w:sz w:val="30"/>
                <w:szCs w:val="30"/>
              </w:rPr>
            </w:pPr>
            <w:r>
              <w:rPr>
                <w:rFonts w:hint="eastAsia" w:ascii="宋体" w:hAnsi="宋体"/>
                <w:b/>
                <w:sz w:val="30"/>
                <w:szCs w:val="30"/>
              </w:rPr>
              <w:t>验收结果</w:t>
            </w:r>
          </w:p>
        </w:tc>
      </w:tr>
      <w:tr w14:paraId="1781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655ECDDA">
            <w:pPr>
              <w:rPr>
                <w:rFonts w:hint="eastAsia" w:ascii="宋体" w:hAnsi="宋体"/>
                <w:sz w:val="32"/>
                <w:szCs w:val="32"/>
              </w:rPr>
            </w:pPr>
          </w:p>
        </w:tc>
        <w:tc>
          <w:tcPr>
            <w:tcW w:w="4419" w:type="dxa"/>
            <w:gridSpan w:val="3"/>
            <w:noWrap w:val="0"/>
            <w:vAlign w:val="top"/>
          </w:tcPr>
          <w:p w14:paraId="63B43861">
            <w:pPr>
              <w:rPr>
                <w:rFonts w:hint="eastAsia" w:ascii="宋体" w:hAnsi="宋体"/>
                <w:sz w:val="32"/>
                <w:szCs w:val="32"/>
              </w:rPr>
            </w:pPr>
          </w:p>
        </w:tc>
        <w:tc>
          <w:tcPr>
            <w:tcW w:w="1843" w:type="dxa"/>
            <w:noWrap w:val="0"/>
            <w:vAlign w:val="top"/>
          </w:tcPr>
          <w:p w14:paraId="486B95B7">
            <w:pPr>
              <w:rPr>
                <w:rFonts w:hint="eastAsia" w:ascii="宋体" w:hAnsi="宋体"/>
                <w:sz w:val="32"/>
                <w:szCs w:val="32"/>
              </w:rPr>
            </w:pPr>
          </w:p>
        </w:tc>
      </w:tr>
      <w:tr w14:paraId="64B9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762" w:type="dxa"/>
            <w:gridSpan w:val="2"/>
            <w:noWrap w:val="0"/>
            <w:vAlign w:val="top"/>
          </w:tcPr>
          <w:p w14:paraId="55A89F56">
            <w:pPr>
              <w:rPr>
                <w:rFonts w:hint="eastAsia" w:ascii="宋体" w:hAnsi="宋体"/>
                <w:sz w:val="32"/>
                <w:szCs w:val="32"/>
              </w:rPr>
            </w:pPr>
          </w:p>
        </w:tc>
        <w:tc>
          <w:tcPr>
            <w:tcW w:w="4419" w:type="dxa"/>
            <w:gridSpan w:val="3"/>
            <w:noWrap w:val="0"/>
            <w:vAlign w:val="top"/>
          </w:tcPr>
          <w:p w14:paraId="16EDACDD">
            <w:pPr>
              <w:rPr>
                <w:rFonts w:hint="eastAsia" w:ascii="宋体" w:hAnsi="宋体"/>
                <w:sz w:val="32"/>
                <w:szCs w:val="32"/>
              </w:rPr>
            </w:pPr>
          </w:p>
        </w:tc>
        <w:tc>
          <w:tcPr>
            <w:tcW w:w="1843" w:type="dxa"/>
            <w:noWrap w:val="0"/>
            <w:vAlign w:val="top"/>
          </w:tcPr>
          <w:p w14:paraId="46EB8690">
            <w:pPr>
              <w:rPr>
                <w:rFonts w:hint="eastAsia" w:ascii="宋体" w:hAnsi="宋体"/>
                <w:sz w:val="32"/>
                <w:szCs w:val="32"/>
              </w:rPr>
            </w:pPr>
          </w:p>
        </w:tc>
      </w:tr>
      <w:tr w14:paraId="6C6B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43ED9DA2">
            <w:pPr>
              <w:rPr>
                <w:rFonts w:hint="eastAsia" w:ascii="宋体" w:hAnsi="宋体"/>
                <w:sz w:val="32"/>
                <w:szCs w:val="32"/>
              </w:rPr>
            </w:pPr>
          </w:p>
        </w:tc>
        <w:tc>
          <w:tcPr>
            <w:tcW w:w="4419" w:type="dxa"/>
            <w:gridSpan w:val="3"/>
            <w:noWrap w:val="0"/>
            <w:vAlign w:val="top"/>
          </w:tcPr>
          <w:p w14:paraId="16007070">
            <w:pPr>
              <w:rPr>
                <w:rFonts w:hint="eastAsia" w:ascii="宋体" w:hAnsi="宋体"/>
                <w:sz w:val="32"/>
                <w:szCs w:val="32"/>
              </w:rPr>
            </w:pPr>
          </w:p>
        </w:tc>
        <w:tc>
          <w:tcPr>
            <w:tcW w:w="1843" w:type="dxa"/>
            <w:noWrap w:val="0"/>
            <w:vAlign w:val="top"/>
          </w:tcPr>
          <w:p w14:paraId="1ECFE8A6">
            <w:pPr>
              <w:rPr>
                <w:rFonts w:hint="eastAsia" w:ascii="宋体" w:hAnsi="宋体"/>
                <w:sz w:val="32"/>
                <w:szCs w:val="32"/>
              </w:rPr>
            </w:pPr>
          </w:p>
        </w:tc>
      </w:tr>
      <w:tr w14:paraId="0883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60AD14ED">
            <w:pPr>
              <w:rPr>
                <w:rFonts w:hint="eastAsia" w:ascii="宋体" w:hAnsi="宋体"/>
                <w:sz w:val="32"/>
                <w:szCs w:val="32"/>
              </w:rPr>
            </w:pPr>
          </w:p>
        </w:tc>
        <w:tc>
          <w:tcPr>
            <w:tcW w:w="4419" w:type="dxa"/>
            <w:gridSpan w:val="3"/>
            <w:noWrap w:val="0"/>
            <w:vAlign w:val="top"/>
          </w:tcPr>
          <w:p w14:paraId="5076A3F0">
            <w:pPr>
              <w:rPr>
                <w:rFonts w:hint="eastAsia" w:ascii="宋体" w:hAnsi="宋体"/>
                <w:sz w:val="32"/>
                <w:szCs w:val="32"/>
              </w:rPr>
            </w:pPr>
          </w:p>
        </w:tc>
        <w:tc>
          <w:tcPr>
            <w:tcW w:w="1843" w:type="dxa"/>
            <w:noWrap w:val="0"/>
            <w:vAlign w:val="top"/>
          </w:tcPr>
          <w:p w14:paraId="3A80AF0B">
            <w:pPr>
              <w:rPr>
                <w:rFonts w:hint="eastAsia" w:ascii="宋体" w:hAnsi="宋体"/>
                <w:sz w:val="32"/>
                <w:szCs w:val="32"/>
              </w:rPr>
            </w:pPr>
          </w:p>
        </w:tc>
      </w:tr>
      <w:tr w14:paraId="66DF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762" w:type="dxa"/>
            <w:gridSpan w:val="2"/>
            <w:noWrap w:val="0"/>
            <w:vAlign w:val="top"/>
          </w:tcPr>
          <w:p w14:paraId="5F1F0FAF">
            <w:pPr>
              <w:rPr>
                <w:rFonts w:hint="eastAsia" w:ascii="宋体" w:hAnsi="宋体"/>
                <w:sz w:val="32"/>
                <w:szCs w:val="32"/>
              </w:rPr>
            </w:pPr>
          </w:p>
        </w:tc>
        <w:tc>
          <w:tcPr>
            <w:tcW w:w="4419" w:type="dxa"/>
            <w:gridSpan w:val="3"/>
            <w:noWrap w:val="0"/>
            <w:vAlign w:val="top"/>
          </w:tcPr>
          <w:p w14:paraId="05C08CFF">
            <w:pPr>
              <w:rPr>
                <w:rFonts w:hint="eastAsia" w:ascii="宋体" w:hAnsi="宋体"/>
                <w:sz w:val="32"/>
                <w:szCs w:val="32"/>
              </w:rPr>
            </w:pPr>
          </w:p>
        </w:tc>
        <w:tc>
          <w:tcPr>
            <w:tcW w:w="1843" w:type="dxa"/>
            <w:noWrap w:val="0"/>
            <w:vAlign w:val="top"/>
          </w:tcPr>
          <w:p w14:paraId="50792B12">
            <w:pPr>
              <w:rPr>
                <w:rFonts w:hint="eastAsia" w:ascii="宋体" w:hAnsi="宋体"/>
                <w:sz w:val="32"/>
                <w:szCs w:val="32"/>
              </w:rPr>
            </w:pPr>
          </w:p>
        </w:tc>
      </w:tr>
      <w:tr w14:paraId="5A31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2D56A7B1">
            <w:pPr>
              <w:rPr>
                <w:rFonts w:hint="eastAsia" w:ascii="宋体" w:hAnsi="宋体"/>
                <w:sz w:val="32"/>
                <w:szCs w:val="32"/>
              </w:rPr>
            </w:pPr>
          </w:p>
        </w:tc>
        <w:tc>
          <w:tcPr>
            <w:tcW w:w="4419" w:type="dxa"/>
            <w:gridSpan w:val="3"/>
            <w:noWrap w:val="0"/>
            <w:vAlign w:val="top"/>
          </w:tcPr>
          <w:p w14:paraId="227836AF">
            <w:pPr>
              <w:rPr>
                <w:rFonts w:hint="eastAsia" w:ascii="宋体" w:hAnsi="宋体"/>
                <w:sz w:val="32"/>
                <w:szCs w:val="32"/>
              </w:rPr>
            </w:pPr>
          </w:p>
        </w:tc>
        <w:tc>
          <w:tcPr>
            <w:tcW w:w="1843" w:type="dxa"/>
            <w:noWrap w:val="0"/>
            <w:vAlign w:val="top"/>
          </w:tcPr>
          <w:p w14:paraId="5F034738">
            <w:pPr>
              <w:rPr>
                <w:rFonts w:hint="eastAsia" w:ascii="宋体" w:hAnsi="宋体"/>
                <w:sz w:val="32"/>
                <w:szCs w:val="32"/>
              </w:rPr>
            </w:pPr>
          </w:p>
        </w:tc>
      </w:tr>
      <w:tr w14:paraId="41B3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5394788B">
            <w:pPr>
              <w:rPr>
                <w:rFonts w:hint="eastAsia" w:ascii="宋体" w:hAnsi="宋体"/>
                <w:sz w:val="32"/>
                <w:szCs w:val="32"/>
              </w:rPr>
            </w:pPr>
          </w:p>
        </w:tc>
        <w:tc>
          <w:tcPr>
            <w:tcW w:w="4419" w:type="dxa"/>
            <w:gridSpan w:val="3"/>
            <w:noWrap w:val="0"/>
            <w:vAlign w:val="top"/>
          </w:tcPr>
          <w:p w14:paraId="15B26F1E">
            <w:pPr>
              <w:rPr>
                <w:rFonts w:hint="eastAsia" w:ascii="宋体" w:hAnsi="宋体"/>
                <w:sz w:val="32"/>
                <w:szCs w:val="32"/>
              </w:rPr>
            </w:pPr>
          </w:p>
        </w:tc>
        <w:tc>
          <w:tcPr>
            <w:tcW w:w="1843" w:type="dxa"/>
            <w:noWrap w:val="0"/>
            <w:vAlign w:val="top"/>
          </w:tcPr>
          <w:p w14:paraId="2D761D73">
            <w:pPr>
              <w:rPr>
                <w:rFonts w:hint="eastAsia" w:ascii="宋体" w:hAnsi="宋体"/>
                <w:sz w:val="32"/>
                <w:szCs w:val="32"/>
              </w:rPr>
            </w:pPr>
          </w:p>
        </w:tc>
      </w:tr>
      <w:tr w14:paraId="5343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762" w:type="dxa"/>
            <w:gridSpan w:val="2"/>
            <w:noWrap w:val="0"/>
            <w:vAlign w:val="top"/>
          </w:tcPr>
          <w:p w14:paraId="01877948">
            <w:pPr>
              <w:rPr>
                <w:rFonts w:hint="eastAsia" w:ascii="宋体" w:hAnsi="宋体"/>
                <w:sz w:val="32"/>
                <w:szCs w:val="32"/>
              </w:rPr>
            </w:pPr>
          </w:p>
        </w:tc>
        <w:tc>
          <w:tcPr>
            <w:tcW w:w="4419" w:type="dxa"/>
            <w:gridSpan w:val="3"/>
            <w:noWrap w:val="0"/>
            <w:vAlign w:val="top"/>
          </w:tcPr>
          <w:p w14:paraId="7B8AA4D3">
            <w:pPr>
              <w:rPr>
                <w:rFonts w:hint="eastAsia" w:ascii="宋体" w:hAnsi="宋体"/>
                <w:sz w:val="32"/>
                <w:szCs w:val="32"/>
              </w:rPr>
            </w:pPr>
          </w:p>
        </w:tc>
        <w:tc>
          <w:tcPr>
            <w:tcW w:w="1843" w:type="dxa"/>
            <w:noWrap w:val="0"/>
            <w:vAlign w:val="top"/>
          </w:tcPr>
          <w:p w14:paraId="01CD3E88">
            <w:pPr>
              <w:rPr>
                <w:rFonts w:hint="eastAsia" w:ascii="宋体" w:hAnsi="宋体"/>
                <w:sz w:val="32"/>
                <w:szCs w:val="32"/>
              </w:rPr>
            </w:pPr>
          </w:p>
        </w:tc>
      </w:tr>
      <w:tr w14:paraId="3842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59F3A0B0">
            <w:pPr>
              <w:rPr>
                <w:rFonts w:hint="eastAsia" w:ascii="宋体" w:hAnsi="宋体"/>
                <w:sz w:val="32"/>
                <w:szCs w:val="32"/>
              </w:rPr>
            </w:pPr>
          </w:p>
        </w:tc>
        <w:tc>
          <w:tcPr>
            <w:tcW w:w="4419" w:type="dxa"/>
            <w:gridSpan w:val="3"/>
            <w:noWrap w:val="0"/>
            <w:vAlign w:val="top"/>
          </w:tcPr>
          <w:p w14:paraId="3934993F">
            <w:pPr>
              <w:rPr>
                <w:rFonts w:hint="eastAsia" w:ascii="宋体" w:hAnsi="宋体"/>
                <w:sz w:val="32"/>
                <w:szCs w:val="32"/>
              </w:rPr>
            </w:pPr>
          </w:p>
        </w:tc>
        <w:tc>
          <w:tcPr>
            <w:tcW w:w="1843" w:type="dxa"/>
            <w:noWrap w:val="0"/>
            <w:vAlign w:val="top"/>
          </w:tcPr>
          <w:p w14:paraId="41724ABF">
            <w:pPr>
              <w:rPr>
                <w:rFonts w:hint="eastAsia" w:ascii="宋体" w:hAnsi="宋体"/>
                <w:sz w:val="32"/>
                <w:szCs w:val="32"/>
              </w:rPr>
            </w:pPr>
          </w:p>
        </w:tc>
      </w:tr>
      <w:tr w14:paraId="49C3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762" w:type="dxa"/>
            <w:gridSpan w:val="2"/>
            <w:noWrap w:val="0"/>
            <w:vAlign w:val="top"/>
          </w:tcPr>
          <w:p w14:paraId="69DF211D">
            <w:pPr>
              <w:rPr>
                <w:rFonts w:hint="eastAsia" w:ascii="宋体" w:hAnsi="宋体"/>
                <w:sz w:val="32"/>
                <w:szCs w:val="32"/>
              </w:rPr>
            </w:pPr>
          </w:p>
        </w:tc>
        <w:tc>
          <w:tcPr>
            <w:tcW w:w="4419" w:type="dxa"/>
            <w:gridSpan w:val="3"/>
            <w:noWrap w:val="0"/>
            <w:vAlign w:val="top"/>
          </w:tcPr>
          <w:p w14:paraId="14BAA3DA">
            <w:pPr>
              <w:rPr>
                <w:rFonts w:hint="eastAsia" w:ascii="宋体" w:hAnsi="宋体"/>
                <w:sz w:val="32"/>
                <w:szCs w:val="32"/>
              </w:rPr>
            </w:pPr>
          </w:p>
        </w:tc>
        <w:tc>
          <w:tcPr>
            <w:tcW w:w="1843" w:type="dxa"/>
            <w:noWrap w:val="0"/>
            <w:vAlign w:val="top"/>
          </w:tcPr>
          <w:p w14:paraId="12204C3D">
            <w:pPr>
              <w:rPr>
                <w:rFonts w:hint="eastAsia" w:ascii="宋体" w:hAnsi="宋体"/>
                <w:sz w:val="32"/>
                <w:szCs w:val="32"/>
              </w:rPr>
            </w:pPr>
          </w:p>
        </w:tc>
      </w:tr>
      <w:tr w14:paraId="39F8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2" w:type="dxa"/>
            <w:gridSpan w:val="2"/>
            <w:noWrap w:val="0"/>
            <w:vAlign w:val="top"/>
          </w:tcPr>
          <w:p w14:paraId="22DD44CF">
            <w:pPr>
              <w:rPr>
                <w:rFonts w:hint="eastAsia" w:ascii="宋体" w:hAnsi="宋体"/>
                <w:sz w:val="32"/>
                <w:szCs w:val="32"/>
              </w:rPr>
            </w:pPr>
          </w:p>
        </w:tc>
        <w:tc>
          <w:tcPr>
            <w:tcW w:w="4419" w:type="dxa"/>
            <w:gridSpan w:val="3"/>
            <w:noWrap w:val="0"/>
            <w:vAlign w:val="top"/>
          </w:tcPr>
          <w:p w14:paraId="5CE34814">
            <w:pPr>
              <w:rPr>
                <w:rFonts w:hint="eastAsia" w:ascii="宋体" w:hAnsi="宋体"/>
                <w:sz w:val="32"/>
                <w:szCs w:val="32"/>
              </w:rPr>
            </w:pPr>
          </w:p>
        </w:tc>
        <w:tc>
          <w:tcPr>
            <w:tcW w:w="1843" w:type="dxa"/>
            <w:noWrap w:val="0"/>
            <w:vAlign w:val="top"/>
          </w:tcPr>
          <w:p w14:paraId="56E9EBAE">
            <w:pPr>
              <w:rPr>
                <w:rFonts w:hint="eastAsia" w:ascii="宋体" w:hAnsi="宋体"/>
                <w:sz w:val="32"/>
                <w:szCs w:val="32"/>
              </w:rPr>
            </w:pPr>
          </w:p>
        </w:tc>
      </w:tr>
      <w:tr w14:paraId="62E5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762" w:type="dxa"/>
            <w:gridSpan w:val="2"/>
            <w:noWrap w:val="0"/>
            <w:vAlign w:val="top"/>
          </w:tcPr>
          <w:p w14:paraId="789E6555">
            <w:pPr>
              <w:rPr>
                <w:rFonts w:hint="eastAsia" w:ascii="宋体" w:hAnsi="宋体"/>
                <w:sz w:val="32"/>
                <w:szCs w:val="32"/>
              </w:rPr>
            </w:pPr>
          </w:p>
        </w:tc>
        <w:tc>
          <w:tcPr>
            <w:tcW w:w="4419" w:type="dxa"/>
            <w:gridSpan w:val="3"/>
            <w:noWrap w:val="0"/>
            <w:vAlign w:val="top"/>
          </w:tcPr>
          <w:p w14:paraId="7BAC6F90">
            <w:pPr>
              <w:rPr>
                <w:rFonts w:hint="eastAsia" w:ascii="宋体" w:hAnsi="宋体"/>
                <w:sz w:val="32"/>
                <w:szCs w:val="32"/>
              </w:rPr>
            </w:pPr>
          </w:p>
        </w:tc>
        <w:tc>
          <w:tcPr>
            <w:tcW w:w="1843" w:type="dxa"/>
            <w:noWrap w:val="0"/>
            <w:vAlign w:val="top"/>
          </w:tcPr>
          <w:p w14:paraId="3083BF98">
            <w:pPr>
              <w:rPr>
                <w:rFonts w:hint="eastAsia" w:ascii="宋体" w:hAnsi="宋体"/>
                <w:sz w:val="32"/>
                <w:szCs w:val="32"/>
              </w:rPr>
            </w:pPr>
          </w:p>
        </w:tc>
      </w:tr>
      <w:tr w14:paraId="3103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737" w:type="dxa"/>
            <w:noWrap w:val="0"/>
            <w:vAlign w:val="center"/>
          </w:tcPr>
          <w:p w14:paraId="09F3EA1B">
            <w:pPr>
              <w:jc w:val="center"/>
              <w:rPr>
                <w:rFonts w:hint="eastAsia" w:ascii="宋体" w:hAnsi="宋体"/>
                <w:b/>
                <w:sz w:val="30"/>
                <w:szCs w:val="30"/>
              </w:rPr>
            </w:pPr>
            <w:r>
              <w:rPr>
                <w:rFonts w:hint="eastAsia" w:ascii="宋体" w:hAnsi="宋体"/>
                <w:b/>
                <w:sz w:val="30"/>
                <w:szCs w:val="30"/>
              </w:rPr>
              <w:t>供应商</w:t>
            </w:r>
          </w:p>
        </w:tc>
        <w:tc>
          <w:tcPr>
            <w:tcW w:w="3775" w:type="dxa"/>
            <w:gridSpan w:val="2"/>
            <w:noWrap w:val="0"/>
            <w:vAlign w:val="center"/>
          </w:tcPr>
          <w:p w14:paraId="3737ACE6">
            <w:pPr>
              <w:rPr>
                <w:rFonts w:hint="eastAsia" w:ascii="宋体" w:hAnsi="宋体"/>
                <w:b/>
                <w:sz w:val="30"/>
                <w:szCs w:val="30"/>
              </w:rPr>
            </w:pPr>
          </w:p>
          <w:p w14:paraId="5A1A3732">
            <w:pPr>
              <w:rPr>
                <w:rFonts w:hint="eastAsia" w:ascii="宋体" w:hAnsi="宋体"/>
                <w:b/>
                <w:sz w:val="30"/>
                <w:szCs w:val="30"/>
              </w:rPr>
            </w:pPr>
          </w:p>
          <w:p w14:paraId="0D91F67B">
            <w:pPr>
              <w:rPr>
                <w:rFonts w:hint="eastAsia" w:ascii="宋体" w:hAnsi="宋体"/>
                <w:b/>
                <w:sz w:val="30"/>
                <w:szCs w:val="30"/>
              </w:rPr>
            </w:pPr>
            <w:r>
              <w:rPr>
                <w:rFonts w:hint="eastAsia" w:ascii="宋体" w:hAnsi="宋体"/>
                <w:b/>
                <w:sz w:val="30"/>
                <w:szCs w:val="30"/>
              </w:rPr>
              <w:t xml:space="preserve">             </w:t>
            </w:r>
          </w:p>
          <w:p w14:paraId="5D8A7A99">
            <w:pPr>
              <w:rPr>
                <w:rFonts w:hint="eastAsia" w:ascii="宋体" w:hAnsi="宋体"/>
                <w:b/>
                <w:sz w:val="30"/>
                <w:szCs w:val="30"/>
              </w:rPr>
            </w:pPr>
            <w:r>
              <w:rPr>
                <w:rFonts w:hint="eastAsia" w:ascii="宋体" w:hAnsi="宋体"/>
                <w:b/>
                <w:sz w:val="30"/>
                <w:szCs w:val="30"/>
              </w:rPr>
              <w:t xml:space="preserve"> </w:t>
            </w:r>
          </w:p>
          <w:p w14:paraId="2D161C93">
            <w:pPr>
              <w:ind w:firstLine="2043" w:firstLineChars="848"/>
              <w:rPr>
                <w:rFonts w:ascii="宋体" w:hAnsi="宋体"/>
                <w:b/>
                <w:sz w:val="24"/>
              </w:rPr>
            </w:pPr>
            <w:r>
              <w:rPr>
                <w:rFonts w:hint="eastAsia" w:ascii="宋体" w:hAnsi="宋体"/>
                <w:b/>
                <w:sz w:val="24"/>
              </w:rPr>
              <w:t>（签章）</w:t>
            </w:r>
          </w:p>
        </w:tc>
        <w:tc>
          <w:tcPr>
            <w:tcW w:w="528" w:type="dxa"/>
            <w:noWrap w:val="0"/>
            <w:vAlign w:val="center"/>
          </w:tcPr>
          <w:p w14:paraId="12E326C1">
            <w:pPr>
              <w:jc w:val="center"/>
              <w:rPr>
                <w:rFonts w:hint="eastAsia" w:ascii="宋体" w:hAnsi="宋体"/>
                <w:b/>
                <w:sz w:val="30"/>
                <w:szCs w:val="30"/>
              </w:rPr>
            </w:pPr>
            <w:r>
              <w:rPr>
                <w:rFonts w:hint="eastAsia" w:ascii="宋体" w:hAnsi="宋体"/>
                <w:b/>
                <w:sz w:val="30"/>
                <w:szCs w:val="30"/>
              </w:rPr>
              <w:t>采购单位</w:t>
            </w:r>
          </w:p>
        </w:tc>
        <w:tc>
          <w:tcPr>
            <w:tcW w:w="3984" w:type="dxa"/>
            <w:gridSpan w:val="2"/>
            <w:noWrap w:val="0"/>
            <w:vAlign w:val="center"/>
          </w:tcPr>
          <w:p w14:paraId="3940BF2F">
            <w:pPr>
              <w:rPr>
                <w:rFonts w:hint="eastAsia" w:ascii="宋体" w:hAnsi="宋体"/>
                <w:b/>
                <w:sz w:val="30"/>
                <w:szCs w:val="30"/>
              </w:rPr>
            </w:pPr>
          </w:p>
          <w:p w14:paraId="45E7065F">
            <w:pPr>
              <w:rPr>
                <w:rFonts w:hint="eastAsia" w:ascii="宋体" w:hAnsi="宋体"/>
                <w:b/>
                <w:sz w:val="30"/>
                <w:szCs w:val="30"/>
              </w:rPr>
            </w:pPr>
          </w:p>
          <w:p w14:paraId="3E74A968">
            <w:pPr>
              <w:rPr>
                <w:rFonts w:hint="eastAsia" w:ascii="宋体" w:hAnsi="宋体"/>
                <w:b/>
                <w:sz w:val="30"/>
                <w:szCs w:val="30"/>
              </w:rPr>
            </w:pPr>
            <w:r>
              <w:rPr>
                <w:rFonts w:hint="eastAsia" w:ascii="宋体" w:hAnsi="宋体"/>
                <w:b/>
                <w:sz w:val="30"/>
                <w:szCs w:val="30"/>
              </w:rPr>
              <w:t xml:space="preserve">              </w:t>
            </w:r>
          </w:p>
          <w:p w14:paraId="4E6C8BE1">
            <w:pPr>
              <w:rPr>
                <w:rFonts w:hint="eastAsia" w:ascii="宋体" w:hAnsi="宋体"/>
                <w:b/>
                <w:sz w:val="30"/>
                <w:szCs w:val="30"/>
              </w:rPr>
            </w:pPr>
          </w:p>
          <w:p w14:paraId="54233F73">
            <w:pPr>
              <w:ind w:firstLine="2156" w:firstLineChars="895"/>
              <w:rPr>
                <w:rFonts w:hint="eastAsia" w:ascii="宋体" w:hAnsi="宋体"/>
                <w:b/>
                <w:sz w:val="24"/>
              </w:rPr>
            </w:pPr>
            <w:r>
              <w:rPr>
                <w:rFonts w:hint="eastAsia" w:ascii="宋体" w:hAnsi="宋体"/>
                <w:b/>
                <w:sz w:val="24"/>
              </w:rPr>
              <w:t>（签章）</w:t>
            </w:r>
          </w:p>
        </w:tc>
      </w:tr>
    </w:tbl>
    <w:p w14:paraId="53306BA4">
      <w:pPr>
        <w:jc w:val="left"/>
        <w:rPr>
          <w:rFonts w:hint="eastAsia" w:ascii="宋体" w:hAnsi="宋体"/>
          <w:sz w:val="24"/>
        </w:rPr>
      </w:pPr>
    </w:p>
    <w:p w14:paraId="5067C07B">
      <w:pPr>
        <w:jc w:val="left"/>
        <w:rPr>
          <w:rFonts w:ascii="宋体" w:hAnsi="宋体"/>
          <w:sz w:val="24"/>
        </w:rPr>
      </w:pPr>
    </w:p>
    <w:p w14:paraId="1F06FC62">
      <w:pPr>
        <w:spacing w:before="1"/>
        <w:ind w:left="218"/>
        <w:rPr>
          <w:rFonts w:hint="eastAsia" w:ascii="方正仿宋_GB2312" w:hAnsi="方正仿宋_GB2312" w:eastAsia="方正仿宋_GB2312" w:cs="方正仿宋_GB2312"/>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embedRegular r:id="rId1" w:fontKey="{938F7ADB-B596-4E75-80E1-1EFA55106C33}"/>
  </w:font>
  <w:font w:name="方正仿宋_GB2312">
    <w:altName w:val="仿宋"/>
    <w:panose1 w:val="02000000000000000000"/>
    <w:charset w:val="86"/>
    <w:family w:val="auto"/>
    <w:pitch w:val="default"/>
    <w:sig w:usb0="00000000" w:usb1="00000000" w:usb2="00000012" w:usb3="00000000" w:csb0="00040001" w:csb1="00000000"/>
    <w:embedRegular r:id="rId2" w:fontKey="{1186BB16-BA79-4CD0-B694-F469DBA603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BFEE">
    <w:pPr>
      <w:pStyle w:val="7"/>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CDAB27">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1U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0s&#10;X2d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tXVQtIBAACjAwAADgAAAAAAAAABACAAAAAfAQAA&#10;ZHJzL2Uyb0RvYy54bWxQSwUGAAAAAAYABgBZAQAAYwUAAAAA&#10;">
              <v:fill on="f" focussize="0,0"/>
              <v:stroke on="f" weight="0.5pt"/>
              <v:imagedata o:title=""/>
              <o:lock v:ext="edit" aspectratio="f"/>
              <v:textbox inset="0mm,0mm,0mm,0mm" style="mso-fit-shape-to-text:t;">
                <w:txbxContent>
                  <w:p w14:paraId="1DCDAB27">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14:paraId="4281DB4E">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14:paraId="4281DB4E">
                    <w:pPr>
                      <w:spacing w:before="12"/>
                      <w:ind w:left="20"/>
                      <w:rPr>
                        <w:rFonts w:ascii="Times New Roman"/>
                        <w:sz w:val="18"/>
                      </w:rPr>
                    </w:pP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D4EE">
    <w:pPr>
      <w:pStyle w:val="12"/>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27BCE1">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fill on="f" focussize="0,0"/>
              <v:stroke on="f" weight="0.5pt"/>
              <v:imagedata o:title=""/>
              <o:lock v:ext="edit" aspectratio="f"/>
              <v:textbox inset="0mm,0mm,0mm,0mm" style="mso-fit-shape-to-text:t;">
                <w:txbxContent>
                  <w:p w14:paraId="0F27BCE1">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40CDD">
    <w:pPr>
      <w:pStyle w:val="7"/>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40F206E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RIyGygA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ZATOLPC0MIf1RjYRxjZ26jO&#10;4HxFSQ+O0sJIxzEzMvXuDuQPzyzcdMLu1TUiDJ0SDU23jJXFk9KM4yPIbvgCDbURhwAJaGzRREAS&#10;gxE6beZ03kwcRcaWl+/L8oIzSVfLi9W7Mm2uENVc7NCHTwoMi0HNkRafwMXxzoc4jKjmlNjLwq3u&#10;+7T83v51QIn5RCX3TNWRSpw+8wjjbpyk2UFzIlII2Vn0rijoAH9xNpCrau5/HgQqzvrPloSJFpwD&#10;nIPdHAgrqbTmgbMc3oRs1YNDve8IOUtv4ZrEa3UiFkfLU0ySk1MS38nV0YpP/1PWn5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fCM2AAAAAkBAAAPAAAAAAAAAAEAIAAAACIAAABkcnMvZG93&#10;bnJldi54bWxQSwECFAAUAAAACACHTuJARIyGygACAAARBAAADgAAAAAAAAABACAAAAAnAQAAZHJz&#10;L2Uyb0RvYy54bWxQSwUGAAAAAAYABgBZAQAAmQUAAAAA&#10;">
              <v:fill on="f" focussize="0,0"/>
              <v:stroke on="f"/>
              <v:imagedata o:title=""/>
              <o:lock v:ext="edit" aspectratio="f"/>
              <v:textbox inset="0mm,0mm,0mm,0mm">
                <w:txbxContent>
                  <w:p w14:paraId="40F206E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3">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5">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6">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7">
    <w:nsid w:val="03A8B5F5"/>
    <w:multiLevelType w:val="singleLevel"/>
    <w:tmpl w:val="03A8B5F5"/>
    <w:lvl w:ilvl="0" w:tentative="0">
      <w:start w:val="1"/>
      <w:numFmt w:val="upperLetter"/>
      <w:suff w:val="nothing"/>
      <w:lvlText w:val="%1、"/>
      <w:lvlJc w:val="left"/>
    </w:lvl>
  </w:abstractNum>
  <w:abstractNum w:abstractNumId="8">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9">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1">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2">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3">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4">
    <w:nsid w:val="5E9538BC"/>
    <w:multiLevelType w:val="singleLevel"/>
    <w:tmpl w:val="5E9538BC"/>
    <w:lvl w:ilvl="0" w:tentative="0">
      <w:start w:val="1"/>
      <w:numFmt w:val="chineseCounting"/>
      <w:lvlText w:val="第%1部分"/>
      <w:lvlJc w:val="left"/>
      <w:rPr>
        <w:rFonts w:hint="eastAsia"/>
      </w:rPr>
    </w:lvl>
  </w:abstractNum>
  <w:num w:numId="1">
    <w:abstractNumId w:val="14"/>
  </w:num>
  <w:num w:numId="2">
    <w:abstractNumId w:val="7"/>
  </w:num>
  <w:num w:numId="3">
    <w:abstractNumId w:val="13"/>
  </w:num>
  <w:num w:numId="4">
    <w:abstractNumId w:val="3"/>
  </w:num>
  <w:num w:numId="5">
    <w:abstractNumId w:val="2"/>
  </w:num>
  <w:num w:numId="6">
    <w:abstractNumId w:val="8"/>
  </w:num>
  <w:num w:numId="7">
    <w:abstractNumId w:val="10"/>
  </w:num>
  <w:num w:numId="8">
    <w:abstractNumId w:val="6"/>
  </w:num>
  <w:num w:numId="9">
    <w:abstractNumId w:val="0"/>
  </w:num>
  <w:num w:numId="10">
    <w:abstractNumId w:val="4"/>
  </w:num>
  <w:num w:numId="11">
    <w:abstractNumId w:val="5"/>
  </w:num>
  <w:num w:numId="12">
    <w:abstractNumId w:val="1"/>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843AE4"/>
    <w:rsid w:val="00015653"/>
    <w:rsid w:val="000214D3"/>
    <w:rsid w:val="00023D3A"/>
    <w:rsid w:val="00075905"/>
    <w:rsid w:val="000856A5"/>
    <w:rsid w:val="0008746A"/>
    <w:rsid w:val="000A1862"/>
    <w:rsid w:val="000C5FF6"/>
    <w:rsid w:val="001266FE"/>
    <w:rsid w:val="00135FCC"/>
    <w:rsid w:val="00151E8C"/>
    <w:rsid w:val="00172551"/>
    <w:rsid w:val="00182A80"/>
    <w:rsid w:val="00191CEA"/>
    <w:rsid w:val="00196EA5"/>
    <w:rsid w:val="001A2D55"/>
    <w:rsid w:val="001D3B9F"/>
    <w:rsid w:val="002063F4"/>
    <w:rsid w:val="002235E2"/>
    <w:rsid w:val="00240BDE"/>
    <w:rsid w:val="002546D1"/>
    <w:rsid w:val="00263B4C"/>
    <w:rsid w:val="00274BF5"/>
    <w:rsid w:val="00283CF1"/>
    <w:rsid w:val="002B52D9"/>
    <w:rsid w:val="00333D7F"/>
    <w:rsid w:val="00456B6E"/>
    <w:rsid w:val="004673C7"/>
    <w:rsid w:val="00497D7C"/>
    <w:rsid w:val="004B0A3A"/>
    <w:rsid w:val="004D4DB6"/>
    <w:rsid w:val="004F785D"/>
    <w:rsid w:val="004F7EBF"/>
    <w:rsid w:val="00581A9B"/>
    <w:rsid w:val="005854FB"/>
    <w:rsid w:val="005954C6"/>
    <w:rsid w:val="00654A68"/>
    <w:rsid w:val="006638DB"/>
    <w:rsid w:val="0068329A"/>
    <w:rsid w:val="006C53F2"/>
    <w:rsid w:val="006D0AEC"/>
    <w:rsid w:val="00721EBE"/>
    <w:rsid w:val="00724211"/>
    <w:rsid w:val="007A2FBC"/>
    <w:rsid w:val="007B7866"/>
    <w:rsid w:val="007E2CB1"/>
    <w:rsid w:val="00843AE4"/>
    <w:rsid w:val="00851436"/>
    <w:rsid w:val="00852A09"/>
    <w:rsid w:val="008572E6"/>
    <w:rsid w:val="00875A2C"/>
    <w:rsid w:val="008E71B4"/>
    <w:rsid w:val="008F1008"/>
    <w:rsid w:val="009916E4"/>
    <w:rsid w:val="009B4128"/>
    <w:rsid w:val="009C756A"/>
    <w:rsid w:val="009E6A20"/>
    <w:rsid w:val="00A557B4"/>
    <w:rsid w:val="00A720BE"/>
    <w:rsid w:val="00A951D8"/>
    <w:rsid w:val="00AB504B"/>
    <w:rsid w:val="00AC0049"/>
    <w:rsid w:val="00B2427C"/>
    <w:rsid w:val="00B25F3B"/>
    <w:rsid w:val="00B3159F"/>
    <w:rsid w:val="00B534EB"/>
    <w:rsid w:val="00B557AD"/>
    <w:rsid w:val="00B67FCF"/>
    <w:rsid w:val="00BA3651"/>
    <w:rsid w:val="00BC362E"/>
    <w:rsid w:val="00BC45A2"/>
    <w:rsid w:val="00BF4944"/>
    <w:rsid w:val="00C11572"/>
    <w:rsid w:val="00C60953"/>
    <w:rsid w:val="00CA58F6"/>
    <w:rsid w:val="00CB4A77"/>
    <w:rsid w:val="00CD4EC9"/>
    <w:rsid w:val="00D01EA3"/>
    <w:rsid w:val="00D53501"/>
    <w:rsid w:val="00D53921"/>
    <w:rsid w:val="00D74B6D"/>
    <w:rsid w:val="00D84250"/>
    <w:rsid w:val="00DA1D2A"/>
    <w:rsid w:val="00DA7631"/>
    <w:rsid w:val="00DB56DF"/>
    <w:rsid w:val="00DE00BA"/>
    <w:rsid w:val="00DF279C"/>
    <w:rsid w:val="00DF4EAB"/>
    <w:rsid w:val="00DF50A1"/>
    <w:rsid w:val="00E21414"/>
    <w:rsid w:val="00E21BA0"/>
    <w:rsid w:val="00E56BC8"/>
    <w:rsid w:val="00E6485D"/>
    <w:rsid w:val="00EA18C3"/>
    <w:rsid w:val="00EA4BDD"/>
    <w:rsid w:val="00EA6208"/>
    <w:rsid w:val="00EB0F60"/>
    <w:rsid w:val="00F04AD1"/>
    <w:rsid w:val="00F47B0F"/>
    <w:rsid w:val="00F510F5"/>
    <w:rsid w:val="00F55CEF"/>
    <w:rsid w:val="00F61B16"/>
    <w:rsid w:val="00F75AF7"/>
    <w:rsid w:val="00F77257"/>
    <w:rsid w:val="00F87D7F"/>
    <w:rsid w:val="00FD399A"/>
    <w:rsid w:val="01791910"/>
    <w:rsid w:val="029F0F02"/>
    <w:rsid w:val="02C8015F"/>
    <w:rsid w:val="03153493"/>
    <w:rsid w:val="04C4144C"/>
    <w:rsid w:val="05AB68B0"/>
    <w:rsid w:val="06895DF3"/>
    <w:rsid w:val="084762C4"/>
    <w:rsid w:val="08F359E4"/>
    <w:rsid w:val="09AA0603"/>
    <w:rsid w:val="0AEC4F01"/>
    <w:rsid w:val="0D107451"/>
    <w:rsid w:val="0D445FC5"/>
    <w:rsid w:val="0DA73361"/>
    <w:rsid w:val="0E15476E"/>
    <w:rsid w:val="0EC60D89"/>
    <w:rsid w:val="0F0E720B"/>
    <w:rsid w:val="10635C65"/>
    <w:rsid w:val="11A86A88"/>
    <w:rsid w:val="1291411B"/>
    <w:rsid w:val="134358DA"/>
    <w:rsid w:val="13B04B28"/>
    <w:rsid w:val="168E0C63"/>
    <w:rsid w:val="17C42D0C"/>
    <w:rsid w:val="181066D2"/>
    <w:rsid w:val="1854384B"/>
    <w:rsid w:val="19884974"/>
    <w:rsid w:val="19D11E39"/>
    <w:rsid w:val="1A0C09A2"/>
    <w:rsid w:val="1ABF6E1E"/>
    <w:rsid w:val="1B3F7D54"/>
    <w:rsid w:val="1DB373D4"/>
    <w:rsid w:val="1E1A5D67"/>
    <w:rsid w:val="1E3D7258"/>
    <w:rsid w:val="1E6E6F0E"/>
    <w:rsid w:val="1F0A7D4F"/>
    <w:rsid w:val="20414457"/>
    <w:rsid w:val="20436B8B"/>
    <w:rsid w:val="21C127EB"/>
    <w:rsid w:val="24BE74B6"/>
    <w:rsid w:val="25182E53"/>
    <w:rsid w:val="253071E7"/>
    <w:rsid w:val="26CF3A05"/>
    <w:rsid w:val="272B7C0B"/>
    <w:rsid w:val="28E363FB"/>
    <w:rsid w:val="29B11398"/>
    <w:rsid w:val="2AF4778E"/>
    <w:rsid w:val="2B7D7783"/>
    <w:rsid w:val="2C1D5107"/>
    <w:rsid w:val="2C92725E"/>
    <w:rsid w:val="2D7B56CD"/>
    <w:rsid w:val="2DE12C65"/>
    <w:rsid w:val="2FD724F6"/>
    <w:rsid w:val="31DC6234"/>
    <w:rsid w:val="32EE0F67"/>
    <w:rsid w:val="33EF56EA"/>
    <w:rsid w:val="356B0BA7"/>
    <w:rsid w:val="364352D3"/>
    <w:rsid w:val="372272F7"/>
    <w:rsid w:val="378A005A"/>
    <w:rsid w:val="37E101C1"/>
    <w:rsid w:val="38156C05"/>
    <w:rsid w:val="38286CC9"/>
    <w:rsid w:val="399C7DC6"/>
    <w:rsid w:val="3A103972"/>
    <w:rsid w:val="3EC160B0"/>
    <w:rsid w:val="3F03223E"/>
    <w:rsid w:val="3F2F421C"/>
    <w:rsid w:val="3FFA79B7"/>
    <w:rsid w:val="4006602A"/>
    <w:rsid w:val="40507E9C"/>
    <w:rsid w:val="40F4210E"/>
    <w:rsid w:val="41F52311"/>
    <w:rsid w:val="479447C0"/>
    <w:rsid w:val="4C6B2FDE"/>
    <w:rsid w:val="4D830B1D"/>
    <w:rsid w:val="4DE1374A"/>
    <w:rsid w:val="4E90520C"/>
    <w:rsid w:val="4F2F6737"/>
    <w:rsid w:val="4F69460D"/>
    <w:rsid w:val="4F99594A"/>
    <w:rsid w:val="502F1FA3"/>
    <w:rsid w:val="505020D0"/>
    <w:rsid w:val="50E11586"/>
    <w:rsid w:val="525A4689"/>
    <w:rsid w:val="532D7DD8"/>
    <w:rsid w:val="53514ECE"/>
    <w:rsid w:val="54776BB6"/>
    <w:rsid w:val="551501A8"/>
    <w:rsid w:val="5569480F"/>
    <w:rsid w:val="569F7D08"/>
    <w:rsid w:val="57B974E6"/>
    <w:rsid w:val="57E430A4"/>
    <w:rsid w:val="5818420C"/>
    <w:rsid w:val="58782EFD"/>
    <w:rsid w:val="587970CA"/>
    <w:rsid w:val="5993111F"/>
    <w:rsid w:val="5D04455F"/>
    <w:rsid w:val="5FFC04A5"/>
    <w:rsid w:val="60253E1D"/>
    <w:rsid w:val="639A4B0E"/>
    <w:rsid w:val="64A755D5"/>
    <w:rsid w:val="658971FF"/>
    <w:rsid w:val="66B90625"/>
    <w:rsid w:val="67BB4BB4"/>
    <w:rsid w:val="67D7195F"/>
    <w:rsid w:val="68104F00"/>
    <w:rsid w:val="685C5F78"/>
    <w:rsid w:val="68FA09FF"/>
    <w:rsid w:val="69244569"/>
    <w:rsid w:val="696C155D"/>
    <w:rsid w:val="6A6F729D"/>
    <w:rsid w:val="6AB136AA"/>
    <w:rsid w:val="6CBD0A56"/>
    <w:rsid w:val="6DC72F6B"/>
    <w:rsid w:val="6FA523D2"/>
    <w:rsid w:val="714D3798"/>
    <w:rsid w:val="72A5093A"/>
    <w:rsid w:val="73B40E35"/>
    <w:rsid w:val="751F3D74"/>
    <w:rsid w:val="7670364D"/>
    <w:rsid w:val="76EB49F4"/>
    <w:rsid w:val="78D34938"/>
    <w:rsid w:val="78E92B94"/>
    <w:rsid w:val="795D30E1"/>
    <w:rsid w:val="7A1861EE"/>
    <w:rsid w:val="7A9F54C7"/>
    <w:rsid w:val="7AC37DD1"/>
    <w:rsid w:val="7AD1051F"/>
    <w:rsid w:val="7DEB3BB7"/>
    <w:rsid w:val="7DF739F6"/>
    <w:rsid w:val="7E646068"/>
    <w:rsid w:val="7FAFEFD4"/>
    <w:rsid w:val="7FD15576"/>
    <w:rsid w:val="DAEFA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592" w:right="985"/>
      <w:jc w:val="center"/>
      <w:outlineLvl w:val="0"/>
    </w:pPr>
    <w:rPr>
      <w:b/>
      <w:bCs/>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Body Text"/>
    <w:basedOn w:val="1"/>
    <w:next w:val="8"/>
    <w:link w:val="33"/>
    <w:qFormat/>
    <w:uiPriority w:val="1"/>
    <w:rPr>
      <w:sz w:val="24"/>
      <w:szCs w:val="24"/>
    </w:rPr>
  </w:style>
  <w:style w:type="paragraph" w:customStyle="1" w:styleId="8">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9">
    <w:name w:val="Body Text Indent"/>
    <w:basedOn w:val="1"/>
    <w:qFormat/>
    <w:uiPriority w:val="0"/>
    <w:pPr>
      <w:spacing w:after="120"/>
      <w:ind w:left="420" w:leftChars="200"/>
    </w:pPr>
    <w:rPr>
      <w:sz w:val="20"/>
    </w:rPr>
  </w:style>
  <w:style w:type="paragraph" w:styleId="10">
    <w:name w:val="Plain Text"/>
    <w:basedOn w:val="1"/>
    <w:qFormat/>
    <w:uiPriority w:val="0"/>
    <w:rPr>
      <w:rFonts w:ascii="宋体" w:hAnsi="Courier New" w:eastAsiaTheme="minorEastAsia" w:cstheme="minorBidi"/>
      <w:szCs w:val="22"/>
    </w:rPr>
  </w:style>
  <w:style w:type="paragraph" w:styleId="11">
    <w:name w:val="Balloon Text"/>
    <w:basedOn w:val="1"/>
    <w:link w:val="32"/>
    <w:qFormat/>
    <w:uiPriority w:val="0"/>
    <w:rPr>
      <w:sz w:val="18"/>
      <w:szCs w:val="18"/>
    </w:rPr>
  </w:style>
  <w:style w:type="paragraph" w:styleId="12">
    <w:name w:val="footer"/>
    <w:basedOn w:val="1"/>
    <w:link w:val="31"/>
    <w:qFormat/>
    <w:uiPriority w:val="0"/>
    <w:pPr>
      <w:tabs>
        <w:tab w:val="center" w:pos="4153"/>
        <w:tab w:val="right" w:pos="8306"/>
      </w:tabs>
      <w:snapToGrid w:val="0"/>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7">
    <w:name w:val="Body Text First Indent 2"/>
    <w:basedOn w:val="9"/>
    <w:unhideWhenUsed/>
    <w:qFormat/>
    <w:uiPriority w:val="0"/>
    <w:pPr>
      <w:widowControl/>
      <w:ind w:firstLine="200" w:firstLineChars="200"/>
    </w:pPr>
    <w:rPr>
      <w:rFonts w:ascii="Calibri" w:hAnsi="Calibri" w:cs="Times New Roman"/>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basedOn w:val="20"/>
    <w:qFormat/>
    <w:uiPriority w:val="0"/>
    <w:rPr>
      <w:color w:val="444444"/>
      <w:sz w:val="21"/>
      <w:szCs w:val="21"/>
      <w:u w:val="none"/>
    </w:rPr>
  </w:style>
  <w:style w:type="character" w:styleId="23">
    <w:name w:val="Hyperlink"/>
    <w:basedOn w:val="20"/>
    <w:qFormat/>
    <w:uiPriority w:val="0"/>
    <w:rPr>
      <w:color w:val="0000FF" w:themeColor="hyperlink"/>
      <w:u w:val="single"/>
      <w14:textFill>
        <w14:solidFill>
          <w14:schemeClr w14:val="hlink"/>
        </w14:solidFill>
      </w14:textFill>
    </w:rPr>
  </w:style>
  <w:style w:type="paragraph" w:customStyle="1" w:styleId="24">
    <w:name w:val="BodyText1I"/>
    <w:basedOn w:val="25"/>
    <w:qFormat/>
    <w:uiPriority w:val="99"/>
    <w:pPr>
      <w:ind w:firstLine="420" w:firstLineChars="100"/>
    </w:pPr>
  </w:style>
  <w:style w:type="paragraph" w:customStyle="1" w:styleId="25">
    <w:name w:val="BodyText"/>
    <w:basedOn w:val="1"/>
    <w:qFormat/>
    <w:uiPriority w:val="99"/>
    <w:pPr>
      <w:spacing w:after="120"/>
    </w:pPr>
  </w:style>
  <w:style w:type="paragraph" w:customStyle="1" w:styleId="26">
    <w:name w:val="无间隔1"/>
    <w:next w:val="6"/>
    <w:qFormat/>
    <w:uiPriority w:val="0"/>
    <w:pPr>
      <w:widowControl w:val="0"/>
      <w:jc w:val="both"/>
    </w:pPr>
    <w:rPr>
      <w:rFonts w:ascii="Calibri" w:hAnsi="Calibri" w:eastAsia="宋体" w:cs="Times New Roman"/>
      <w:kern w:val="2"/>
      <w:sz w:val="21"/>
      <w:szCs w:val="22"/>
      <w:lang w:val="en-US" w:eastAsia="zh-CN" w:bidi="ar-SA"/>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218" w:firstLine="239"/>
    </w:pPr>
  </w:style>
  <w:style w:type="paragraph" w:customStyle="1" w:styleId="29">
    <w:name w:val="Table Paragraph"/>
    <w:basedOn w:val="1"/>
    <w:qFormat/>
    <w:uiPriority w:val="1"/>
  </w:style>
  <w:style w:type="character" w:customStyle="1" w:styleId="30">
    <w:name w:val="页眉 Char"/>
    <w:basedOn w:val="20"/>
    <w:link w:val="13"/>
    <w:qFormat/>
    <w:uiPriority w:val="0"/>
    <w:rPr>
      <w:rFonts w:ascii="宋体" w:hAnsi="宋体" w:cs="宋体"/>
      <w:sz w:val="18"/>
      <w:szCs w:val="18"/>
      <w:lang w:val="zh-CN" w:bidi="zh-CN"/>
    </w:rPr>
  </w:style>
  <w:style w:type="character" w:customStyle="1" w:styleId="31">
    <w:name w:val="页脚 Char"/>
    <w:basedOn w:val="20"/>
    <w:link w:val="12"/>
    <w:qFormat/>
    <w:uiPriority w:val="0"/>
    <w:rPr>
      <w:rFonts w:ascii="宋体" w:hAnsi="宋体" w:cs="宋体"/>
      <w:sz w:val="18"/>
      <w:szCs w:val="18"/>
      <w:lang w:val="zh-CN" w:bidi="zh-CN"/>
    </w:rPr>
  </w:style>
  <w:style w:type="character" w:customStyle="1" w:styleId="32">
    <w:name w:val="批注框文本 Char"/>
    <w:basedOn w:val="20"/>
    <w:link w:val="11"/>
    <w:qFormat/>
    <w:uiPriority w:val="0"/>
    <w:rPr>
      <w:rFonts w:ascii="宋体" w:hAnsi="宋体" w:cs="宋体"/>
      <w:sz w:val="18"/>
      <w:szCs w:val="18"/>
      <w:lang w:val="zh-CN" w:bidi="zh-CN"/>
    </w:rPr>
  </w:style>
  <w:style w:type="character" w:customStyle="1" w:styleId="33">
    <w:name w:val="正文文本 Char"/>
    <w:basedOn w:val="20"/>
    <w:link w:val="7"/>
    <w:qFormat/>
    <w:uiPriority w:val="1"/>
    <w:rPr>
      <w:rFonts w:ascii="宋体" w:hAnsi="宋体" w:cs="宋体"/>
      <w:sz w:val="24"/>
      <w:szCs w:val="24"/>
      <w:lang w:val="zh-CN" w:bidi="zh-CN"/>
    </w:rPr>
  </w:style>
  <w:style w:type="paragraph" w:customStyle="1" w:styleId="34">
    <w:name w:val="列出段落1"/>
    <w:basedOn w:val="1"/>
    <w:qFormat/>
    <w:uiPriority w:val="0"/>
    <w:pPr>
      <w:ind w:left="218" w:firstLine="239"/>
    </w:pPr>
    <w:rPr>
      <w:lang w:bidi="ar-SA"/>
    </w:rPr>
  </w:style>
  <w:style w:type="paragraph" w:customStyle="1" w:styleId="35">
    <w:name w:val="样式 标题 3 + (中文) 黑体 小四 非加粗 段前: 7.8 磅 段后: 0 磅 行距: 固定值 20 磅"/>
    <w:basedOn w:val="4"/>
    <w:qFormat/>
    <w:uiPriority w:val="0"/>
    <w:pPr>
      <w:spacing w:line="400" w:lineRule="exact"/>
    </w:pPr>
    <w:rPr>
      <w:rFonts w:eastAsia="黑体"/>
      <w:b w:val="0"/>
      <w:bCs w:val="0"/>
      <w:sz w:val="24"/>
      <w:szCs w:val="20"/>
    </w:rPr>
  </w:style>
  <w:style w:type="paragraph" w:customStyle="1" w:styleId="36">
    <w:name w:val="正文文本缩进1"/>
    <w:basedOn w:val="1"/>
    <w:qFormat/>
    <w:uiPriority w:val="0"/>
    <w:pPr>
      <w:widowControl/>
      <w:spacing w:line="400" w:lineRule="exact"/>
      <w:ind w:firstLine="420" w:firstLineChars="200"/>
    </w:pPr>
    <w:rPr>
      <w:sz w:val="20"/>
      <w:szCs w:val="20"/>
    </w:rPr>
  </w:style>
  <w:style w:type="paragraph" w:customStyle="1" w:styleId="37">
    <w:name w:val="正文1"/>
    <w:basedOn w:val="1"/>
    <w:qFormat/>
    <w:uiPriority w:val="0"/>
    <w:pPr>
      <w:widowControl/>
      <w:topLinePunct/>
      <w:spacing w:beforeLines="50" w:afterLines="50" w:line="300" w:lineRule="auto"/>
      <w:ind w:left="420"/>
    </w:pPr>
  </w:style>
  <w:style w:type="character" w:customStyle="1" w:styleId="38">
    <w:name w:val="NormalCharacter"/>
    <w:qFormat/>
    <w:uiPriority w:val="0"/>
  </w:style>
  <w:style w:type="character" w:customStyle="1" w:styleId="39">
    <w:name w:val="hover17"/>
    <w:basedOn w:val="20"/>
    <w:qFormat/>
    <w:uiPriority w:val="0"/>
  </w:style>
  <w:style w:type="character" w:customStyle="1" w:styleId="40">
    <w:name w:val="infodetailattachzk1"/>
    <w:basedOn w:val="20"/>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8221</Words>
  <Characters>8596</Characters>
  <Lines>88</Lines>
  <Paragraphs>24</Paragraphs>
  <TotalTime>25</TotalTime>
  <ScaleCrop>false</ScaleCrop>
  <LinksUpToDate>false</LinksUpToDate>
  <CharactersWithSpaces>8782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2020-05-14T00:27:00Z</dcterms:created>
  <dc:creator>微软用户</dc:creator>
  <cp:lastModifiedBy>心心</cp:lastModifiedBy>
  <cp:lastPrinted>2020-04-29T20:44:00Z</cp:lastPrinted>
  <dcterms:modified xsi:type="dcterms:W3CDTF">2025-03-19T01:20:34Z</dcterms:modified>
  <dc:title>周口市政府采购中心招标文件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2052-12.1.0.20305</vt:lpwstr>
  </property>
  <property fmtid="{D5CDD505-2E9C-101B-9397-08002B2CF9AE}" pid="6" name="ICV">
    <vt:lpwstr>020007956904481A88E8F6C55002CB2B_13</vt:lpwstr>
  </property>
  <property fmtid="{D5CDD505-2E9C-101B-9397-08002B2CF9AE}" pid="7" name="KSOTemplateDocerSaveRecord">
    <vt:lpwstr>eyJoZGlkIjoiM2JhNzNjNzQ5ODI4ZjU1NzczMzdlZDYyNGEyNGJkM2IiLCJ1c2VySWQiOiIzMTg3ODE4ODQifQ==</vt:lpwstr>
  </property>
</Properties>
</file>