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A0672">
      <w:pPr>
        <w:spacing w:line="360" w:lineRule="auto"/>
        <w:jc w:val="center"/>
        <w:rPr>
          <w:rFonts w:hint="eastAsia" w:ascii="宋体" w:hAnsi="宋体" w:eastAsia="宋体" w:cs="宋体"/>
          <w:b/>
          <w:bCs/>
          <w:i w:val="0"/>
          <w:color w:val="auto"/>
          <w:sz w:val="30"/>
          <w:szCs w:val="30"/>
          <w:highlight w:val="none"/>
          <w:lang w:val="en-US" w:eastAsia="zh-CN"/>
        </w:rPr>
      </w:pPr>
      <w:r>
        <w:rPr>
          <w:rFonts w:hint="eastAsia" w:ascii="宋体" w:hAnsi="宋体" w:eastAsia="宋体" w:cs="宋体"/>
          <w:b/>
          <w:bCs/>
          <w:i w:val="0"/>
          <w:color w:val="auto"/>
          <w:sz w:val="30"/>
          <w:szCs w:val="30"/>
          <w:highlight w:val="none"/>
          <w:lang w:val="en-US" w:eastAsia="zh-CN"/>
        </w:rPr>
        <w:t>禹州市水利局禹州市2025年度基层水利服务体系建设项目</w:t>
      </w:r>
    </w:p>
    <w:p w14:paraId="4F7EAD4B">
      <w:pPr>
        <w:spacing w:line="360" w:lineRule="auto"/>
        <w:jc w:val="center"/>
        <w:rPr>
          <w:rFonts w:hint="eastAsia" w:ascii="宋体" w:hAnsi="宋体" w:cs="宋体"/>
          <w:b/>
          <w:bCs/>
          <w:color w:val="auto"/>
          <w:kern w:val="0"/>
          <w:sz w:val="30"/>
          <w:szCs w:val="30"/>
          <w:lang w:val="en-US" w:eastAsia="zh-CN"/>
        </w:rPr>
      </w:pPr>
      <w:r>
        <w:rPr>
          <w:rFonts w:hint="eastAsia" w:ascii="宋体" w:hAnsi="宋体" w:cs="宋体"/>
          <w:b/>
          <w:bCs/>
          <w:color w:val="auto"/>
          <w:kern w:val="0"/>
          <w:sz w:val="30"/>
          <w:szCs w:val="30"/>
          <w:lang w:val="en-US" w:eastAsia="zh-CN"/>
        </w:rPr>
        <w:t>评标结果公示</w:t>
      </w:r>
    </w:p>
    <w:p w14:paraId="671F36A1">
      <w:pPr>
        <w:keepNext w:val="0"/>
        <w:keepLines w:val="0"/>
        <w:pageBreakBefore w:val="0"/>
        <w:widowControl/>
        <w:shd w:val="clear" w:color="auto" w:fill="FFFFFF"/>
        <w:kinsoku/>
        <w:overflowPunct/>
        <w:topLinePunct w:val="0"/>
        <w:autoSpaceDE/>
        <w:autoSpaceDN/>
        <w:bidi w:val="0"/>
        <w:spacing w:line="520" w:lineRule="exact"/>
        <w:ind w:firstLine="480"/>
        <w:jc w:val="left"/>
        <w:textAlignment w:val="auto"/>
        <w:rPr>
          <w:rFonts w:cs="宋体" w:asciiTheme="minorEastAsia" w:hAnsiTheme="minorEastAsia"/>
          <w:b/>
          <w:color w:val="000000"/>
          <w:kern w:val="0"/>
          <w:sz w:val="28"/>
          <w:szCs w:val="28"/>
          <w:shd w:val="clear" w:color="auto" w:fill="FFFFFF"/>
        </w:rPr>
      </w:pPr>
      <w:r>
        <w:rPr>
          <w:rFonts w:hint="eastAsia" w:cs="宋体" w:asciiTheme="minorEastAsia" w:hAnsiTheme="minorEastAsia"/>
          <w:b/>
          <w:color w:val="000000"/>
          <w:kern w:val="0"/>
          <w:sz w:val="28"/>
          <w:szCs w:val="28"/>
          <w:shd w:val="clear" w:color="auto" w:fill="FFFFFF"/>
        </w:rPr>
        <w:t>一、项目</w:t>
      </w:r>
      <w:r>
        <w:rPr>
          <w:rFonts w:hint="eastAsia" w:cs="宋体" w:asciiTheme="minorEastAsia" w:hAnsiTheme="minorEastAsia"/>
          <w:b/>
          <w:color w:val="000000"/>
          <w:kern w:val="0"/>
          <w:sz w:val="28"/>
          <w:szCs w:val="28"/>
          <w:shd w:val="clear" w:color="auto" w:fill="FFFFFF"/>
          <w:lang w:eastAsia="zh-CN"/>
        </w:rPr>
        <w:t>基本</w:t>
      </w:r>
      <w:r>
        <w:rPr>
          <w:rFonts w:hint="eastAsia" w:cs="宋体" w:asciiTheme="minorEastAsia" w:hAnsiTheme="minorEastAsia"/>
          <w:b/>
          <w:color w:val="000000"/>
          <w:kern w:val="0"/>
          <w:sz w:val="28"/>
          <w:szCs w:val="28"/>
          <w:shd w:val="clear" w:color="auto" w:fill="FFFFFF"/>
        </w:rPr>
        <w:t>概况</w:t>
      </w:r>
    </w:p>
    <w:p w14:paraId="62BB6E3F">
      <w:pPr>
        <w:keepNext w:val="0"/>
        <w:keepLines w:val="0"/>
        <w:pageBreakBefore w:val="0"/>
        <w:kinsoku/>
        <w:wordWrap w:val="0"/>
        <w:overflowPunct/>
        <w:topLinePunct w:val="0"/>
        <w:autoSpaceDE/>
        <w:autoSpaceDN/>
        <w:bidi w:val="0"/>
        <w:spacing w:line="520" w:lineRule="exact"/>
        <w:ind w:firstLine="480" w:firstLineChars="200"/>
        <w:textAlignment w:val="auto"/>
        <w:rPr>
          <w:rFonts w:hint="eastAsia" w:cs="宋体" w:asciiTheme="minorEastAsia" w:hAnsiTheme="minorEastAsia"/>
          <w:sz w:val="24"/>
          <w:lang w:val="zh-CN"/>
        </w:rPr>
      </w:pPr>
      <w:r>
        <w:rPr>
          <w:rFonts w:hint="eastAsia" w:cs="宋体" w:asciiTheme="minorEastAsia" w:hAnsiTheme="minorEastAsia"/>
          <w:sz w:val="24"/>
        </w:rPr>
        <w:t>（1）</w:t>
      </w:r>
      <w:r>
        <w:rPr>
          <w:rFonts w:hint="eastAsia" w:cs="宋体" w:asciiTheme="minorEastAsia" w:hAnsiTheme="minorEastAsia"/>
          <w:sz w:val="24"/>
          <w:lang w:val="zh-CN"/>
        </w:rPr>
        <w:t>项目名称：禹州市</w:t>
      </w:r>
      <w:r>
        <w:rPr>
          <w:rFonts w:hint="eastAsia" w:cs="宋体" w:asciiTheme="minorEastAsia" w:hAnsiTheme="minorEastAsia"/>
          <w:sz w:val="24"/>
          <w:lang w:val="zh-CN" w:eastAsia="zh-CN"/>
        </w:rPr>
        <w:t>水利局禹州市2025年度基层水利服务体系建设</w:t>
      </w:r>
      <w:r>
        <w:rPr>
          <w:rFonts w:hint="eastAsia" w:cs="宋体" w:asciiTheme="minorEastAsia" w:hAnsiTheme="minorEastAsia"/>
          <w:sz w:val="24"/>
          <w:lang w:val="zh-CN"/>
        </w:rPr>
        <w:t>项目</w:t>
      </w:r>
    </w:p>
    <w:p w14:paraId="41E08720">
      <w:pPr>
        <w:keepNext w:val="0"/>
        <w:keepLines w:val="0"/>
        <w:pageBreakBefore w:val="0"/>
        <w:kinsoku/>
        <w:wordWrap w:val="0"/>
        <w:overflowPunct/>
        <w:topLinePunct w:val="0"/>
        <w:autoSpaceDE/>
        <w:autoSpaceDN/>
        <w:bidi w:val="0"/>
        <w:spacing w:line="520" w:lineRule="exact"/>
        <w:ind w:firstLine="480" w:firstLineChars="200"/>
        <w:textAlignment w:val="auto"/>
        <w:rPr>
          <w:rFonts w:hint="eastAsia" w:cs="宋体" w:asciiTheme="minorEastAsia" w:hAnsiTheme="minorEastAsia"/>
          <w:sz w:val="24"/>
          <w:lang w:val="zh-CN"/>
        </w:rPr>
      </w:pPr>
      <w:r>
        <w:rPr>
          <w:rFonts w:hint="eastAsia" w:cs="宋体" w:asciiTheme="minorEastAsia" w:hAnsiTheme="minorEastAsia"/>
          <w:sz w:val="24"/>
        </w:rPr>
        <w:t>（2）</w:t>
      </w:r>
      <w:r>
        <w:rPr>
          <w:rFonts w:hint="eastAsia" w:cs="宋体" w:asciiTheme="minorEastAsia" w:hAnsiTheme="minorEastAsia"/>
          <w:sz w:val="24"/>
          <w:lang w:val="zh-CN"/>
        </w:rPr>
        <w:t>采购编号：YZCG-DLT2025077</w:t>
      </w:r>
    </w:p>
    <w:p w14:paraId="3E8F672D">
      <w:pPr>
        <w:keepNext w:val="0"/>
        <w:keepLines w:val="0"/>
        <w:pageBreakBefore w:val="0"/>
        <w:kinsoku/>
        <w:wordWrap w:val="0"/>
        <w:overflowPunct/>
        <w:topLinePunct w:val="0"/>
        <w:autoSpaceDE/>
        <w:autoSpaceDN/>
        <w:bidi w:val="0"/>
        <w:spacing w:line="520" w:lineRule="exact"/>
        <w:ind w:firstLine="480" w:firstLineChars="200"/>
        <w:textAlignment w:val="auto"/>
        <w:rPr>
          <w:rFonts w:cs="宋体" w:asciiTheme="minorEastAsia" w:hAnsiTheme="minorEastAsia"/>
          <w:sz w:val="24"/>
        </w:rPr>
      </w:pPr>
      <w:r>
        <w:rPr>
          <w:rFonts w:hint="eastAsia" w:cs="宋体" w:asciiTheme="minorEastAsia" w:hAnsiTheme="minorEastAsia"/>
          <w:sz w:val="24"/>
        </w:rPr>
        <w:t>（3）竞争性谈判</w:t>
      </w:r>
      <w:r>
        <w:rPr>
          <w:rFonts w:hint="eastAsia" w:cs="宋体" w:asciiTheme="minorEastAsia" w:hAnsiTheme="minorEastAsia"/>
          <w:sz w:val="24"/>
          <w:lang w:val="zh-CN"/>
        </w:rPr>
        <w:t>公告发布日期：</w:t>
      </w:r>
      <w:r>
        <w:rPr>
          <w:rFonts w:hint="eastAsia" w:cs="宋体" w:asciiTheme="minorEastAsia" w:hAnsiTheme="minorEastAsia"/>
          <w:sz w:val="24"/>
        </w:rPr>
        <w:t>202</w:t>
      </w:r>
      <w:r>
        <w:rPr>
          <w:rFonts w:hint="eastAsia" w:cs="宋体" w:asciiTheme="minorEastAsia" w:hAnsiTheme="minorEastAsia"/>
          <w:sz w:val="24"/>
          <w:lang w:val="en-US" w:eastAsia="zh-CN"/>
        </w:rPr>
        <w:t>5</w:t>
      </w:r>
      <w:r>
        <w:rPr>
          <w:rFonts w:hint="eastAsia" w:cs="宋体" w:asciiTheme="minorEastAsia" w:hAnsiTheme="minorEastAsia"/>
          <w:sz w:val="24"/>
        </w:rPr>
        <w:t>年</w:t>
      </w:r>
      <w:r>
        <w:rPr>
          <w:rFonts w:hint="eastAsia" w:cs="宋体" w:asciiTheme="minorEastAsia" w:hAnsiTheme="minorEastAsia"/>
          <w:sz w:val="24"/>
          <w:lang w:val="en-US" w:eastAsia="zh-CN"/>
        </w:rPr>
        <w:t>1</w:t>
      </w:r>
      <w:r>
        <w:rPr>
          <w:rFonts w:hint="default" w:cs="宋体" w:asciiTheme="minorEastAsia" w:hAnsiTheme="minorEastAsia"/>
          <w:sz w:val="24"/>
          <w:lang w:val="en-US" w:eastAsia="zh-CN"/>
        </w:rPr>
        <w:t>1</w:t>
      </w:r>
      <w:r>
        <w:rPr>
          <w:rFonts w:hint="eastAsia" w:cs="宋体" w:asciiTheme="minorEastAsia" w:hAnsiTheme="minorEastAsia"/>
          <w:sz w:val="24"/>
        </w:rPr>
        <w:t>月</w:t>
      </w:r>
      <w:r>
        <w:rPr>
          <w:rFonts w:hint="default" w:cs="宋体" w:asciiTheme="minorEastAsia" w:hAnsiTheme="minorEastAsia"/>
          <w:sz w:val="24"/>
          <w:lang w:val="en-US"/>
        </w:rPr>
        <w:t>1</w:t>
      </w:r>
      <w:r>
        <w:rPr>
          <w:rFonts w:hint="default" w:cs="宋体" w:asciiTheme="minorEastAsia" w:hAnsiTheme="minorEastAsia"/>
          <w:sz w:val="24"/>
          <w:lang w:val="en-US" w:eastAsia="zh-CN"/>
        </w:rPr>
        <w:t>9</w:t>
      </w:r>
      <w:r>
        <w:rPr>
          <w:rFonts w:hint="eastAsia" w:cs="宋体" w:asciiTheme="minorEastAsia" w:hAnsiTheme="minorEastAsia"/>
          <w:sz w:val="24"/>
        </w:rPr>
        <w:t>日</w:t>
      </w:r>
    </w:p>
    <w:p w14:paraId="01E66212">
      <w:pPr>
        <w:keepNext w:val="0"/>
        <w:keepLines w:val="0"/>
        <w:pageBreakBefore w:val="0"/>
        <w:kinsoku/>
        <w:wordWrap w:val="0"/>
        <w:overflowPunct/>
        <w:topLinePunct w:val="0"/>
        <w:autoSpaceDE/>
        <w:autoSpaceDN/>
        <w:bidi w:val="0"/>
        <w:spacing w:line="520" w:lineRule="exact"/>
        <w:ind w:firstLine="480" w:firstLineChars="200"/>
        <w:textAlignment w:val="auto"/>
        <w:rPr>
          <w:rFonts w:cs="宋体" w:asciiTheme="minorEastAsia" w:hAnsiTheme="minorEastAsia"/>
          <w:sz w:val="24"/>
          <w:lang w:val="zh-CN"/>
        </w:rPr>
      </w:pPr>
      <w:r>
        <w:rPr>
          <w:rFonts w:hint="eastAsia" w:cs="宋体" w:asciiTheme="minorEastAsia" w:hAnsiTheme="minorEastAsia"/>
          <w:sz w:val="24"/>
        </w:rPr>
        <w:t>（4）变更公告发布日期：无</w:t>
      </w:r>
    </w:p>
    <w:p w14:paraId="7494956F">
      <w:pPr>
        <w:keepNext w:val="0"/>
        <w:keepLines w:val="0"/>
        <w:pageBreakBefore w:val="0"/>
        <w:kinsoku/>
        <w:wordWrap w:val="0"/>
        <w:overflowPunct/>
        <w:topLinePunct w:val="0"/>
        <w:autoSpaceDE/>
        <w:autoSpaceDN/>
        <w:bidi w:val="0"/>
        <w:spacing w:line="520" w:lineRule="exact"/>
        <w:ind w:firstLine="480" w:firstLineChars="200"/>
        <w:textAlignment w:val="auto"/>
        <w:rPr>
          <w:rFonts w:cs="宋体" w:asciiTheme="minorEastAsia" w:hAnsiTheme="minorEastAsia"/>
          <w:sz w:val="24"/>
        </w:rPr>
      </w:pPr>
      <w:r>
        <w:rPr>
          <w:rFonts w:hint="eastAsia" w:cs="宋体" w:asciiTheme="minorEastAsia" w:hAnsiTheme="minorEastAsia"/>
          <w:sz w:val="24"/>
        </w:rPr>
        <w:t>（5）开标时间</w:t>
      </w:r>
      <w:r>
        <w:rPr>
          <w:rFonts w:hint="eastAsia" w:cs="宋体" w:asciiTheme="minorEastAsia" w:hAnsiTheme="minorEastAsia"/>
          <w:sz w:val="24"/>
          <w:lang w:val="zh-CN"/>
        </w:rPr>
        <w:t>：</w:t>
      </w:r>
      <w:r>
        <w:rPr>
          <w:rFonts w:hint="eastAsia" w:cs="宋体" w:asciiTheme="minorEastAsia" w:hAnsiTheme="minorEastAsia"/>
          <w:sz w:val="24"/>
        </w:rPr>
        <w:t>202</w:t>
      </w:r>
      <w:r>
        <w:rPr>
          <w:rFonts w:hint="eastAsia" w:cs="宋体" w:asciiTheme="minorEastAsia" w:hAnsiTheme="minorEastAsia"/>
          <w:sz w:val="24"/>
          <w:lang w:val="en-US" w:eastAsia="zh-CN"/>
        </w:rPr>
        <w:t>5</w:t>
      </w:r>
      <w:r>
        <w:rPr>
          <w:rFonts w:hint="eastAsia" w:cs="宋体" w:asciiTheme="minorEastAsia" w:hAnsiTheme="minorEastAsia"/>
          <w:sz w:val="24"/>
        </w:rPr>
        <w:t>年</w:t>
      </w:r>
      <w:r>
        <w:rPr>
          <w:rFonts w:hint="default" w:cs="宋体" w:asciiTheme="minorEastAsia" w:hAnsiTheme="minorEastAsia"/>
          <w:sz w:val="24"/>
          <w:lang w:val="en-US" w:eastAsia="zh-CN"/>
        </w:rPr>
        <w:t>11</w:t>
      </w:r>
      <w:r>
        <w:rPr>
          <w:rFonts w:hint="eastAsia" w:cs="宋体" w:asciiTheme="minorEastAsia" w:hAnsiTheme="minorEastAsia"/>
          <w:sz w:val="24"/>
        </w:rPr>
        <w:t>月</w:t>
      </w:r>
      <w:r>
        <w:rPr>
          <w:rFonts w:hint="eastAsia" w:cs="宋体" w:asciiTheme="minorEastAsia" w:hAnsiTheme="minorEastAsia"/>
          <w:sz w:val="24"/>
          <w:lang w:val="en-US" w:eastAsia="zh-CN"/>
        </w:rPr>
        <w:t>25</w:t>
      </w:r>
      <w:r>
        <w:rPr>
          <w:rFonts w:hint="eastAsia" w:cs="宋体" w:asciiTheme="minorEastAsia" w:hAnsiTheme="minorEastAsia"/>
          <w:sz w:val="24"/>
        </w:rPr>
        <w:t>日08时30分（北京时间）</w:t>
      </w:r>
    </w:p>
    <w:p w14:paraId="4073B1D1">
      <w:pPr>
        <w:keepNext w:val="0"/>
        <w:keepLines w:val="0"/>
        <w:pageBreakBefore w:val="0"/>
        <w:kinsoku/>
        <w:wordWrap w:val="0"/>
        <w:overflowPunct/>
        <w:topLinePunct w:val="0"/>
        <w:autoSpaceDE/>
        <w:autoSpaceDN/>
        <w:bidi w:val="0"/>
        <w:spacing w:line="520" w:lineRule="exact"/>
        <w:ind w:firstLine="480" w:firstLineChars="200"/>
        <w:textAlignment w:val="auto"/>
        <w:rPr>
          <w:rFonts w:cs="宋体" w:asciiTheme="minorEastAsia" w:hAnsiTheme="minorEastAsia"/>
          <w:sz w:val="24"/>
          <w:lang w:val="zh-CN"/>
        </w:rPr>
      </w:pPr>
      <w:r>
        <w:rPr>
          <w:rFonts w:hint="eastAsia" w:cs="宋体" w:asciiTheme="minorEastAsia" w:hAnsiTheme="minorEastAsia"/>
          <w:sz w:val="24"/>
        </w:rPr>
        <w:t>（6）评标地点</w:t>
      </w:r>
      <w:r>
        <w:rPr>
          <w:rFonts w:hint="eastAsia" w:cs="宋体" w:asciiTheme="minorEastAsia" w:hAnsiTheme="minorEastAsia"/>
          <w:sz w:val="24"/>
          <w:lang w:val="zh-CN"/>
        </w:rPr>
        <w:t>：禹州市公共资源交易中心评标</w:t>
      </w:r>
      <w:r>
        <w:rPr>
          <w:rFonts w:hint="eastAsia" w:cs="宋体" w:asciiTheme="minorEastAsia" w:hAnsiTheme="minorEastAsia"/>
          <w:sz w:val="24"/>
        </w:rPr>
        <w:t>二</w:t>
      </w:r>
      <w:r>
        <w:rPr>
          <w:rFonts w:hint="eastAsia" w:cs="宋体" w:asciiTheme="minorEastAsia" w:hAnsiTheme="minorEastAsia"/>
          <w:sz w:val="24"/>
          <w:lang w:val="zh-CN"/>
        </w:rPr>
        <w:t>室</w:t>
      </w:r>
    </w:p>
    <w:p w14:paraId="19A511A3">
      <w:pPr>
        <w:keepNext w:val="0"/>
        <w:keepLines w:val="0"/>
        <w:pageBreakBefore w:val="0"/>
        <w:kinsoku/>
        <w:wordWrap w:val="0"/>
        <w:overflowPunct/>
        <w:topLinePunct w:val="0"/>
        <w:autoSpaceDE/>
        <w:autoSpaceDN/>
        <w:bidi w:val="0"/>
        <w:spacing w:line="520" w:lineRule="exact"/>
        <w:ind w:firstLine="480" w:firstLineChars="200"/>
        <w:textAlignment w:val="auto"/>
        <w:rPr>
          <w:rFonts w:cs="宋体" w:asciiTheme="minorEastAsia" w:hAnsiTheme="minorEastAsia"/>
          <w:sz w:val="24"/>
        </w:rPr>
      </w:pPr>
      <w:r>
        <w:rPr>
          <w:rFonts w:hint="eastAsia" w:cs="宋体" w:asciiTheme="minorEastAsia" w:hAnsiTheme="minorEastAsia"/>
          <w:sz w:val="24"/>
        </w:rPr>
        <w:t>（7）采购</w:t>
      </w:r>
      <w:r>
        <w:rPr>
          <w:rFonts w:hint="eastAsia" w:cs="宋体" w:asciiTheme="minorEastAsia" w:hAnsiTheme="minorEastAsia"/>
          <w:sz w:val="24"/>
          <w:lang w:val="zh-CN"/>
        </w:rPr>
        <w:t>方式：</w:t>
      </w:r>
      <w:r>
        <w:rPr>
          <w:rFonts w:hint="eastAsia" w:cs="宋体" w:asciiTheme="minorEastAsia" w:hAnsiTheme="minorEastAsia"/>
          <w:sz w:val="24"/>
        </w:rPr>
        <w:t>竞争性谈判</w:t>
      </w:r>
    </w:p>
    <w:p w14:paraId="06135A0D">
      <w:pPr>
        <w:keepNext w:val="0"/>
        <w:keepLines w:val="0"/>
        <w:pageBreakBefore w:val="0"/>
        <w:kinsoku/>
        <w:wordWrap w:val="0"/>
        <w:overflowPunct/>
        <w:topLinePunct w:val="0"/>
        <w:autoSpaceDE/>
        <w:autoSpaceDN/>
        <w:bidi w:val="0"/>
        <w:spacing w:line="520" w:lineRule="exact"/>
        <w:ind w:firstLine="480" w:firstLineChars="200"/>
        <w:textAlignment w:val="auto"/>
        <w:rPr>
          <w:rFonts w:cs="宋体" w:asciiTheme="minorEastAsia" w:hAnsiTheme="minorEastAsia"/>
          <w:sz w:val="24"/>
        </w:rPr>
      </w:pPr>
      <w:r>
        <w:rPr>
          <w:rFonts w:hint="eastAsia" w:cs="宋体" w:asciiTheme="minorEastAsia" w:hAnsiTheme="minorEastAsia"/>
          <w:sz w:val="24"/>
        </w:rPr>
        <w:t>（8）最高限价：</w:t>
      </w:r>
      <w:bookmarkStart w:id="0" w:name="OLE_LINK93"/>
      <w:bookmarkStart w:id="1" w:name="OLE_LINK67"/>
      <w:bookmarkStart w:id="2" w:name="OLE_LINK68"/>
      <w:r>
        <w:rPr>
          <w:rFonts w:hint="eastAsia" w:cs="宋体" w:asciiTheme="minorEastAsia" w:hAnsiTheme="minorEastAsia"/>
          <w:sz w:val="24"/>
          <w:lang w:val="en-US" w:eastAsia="zh-CN"/>
        </w:rPr>
        <w:t>601337</w:t>
      </w:r>
      <w:r>
        <w:rPr>
          <w:rFonts w:hint="eastAsia" w:cs="宋体" w:asciiTheme="minorEastAsia" w:hAnsiTheme="minorEastAsia"/>
          <w:sz w:val="24"/>
        </w:rPr>
        <w:t>.00</w:t>
      </w:r>
      <w:bookmarkEnd w:id="0"/>
      <w:bookmarkEnd w:id="1"/>
      <w:bookmarkEnd w:id="2"/>
      <w:r>
        <w:rPr>
          <w:rFonts w:hint="eastAsia" w:cs="宋体" w:asciiTheme="minorEastAsia" w:hAnsiTheme="minorEastAsia"/>
          <w:sz w:val="24"/>
        </w:rPr>
        <w:t>元</w:t>
      </w:r>
    </w:p>
    <w:p w14:paraId="690B5CC5">
      <w:pPr>
        <w:keepNext w:val="0"/>
        <w:keepLines w:val="0"/>
        <w:pageBreakBefore w:val="0"/>
        <w:kinsoku/>
        <w:wordWrap w:val="0"/>
        <w:overflowPunct/>
        <w:topLinePunct w:val="0"/>
        <w:autoSpaceDE/>
        <w:autoSpaceDN/>
        <w:bidi w:val="0"/>
        <w:spacing w:line="520" w:lineRule="exact"/>
        <w:ind w:firstLine="480" w:firstLineChars="200"/>
        <w:textAlignment w:val="auto"/>
        <w:rPr>
          <w:rFonts w:cs="宋体" w:asciiTheme="minorEastAsia" w:hAnsiTheme="minorEastAsia"/>
          <w:sz w:val="24"/>
        </w:rPr>
      </w:pPr>
      <w:r>
        <w:rPr>
          <w:rFonts w:hint="eastAsia" w:cs="宋体" w:asciiTheme="minorEastAsia" w:hAnsiTheme="minorEastAsia"/>
          <w:sz w:val="24"/>
        </w:rPr>
        <w:t>（9）评标办法：最低评标价法</w:t>
      </w:r>
    </w:p>
    <w:p w14:paraId="2742A559">
      <w:pPr>
        <w:keepNext w:val="0"/>
        <w:keepLines w:val="0"/>
        <w:pageBreakBefore w:val="0"/>
        <w:kinsoku/>
        <w:wordWrap w:val="0"/>
        <w:overflowPunct/>
        <w:topLinePunct w:val="0"/>
        <w:autoSpaceDE/>
        <w:autoSpaceDN/>
        <w:bidi w:val="0"/>
        <w:spacing w:line="520" w:lineRule="exact"/>
        <w:ind w:firstLine="480" w:firstLineChars="200"/>
        <w:textAlignment w:val="auto"/>
        <w:rPr>
          <w:rFonts w:cs="宋体" w:asciiTheme="minorEastAsia" w:hAnsiTheme="minorEastAsia"/>
          <w:sz w:val="24"/>
        </w:rPr>
      </w:pPr>
      <w:r>
        <w:rPr>
          <w:rFonts w:hint="eastAsia" w:cs="宋体" w:asciiTheme="minorEastAsia" w:hAnsiTheme="minorEastAsia"/>
          <w:sz w:val="24"/>
        </w:rPr>
        <w:t>（10）资格审查方式：资格后审</w:t>
      </w:r>
    </w:p>
    <w:p w14:paraId="655C488F">
      <w:pPr>
        <w:keepNext w:val="0"/>
        <w:keepLines w:val="0"/>
        <w:pageBreakBefore w:val="0"/>
        <w:widowControl/>
        <w:shd w:val="clear" w:color="auto" w:fill="FFFFFF"/>
        <w:kinsoku/>
        <w:overflowPunct/>
        <w:topLinePunct w:val="0"/>
        <w:autoSpaceDE/>
        <w:autoSpaceDN/>
        <w:bidi w:val="0"/>
        <w:spacing w:line="520" w:lineRule="exact"/>
        <w:ind w:left="719" w:leftChars="228" w:hanging="240" w:hangingChars="100"/>
        <w:jc w:val="left"/>
        <w:textAlignment w:val="auto"/>
        <w:rPr>
          <w:rFonts w:hint="eastAsia" w:cs="宋体" w:asciiTheme="minorEastAsia" w:hAnsiTheme="minorEastAsia"/>
          <w:sz w:val="24"/>
        </w:rPr>
      </w:pPr>
      <w:r>
        <w:rPr>
          <w:rFonts w:hint="eastAsia" w:cs="宋体" w:asciiTheme="minorEastAsia" w:hAnsiTheme="minorEastAsia"/>
          <w:sz w:val="24"/>
        </w:rPr>
        <w:t>（11）竞争性谈判公告刊登的媒体：《河南省政府采购网》《许昌市政府采购网》《全</w:t>
      </w:r>
    </w:p>
    <w:p w14:paraId="0A9CE449">
      <w:pPr>
        <w:keepNext w:val="0"/>
        <w:keepLines w:val="0"/>
        <w:pageBreakBefore w:val="0"/>
        <w:widowControl/>
        <w:shd w:val="clear" w:color="auto" w:fill="FFFFFF"/>
        <w:kinsoku/>
        <w:overflowPunct/>
        <w:topLinePunct w:val="0"/>
        <w:autoSpaceDE/>
        <w:autoSpaceDN/>
        <w:bidi w:val="0"/>
        <w:spacing w:line="520" w:lineRule="exact"/>
        <w:jc w:val="left"/>
        <w:textAlignment w:val="auto"/>
        <w:rPr>
          <w:rFonts w:hint="eastAsia" w:cs="宋体" w:asciiTheme="minorEastAsia" w:hAnsiTheme="minorEastAsia"/>
          <w:sz w:val="24"/>
        </w:rPr>
      </w:pPr>
      <w:r>
        <w:rPr>
          <w:rFonts w:hint="eastAsia" w:cs="宋体" w:asciiTheme="minorEastAsia" w:hAnsiTheme="minorEastAsia"/>
          <w:sz w:val="24"/>
        </w:rPr>
        <w:t>国公共资源交易平台（河南省·许昌市）》</w:t>
      </w:r>
    </w:p>
    <w:p w14:paraId="04A631E9">
      <w:pPr>
        <w:keepNext w:val="0"/>
        <w:keepLines w:val="0"/>
        <w:pageBreakBefore w:val="0"/>
        <w:widowControl/>
        <w:shd w:val="clear" w:color="auto" w:fill="FFFFFF"/>
        <w:kinsoku/>
        <w:overflowPunct/>
        <w:topLinePunct w:val="0"/>
        <w:autoSpaceDE/>
        <w:autoSpaceDN/>
        <w:bidi w:val="0"/>
        <w:spacing w:line="520" w:lineRule="exact"/>
        <w:ind w:firstLine="562" w:firstLineChars="200"/>
        <w:jc w:val="left"/>
        <w:textAlignment w:val="auto"/>
        <w:rPr>
          <w:rFonts w:cs="宋体" w:asciiTheme="minorEastAsia" w:hAnsiTheme="minorEastAsia"/>
          <w:b/>
          <w:kern w:val="0"/>
          <w:sz w:val="28"/>
          <w:szCs w:val="21"/>
          <w:shd w:val="clear" w:color="auto" w:fill="FFFFFF"/>
        </w:rPr>
      </w:pPr>
      <w:r>
        <w:rPr>
          <w:rFonts w:hint="eastAsia" w:cs="宋体" w:asciiTheme="minorEastAsia" w:hAnsiTheme="minorEastAsia"/>
          <w:b/>
          <w:kern w:val="0"/>
          <w:sz w:val="28"/>
          <w:szCs w:val="21"/>
          <w:shd w:val="clear" w:color="auto" w:fill="FFFFFF"/>
        </w:rPr>
        <w:t>二、资格审查</w:t>
      </w:r>
    </w:p>
    <w:tbl>
      <w:tblPr>
        <w:tblStyle w:val="7"/>
        <w:tblW w:w="4847" w:type="pct"/>
        <w:jc w:val="center"/>
        <w:tblLayout w:type="fixed"/>
        <w:tblCellMar>
          <w:top w:w="0" w:type="dxa"/>
          <w:left w:w="0" w:type="dxa"/>
          <w:bottom w:w="0" w:type="dxa"/>
          <w:right w:w="0" w:type="dxa"/>
        </w:tblCellMar>
      </w:tblPr>
      <w:tblGrid>
        <w:gridCol w:w="1202"/>
        <w:gridCol w:w="8350"/>
      </w:tblGrid>
      <w:tr w14:paraId="3947AC55">
        <w:tblPrEx>
          <w:tblCellMar>
            <w:top w:w="0" w:type="dxa"/>
            <w:left w:w="0" w:type="dxa"/>
            <w:bottom w:w="0" w:type="dxa"/>
            <w:right w:w="0" w:type="dxa"/>
          </w:tblCellMar>
        </w:tblPrEx>
        <w:trPr>
          <w:trHeight w:val="558" w:hRule="atLeast"/>
          <w:jc w:val="center"/>
        </w:trPr>
        <w:tc>
          <w:tcPr>
            <w:tcW w:w="117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307F5E">
            <w:pPr>
              <w:keepNext w:val="0"/>
              <w:keepLines w:val="0"/>
              <w:pageBreakBefore w:val="0"/>
              <w:widowControl/>
              <w:shd w:val="clear" w:color="auto" w:fill="FFFFFF"/>
              <w:kinsoku/>
              <w:overflowPunct/>
              <w:topLinePunct w:val="0"/>
              <w:autoSpaceDE/>
              <w:autoSpaceDN/>
              <w:bidi w:val="0"/>
              <w:spacing w:line="520" w:lineRule="exact"/>
              <w:jc w:val="center"/>
              <w:textAlignment w:val="auto"/>
              <w:rPr>
                <w:rFonts w:cs="宋体" w:asciiTheme="minorEastAsia" w:hAnsiTheme="minorEastAsia"/>
                <w:color w:val="000000"/>
                <w:kern w:val="0"/>
                <w:sz w:val="24"/>
                <w:shd w:val="clear" w:color="auto" w:fill="FFFFFF"/>
              </w:rPr>
            </w:pPr>
            <w:r>
              <w:rPr>
                <w:rFonts w:cs="宋体" w:asciiTheme="minorEastAsia" w:hAnsiTheme="minorEastAsia"/>
                <w:color w:val="000000"/>
                <w:kern w:val="0"/>
                <w:sz w:val="24"/>
                <w:shd w:val="clear" w:color="auto" w:fill="FFFFFF"/>
              </w:rPr>
              <w:t>序号</w:t>
            </w:r>
          </w:p>
        </w:tc>
        <w:tc>
          <w:tcPr>
            <w:tcW w:w="816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DF271F">
            <w:pPr>
              <w:keepNext w:val="0"/>
              <w:keepLines w:val="0"/>
              <w:pageBreakBefore w:val="0"/>
              <w:widowControl/>
              <w:shd w:val="clear" w:color="auto" w:fill="FFFFFF"/>
              <w:kinsoku/>
              <w:overflowPunct/>
              <w:topLinePunct w:val="0"/>
              <w:autoSpaceDE/>
              <w:autoSpaceDN/>
              <w:bidi w:val="0"/>
              <w:spacing w:line="520" w:lineRule="exact"/>
              <w:jc w:val="center"/>
              <w:textAlignment w:val="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通过资格审查的供应商</w:t>
            </w:r>
          </w:p>
        </w:tc>
      </w:tr>
      <w:tr w14:paraId="33F17273">
        <w:tblPrEx>
          <w:tblCellMar>
            <w:top w:w="0" w:type="dxa"/>
            <w:left w:w="0" w:type="dxa"/>
            <w:bottom w:w="0" w:type="dxa"/>
            <w:right w:w="0" w:type="dxa"/>
          </w:tblCellMar>
        </w:tblPrEx>
        <w:trPr>
          <w:trHeight w:val="610"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C29311F">
            <w:pPr>
              <w:keepNext w:val="0"/>
              <w:keepLines w:val="0"/>
              <w:pageBreakBefore w:val="0"/>
              <w:widowControl/>
              <w:shd w:val="clear" w:color="auto" w:fill="FFFFFF"/>
              <w:kinsoku/>
              <w:overflowPunct/>
              <w:topLinePunct w:val="0"/>
              <w:autoSpaceDE/>
              <w:autoSpaceDN/>
              <w:bidi w:val="0"/>
              <w:spacing w:line="520" w:lineRule="exact"/>
              <w:ind w:firstLine="480" w:firstLineChars="200"/>
              <w:textAlignment w:val="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1</w:t>
            </w:r>
          </w:p>
        </w:tc>
        <w:tc>
          <w:tcPr>
            <w:tcW w:w="816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E23D06">
            <w:pPr>
              <w:keepNext w:val="0"/>
              <w:keepLines w:val="0"/>
              <w:pageBreakBefore w:val="0"/>
              <w:kinsoku/>
              <w:overflowPunct/>
              <w:topLinePunct w:val="0"/>
              <w:autoSpaceDE/>
              <w:autoSpaceDN/>
              <w:bidi w:val="0"/>
              <w:spacing w:line="520" w:lineRule="exact"/>
              <w:jc w:val="center"/>
              <w:textAlignment w:val="auto"/>
              <w:rPr>
                <w:rFonts w:cs="宋体" w:asciiTheme="minorEastAsia" w:hAnsiTheme="minorEastAsia"/>
                <w:color w:val="000000"/>
                <w:kern w:val="0"/>
                <w:sz w:val="24"/>
                <w:shd w:val="clear" w:color="auto" w:fill="FFFFFF"/>
              </w:rPr>
            </w:pPr>
            <w:r>
              <w:rPr>
                <w:rFonts w:hint="eastAsia" w:ascii="宋体" w:hAnsi="宋体" w:eastAsia="宋体" w:cs="宋体"/>
                <w:color w:val="auto"/>
                <w:kern w:val="0"/>
                <w:sz w:val="24"/>
                <w:szCs w:val="24"/>
                <w:highlight w:val="none"/>
                <w:lang w:val="en-US" w:eastAsia="zh-CN" w:bidi="ar"/>
              </w:rPr>
              <w:t>禹州市佳瑞科技有限公司</w:t>
            </w:r>
          </w:p>
        </w:tc>
      </w:tr>
      <w:tr w14:paraId="3461B11E">
        <w:tblPrEx>
          <w:tblCellMar>
            <w:top w:w="0" w:type="dxa"/>
            <w:left w:w="0" w:type="dxa"/>
            <w:bottom w:w="0" w:type="dxa"/>
            <w:right w:w="0" w:type="dxa"/>
          </w:tblCellMar>
        </w:tblPrEx>
        <w:trPr>
          <w:trHeight w:val="600"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C2FB5A">
            <w:pPr>
              <w:keepNext w:val="0"/>
              <w:keepLines w:val="0"/>
              <w:pageBreakBefore w:val="0"/>
              <w:widowControl/>
              <w:shd w:val="clear" w:color="auto" w:fill="FFFFFF"/>
              <w:kinsoku/>
              <w:overflowPunct/>
              <w:topLinePunct w:val="0"/>
              <w:autoSpaceDE/>
              <w:autoSpaceDN/>
              <w:bidi w:val="0"/>
              <w:spacing w:line="520" w:lineRule="exact"/>
              <w:ind w:firstLine="480" w:firstLineChars="200"/>
              <w:textAlignment w:val="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2</w:t>
            </w:r>
          </w:p>
        </w:tc>
        <w:tc>
          <w:tcPr>
            <w:tcW w:w="816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87FC670">
            <w:pPr>
              <w:keepNext w:val="0"/>
              <w:keepLines w:val="0"/>
              <w:pageBreakBefore w:val="0"/>
              <w:kinsoku/>
              <w:overflowPunct/>
              <w:topLinePunct w:val="0"/>
              <w:autoSpaceDE/>
              <w:autoSpaceDN/>
              <w:bidi w:val="0"/>
              <w:spacing w:line="520" w:lineRule="exact"/>
              <w:jc w:val="center"/>
              <w:textAlignment w:val="auto"/>
              <w:rPr>
                <w:rFonts w:cs="宋体" w:asciiTheme="minorEastAsia" w:hAnsiTheme="minorEastAsia"/>
                <w:color w:val="000000"/>
                <w:kern w:val="0"/>
                <w:sz w:val="24"/>
                <w:shd w:val="clear" w:color="auto" w:fill="FFFFFF"/>
              </w:rPr>
            </w:pPr>
            <w:r>
              <w:rPr>
                <w:rFonts w:hint="eastAsia" w:ascii="宋体" w:hAnsi="宋体" w:eastAsia="宋体" w:cs="宋体"/>
                <w:color w:val="auto"/>
                <w:kern w:val="0"/>
                <w:sz w:val="24"/>
                <w:szCs w:val="24"/>
                <w:highlight w:val="none"/>
                <w:lang w:val="en-US" w:eastAsia="zh-CN" w:bidi="ar"/>
              </w:rPr>
              <w:t>许昌阅动信息技术有限公司</w:t>
            </w:r>
          </w:p>
        </w:tc>
      </w:tr>
      <w:tr w14:paraId="23A34835">
        <w:tblPrEx>
          <w:tblCellMar>
            <w:top w:w="0" w:type="dxa"/>
            <w:left w:w="0" w:type="dxa"/>
            <w:bottom w:w="0" w:type="dxa"/>
            <w:right w:w="0" w:type="dxa"/>
          </w:tblCellMar>
        </w:tblPrEx>
        <w:trPr>
          <w:trHeight w:val="600"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FE8147">
            <w:pPr>
              <w:keepNext w:val="0"/>
              <w:keepLines w:val="0"/>
              <w:pageBreakBefore w:val="0"/>
              <w:widowControl/>
              <w:shd w:val="clear" w:color="auto" w:fill="FFFFFF"/>
              <w:kinsoku/>
              <w:overflowPunct/>
              <w:topLinePunct w:val="0"/>
              <w:autoSpaceDE/>
              <w:autoSpaceDN/>
              <w:bidi w:val="0"/>
              <w:spacing w:line="520" w:lineRule="exact"/>
              <w:ind w:firstLine="480" w:firstLineChars="200"/>
              <w:textAlignment w:val="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3</w:t>
            </w:r>
          </w:p>
        </w:tc>
        <w:tc>
          <w:tcPr>
            <w:tcW w:w="816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CE242D0">
            <w:pPr>
              <w:keepNext w:val="0"/>
              <w:keepLines w:val="0"/>
              <w:pageBreakBefore w:val="0"/>
              <w:kinsoku/>
              <w:overflowPunct/>
              <w:topLinePunct w:val="0"/>
              <w:autoSpaceDE/>
              <w:autoSpaceDN/>
              <w:bidi w:val="0"/>
              <w:spacing w:line="520" w:lineRule="exact"/>
              <w:jc w:val="center"/>
              <w:textAlignment w:val="auto"/>
              <w:rPr>
                <w:rFonts w:cs="宋体" w:asciiTheme="minorEastAsia" w:hAnsiTheme="minorEastAsia"/>
                <w:color w:val="000000"/>
                <w:kern w:val="0"/>
                <w:sz w:val="24"/>
                <w:shd w:val="clear" w:color="auto" w:fill="FFFFFF"/>
              </w:rPr>
            </w:pPr>
            <w:r>
              <w:rPr>
                <w:rFonts w:hint="eastAsia" w:ascii="宋体" w:hAnsi="宋体" w:eastAsia="宋体" w:cs="宋体"/>
                <w:color w:val="auto"/>
                <w:kern w:val="0"/>
                <w:sz w:val="24"/>
                <w:szCs w:val="24"/>
                <w:highlight w:val="none"/>
                <w:lang w:val="en-US" w:eastAsia="zh-CN" w:bidi="ar"/>
              </w:rPr>
              <w:t>河南诺林系统集成有限公司</w:t>
            </w:r>
          </w:p>
        </w:tc>
      </w:tr>
      <w:tr w14:paraId="488D8051">
        <w:tblPrEx>
          <w:tblCellMar>
            <w:top w:w="0" w:type="dxa"/>
            <w:left w:w="0" w:type="dxa"/>
            <w:bottom w:w="0" w:type="dxa"/>
            <w:right w:w="0" w:type="dxa"/>
          </w:tblCellMar>
        </w:tblPrEx>
        <w:trPr>
          <w:trHeight w:val="600"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60B355">
            <w:pPr>
              <w:keepNext w:val="0"/>
              <w:keepLines w:val="0"/>
              <w:pageBreakBefore w:val="0"/>
              <w:widowControl/>
              <w:shd w:val="clear" w:color="auto" w:fill="FFFFFF"/>
              <w:kinsoku/>
              <w:overflowPunct/>
              <w:topLinePunct w:val="0"/>
              <w:autoSpaceDE/>
              <w:autoSpaceDN/>
              <w:bidi w:val="0"/>
              <w:spacing w:line="520" w:lineRule="exact"/>
              <w:jc w:val="center"/>
              <w:textAlignment w:val="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序号</w:t>
            </w:r>
          </w:p>
        </w:tc>
        <w:tc>
          <w:tcPr>
            <w:tcW w:w="816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013751A">
            <w:pPr>
              <w:keepNext w:val="0"/>
              <w:keepLines w:val="0"/>
              <w:pageBreakBefore w:val="0"/>
              <w:kinsoku/>
              <w:overflowPunct/>
              <w:topLinePunct w:val="0"/>
              <w:autoSpaceDE/>
              <w:autoSpaceDN/>
              <w:bidi w:val="0"/>
              <w:spacing w:line="520" w:lineRule="exact"/>
              <w:jc w:val="center"/>
              <w:textAlignment w:val="auto"/>
              <w:rPr>
                <w:rFonts w:cs="宋体" w:asciiTheme="minorEastAsia" w:hAnsiTheme="minorEastAsia"/>
                <w:color w:val="000000"/>
                <w:kern w:val="0"/>
                <w:sz w:val="24"/>
                <w:shd w:val="clear" w:color="auto" w:fill="FFFFFF"/>
              </w:rPr>
            </w:pPr>
            <w:r>
              <w:rPr>
                <w:rFonts w:hint="eastAsia" w:cs="宋体" w:asciiTheme="minorEastAsia" w:hAnsiTheme="minorEastAsia"/>
                <w:bCs/>
                <w:color w:val="000000"/>
                <w:kern w:val="0"/>
                <w:sz w:val="24"/>
                <w:shd w:val="clear" w:color="auto" w:fill="FFFFFF"/>
              </w:rPr>
              <w:t>未通过资格审查的供应商及原因</w:t>
            </w:r>
          </w:p>
        </w:tc>
      </w:tr>
      <w:tr w14:paraId="7E0DDA6D">
        <w:tblPrEx>
          <w:tblCellMar>
            <w:top w:w="0" w:type="dxa"/>
            <w:left w:w="0" w:type="dxa"/>
            <w:bottom w:w="0" w:type="dxa"/>
            <w:right w:w="0" w:type="dxa"/>
          </w:tblCellMar>
        </w:tblPrEx>
        <w:trPr>
          <w:trHeight w:val="610"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92BEF88">
            <w:pPr>
              <w:keepNext w:val="0"/>
              <w:keepLines w:val="0"/>
              <w:pageBreakBefore w:val="0"/>
              <w:widowControl/>
              <w:shd w:val="clear" w:color="auto" w:fill="FFFFFF"/>
              <w:kinsoku/>
              <w:overflowPunct/>
              <w:topLinePunct w:val="0"/>
              <w:autoSpaceDE/>
              <w:autoSpaceDN/>
              <w:bidi w:val="0"/>
              <w:spacing w:line="520" w:lineRule="exact"/>
              <w:ind w:firstLine="480" w:firstLineChars="200"/>
              <w:textAlignment w:val="auto"/>
              <w:rPr>
                <w:rFonts w:cs="宋体" w:asciiTheme="minorEastAsia" w:hAnsiTheme="minorEastAsia"/>
                <w:color w:val="000000"/>
                <w:kern w:val="0"/>
                <w:sz w:val="24"/>
                <w:shd w:val="clear" w:color="auto" w:fill="FFFFFF"/>
              </w:rPr>
            </w:pPr>
            <w:r>
              <w:rPr>
                <w:rFonts w:hint="eastAsia" w:cs="宋体" w:asciiTheme="minorEastAsia" w:hAnsiTheme="minorEastAsia"/>
                <w:color w:val="000000"/>
                <w:kern w:val="0"/>
                <w:sz w:val="24"/>
                <w:shd w:val="clear" w:color="auto" w:fill="FFFFFF"/>
              </w:rPr>
              <w:t>1</w:t>
            </w:r>
          </w:p>
        </w:tc>
        <w:tc>
          <w:tcPr>
            <w:tcW w:w="816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199B13">
            <w:pPr>
              <w:keepNext w:val="0"/>
              <w:keepLines w:val="0"/>
              <w:pageBreakBefore w:val="0"/>
              <w:widowControl/>
              <w:suppressLineNumbers w:val="0"/>
              <w:kinsoku/>
              <w:overflowPunct/>
              <w:topLinePunct w:val="0"/>
              <w:autoSpaceDE/>
              <w:autoSpaceDN/>
              <w:bidi w:val="0"/>
              <w:spacing w:line="520" w:lineRule="exact"/>
              <w:jc w:val="left"/>
              <w:textAlignment w:val="auto"/>
              <w:rPr>
                <w:rFonts w:hint="default" w:cs="宋体" w:asciiTheme="minorEastAsia" w:hAnsiTheme="minorEastAsia"/>
                <w:color w:val="000000"/>
                <w:kern w:val="0"/>
                <w:sz w:val="24"/>
                <w:shd w:val="clear" w:color="auto" w:fill="FFFFFF"/>
                <w:lang w:val="en-US"/>
              </w:rPr>
            </w:pPr>
            <w:r>
              <w:rPr>
                <w:rFonts w:hint="eastAsia" w:ascii="宋体" w:hAnsi="宋体" w:eastAsia="宋体" w:cs="宋体"/>
                <w:color w:val="auto"/>
                <w:kern w:val="0"/>
                <w:sz w:val="24"/>
                <w:szCs w:val="24"/>
                <w:highlight w:val="none"/>
                <w:lang w:val="en-US" w:eastAsia="zh-CN" w:bidi="ar"/>
              </w:rPr>
              <w:t xml:space="preserve">西双版纳飞久科技有限公司 </w:t>
            </w:r>
            <w:r>
              <w:rPr>
                <w:rFonts w:hint="eastAsia" w:cs="宋体" w:asciiTheme="minorEastAsia" w:hAnsiTheme="minorEastAsia"/>
                <w:sz w:val="24"/>
                <w:lang w:val="en-US" w:eastAsia="zh-CN"/>
              </w:rPr>
              <w:t>投标人提供未为本项目提供整体设计、规范编制或者项目管理监理、检测等服务承诺函不符合招标文件要求</w:t>
            </w:r>
            <w:r>
              <w:rPr>
                <w:rFonts w:hint="eastAsia" w:ascii="宋体" w:hAnsi="宋体" w:eastAsia="宋体" w:cs="宋体"/>
                <w:color w:val="auto"/>
                <w:kern w:val="0"/>
                <w:sz w:val="24"/>
                <w:szCs w:val="24"/>
                <w:highlight w:val="none"/>
                <w:lang w:val="en-US" w:eastAsia="zh-CN" w:bidi="ar"/>
              </w:rPr>
              <w:t xml:space="preserve">   </w:t>
            </w:r>
          </w:p>
        </w:tc>
      </w:tr>
    </w:tbl>
    <w:p w14:paraId="67AC230F">
      <w:pPr>
        <w:keepNext w:val="0"/>
        <w:keepLines w:val="0"/>
        <w:pageBreakBefore w:val="0"/>
        <w:widowControl/>
        <w:numPr>
          <w:ilvl w:val="0"/>
          <w:numId w:val="1"/>
        </w:numPr>
        <w:shd w:val="clear" w:color="auto" w:fill="FFFFFF"/>
        <w:kinsoku/>
        <w:overflowPunct/>
        <w:topLinePunct w:val="0"/>
        <w:autoSpaceDE/>
        <w:autoSpaceDN/>
        <w:bidi w:val="0"/>
        <w:spacing w:line="520" w:lineRule="exact"/>
        <w:ind w:firstLine="562" w:firstLineChars="200"/>
        <w:jc w:val="left"/>
        <w:textAlignment w:val="auto"/>
        <w:rPr>
          <w:rFonts w:hint="eastAsia" w:cs="宋体" w:asciiTheme="minorEastAsia" w:hAnsiTheme="minorEastAsia"/>
          <w:b/>
          <w:kern w:val="0"/>
          <w:sz w:val="28"/>
          <w:szCs w:val="21"/>
          <w:shd w:val="clear" w:color="auto" w:fill="FFFFFF"/>
        </w:rPr>
      </w:pPr>
      <w:r>
        <w:rPr>
          <w:rFonts w:hint="eastAsia" w:cs="宋体" w:asciiTheme="minorEastAsia" w:hAnsiTheme="minorEastAsia"/>
          <w:b/>
          <w:kern w:val="0"/>
          <w:sz w:val="28"/>
          <w:szCs w:val="21"/>
          <w:shd w:val="clear" w:color="auto" w:fill="FFFFFF"/>
        </w:rPr>
        <w:t>符合性审查</w:t>
      </w:r>
    </w:p>
    <w:p w14:paraId="7B376733">
      <w:pPr>
        <w:pStyle w:val="6"/>
        <w:keepNext w:val="0"/>
        <w:keepLines w:val="0"/>
        <w:pageBreakBefore w:val="0"/>
        <w:kinsoku/>
        <w:overflowPunct/>
        <w:topLinePunct w:val="0"/>
        <w:autoSpaceDE/>
        <w:autoSpaceDN/>
        <w:bidi w:val="0"/>
        <w:spacing w:line="520" w:lineRule="exact"/>
        <w:ind w:firstLine="480" w:firstLineChars="200"/>
        <w:textAlignment w:val="auto"/>
      </w:pPr>
      <w:r>
        <w:rPr>
          <w:rFonts w:hint="eastAsia" w:cs="宋体" w:asciiTheme="minorEastAsia" w:hAnsiTheme="minorEastAsia"/>
          <w:sz w:val="24"/>
          <w:szCs w:val="24"/>
          <w:shd w:val="clear" w:color="auto" w:fill="FFFFFF"/>
        </w:rPr>
        <w:t>硬件特征码：</w:t>
      </w:r>
      <w:r>
        <w:rPr>
          <w:rFonts w:hint="eastAsia" w:ascii="宋体" w:hAnsi="宋体" w:eastAsia="宋体" w:cs="宋体"/>
          <w:color w:val="auto"/>
          <w:kern w:val="0"/>
          <w:sz w:val="24"/>
          <w:szCs w:val="24"/>
          <w:highlight w:val="none"/>
          <w:lang w:val="en-US" w:eastAsia="zh-CN" w:bidi="ar"/>
        </w:rPr>
        <w:t>禹州市佳瑞科技有限公司</w:t>
      </w:r>
      <w:r>
        <w:rPr>
          <w:rFonts w:hint="eastAsia" w:hAnsi="宋体" w:eastAsia="宋体" w:cs="宋体"/>
          <w:color w:val="auto"/>
          <w:kern w:val="0"/>
          <w:sz w:val="24"/>
          <w:szCs w:val="24"/>
          <w:highlight w:val="none"/>
          <w:lang w:val="en-US" w:eastAsia="zh-CN" w:bidi="ar"/>
        </w:rPr>
        <w:t>和</w:t>
      </w:r>
      <w:r>
        <w:rPr>
          <w:rFonts w:hint="eastAsia" w:ascii="宋体" w:hAnsi="宋体" w:eastAsia="宋体" w:cs="宋体"/>
          <w:color w:val="auto"/>
          <w:kern w:val="0"/>
          <w:sz w:val="24"/>
          <w:szCs w:val="24"/>
          <w:highlight w:val="none"/>
          <w:lang w:val="en-US" w:eastAsia="zh-CN" w:bidi="ar"/>
        </w:rPr>
        <w:t>许昌阅动信息技术有限公司</w:t>
      </w:r>
      <w:r>
        <w:rPr>
          <w:rFonts w:hint="eastAsia" w:cs="宋体" w:asciiTheme="minorEastAsia" w:hAnsiTheme="minorEastAsia"/>
          <w:sz w:val="24"/>
          <w:szCs w:val="24"/>
          <w:shd w:val="clear" w:color="auto" w:fill="FFFFFF"/>
        </w:rPr>
        <w:t>CPU序号</w:t>
      </w:r>
      <w:r>
        <w:rPr>
          <w:rFonts w:hint="eastAsia" w:cs="宋体" w:asciiTheme="minorEastAsia" w:hAnsiTheme="minorEastAsia"/>
          <w:sz w:val="24"/>
          <w:szCs w:val="24"/>
          <w:shd w:val="clear" w:color="auto" w:fill="FFFFFF"/>
          <w:lang w:val="en-US" w:eastAsia="zh-CN"/>
        </w:rPr>
        <w:t>相同，其余</w:t>
      </w:r>
      <w:r>
        <w:rPr>
          <w:rFonts w:hint="eastAsia" w:cs="宋体" w:asciiTheme="minorEastAsia" w:hAnsiTheme="minorEastAsia"/>
          <w:sz w:val="24"/>
          <w:szCs w:val="24"/>
          <w:shd w:val="clear" w:color="auto" w:fill="FFFFFF"/>
        </w:rPr>
        <w:t>各投标供应商网卡MAC地址、CPU序号、硬盘序列号等硬件特征码均无雷同，可以进行下步评审。</w:t>
      </w:r>
    </w:p>
    <w:tbl>
      <w:tblPr>
        <w:tblStyle w:val="7"/>
        <w:tblW w:w="4839" w:type="pct"/>
        <w:jc w:val="center"/>
        <w:tblLayout w:type="fixed"/>
        <w:tblCellMar>
          <w:top w:w="0" w:type="dxa"/>
          <w:left w:w="0" w:type="dxa"/>
          <w:bottom w:w="0" w:type="dxa"/>
          <w:right w:w="0" w:type="dxa"/>
        </w:tblCellMar>
      </w:tblPr>
      <w:tblGrid>
        <w:gridCol w:w="1581"/>
        <w:gridCol w:w="7956"/>
      </w:tblGrid>
      <w:tr w14:paraId="381E50CA">
        <w:tblPrEx>
          <w:tblCellMar>
            <w:top w:w="0" w:type="dxa"/>
            <w:left w:w="0" w:type="dxa"/>
            <w:bottom w:w="0" w:type="dxa"/>
            <w:right w:w="0" w:type="dxa"/>
          </w:tblCellMar>
        </w:tblPrEx>
        <w:trPr>
          <w:trHeight w:val="827" w:hRule="atLeast"/>
          <w:jc w:val="center"/>
        </w:trPr>
        <w:tc>
          <w:tcPr>
            <w:tcW w:w="15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1427FD">
            <w:pPr>
              <w:pStyle w:val="6"/>
              <w:keepNext w:val="0"/>
              <w:keepLines w:val="0"/>
              <w:pageBreakBefore w:val="0"/>
              <w:kinsoku/>
              <w:overflowPunct/>
              <w:topLinePunct w:val="0"/>
              <w:autoSpaceDE/>
              <w:autoSpaceDN/>
              <w:bidi w:val="0"/>
              <w:spacing w:line="520" w:lineRule="exact"/>
              <w:ind w:left="0" w:leftChars="0" w:firstLine="0" w:firstLineChars="0"/>
              <w:jc w:val="center"/>
              <w:textAlignment w:val="auto"/>
              <w:rPr>
                <w:rFonts w:asciiTheme="minorEastAsia" w:hAnsiTheme="minorEastAsia" w:cstheme="minorEastAsia"/>
                <w:kern w:val="2"/>
                <w:sz w:val="24"/>
                <w:szCs w:val="24"/>
                <w:lang w:val="zh-CN"/>
              </w:rPr>
            </w:pPr>
            <w:r>
              <w:rPr>
                <w:rFonts w:hint="eastAsia" w:asciiTheme="minorEastAsia" w:hAnsiTheme="minorEastAsia" w:cstheme="minorEastAsia"/>
                <w:kern w:val="2"/>
                <w:sz w:val="24"/>
                <w:szCs w:val="24"/>
                <w:lang w:val="zh-CN"/>
              </w:rPr>
              <w:t>序号</w:t>
            </w:r>
          </w:p>
        </w:tc>
        <w:tc>
          <w:tcPr>
            <w:tcW w:w="777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C26E19">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zh-CN"/>
              </w:rPr>
            </w:pPr>
            <w:r>
              <w:rPr>
                <w:rFonts w:hint="eastAsia" w:cs="宋体" w:asciiTheme="minorEastAsia" w:hAnsiTheme="minorEastAsia"/>
                <w:sz w:val="24"/>
                <w:lang w:val="zh-CN"/>
              </w:rPr>
              <w:t>通过符合性审查的供应商</w:t>
            </w:r>
          </w:p>
        </w:tc>
      </w:tr>
      <w:tr w14:paraId="67045435">
        <w:tblPrEx>
          <w:tblCellMar>
            <w:top w:w="0" w:type="dxa"/>
            <w:left w:w="0" w:type="dxa"/>
            <w:bottom w:w="0" w:type="dxa"/>
            <w:right w:w="0" w:type="dxa"/>
          </w:tblCellMar>
        </w:tblPrEx>
        <w:trPr>
          <w:trHeight w:val="606" w:hRule="atLeast"/>
          <w:jc w:val="center"/>
        </w:trPr>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DA687E5">
            <w:pPr>
              <w:pStyle w:val="6"/>
              <w:keepNext w:val="0"/>
              <w:keepLines w:val="0"/>
              <w:pageBreakBefore w:val="0"/>
              <w:kinsoku/>
              <w:overflowPunct/>
              <w:topLinePunct w:val="0"/>
              <w:autoSpaceDE/>
              <w:autoSpaceDN/>
              <w:bidi w:val="0"/>
              <w:spacing w:line="520" w:lineRule="exact"/>
              <w:ind w:left="0" w:leftChars="0" w:firstLine="0" w:firstLineChars="0"/>
              <w:jc w:val="center"/>
              <w:textAlignment w:val="auto"/>
              <w:rPr>
                <w:rFonts w:asciiTheme="minorEastAsia" w:hAnsiTheme="minorEastAsia" w:cstheme="minorEastAsia"/>
                <w:kern w:val="2"/>
                <w:sz w:val="24"/>
                <w:szCs w:val="24"/>
                <w:lang w:val="zh-CN"/>
              </w:rPr>
            </w:pPr>
            <w:r>
              <w:rPr>
                <w:rFonts w:hint="eastAsia" w:asciiTheme="minorEastAsia" w:hAnsiTheme="minorEastAsia" w:cstheme="minorEastAsia"/>
                <w:kern w:val="2"/>
                <w:sz w:val="24"/>
                <w:szCs w:val="24"/>
                <w:lang w:val="zh-CN"/>
              </w:rPr>
              <w:t>1</w:t>
            </w:r>
          </w:p>
        </w:tc>
        <w:tc>
          <w:tcPr>
            <w:tcW w:w="77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0B980F">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zh-CN"/>
              </w:rPr>
            </w:pPr>
            <w:r>
              <w:rPr>
                <w:rFonts w:hint="eastAsia" w:cs="宋体" w:asciiTheme="minorEastAsia" w:hAnsiTheme="minorEastAsia"/>
                <w:sz w:val="24"/>
                <w:lang w:val="en-US" w:eastAsia="zh-CN"/>
              </w:rPr>
              <w:t>禹州市佳瑞科技有限公司</w:t>
            </w:r>
          </w:p>
        </w:tc>
      </w:tr>
      <w:tr w14:paraId="26F2B4DE">
        <w:tblPrEx>
          <w:tblCellMar>
            <w:top w:w="0" w:type="dxa"/>
            <w:left w:w="0" w:type="dxa"/>
            <w:bottom w:w="0" w:type="dxa"/>
            <w:right w:w="0" w:type="dxa"/>
          </w:tblCellMar>
        </w:tblPrEx>
        <w:trPr>
          <w:trHeight w:val="596" w:hRule="atLeast"/>
          <w:jc w:val="center"/>
        </w:trPr>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ED7663">
            <w:pPr>
              <w:pStyle w:val="6"/>
              <w:keepNext w:val="0"/>
              <w:keepLines w:val="0"/>
              <w:pageBreakBefore w:val="0"/>
              <w:kinsoku/>
              <w:overflowPunct/>
              <w:topLinePunct w:val="0"/>
              <w:autoSpaceDE/>
              <w:autoSpaceDN/>
              <w:bidi w:val="0"/>
              <w:spacing w:line="520" w:lineRule="exact"/>
              <w:ind w:left="0" w:leftChars="0" w:firstLine="0" w:firstLineChars="0"/>
              <w:jc w:val="center"/>
              <w:textAlignment w:val="auto"/>
              <w:rPr>
                <w:rFonts w:asciiTheme="minorEastAsia" w:hAnsiTheme="minorEastAsia" w:cstheme="minorEastAsia"/>
                <w:kern w:val="2"/>
                <w:sz w:val="24"/>
                <w:szCs w:val="24"/>
                <w:lang w:val="zh-CN"/>
              </w:rPr>
            </w:pPr>
            <w:r>
              <w:rPr>
                <w:rFonts w:hint="eastAsia" w:asciiTheme="minorEastAsia" w:hAnsiTheme="minorEastAsia" w:cstheme="minorEastAsia"/>
                <w:kern w:val="2"/>
                <w:sz w:val="24"/>
                <w:szCs w:val="24"/>
                <w:lang w:val="zh-CN"/>
              </w:rPr>
              <w:t>2</w:t>
            </w:r>
          </w:p>
        </w:tc>
        <w:tc>
          <w:tcPr>
            <w:tcW w:w="77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0C057E">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zh-CN"/>
              </w:rPr>
            </w:pPr>
            <w:r>
              <w:rPr>
                <w:rFonts w:hint="eastAsia" w:cs="宋体" w:asciiTheme="minorEastAsia" w:hAnsiTheme="minorEastAsia"/>
                <w:sz w:val="24"/>
                <w:lang w:val="en-US" w:eastAsia="zh-CN"/>
              </w:rPr>
              <w:t>许昌阅动信息技术有限公司</w:t>
            </w:r>
          </w:p>
        </w:tc>
      </w:tr>
      <w:tr w14:paraId="7E22A834">
        <w:tblPrEx>
          <w:tblCellMar>
            <w:top w:w="0" w:type="dxa"/>
            <w:left w:w="0" w:type="dxa"/>
            <w:bottom w:w="0" w:type="dxa"/>
            <w:right w:w="0" w:type="dxa"/>
          </w:tblCellMar>
        </w:tblPrEx>
        <w:trPr>
          <w:trHeight w:val="596" w:hRule="atLeast"/>
          <w:jc w:val="center"/>
        </w:trPr>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665B1D">
            <w:pPr>
              <w:pStyle w:val="6"/>
              <w:keepNext w:val="0"/>
              <w:keepLines w:val="0"/>
              <w:pageBreakBefore w:val="0"/>
              <w:kinsoku/>
              <w:overflowPunct/>
              <w:topLinePunct w:val="0"/>
              <w:autoSpaceDE/>
              <w:autoSpaceDN/>
              <w:bidi w:val="0"/>
              <w:spacing w:line="520" w:lineRule="exact"/>
              <w:ind w:left="0" w:leftChars="0" w:firstLine="0" w:firstLineChars="0"/>
              <w:jc w:val="center"/>
              <w:textAlignment w:val="auto"/>
              <w:rPr>
                <w:rFonts w:asciiTheme="minorEastAsia" w:hAnsiTheme="minorEastAsia" w:cstheme="minorEastAsia"/>
                <w:kern w:val="2"/>
                <w:sz w:val="24"/>
                <w:szCs w:val="24"/>
                <w:lang w:val="zh-CN"/>
              </w:rPr>
            </w:pPr>
            <w:r>
              <w:rPr>
                <w:rFonts w:hint="eastAsia" w:asciiTheme="minorEastAsia" w:hAnsiTheme="minorEastAsia" w:cstheme="minorEastAsia"/>
                <w:kern w:val="2"/>
                <w:sz w:val="24"/>
                <w:szCs w:val="24"/>
              </w:rPr>
              <w:t>3</w:t>
            </w:r>
          </w:p>
        </w:tc>
        <w:tc>
          <w:tcPr>
            <w:tcW w:w="77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CFB4539">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zh-CN"/>
              </w:rPr>
            </w:pPr>
            <w:r>
              <w:rPr>
                <w:rFonts w:hint="eastAsia" w:cs="宋体" w:asciiTheme="minorEastAsia" w:hAnsiTheme="minorEastAsia"/>
                <w:sz w:val="24"/>
                <w:lang w:val="en-US" w:eastAsia="zh-CN"/>
              </w:rPr>
              <w:t>河南诺林系统集成有限公司</w:t>
            </w:r>
          </w:p>
        </w:tc>
      </w:tr>
      <w:tr w14:paraId="642EABD8">
        <w:tblPrEx>
          <w:tblCellMar>
            <w:top w:w="0" w:type="dxa"/>
            <w:left w:w="0" w:type="dxa"/>
            <w:bottom w:w="0" w:type="dxa"/>
            <w:right w:w="0" w:type="dxa"/>
          </w:tblCellMar>
        </w:tblPrEx>
        <w:trPr>
          <w:trHeight w:val="596" w:hRule="atLeast"/>
          <w:jc w:val="center"/>
        </w:trPr>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51A1FFA">
            <w:pPr>
              <w:pStyle w:val="6"/>
              <w:keepNext w:val="0"/>
              <w:keepLines w:val="0"/>
              <w:pageBreakBefore w:val="0"/>
              <w:kinsoku/>
              <w:overflowPunct/>
              <w:topLinePunct w:val="0"/>
              <w:autoSpaceDE/>
              <w:autoSpaceDN/>
              <w:bidi w:val="0"/>
              <w:spacing w:line="520" w:lineRule="exact"/>
              <w:ind w:left="0" w:leftChars="0" w:firstLine="0" w:firstLineChars="0"/>
              <w:jc w:val="center"/>
              <w:textAlignment w:val="auto"/>
              <w:rPr>
                <w:rFonts w:asciiTheme="minorEastAsia" w:hAnsiTheme="minorEastAsia" w:cstheme="minorEastAsia"/>
                <w:kern w:val="2"/>
                <w:sz w:val="24"/>
                <w:szCs w:val="24"/>
                <w:lang w:val="zh-CN"/>
              </w:rPr>
            </w:pPr>
            <w:r>
              <w:rPr>
                <w:rFonts w:hint="eastAsia" w:asciiTheme="minorEastAsia" w:hAnsiTheme="minorEastAsia" w:cstheme="minorEastAsia"/>
                <w:kern w:val="2"/>
                <w:sz w:val="24"/>
                <w:szCs w:val="24"/>
                <w:lang w:val="zh-CN"/>
              </w:rPr>
              <w:t>序号</w:t>
            </w:r>
          </w:p>
        </w:tc>
        <w:tc>
          <w:tcPr>
            <w:tcW w:w="77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71572C">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zh-CN"/>
              </w:rPr>
            </w:pPr>
            <w:r>
              <w:rPr>
                <w:rFonts w:hint="eastAsia" w:cs="宋体" w:asciiTheme="minorEastAsia" w:hAnsiTheme="minorEastAsia"/>
                <w:sz w:val="24"/>
                <w:lang w:val="zh-CN"/>
              </w:rPr>
              <w:t>未通过符合性审查的供应商及原因</w:t>
            </w:r>
          </w:p>
        </w:tc>
      </w:tr>
      <w:tr w14:paraId="10000713">
        <w:tblPrEx>
          <w:tblCellMar>
            <w:top w:w="0" w:type="dxa"/>
            <w:left w:w="0" w:type="dxa"/>
            <w:bottom w:w="0" w:type="dxa"/>
            <w:right w:w="0" w:type="dxa"/>
          </w:tblCellMar>
        </w:tblPrEx>
        <w:trPr>
          <w:trHeight w:val="606" w:hRule="atLeast"/>
          <w:jc w:val="center"/>
        </w:trPr>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78547EA">
            <w:pPr>
              <w:pStyle w:val="6"/>
              <w:keepNext w:val="0"/>
              <w:keepLines w:val="0"/>
              <w:pageBreakBefore w:val="0"/>
              <w:kinsoku/>
              <w:overflowPunct/>
              <w:topLinePunct w:val="0"/>
              <w:autoSpaceDE/>
              <w:autoSpaceDN/>
              <w:bidi w:val="0"/>
              <w:spacing w:line="520" w:lineRule="exact"/>
              <w:ind w:left="0" w:leftChars="0" w:firstLine="0" w:firstLineChars="0"/>
              <w:jc w:val="center"/>
              <w:textAlignment w:val="auto"/>
              <w:rPr>
                <w:rFonts w:asciiTheme="minorEastAsia" w:hAnsiTheme="minorEastAsia" w:cstheme="minorEastAsia"/>
                <w:kern w:val="2"/>
                <w:sz w:val="24"/>
                <w:szCs w:val="24"/>
                <w:lang w:val="zh-CN"/>
              </w:rPr>
            </w:pPr>
            <w:r>
              <w:rPr>
                <w:rFonts w:hint="eastAsia" w:asciiTheme="minorEastAsia" w:hAnsiTheme="minorEastAsia" w:cstheme="minorEastAsia"/>
                <w:kern w:val="2"/>
                <w:sz w:val="24"/>
                <w:szCs w:val="24"/>
                <w:lang w:val="zh-CN"/>
              </w:rPr>
              <w:t>1</w:t>
            </w:r>
          </w:p>
        </w:tc>
        <w:tc>
          <w:tcPr>
            <w:tcW w:w="7773"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2AD3BC">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default" w:cs="宋体" w:asciiTheme="minorEastAsia" w:hAnsiTheme="minorEastAsia"/>
                <w:sz w:val="24"/>
                <w:lang w:val="en-US" w:eastAsia="zh-CN"/>
              </w:rPr>
            </w:pPr>
            <w:r>
              <w:rPr>
                <w:rFonts w:hint="eastAsia" w:cs="宋体" w:asciiTheme="minorEastAsia" w:hAnsiTheme="minorEastAsia"/>
                <w:sz w:val="24"/>
                <w:lang w:val="en-US" w:eastAsia="zh-CN"/>
              </w:rPr>
              <w:t>无</w:t>
            </w:r>
          </w:p>
        </w:tc>
      </w:tr>
    </w:tbl>
    <w:p w14:paraId="65D6ABA1">
      <w:pPr>
        <w:keepNext w:val="0"/>
        <w:keepLines w:val="0"/>
        <w:pageBreakBefore w:val="0"/>
        <w:widowControl/>
        <w:numPr>
          <w:ilvl w:val="0"/>
          <w:numId w:val="2"/>
        </w:numPr>
        <w:shd w:val="clear" w:color="auto" w:fill="FFFFFF"/>
        <w:kinsoku/>
        <w:overflowPunct/>
        <w:topLinePunct w:val="0"/>
        <w:autoSpaceDE/>
        <w:autoSpaceDN/>
        <w:bidi w:val="0"/>
        <w:spacing w:line="520" w:lineRule="exact"/>
        <w:ind w:firstLine="562" w:firstLineChars="200"/>
        <w:jc w:val="left"/>
        <w:textAlignment w:val="auto"/>
        <w:rPr>
          <w:rFonts w:cs="宋体" w:asciiTheme="minorEastAsia" w:hAnsiTheme="minorEastAsia"/>
          <w:b/>
          <w:kern w:val="0"/>
          <w:sz w:val="28"/>
          <w:szCs w:val="21"/>
          <w:shd w:val="clear" w:color="auto" w:fill="FFFFFF"/>
        </w:rPr>
      </w:pPr>
      <w:r>
        <w:rPr>
          <w:rFonts w:hint="eastAsia" w:cs="宋体" w:asciiTheme="minorEastAsia" w:hAnsiTheme="minorEastAsia"/>
          <w:b/>
          <w:kern w:val="0"/>
          <w:sz w:val="28"/>
          <w:szCs w:val="21"/>
          <w:shd w:val="clear" w:color="auto" w:fill="FFFFFF"/>
        </w:rPr>
        <w:t>评标结果排序</w:t>
      </w:r>
    </w:p>
    <w:tbl>
      <w:tblPr>
        <w:tblStyle w:val="7"/>
        <w:tblW w:w="4847" w:type="pct"/>
        <w:jc w:val="center"/>
        <w:tblLayout w:type="fixed"/>
        <w:tblCellMar>
          <w:top w:w="0" w:type="dxa"/>
          <w:left w:w="0" w:type="dxa"/>
          <w:bottom w:w="0" w:type="dxa"/>
          <w:right w:w="0" w:type="dxa"/>
        </w:tblCellMar>
      </w:tblPr>
      <w:tblGrid>
        <w:gridCol w:w="3661"/>
        <w:gridCol w:w="1800"/>
        <w:gridCol w:w="1781"/>
        <w:gridCol w:w="1425"/>
        <w:gridCol w:w="886"/>
      </w:tblGrid>
      <w:tr w14:paraId="12350517">
        <w:tblPrEx>
          <w:tblCellMar>
            <w:top w:w="0" w:type="dxa"/>
            <w:left w:w="0" w:type="dxa"/>
            <w:bottom w:w="0" w:type="dxa"/>
            <w:right w:w="0" w:type="dxa"/>
          </w:tblCellMar>
        </w:tblPrEx>
        <w:trPr>
          <w:trHeight w:val="629" w:hRule="atLeast"/>
          <w:jc w:val="center"/>
        </w:trPr>
        <w:tc>
          <w:tcPr>
            <w:tcW w:w="36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4A8D39">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投标供应商名称</w:t>
            </w:r>
          </w:p>
        </w:tc>
        <w:tc>
          <w:tcPr>
            <w:tcW w:w="18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E57589">
            <w:pPr>
              <w:keepNext w:val="0"/>
              <w:keepLines w:val="0"/>
              <w:pageBreakBefore w:val="0"/>
              <w:kinsoku/>
              <w:wordWrap w:val="0"/>
              <w:overflowPunct/>
              <w:topLinePunct w:val="0"/>
              <w:autoSpaceDE/>
              <w:autoSpaceDN/>
              <w:bidi w:val="0"/>
              <w:spacing w:line="520" w:lineRule="exact"/>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首次报价（元）</w:t>
            </w:r>
          </w:p>
        </w:tc>
        <w:tc>
          <w:tcPr>
            <w:tcW w:w="178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DB76D8">
            <w:pPr>
              <w:keepNext w:val="0"/>
              <w:keepLines w:val="0"/>
              <w:pageBreakBefore w:val="0"/>
              <w:kinsoku/>
              <w:wordWrap w:val="0"/>
              <w:overflowPunct/>
              <w:topLinePunct w:val="0"/>
              <w:autoSpaceDE/>
              <w:autoSpaceDN/>
              <w:bidi w:val="0"/>
              <w:spacing w:line="520" w:lineRule="exact"/>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最终报价（元）</w:t>
            </w:r>
          </w:p>
        </w:tc>
        <w:tc>
          <w:tcPr>
            <w:tcW w:w="14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2F657C">
            <w:pPr>
              <w:keepNext w:val="0"/>
              <w:keepLines w:val="0"/>
              <w:pageBreakBefore w:val="0"/>
              <w:kinsoku/>
              <w:wordWrap w:val="0"/>
              <w:overflowPunct/>
              <w:topLinePunct w:val="0"/>
              <w:autoSpaceDE/>
              <w:autoSpaceDN/>
              <w:bidi w:val="0"/>
              <w:spacing w:line="520" w:lineRule="exact"/>
              <w:jc w:val="center"/>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企业类型</w:t>
            </w:r>
          </w:p>
        </w:tc>
        <w:tc>
          <w:tcPr>
            <w:tcW w:w="88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3DAE88">
            <w:pPr>
              <w:keepNext w:val="0"/>
              <w:keepLines w:val="0"/>
              <w:pageBreakBefore w:val="0"/>
              <w:kinsoku/>
              <w:wordWrap w:val="0"/>
              <w:overflowPunct/>
              <w:topLinePunct w:val="0"/>
              <w:autoSpaceDE/>
              <w:autoSpaceDN/>
              <w:bidi w:val="0"/>
              <w:spacing w:line="520" w:lineRule="exact"/>
              <w:ind w:firstLine="120" w:firstLineChars="50"/>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名次</w:t>
            </w:r>
          </w:p>
        </w:tc>
      </w:tr>
      <w:tr w14:paraId="59F1F255">
        <w:tblPrEx>
          <w:tblCellMar>
            <w:top w:w="0" w:type="dxa"/>
            <w:left w:w="0" w:type="dxa"/>
            <w:bottom w:w="0" w:type="dxa"/>
            <w:right w:w="0" w:type="dxa"/>
          </w:tblCellMar>
        </w:tblPrEx>
        <w:trPr>
          <w:trHeight w:val="636" w:hRule="atLeast"/>
          <w:jc w:val="center"/>
        </w:trPr>
        <w:tc>
          <w:tcPr>
            <w:tcW w:w="366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D0ABBD0">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zh-CN" w:eastAsia="zh-CN"/>
              </w:rPr>
            </w:pPr>
            <w:r>
              <w:rPr>
                <w:rFonts w:hint="eastAsia" w:cs="宋体" w:asciiTheme="minorEastAsia" w:hAnsiTheme="minorEastAsia"/>
                <w:sz w:val="24"/>
                <w:lang w:val="en-US" w:eastAsia="zh-CN"/>
              </w:rPr>
              <w:t>禹州市佳瑞科技有限公司</w:t>
            </w:r>
          </w:p>
        </w:tc>
        <w:tc>
          <w:tcPr>
            <w:tcW w:w="18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7226EC">
            <w:pPr>
              <w:keepNext w:val="0"/>
              <w:keepLines w:val="0"/>
              <w:pageBreakBefore w:val="0"/>
              <w:kinsoku/>
              <w:wordWrap w:val="0"/>
              <w:overflowPunct/>
              <w:topLinePunct w:val="0"/>
              <w:autoSpaceDE/>
              <w:autoSpaceDN/>
              <w:bidi w:val="0"/>
              <w:spacing w:line="520" w:lineRule="exact"/>
              <w:jc w:val="center"/>
              <w:textAlignment w:val="auto"/>
              <w:rPr>
                <w:rFonts w:hint="default" w:cs="宋体" w:asciiTheme="minorEastAsia" w:hAnsiTheme="minorEastAsia"/>
                <w:sz w:val="24"/>
                <w:lang w:val="en-US" w:eastAsia="zh-CN"/>
              </w:rPr>
            </w:pPr>
            <w:r>
              <w:rPr>
                <w:rFonts w:hint="eastAsia" w:cs="宋体" w:asciiTheme="minorEastAsia" w:hAnsiTheme="minorEastAsia"/>
                <w:sz w:val="24"/>
                <w:lang w:val="en-US" w:eastAsia="zh-CN"/>
              </w:rPr>
              <w:t>601000.00</w:t>
            </w:r>
          </w:p>
        </w:tc>
        <w:tc>
          <w:tcPr>
            <w:tcW w:w="17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0C39FA9">
            <w:pPr>
              <w:keepNext w:val="0"/>
              <w:keepLines w:val="0"/>
              <w:pageBreakBefore w:val="0"/>
              <w:kinsoku/>
              <w:wordWrap w:val="0"/>
              <w:overflowPunct/>
              <w:topLinePunct w:val="0"/>
              <w:autoSpaceDE/>
              <w:autoSpaceDN/>
              <w:bidi w:val="0"/>
              <w:spacing w:line="520" w:lineRule="exact"/>
              <w:jc w:val="center"/>
              <w:textAlignment w:val="auto"/>
              <w:rPr>
                <w:rFonts w:hint="default" w:cs="宋体" w:asciiTheme="minorEastAsia" w:hAnsiTheme="minorEastAsia"/>
                <w:sz w:val="24"/>
                <w:lang w:val="en-US" w:eastAsia="zh-CN"/>
              </w:rPr>
            </w:pPr>
            <w:r>
              <w:rPr>
                <w:rFonts w:hint="eastAsia" w:cs="宋体" w:asciiTheme="minorEastAsia" w:hAnsiTheme="minorEastAsia"/>
                <w:sz w:val="24"/>
                <w:lang w:val="en-US" w:eastAsia="zh-CN"/>
              </w:rPr>
              <w:t>581822.00</w:t>
            </w:r>
          </w:p>
        </w:tc>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F359E59">
            <w:pPr>
              <w:keepNext w:val="0"/>
              <w:keepLines w:val="0"/>
              <w:pageBreakBefore w:val="0"/>
              <w:kinsoku/>
              <w:wordWrap w:val="0"/>
              <w:overflowPunct/>
              <w:topLinePunct w:val="0"/>
              <w:autoSpaceDE/>
              <w:autoSpaceDN/>
              <w:bidi w:val="0"/>
              <w:spacing w:line="520" w:lineRule="exact"/>
              <w:jc w:val="center"/>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小型</w:t>
            </w:r>
          </w:p>
        </w:tc>
        <w:tc>
          <w:tcPr>
            <w:tcW w:w="8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C5091E1">
            <w:pPr>
              <w:keepNext w:val="0"/>
              <w:keepLines w:val="0"/>
              <w:pageBreakBefore w:val="0"/>
              <w:kinsoku/>
              <w:wordWrap w:val="0"/>
              <w:overflowPunct/>
              <w:topLinePunct w:val="0"/>
              <w:autoSpaceDE/>
              <w:autoSpaceDN/>
              <w:bidi w:val="0"/>
              <w:spacing w:line="520" w:lineRule="exact"/>
              <w:jc w:val="center"/>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1</w:t>
            </w:r>
          </w:p>
        </w:tc>
      </w:tr>
      <w:tr w14:paraId="1C3A52DA">
        <w:tblPrEx>
          <w:tblCellMar>
            <w:top w:w="0" w:type="dxa"/>
            <w:left w:w="0" w:type="dxa"/>
            <w:bottom w:w="0" w:type="dxa"/>
            <w:right w:w="0" w:type="dxa"/>
          </w:tblCellMar>
        </w:tblPrEx>
        <w:trPr>
          <w:trHeight w:val="616" w:hRule="atLeast"/>
          <w:jc w:val="center"/>
        </w:trPr>
        <w:tc>
          <w:tcPr>
            <w:tcW w:w="366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9C79D43">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zh-CN" w:eastAsia="zh-CN"/>
              </w:rPr>
            </w:pPr>
            <w:r>
              <w:rPr>
                <w:rFonts w:hint="eastAsia" w:cs="宋体" w:asciiTheme="minorEastAsia" w:hAnsiTheme="minorEastAsia"/>
                <w:sz w:val="24"/>
                <w:lang w:val="en-US" w:eastAsia="zh-CN"/>
              </w:rPr>
              <w:t>许昌阅动信息技术有限公司</w:t>
            </w:r>
          </w:p>
        </w:tc>
        <w:tc>
          <w:tcPr>
            <w:tcW w:w="18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022AFE">
            <w:pPr>
              <w:keepNext w:val="0"/>
              <w:keepLines w:val="0"/>
              <w:pageBreakBefore w:val="0"/>
              <w:kinsoku/>
              <w:wordWrap w:val="0"/>
              <w:overflowPunct/>
              <w:topLinePunct w:val="0"/>
              <w:autoSpaceDE/>
              <w:autoSpaceDN/>
              <w:bidi w:val="0"/>
              <w:spacing w:line="520" w:lineRule="exact"/>
              <w:jc w:val="center"/>
              <w:textAlignment w:val="auto"/>
              <w:rPr>
                <w:rFonts w:hint="eastAsia" w:cs="宋体" w:asciiTheme="minorEastAsia" w:hAnsiTheme="minorEastAsia"/>
                <w:sz w:val="24"/>
                <w:lang w:val="zh-CN" w:eastAsia="zh-CN"/>
              </w:rPr>
            </w:pPr>
            <w:r>
              <w:rPr>
                <w:rFonts w:hint="eastAsia" w:cs="宋体" w:asciiTheme="minorEastAsia" w:hAnsiTheme="minorEastAsia"/>
                <w:sz w:val="24"/>
                <w:lang w:val="en-US" w:eastAsia="zh-CN"/>
              </w:rPr>
              <w:t>600827.00</w:t>
            </w:r>
          </w:p>
        </w:tc>
        <w:tc>
          <w:tcPr>
            <w:tcW w:w="17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42A2691">
            <w:pPr>
              <w:keepNext w:val="0"/>
              <w:keepLines w:val="0"/>
              <w:pageBreakBefore w:val="0"/>
              <w:kinsoku/>
              <w:wordWrap w:val="0"/>
              <w:overflowPunct/>
              <w:topLinePunct w:val="0"/>
              <w:autoSpaceDE/>
              <w:autoSpaceDN/>
              <w:bidi w:val="0"/>
              <w:spacing w:line="520" w:lineRule="exact"/>
              <w:jc w:val="center"/>
              <w:textAlignment w:val="auto"/>
              <w:rPr>
                <w:rFonts w:hint="default" w:cs="宋体" w:asciiTheme="minorEastAsia" w:hAnsiTheme="minorEastAsia"/>
                <w:sz w:val="24"/>
                <w:lang w:val="en-US" w:eastAsia="zh-CN"/>
              </w:rPr>
            </w:pPr>
            <w:r>
              <w:rPr>
                <w:rFonts w:hint="eastAsia" w:cs="宋体" w:asciiTheme="minorEastAsia" w:hAnsiTheme="minorEastAsia"/>
                <w:sz w:val="24"/>
                <w:lang w:val="en-US" w:eastAsia="zh-CN"/>
              </w:rPr>
              <w:t>588837.00</w:t>
            </w:r>
          </w:p>
        </w:tc>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C1414F">
            <w:pPr>
              <w:keepNext w:val="0"/>
              <w:keepLines w:val="0"/>
              <w:pageBreakBefore w:val="0"/>
              <w:kinsoku/>
              <w:wordWrap w:val="0"/>
              <w:overflowPunct/>
              <w:topLinePunct w:val="0"/>
              <w:autoSpaceDE/>
              <w:autoSpaceDN/>
              <w:bidi w:val="0"/>
              <w:spacing w:line="520" w:lineRule="exact"/>
              <w:jc w:val="center"/>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小型</w:t>
            </w:r>
          </w:p>
        </w:tc>
        <w:tc>
          <w:tcPr>
            <w:tcW w:w="8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E2F083">
            <w:pPr>
              <w:keepNext w:val="0"/>
              <w:keepLines w:val="0"/>
              <w:pageBreakBefore w:val="0"/>
              <w:kinsoku/>
              <w:wordWrap w:val="0"/>
              <w:overflowPunct/>
              <w:topLinePunct w:val="0"/>
              <w:autoSpaceDE/>
              <w:autoSpaceDN/>
              <w:bidi w:val="0"/>
              <w:spacing w:line="520" w:lineRule="exact"/>
              <w:jc w:val="center"/>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2</w:t>
            </w:r>
          </w:p>
        </w:tc>
      </w:tr>
      <w:tr w14:paraId="60368C81">
        <w:tblPrEx>
          <w:tblCellMar>
            <w:top w:w="0" w:type="dxa"/>
            <w:left w:w="0" w:type="dxa"/>
            <w:bottom w:w="0" w:type="dxa"/>
            <w:right w:w="0" w:type="dxa"/>
          </w:tblCellMar>
        </w:tblPrEx>
        <w:trPr>
          <w:trHeight w:val="616" w:hRule="atLeast"/>
          <w:jc w:val="center"/>
        </w:trPr>
        <w:tc>
          <w:tcPr>
            <w:tcW w:w="366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C6950F8">
            <w:pPr>
              <w:keepNext w:val="0"/>
              <w:keepLines w:val="0"/>
              <w:pageBreakBefore w:val="0"/>
              <w:kinsoku/>
              <w:wordWrap w:val="0"/>
              <w:overflowPunct/>
              <w:topLinePunct w:val="0"/>
              <w:autoSpaceDE/>
              <w:autoSpaceDN/>
              <w:bidi w:val="0"/>
              <w:spacing w:line="520" w:lineRule="exact"/>
              <w:ind w:firstLine="480" w:firstLineChars="200"/>
              <w:jc w:val="center"/>
              <w:textAlignment w:val="auto"/>
              <w:rPr>
                <w:rFonts w:hint="eastAsia" w:cs="宋体" w:asciiTheme="minorEastAsia" w:hAnsiTheme="minorEastAsia"/>
                <w:sz w:val="24"/>
                <w:lang w:val="zh-CN" w:eastAsia="zh-CN"/>
              </w:rPr>
            </w:pPr>
            <w:r>
              <w:rPr>
                <w:rFonts w:hint="eastAsia" w:cs="宋体" w:asciiTheme="minorEastAsia" w:hAnsiTheme="minorEastAsia"/>
                <w:sz w:val="24"/>
                <w:lang w:val="en-US" w:eastAsia="zh-CN"/>
              </w:rPr>
              <w:t>河南诺林系统集成有限公司</w:t>
            </w:r>
          </w:p>
        </w:tc>
        <w:tc>
          <w:tcPr>
            <w:tcW w:w="18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B78637A">
            <w:pPr>
              <w:keepNext w:val="0"/>
              <w:keepLines w:val="0"/>
              <w:pageBreakBefore w:val="0"/>
              <w:kinsoku/>
              <w:wordWrap w:val="0"/>
              <w:overflowPunct/>
              <w:topLinePunct w:val="0"/>
              <w:autoSpaceDE/>
              <w:autoSpaceDN/>
              <w:bidi w:val="0"/>
              <w:spacing w:line="520" w:lineRule="exact"/>
              <w:jc w:val="center"/>
              <w:textAlignment w:val="auto"/>
              <w:rPr>
                <w:rFonts w:hint="default" w:cs="宋体" w:asciiTheme="minorEastAsia" w:hAnsiTheme="minorEastAsia"/>
                <w:sz w:val="24"/>
                <w:lang w:val="en-US" w:eastAsia="zh-CN"/>
              </w:rPr>
            </w:pPr>
            <w:r>
              <w:rPr>
                <w:rFonts w:hint="eastAsia" w:cs="宋体" w:asciiTheme="minorEastAsia" w:hAnsiTheme="minorEastAsia"/>
                <w:sz w:val="24"/>
                <w:lang w:val="en-US" w:eastAsia="zh-CN"/>
              </w:rPr>
              <w:t>600513.40</w:t>
            </w:r>
          </w:p>
        </w:tc>
        <w:tc>
          <w:tcPr>
            <w:tcW w:w="178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595BA22">
            <w:pPr>
              <w:keepNext w:val="0"/>
              <w:keepLines w:val="0"/>
              <w:pageBreakBefore w:val="0"/>
              <w:kinsoku/>
              <w:wordWrap w:val="0"/>
              <w:overflowPunct/>
              <w:topLinePunct w:val="0"/>
              <w:autoSpaceDE/>
              <w:autoSpaceDN/>
              <w:bidi w:val="0"/>
              <w:spacing w:line="520" w:lineRule="exact"/>
              <w:jc w:val="center"/>
              <w:textAlignment w:val="auto"/>
              <w:rPr>
                <w:rFonts w:hint="default" w:cs="宋体" w:asciiTheme="minorEastAsia" w:hAnsiTheme="minorEastAsia"/>
                <w:sz w:val="24"/>
                <w:lang w:val="en-US" w:eastAsia="zh-CN"/>
              </w:rPr>
            </w:pPr>
            <w:r>
              <w:rPr>
                <w:rFonts w:hint="eastAsia" w:cs="宋体" w:asciiTheme="minorEastAsia" w:hAnsiTheme="minorEastAsia"/>
                <w:sz w:val="24"/>
                <w:lang w:val="en-US" w:eastAsia="zh-CN"/>
              </w:rPr>
              <w:t>591306.40</w:t>
            </w:r>
          </w:p>
        </w:tc>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BAE095E">
            <w:pPr>
              <w:keepNext w:val="0"/>
              <w:keepLines w:val="0"/>
              <w:pageBreakBefore w:val="0"/>
              <w:kinsoku/>
              <w:wordWrap w:val="0"/>
              <w:overflowPunct/>
              <w:topLinePunct w:val="0"/>
              <w:autoSpaceDE/>
              <w:autoSpaceDN/>
              <w:bidi w:val="0"/>
              <w:spacing w:line="520" w:lineRule="exact"/>
              <w:jc w:val="center"/>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小型</w:t>
            </w:r>
          </w:p>
        </w:tc>
        <w:tc>
          <w:tcPr>
            <w:tcW w:w="88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6B118E">
            <w:pPr>
              <w:keepNext w:val="0"/>
              <w:keepLines w:val="0"/>
              <w:pageBreakBefore w:val="0"/>
              <w:kinsoku/>
              <w:wordWrap w:val="0"/>
              <w:overflowPunct/>
              <w:topLinePunct w:val="0"/>
              <w:autoSpaceDE/>
              <w:autoSpaceDN/>
              <w:bidi w:val="0"/>
              <w:spacing w:line="520" w:lineRule="exact"/>
              <w:jc w:val="center"/>
              <w:textAlignment w:val="auto"/>
              <w:rPr>
                <w:rFonts w:hint="eastAsia" w:cs="宋体" w:asciiTheme="minorEastAsia" w:hAnsiTheme="minorEastAsia"/>
                <w:sz w:val="24"/>
                <w:lang w:val="en-US" w:eastAsia="zh-CN"/>
              </w:rPr>
            </w:pPr>
            <w:r>
              <w:rPr>
                <w:rFonts w:hint="eastAsia" w:cs="宋体" w:asciiTheme="minorEastAsia" w:hAnsiTheme="minorEastAsia"/>
                <w:sz w:val="24"/>
                <w:lang w:val="en-US" w:eastAsia="zh-CN"/>
              </w:rPr>
              <w:t>3</w:t>
            </w:r>
          </w:p>
        </w:tc>
      </w:tr>
    </w:tbl>
    <w:p w14:paraId="40C8938C">
      <w:pPr>
        <w:keepNext w:val="0"/>
        <w:keepLines w:val="0"/>
        <w:pageBreakBefore w:val="0"/>
        <w:widowControl/>
        <w:numPr>
          <w:ilvl w:val="0"/>
          <w:numId w:val="2"/>
        </w:numPr>
        <w:shd w:val="clear" w:color="auto" w:fill="FFFFFF"/>
        <w:kinsoku/>
        <w:overflowPunct/>
        <w:topLinePunct w:val="0"/>
        <w:autoSpaceDE/>
        <w:autoSpaceDN/>
        <w:bidi w:val="0"/>
        <w:adjustRightInd w:val="0"/>
        <w:snapToGrid w:val="0"/>
        <w:spacing w:line="520" w:lineRule="exact"/>
        <w:ind w:firstLine="562" w:firstLineChars="200"/>
        <w:jc w:val="left"/>
        <w:textAlignment w:val="auto"/>
        <w:rPr>
          <w:rFonts w:cs="宋体" w:asciiTheme="minorEastAsia" w:hAnsiTheme="minorEastAsia"/>
          <w:b/>
          <w:color w:val="000000"/>
          <w:kern w:val="0"/>
          <w:sz w:val="28"/>
          <w:szCs w:val="21"/>
          <w:shd w:val="clear" w:color="auto" w:fill="FFFFFF"/>
        </w:rPr>
      </w:pPr>
      <w:r>
        <w:rPr>
          <w:rFonts w:hint="eastAsia" w:cs="宋体" w:asciiTheme="minorEastAsia" w:hAnsiTheme="minorEastAsia"/>
          <w:b/>
          <w:color w:val="000000"/>
          <w:kern w:val="0"/>
          <w:sz w:val="28"/>
          <w:szCs w:val="21"/>
          <w:shd w:val="clear" w:color="auto" w:fill="FFFFFF"/>
        </w:rPr>
        <w:t>谈判小组推荐成交候选人情况</w:t>
      </w:r>
    </w:p>
    <w:p w14:paraId="231EF7BA">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zh-CN" w:eastAsia="zh-CN"/>
        </w:rPr>
      </w:pPr>
      <w:r>
        <w:rPr>
          <w:rFonts w:hint="eastAsia" w:cs="宋体" w:asciiTheme="minorEastAsia" w:hAnsiTheme="minorEastAsia"/>
          <w:sz w:val="24"/>
          <w:lang w:val="zh-CN" w:eastAsia="zh-CN"/>
        </w:rPr>
        <w:t>第一成交候选人：</w:t>
      </w:r>
      <w:r>
        <w:rPr>
          <w:rFonts w:hint="eastAsia" w:cs="宋体" w:asciiTheme="minorEastAsia" w:hAnsiTheme="minorEastAsia"/>
          <w:sz w:val="24"/>
          <w:lang w:val="en-US" w:eastAsia="zh-CN"/>
        </w:rPr>
        <w:t>禹州市佳瑞科技有限公司</w:t>
      </w:r>
    </w:p>
    <w:p w14:paraId="23250A56">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zh-CN" w:eastAsia="zh-CN"/>
        </w:rPr>
      </w:pPr>
      <w:r>
        <w:rPr>
          <w:rFonts w:hint="eastAsia" w:cs="宋体" w:asciiTheme="minorEastAsia" w:hAnsiTheme="minorEastAsia"/>
          <w:sz w:val="24"/>
          <w:lang w:val="zh-CN" w:eastAsia="zh-CN"/>
        </w:rPr>
        <w:t>统一社会信用代码：</w:t>
      </w:r>
      <w:r>
        <w:rPr>
          <w:rFonts w:hint="eastAsia" w:cs="宋体" w:asciiTheme="minorEastAsia" w:hAnsiTheme="minorEastAsia"/>
          <w:sz w:val="24"/>
          <w:lang w:val="en-US" w:eastAsia="zh-CN"/>
        </w:rPr>
        <w:t>91411081MA3XDYFQ4H</w:t>
      </w:r>
    </w:p>
    <w:p w14:paraId="2F5FE546">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zh-CN" w:eastAsia="zh-CN"/>
        </w:rPr>
      </w:pPr>
      <w:r>
        <w:rPr>
          <w:rFonts w:hint="eastAsia" w:cs="宋体" w:asciiTheme="minorEastAsia" w:hAnsiTheme="minorEastAsia"/>
          <w:sz w:val="24"/>
          <w:lang w:val="zh-CN" w:eastAsia="zh-CN"/>
        </w:rPr>
        <w:t>地址：</w:t>
      </w:r>
      <w:r>
        <w:rPr>
          <w:rFonts w:hint="eastAsia" w:cs="宋体" w:asciiTheme="minorEastAsia" w:hAnsiTheme="minorEastAsia"/>
          <w:sz w:val="24"/>
          <w:lang w:val="en-US" w:eastAsia="zh-CN"/>
        </w:rPr>
        <w:t>禹州市韩城办聂政台路</w:t>
      </w:r>
      <w:bookmarkStart w:id="7" w:name="_GoBack"/>
      <w:bookmarkEnd w:id="7"/>
      <w:r>
        <w:rPr>
          <w:rFonts w:hint="eastAsia" w:cs="宋体" w:asciiTheme="minorEastAsia" w:hAnsiTheme="minorEastAsia"/>
          <w:sz w:val="24"/>
          <w:lang w:val="en-US" w:eastAsia="zh-CN"/>
        </w:rPr>
        <w:t>125号</w:t>
      </w:r>
    </w:p>
    <w:p w14:paraId="1A04AB2E">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zh-CN" w:eastAsia="zh-CN"/>
        </w:rPr>
        <w:t>联系人：</w:t>
      </w:r>
      <w:r>
        <w:rPr>
          <w:rFonts w:hint="eastAsia" w:cs="宋体" w:asciiTheme="minorEastAsia" w:hAnsiTheme="minorEastAsia"/>
          <w:sz w:val="24"/>
          <w:lang w:val="en-US" w:eastAsia="zh-CN"/>
        </w:rPr>
        <w:t xml:space="preserve">李智永                  </w:t>
      </w:r>
      <w:r>
        <w:rPr>
          <w:rFonts w:hint="eastAsia" w:cs="宋体" w:asciiTheme="minorEastAsia" w:hAnsiTheme="minorEastAsia"/>
          <w:sz w:val="24"/>
          <w:lang w:val="zh-CN" w:eastAsia="zh-CN"/>
        </w:rPr>
        <w:t>联系方式：</w:t>
      </w:r>
      <w:r>
        <w:rPr>
          <w:rFonts w:hint="eastAsia" w:cs="宋体" w:asciiTheme="minorEastAsia" w:hAnsiTheme="minorEastAsia"/>
          <w:sz w:val="24"/>
          <w:lang w:val="en-US" w:eastAsia="zh-CN"/>
        </w:rPr>
        <w:t>13782318369</w:t>
      </w:r>
    </w:p>
    <w:p w14:paraId="7D444215">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zh-CN" w:eastAsia="zh-CN"/>
        </w:rPr>
        <w:t>成交金额：</w:t>
      </w:r>
      <w:r>
        <w:rPr>
          <w:rFonts w:hint="eastAsia" w:cs="宋体" w:asciiTheme="minorEastAsia" w:hAnsiTheme="minorEastAsia"/>
          <w:sz w:val="24"/>
          <w:lang w:val="en-US" w:eastAsia="zh-CN"/>
        </w:rPr>
        <w:t>581822.00元</w:t>
      </w:r>
      <w:r>
        <w:rPr>
          <w:rFonts w:hint="eastAsia" w:cs="宋体" w:asciiTheme="minorEastAsia" w:hAnsiTheme="minorEastAsia"/>
          <w:sz w:val="24"/>
          <w:lang w:val="zh-CN" w:eastAsia="zh-CN"/>
        </w:rPr>
        <w:t xml:space="preserve">       </w:t>
      </w:r>
      <w:r>
        <w:rPr>
          <w:rFonts w:hint="eastAsia" w:cs="宋体" w:asciiTheme="minorEastAsia" w:hAnsiTheme="minorEastAsia"/>
          <w:sz w:val="24"/>
          <w:lang w:val="en-US" w:eastAsia="zh-CN"/>
        </w:rPr>
        <w:t xml:space="preserve"> </w:t>
      </w:r>
      <w:r>
        <w:rPr>
          <w:rFonts w:hint="eastAsia" w:cs="宋体" w:asciiTheme="minorEastAsia" w:hAnsiTheme="minorEastAsia"/>
          <w:sz w:val="24"/>
          <w:lang w:val="zh-CN" w:eastAsia="zh-CN"/>
        </w:rPr>
        <w:t xml:space="preserve">  </w:t>
      </w:r>
      <w:r>
        <w:rPr>
          <w:rFonts w:hint="eastAsia" w:cs="宋体" w:asciiTheme="minorEastAsia" w:hAnsiTheme="minorEastAsia"/>
          <w:sz w:val="24"/>
          <w:lang w:val="en-US" w:eastAsia="zh-CN"/>
        </w:rPr>
        <w:t xml:space="preserve"> </w:t>
      </w:r>
      <w:r>
        <w:rPr>
          <w:rFonts w:hint="eastAsia" w:cs="宋体" w:asciiTheme="minorEastAsia" w:hAnsiTheme="minorEastAsia"/>
          <w:sz w:val="24"/>
          <w:lang w:val="zh-CN" w:eastAsia="zh-CN"/>
        </w:rPr>
        <w:t>大写：</w:t>
      </w:r>
      <w:r>
        <w:rPr>
          <w:rFonts w:hint="eastAsia" w:cs="宋体" w:asciiTheme="minorEastAsia" w:hAnsiTheme="minorEastAsia"/>
          <w:sz w:val="24"/>
          <w:lang w:val="en-US" w:eastAsia="zh-CN"/>
        </w:rPr>
        <w:t>伍拾捌万壹仟捌佰贰拾贰元整</w:t>
      </w:r>
    </w:p>
    <w:p w14:paraId="32D620AC">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zh-CN" w:eastAsia="zh-CN"/>
        </w:rPr>
      </w:pPr>
      <w:r>
        <w:rPr>
          <w:rFonts w:hint="eastAsia" w:cs="宋体" w:asciiTheme="minorEastAsia" w:hAnsiTheme="minorEastAsia"/>
          <w:sz w:val="24"/>
          <w:lang w:val="zh-CN" w:eastAsia="zh-CN"/>
        </w:rPr>
        <w:t>第二成交候选人：</w:t>
      </w:r>
      <w:r>
        <w:rPr>
          <w:rFonts w:hint="eastAsia" w:cs="宋体" w:asciiTheme="minorEastAsia" w:hAnsiTheme="minorEastAsia"/>
          <w:sz w:val="24"/>
          <w:lang w:val="en-US" w:eastAsia="zh-CN"/>
        </w:rPr>
        <w:t>许昌阅动信息技术有限公司</w:t>
      </w:r>
    </w:p>
    <w:p w14:paraId="2F9C4195">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zh-CN" w:eastAsia="zh-CN"/>
        </w:rPr>
        <w:t>统一社会信用代码：</w:t>
      </w:r>
      <w:r>
        <w:rPr>
          <w:rFonts w:hint="eastAsia" w:cs="宋体" w:asciiTheme="minorEastAsia" w:hAnsiTheme="minorEastAsia"/>
          <w:sz w:val="24"/>
          <w:lang w:val="en-US" w:eastAsia="zh-CN"/>
        </w:rPr>
        <w:t>91411002MA9LN8034X</w:t>
      </w:r>
    </w:p>
    <w:p w14:paraId="0B8C8C58">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pacing w:val="-6"/>
          <w:sz w:val="24"/>
          <w:lang w:val="en-US" w:eastAsia="zh-CN"/>
        </w:rPr>
      </w:pPr>
      <w:r>
        <w:rPr>
          <w:rFonts w:hint="eastAsia" w:cs="宋体" w:asciiTheme="minorEastAsia" w:hAnsiTheme="minorEastAsia"/>
          <w:sz w:val="24"/>
          <w:lang w:val="zh-CN" w:eastAsia="zh-CN"/>
        </w:rPr>
        <w:t>地址：</w:t>
      </w:r>
      <w:r>
        <w:rPr>
          <w:rFonts w:hint="eastAsia" w:cs="宋体" w:asciiTheme="minorEastAsia" w:hAnsiTheme="minorEastAsia"/>
          <w:spacing w:val="-6"/>
          <w:sz w:val="24"/>
          <w:lang w:val="en-US" w:eastAsia="zh-CN"/>
        </w:rPr>
        <w:t xml:space="preserve">河南省许昌市东城区东科高新技术创业服务有限公司数字经济产业园4楼417 </w:t>
      </w:r>
    </w:p>
    <w:p w14:paraId="1C91E99C">
      <w:pPr>
        <w:keepNext w:val="0"/>
        <w:keepLines w:val="0"/>
        <w:pageBreakBefore w:val="0"/>
        <w:kinsoku/>
        <w:wordWrap w:val="0"/>
        <w:overflowPunct/>
        <w:topLinePunct w:val="0"/>
        <w:autoSpaceDE/>
        <w:autoSpaceDN/>
        <w:bidi w:val="0"/>
        <w:spacing w:line="520" w:lineRule="exact"/>
        <w:ind w:firstLine="456" w:firstLineChars="200"/>
        <w:jc w:val="both"/>
        <w:textAlignment w:val="auto"/>
        <w:rPr>
          <w:rFonts w:hint="eastAsia" w:cs="宋体" w:asciiTheme="minorEastAsia" w:hAnsiTheme="minorEastAsia"/>
          <w:spacing w:val="-6"/>
          <w:sz w:val="24"/>
          <w:lang w:val="en-US" w:eastAsia="zh-CN"/>
        </w:rPr>
      </w:pPr>
      <w:r>
        <w:rPr>
          <w:rFonts w:hint="eastAsia" w:cs="宋体" w:asciiTheme="minorEastAsia" w:hAnsiTheme="minorEastAsia"/>
          <w:spacing w:val="-6"/>
          <w:sz w:val="24"/>
          <w:lang w:val="en-US" w:eastAsia="zh-CN"/>
        </w:rPr>
        <w:t>房间</w:t>
      </w:r>
    </w:p>
    <w:p w14:paraId="68F776DD">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zh-CN" w:eastAsia="zh-CN"/>
        </w:rPr>
        <w:t>联系人：</w:t>
      </w:r>
      <w:r>
        <w:rPr>
          <w:rFonts w:hint="eastAsia" w:cs="宋体" w:asciiTheme="minorEastAsia" w:hAnsiTheme="minorEastAsia"/>
          <w:sz w:val="24"/>
          <w:lang w:val="en-US" w:eastAsia="zh-CN"/>
        </w:rPr>
        <w:t xml:space="preserve">王飞                  </w:t>
      </w:r>
      <w:r>
        <w:rPr>
          <w:rFonts w:hint="eastAsia" w:cs="宋体" w:asciiTheme="minorEastAsia" w:hAnsiTheme="minorEastAsia"/>
          <w:sz w:val="24"/>
          <w:lang w:val="zh-CN" w:eastAsia="zh-CN"/>
        </w:rPr>
        <w:t>联系方式：</w:t>
      </w:r>
      <w:r>
        <w:rPr>
          <w:rFonts w:hint="eastAsia" w:cs="宋体" w:asciiTheme="minorEastAsia" w:hAnsiTheme="minorEastAsia"/>
          <w:sz w:val="24"/>
          <w:lang w:val="en-US" w:eastAsia="zh-CN"/>
        </w:rPr>
        <w:t>17797712223</w:t>
      </w:r>
    </w:p>
    <w:p w14:paraId="43649E94">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zh-CN" w:eastAsia="zh-CN"/>
        </w:rPr>
        <w:t>成交金额：</w:t>
      </w:r>
      <w:r>
        <w:rPr>
          <w:rFonts w:hint="eastAsia" w:cs="宋体" w:asciiTheme="minorEastAsia" w:hAnsiTheme="minorEastAsia"/>
          <w:sz w:val="24"/>
          <w:lang w:val="en-US" w:eastAsia="zh-CN"/>
        </w:rPr>
        <w:t xml:space="preserve">588837.00 元        </w:t>
      </w:r>
      <w:r>
        <w:rPr>
          <w:rFonts w:hint="eastAsia" w:cs="宋体" w:asciiTheme="minorEastAsia" w:hAnsiTheme="minorEastAsia"/>
          <w:sz w:val="24"/>
          <w:lang w:val="zh-CN" w:eastAsia="zh-CN"/>
        </w:rPr>
        <w:t>大写：</w:t>
      </w:r>
      <w:r>
        <w:rPr>
          <w:rFonts w:hint="eastAsia" w:cs="宋体" w:asciiTheme="minorEastAsia" w:hAnsiTheme="minorEastAsia"/>
          <w:sz w:val="24"/>
          <w:lang w:val="en-US" w:eastAsia="zh-CN"/>
        </w:rPr>
        <w:t>伍拾捌万捌仟捌佰叁拾柒元整</w:t>
      </w:r>
    </w:p>
    <w:p w14:paraId="4C905F84">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zh-CN" w:eastAsia="zh-CN"/>
        </w:rPr>
      </w:pPr>
      <w:r>
        <w:rPr>
          <w:rFonts w:hint="eastAsia" w:cs="宋体" w:asciiTheme="minorEastAsia" w:hAnsiTheme="minorEastAsia"/>
          <w:sz w:val="24"/>
          <w:lang w:val="zh-CN" w:eastAsia="zh-CN"/>
        </w:rPr>
        <w:t>第三成交候选人：</w:t>
      </w:r>
      <w:r>
        <w:rPr>
          <w:rFonts w:hint="eastAsia" w:cs="宋体" w:asciiTheme="minorEastAsia" w:hAnsiTheme="minorEastAsia"/>
          <w:sz w:val="24"/>
          <w:lang w:val="en-US" w:eastAsia="zh-CN"/>
        </w:rPr>
        <w:t>河南诺林系统集成有限公司</w:t>
      </w:r>
    </w:p>
    <w:p w14:paraId="546B289D">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zh-CN" w:eastAsia="zh-CN"/>
        </w:rPr>
        <w:t>统一社会信用代码：</w:t>
      </w:r>
      <w:r>
        <w:rPr>
          <w:rFonts w:hint="eastAsia" w:cs="宋体" w:asciiTheme="minorEastAsia" w:hAnsiTheme="minorEastAsia"/>
          <w:sz w:val="24"/>
          <w:lang w:val="en-US" w:eastAsia="zh-CN"/>
        </w:rPr>
        <w:t>91410105MA9L7BNA97</w:t>
      </w:r>
    </w:p>
    <w:p w14:paraId="64879D05">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zh-CN" w:eastAsia="zh-CN"/>
        </w:rPr>
      </w:pPr>
      <w:r>
        <w:rPr>
          <w:rFonts w:hint="eastAsia" w:cs="宋体" w:asciiTheme="minorEastAsia" w:hAnsiTheme="minorEastAsia"/>
          <w:sz w:val="24"/>
          <w:lang w:val="zh-CN" w:eastAsia="zh-CN"/>
        </w:rPr>
        <w:t>地址：</w:t>
      </w:r>
      <w:r>
        <w:rPr>
          <w:rFonts w:hint="eastAsia" w:cs="宋体" w:asciiTheme="minorEastAsia" w:hAnsiTheme="minorEastAsia"/>
          <w:sz w:val="24"/>
          <w:lang w:val="en-US" w:eastAsia="zh-CN"/>
        </w:rPr>
        <w:t>郑州市金水区东风路街道东风路142号瀚海海尚B座18层1809号</w:t>
      </w:r>
    </w:p>
    <w:p w14:paraId="17CAD2D5">
      <w:pPr>
        <w:keepNext w:val="0"/>
        <w:keepLines w:val="0"/>
        <w:pageBreakBefore w:val="0"/>
        <w:kinsoku/>
        <w:wordWrap w:val="0"/>
        <w:overflowPunct/>
        <w:topLinePunct w:val="0"/>
        <w:autoSpaceDE/>
        <w:autoSpaceDN/>
        <w:bidi w:val="0"/>
        <w:spacing w:line="520" w:lineRule="exact"/>
        <w:ind w:firstLine="480" w:firstLineChars="200"/>
        <w:jc w:val="both"/>
        <w:textAlignment w:val="auto"/>
        <w:rPr>
          <w:rFonts w:hint="eastAsia" w:cs="宋体" w:asciiTheme="minorEastAsia" w:hAnsiTheme="minorEastAsia"/>
          <w:sz w:val="24"/>
          <w:lang w:val="en-US" w:eastAsia="zh-CN"/>
        </w:rPr>
      </w:pPr>
      <w:r>
        <w:rPr>
          <w:rFonts w:hint="eastAsia" w:cs="宋体" w:asciiTheme="minorEastAsia" w:hAnsiTheme="minorEastAsia"/>
          <w:sz w:val="24"/>
          <w:lang w:val="zh-CN" w:eastAsia="zh-CN"/>
        </w:rPr>
        <w:t>联系人：</w:t>
      </w:r>
      <w:r>
        <w:rPr>
          <w:rFonts w:hint="eastAsia" w:cs="宋体" w:asciiTheme="minorEastAsia" w:hAnsiTheme="minorEastAsia"/>
          <w:sz w:val="24"/>
          <w:lang w:val="en-US" w:eastAsia="zh-CN"/>
        </w:rPr>
        <w:t xml:space="preserve">孙小杰                    </w:t>
      </w:r>
      <w:r>
        <w:rPr>
          <w:rFonts w:hint="eastAsia" w:cs="宋体" w:asciiTheme="minorEastAsia" w:hAnsiTheme="minorEastAsia"/>
          <w:sz w:val="24"/>
          <w:lang w:val="zh-CN" w:eastAsia="zh-CN"/>
        </w:rPr>
        <w:t>联系方式：</w:t>
      </w:r>
      <w:r>
        <w:rPr>
          <w:rFonts w:hint="eastAsia" w:cs="宋体" w:asciiTheme="minorEastAsia" w:hAnsiTheme="minorEastAsia"/>
          <w:sz w:val="24"/>
          <w:lang w:val="en-US" w:eastAsia="zh-CN"/>
        </w:rPr>
        <w:t>15517639107</w:t>
      </w:r>
    </w:p>
    <w:p w14:paraId="09C95889">
      <w:pPr>
        <w:keepNext w:val="0"/>
        <w:keepLines w:val="0"/>
        <w:pageBreakBefore w:val="0"/>
        <w:kinsoku/>
        <w:overflowPunct/>
        <w:topLinePunct w:val="0"/>
        <w:autoSpaceDE/>
        <w:autoSpaceDN/>
        <w:bidi w:val="0"/>
        <w:spacing w:line="520" w:lineRule="exact"/>
        <w:ind w:firstLine="480" w:firstLineChars="200"/>
        <w:jc w:val="left"/>
        <w:textAlignment w:val="auto"/>
        <w:rPr>
          <w:rFonts w:hint="eastAsia" w:ascii="宋体" w:hAnsi="宋体" w:cs="宋体"/>
          <w:sz w:val="24"/>
          <w:szCs w:val="24"/>
          <w:lang w:val="en-US" w:eastAsia="zh-CN"/>
        </w:rPr>
      </w:pPr>
      <w:r>
        <w:rPr>
          <w:rFonts w:hint="eastAsia" w:cs="宋体" w:asciiTheme="minorEastAsia" w:hAnsiTheme="minorEastAsia"/>
          <w:sz w:val="24"/>
          <w:lang w:val="zh-CN" w:eastAsia="zh-CN"/>
        </w:rPr>
        <w:t>成交金额：</w:t>
      </w:r>
      <w:r>
        <w:rPr>
          <w:rFonts w:hint="eastAsia" w:cs="宋体" w:asciiTheme="minorEastAsia" w:hAnsiTheme="minorEastAsia"/>
          <w:sz w:val="24"/>
          <w:lang w:val="en-US" w:eastAsia="zh-CN"/>
        </w:rPr>
        <w:t xml:space="preserve">591306.40 元           </w:t>
      </w:r>
      <w:r>
        <w:rPr>
          <w:rFonts w:hint="eastAsia" w:cs="宋体" w:asciiTheme="minorEastAsia" w:hAnsiTheme="minorEastAsia"/>
          <w:sz w:val="24"/>
          <w:lang w:val="zh-CN" w:eastAsia="zh-CN"/>
        </w:rPr>
        <w:t>大写：</w:t>
      </w:r>
      <w:r>
        <w:rPr>
          <w:rFonts w:hint="eastAsia" w:cs="宋体" w:asciiTheme="minorEastAsia" w:hAnsiTheme="minorEastAsia"/>
          <w:sz w:val="24"/>
          <w:lang w:val="en-US" w:eastAsia="zh-CN"/>
        </w:rPr>
        <w:t>伍拾玖万壹仟叁佰零陆元肆角整</w:t>
      </w:r>
    </w:p>
    <w:p w14:paraId="52F0CDC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六</w:t>
      </w:r>
      <w:r>
        <w:rPr>
          <w:rFonts w:hint="eastAsia" w:ascii="宋体" w:hAnsi="宋体" w:eastAsia="宋体" w:cs="宋体"/>
          <w:b/>
          <w:bCs/>
          <w:sz w:val="28"/>
          <w:szCs w:val="28"/>
        </w:rPr>
        <w:t>、投标人根据谈判小组要求进行的澄清、说明或者补正：无</w:t>
      </w:r>
    </w:p>
    <w:p w14:paraId="3C523B5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七</w:t>
      </w:r>
      <w:r>
        <w:rPr>
          <w:rFonts w:hint="eastAsia" w:ascii="宋体" w:hAnsi="宋体" w:eastAsia="宋体" w:cs="宋体"/>
          <w:b/>
          <w:bCs/>
          <w:sz w:val="28"/>
          <w:szCs w:val="28"/>
        </w:rPr>
        <w:t>、是否存在谈判小组成员更换：否</w:t>
      </w:r>
    </w:p>
    <w:p w14:paraId="27B8B4B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八</w:t>
      </w:r>
      <w:r>
        <w:rPr>
          <w:rFonts w:hint="eastAsia" w:ascii="宋体" w:hAnsi="宋体" w:eastAsia="宋体" w:cs="宋体"/>
          <w:b/>
          <w:bCs/>
          <w:sz w:val="28"/>
          <w:szCs w:val="28"/>
          <w:lang w:val="en-US" w:eastAsia="zh-CN"/>
        </w:rPr>
        <w:t>、代理机构及采购单位地址、联系人、联系电话</w:t>
      </w:r>
    </w:p>
    <w:p w14:paraId="30F4A00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采购单位：禹州市</w:t>
      </w:r>
      <w:r>
        <w:rPr>
          <w:rFonts w:hint="eastAsia" w:ascii="宋体" w:hAnsi="宋体" w:cs="宋体"/>
          <w:sz w:val="24"/>
          <w:szCs w:val="24"/>
          <w:lang w:val="en-US" w:eastAsia="zh-CN"/>
        </w:rPr>
        <w:t>水利局</w:t>
      </w:r>
    </w:p>
    <w:p w14:paraId="55EC6D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地址：禹州市禹王大道东段</w:t>
      </w:r>
    </w:p>
    <w:p w14:paraId="29DD5B8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联系人：董女士</w:t>
      </w:r>
    </w:p>
    <w:p w14:paraId="537FC2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联系电话：13693745946</w:t>
      </w:r>
    </w:p>
    <w:p w14:paraId="24C3677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w:t>
      </w:r>
      <w:bookmarkStart w:id="3" w:name="OLE_LINK54"/>
      <w:bookmarkStart w:id="4" w:name="OLE_LINK53"/>
      <w:r>
        <w:rPr>
          <w:rFonts w:hint="eastAsia" w:ascii="宋体" w:hAnsi="宋体" w:eastAsia="宋体" w:cs="宋体"/>
          <w:sz w:val="24"/>
          <w:szCs w:val="24"/>
          <w:lang w:val="en-US" w:eastAsia="zh-CN"/>
        </w:rPr>
        <w:t>开信项目管理集团有限公司</w:t>
      </w:r>
      <w:bookmarkEnd w:id="3"/>
      <w:bookmarkEnd w:id="4"/>
    </w:p>
    <w:p w14:paraId="75D065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bookmarkStart w:id="5" w:name="OLE_LINK103"/>
      <w:bookmarkStart w:id="6" w:name="OLE_LINK102"/>
      <w:r>
        <w:rPr>
          <w:rFonts w:hint="eastAsia" w:ascii="宋体" w:hAnsi="宋体" w:eastAsia="宋体" w:cs="宋体"/>
          <w:sz w:val="24"/>
          <w:szCs w:val="24"/>
          <w:lang w:val="en-US" w:eastAsia="zh-CN"/>
        </w:rPr>
        <w:t>河南省郑州市</w:t>
      </w:r>
      <w:bookmarkEnd w:id="5"/>
      <w:bookmarkEnd w:id="6"/>
      <w:r>
        <w:rPr>
          <w:rFonts w:hint="eastAsia" w:ascii="宋体" w:hAnsi="宋体" w:eastAsia="宋体" w:cs="宋体"/>
          <w:sz w:val="24"/>
          <w:szCs w:val="24"/>
          <w:lang w:val="en-US" w:eastAsia="zh-CN"/>
        </w:rPr>
        <w:t>高新技术产业开发区西三环283号10号楼10层1010室</w:t>
      </w:r>
    </w:p>
    <w:p w14:paraId="2CE163B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联系人：陈先生</w:t>
      </w:r>
    </w:p>
    <w:p w14:paraId="5E6AC10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联系电话：13080192000</w:t>
      </w:r>
    </w:p>
    <w:p w14:paraId="226AE75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监督单位：禹州市政府采购监督管理办公室</w:t>
      </w:r>
    </w:p>
    <w:p w14:paraId="1D7B9E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各有关当事人对中标结果有异议的，可以在结果公示期限届满之日起7个工作日内，以书面形式向采购人或采购代理机构质疑（加盖单位公章</w:t>
      </w:r>
      <w:r>
        <w:rPr>
          <w:rFonts w:hint="eastAsia" w:ascii="宋体" w:hAnsi="宋体" w:cs="宋体"/>
          <w:sz w:val="24"/>
          <w:szCs w:val="24"/>
          <w:lang w:val="en-US" w:eastAsia="zh-CN"/>
        </w:rPr>
        <w:t>并由</w:t>
      </w:r>
      <w:r>
        <w:rPr>
          <w:rFonts w:hint="eastAsia" w:ascii="宋体" w:hAnsi="宋体" w:eastAsia="宋体" w:cs="宋体"/>
          <w:sz w:val="24"/>
          <w:szCs w:val="24"/>
          <w:lang w:val="en-US" w:eastAsia="zh-CN"/>
        </w:rPr>
        <w:t>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07A3814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受理部门：禹州市财政局政府采购监督管理办公室</w:t>
      </w:r>
    </w:p>
    <w:p w14:paraId="5691CF7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受理电话：0374-8112523   </w:t>
      </w:r>
    </w:p>
    <w:p w14:paraId="7B4F6D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电子邮箱：yzscgb8112523@163.com</w:t>
      </w:r>
    </w:p>
    <w:p w14:paraId="5E0355E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通讯地址：禹州市行政北路2号禹州市财政局1305房间</w:t>
      </w:r>
    </w:p>
    <w:p w14:paraId="4B5B3102">
      <w:pPr>
        <w:spacing w:line="360" w:lineRule="auto"/>
        <w:jc w:val="right"/>
        <w:rPr>
          <w:rFonts w:hint="eastAsia" w:ascii="宋体" w:hAnsi="宋体" w:eastAsia="宋体" w:cs="宋体"/>
          <w:sz w:val="24"/>
          <w:szCs w:val="24"/>
          <w:lang w:val="en-US" w:eastAsia="zh-CN"/>
        </w:rPr>
      </w:pPr>
    </w:p>
    <w:p w14:paraId="77085B75">
      <w:pPr>
        <w:spacing w:line="360" w:lineRule="auto"/>
        <w:jc w:val="right"/>
        <w:rPr>
          <w:rFonts w:hint="eastAsia" w:ascii="宋体" w:hAnsi="宋体" w:eastAsia="宋体" w:cs="宋体"/>
          <w:sz w:val="24"/>
          <w:szCs w:val="24"/>
        </w:rPr>
      </w:pPr>
      <w:r>
        <w:rPr>
          <w:rFonts w:hint="eastAsia" w:ascii="宋体" w:hAnsi="宋体" w:eastAsia="宋体" w:cs="宋体"/>
          <w:sz w:val="24"/>
          <w:szCs w:val="24"/>
          <w:lang w:val="en-US" w:eastAsia="zh-CN"/>
        </w:rPr>
        <w:t>2025年1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26</w:t>
      </w:r>
      <w:r>
        <w:rPr>
          <w:rFonts w:hint="eastAsia" w:ascii="宋体" w:hAnsi="宋体" w:eastAsia="宋体" w:cs="宋体"/>
          <w:sz w:val="24"/>
          <w:szCs w:val="24"/>
          <w:lang w:val="en-US" w:eastAsia="zh-CN"/>
        </w:rPr>
        <w:t>日</w:t>
      </w:r>
    </w:p>
    <w:sectPr>
      <w:headerReference r:id="rId3" w:type="default"/>
      <w:footerReference r:id="rId4" w:type="default"/>
      <w:pgSz w:w="11906" w:h="16838"/>
      <w:pgMar w:top="1020" w:right="1134" w:bottom="6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795B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F03CEF">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F03CEF">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A3C1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0709E"/>
    <w:multiLevelType w:val="singleLevel"/>
    <w:tmpl w:val="A7B0709E"/>
    <w:lvl w:ilvl="0" w:tentative="0">
      <w:start w:val="4"/>
      <w:numFmt w:val="chineseCounting"/>
      <w:suff w:val="nothing"/>
      <w:lvlText w:val="%1、"/>
      <w:lvlJc w:val="left"/>
      <w:rPr>
        <w:rFonts w:hint="eastAsia"/>
      </w:rPr>
    </w:lvl>
  </w:abstractNum>
  <w:abstractNum w:abstractNumId="1">
    <w:nsid w:val="0468F4F3"/>
    <w:multiLevelType w:val="singleLevel"/>
    <w:tmpl w:val="0468F4F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4172"/>
    <w:rsid w:val="01A3073B"/>
    <w:rsid w:val="01AC3A93"/>
    <w:rsid w:val="01C012ED"/>
    <w:rsid w:val="01D32DCE"/>
    <w:rsid w:val="02816CCE"/>
    <w:rsid w:val="03DD6186"/>
    <w:rsid w:val="03E2554B"/>
    <w:rsid w:val="047C3A45"/>
    <w:rsid w:val="04EE4CC7"/>
    <w:rsid w:val="05F9301F"/>
    <w:rsid w:val="088A3473"/>
    <w:rsid w:val="08F024B8"/>
    <w:rsid w:val="09D0701D"/>
    <w:rsid w:val="0ABD461B"/>
    <w:rsid w:val="0E0D7668"/>
    <w:rsid w:val="0F135152"/>
    <w:rsid w:val="108E3427"/>
    <w:rsid w:val="12F9465F"/>
    <w:rsid w:val="130F5C30"/>
    <w:rsid w:val="13ED41C3"/>
    <w:rsid w:val="14EF7AC7"/>
    <w:rsid w:val="171657DF"/>
    <w:rsid w:val="175C6F6A"/>
    <w:rsid w:val="185D11EC"/>
    <w:rsid w:val="187C78C4"/>
    <w:rsid w:val="18826EA4"/>
    <w:rsid w:val="1A620D3B"/>
    <w:rsid w:val="1A840CB2"/>
    <w:rsid w:val="1B3426D8"/>
    <w:rsid w:val="1C5A43C0"/>
    <w:rsid w:val="1F6B0692"/>
    <w:rsid w:val="1F901EA7"/>
    <w:rsid w:val="223D0253"/>
    <w:rsid w:val="244E3C37"/>
    <w:rsid w:val="26663961"/>
    <w:rsid w:val="27007912"/>
    <w:rsid w:val="27413B9B"/>
    <w:rsid w:val="290C6A42"/>
    <w:rsid w:val="2AA166DB"/>
    <w:rsid w:val="2FA23C5C"/>
    <w:rsid w:val="311A5A74"/>
    <w:rsid w:val="32222E32"/>
    <w:rsid w:val="32851613"/>
    <w:rsid w:val="34BA1A48"/>
    <w:rsid w:val="369645F6"/>
    <w:rsid w:val="370945C1"/>
    <w:rsid w:val="37962C2A"/>
    <w:rsid w:val="379B74D7"/>
    <w:rsid w:val="38211DDE"/>
    <w:rsid w:val="3A501F38"/>
    <w:rsid w:val="3AE8273F"/>
    <w:rsid w:val="3B710C2F"/>
    <w:rsid w:val="3C7E77FF"/>
    <w:rsid w:val="3F116D9E"/>
    <w:rsid w:val="41735459"/>
    <w:rsid w:val="422449A5"/>
    <w:rsid w:val="448D04B8"/>
    <w:rsid w:val="46207231"/>
    <w:rsid w:val="466C691A"/>
    <w:rsid w:val="48052B82"/>
    <w:rsid w:val="48234125"/>
    <w:rsid w:val="48743864"/>
    <w:rsid w:val="48F7696F"/>
    <w:rsid w:val="49E8275C"/>
    <w:rsid w:val="4A896367"/>
    <w:rsid w:val="4D502AF2"/>
    <w:rsid w:val="4DE33966"/>
    <w:rsid w:val="4FF21C3E"/>
    <w:rsid w:val="51A258E6"/>
    <w:rsid w:val="535350EA"/>
    <w:rsid w:val="55451CC8"/>
    <w:rsid w:val="555D5DAC"/>
    <w:rsid w:val="565A678F"/>
    <w:rsid w:val="572763D8"/>
    <w:rsid w:val="57607DD5"/>
    <w:rsid w:val="59017396"/>
    <w:rsid w:val="59EC76FE"/>
    <w:rsid w:val="5B0B0058"/>
    <w:rsid w:val="5B7200D7"/>
    <w:rsid w:val="5BAD55B3"/>
    <w:rsid w:val="5CFE60C6"/>
    <w:rsid w:val="5E7A79CF"/>
    <w:rsid w:val="5EE94B54"/>
    <w:rsid w:val="5F0D6E3E"/>
    <w:rsid w:val="665C3E5E"/>
    <w:rsid w:val="6720245A"/>
    <w:rsid w:val="6796339F"/>
    <w:rsid w:val="689478DF"/>
    <w:rsid w:val="6A364619"/>
    <w:rsid w:val="6A8A71EB"/>
    <w:rsid w:val="6AB57FE0"/>
    <w:rsid w:val="6B166CD1"/>
    <w:rsid w:val="6B625A72"/>
    <w:rsid w:val="6C9003BD"/>
    <w:rsid w:val="6DC27FB0"/>
    <w:rsid w:val="6E2D115A"/>
    <w:rsid w:val="7890776C"/>
    <w:rsid w:val="7CD04806"/>
    <w:rsid w:val="7F9E22B0"/>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Normal (Web)"/>
    <w:basedOn w:val="1"/>
    <w:qFormat/>
    <w:uiPriority w:val="0"/>
    <w:rPr>
      <w:rFonts w:ascii="Calibri" w:hAnsi="Calibri" w:eastAsia="宋体" w:cs="Times New Roman"/>
      <w:sz w:val="24"/>
      <w:szCs w:val="24"/>
    </w:rPr>
  </w:style>
  <w:style w:type="paragraph" w:styleId="6">
    <w:name w:val="Body Text First Indent"/>
    <w:basedOn w:val="2"/>
    <w:qFormat/>
    <w:uiPriority w:val="99"/>
    <w:pPr>
      <w:ind w:firstLine="420" w:firstLineChars="100"/>
    </w:pPr>
    <w:rPr>
      <w:rFonts w:ascii="宋体" w:hAnsi="Times New Roman"/>
      <w:kern w:val="0"/>
      <w:sz w:val="3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3b5de3f4-09d7-4ad7-bade-da4216c66e8c</errorID>
      <errorWord>国</errorWord>
      <group>L1_Word</group>
      <groupName>字词问题</groupName>
      <ability>L2_Typo</ability>
      <abilityName>字词错误</abilityName>
      <candidateList>
        <item>国家</item>
      </candidateList>
      <explain/>
      <paraID> A9CE449</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106f3-a241-4aa9-94d5-63880626b63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1336</Words>
  <Characters>1613</Characters>
  <Lines>0</Lines>
  <Paragraphs>0</Paragraphs>
  <TotalTime>18</TotalTime>
  <ScaleCrop>false</ScaleCrop>
  <LinksUpToDate>false</LinksUpToDate>
  <CharactersWithSpaces>1732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2025-10-11T06:37:00Z</dcterms:created>
  <dc:creator>Administrator</dc:creator>
  <cp:lastModifiedBy>利剑</cp:lastModifiedBy>
  <cp:lastPrinted>2025-11-26T00:58:00Z</cp:lastPrinted>
  <dcterms:modified xsi:type="dcterms:W3CDTF">2025-11-26T02:32:07Z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eyJoZGlkIjoiNGE3ZjliMjI0MTgzMThhM2Y2N2NlNjI2ODI3MjQ2NTAiLCJ1c2VySWQiOiIzODIyNjM5MTUifQ==</vt:lpwstr>
  </property>
  <property fmtid="{D5CDD505-2E9C-101B-9397-08002B2CF9AE}" pid="4" name="ICV">
    <vt:lpwstr>44DEA604306345AF873F01854854C5B8_12</vt:lpwstr>
  </property>
</Properties>
</file>