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FD2A0">
      <w:pPr>
        <w:ind w:left="-210" w:leftChars="-100" w:right="-315" w:rightChars="-150"/>
        <w:jc w:val="center"/>
        <w:rPr>
          <w:rFonts w:cs="黑体" w:asciiTheme="minorEastAsia" w:hAnsiTheme="minorEastAsia"/>
          <w:b/>
          <w:color w:val="000000"/>
          <w:w w:val="90"/>
          <w:sz w:val="36"/>
          <w:szCs w:val="36"/>
        </w:rPr>
      </w:pPr>
      <w:r>
        <w:rPr>
          <w:rFonts w:hint="eastAsia" w:cs="黑体" w:asciiTheme="minorEastAsia" w:hAnsiTheme="minorEastAsia"/>
          <w:b/>
          <w:w w:val="90"/>
          <w:sz w:val="36"/>
          <w:szCs w:val="36"/>
          <w:lang w:eastAsia="zh-CN"/>
        </w:rPr>
        <w:t>YZCG-DLT2025061禹州市民政局禹州市特殊困难老年人家庭适老化改造项目</w:t>
      </w:r>
      <w:r>
        <w:rPr>
          <w:rFonts w:hint="eastAsia" w:cs="黑体" w:asciiTheme="minorEastAsia" w:hAnsiTheme="minorEastAsia"/>
          <w:b/>
          <w:color w:val="000000"/>
          <w:w w:val="90"/>
          <w:sz w:val="36"/>
          <w:szCs w:val="36"/>
          <w:lang w:eastAsia="zh-CN"/>
        </w:rPr>
        <w:t>更正</w:t>
      </w:r>
      <w:r>
        <w:rPr>
          <w:rFonts w:hint="eastAsia" w:cs="黑体" w:asciiTheme="minorEastAsia" w:hAnsiTheme="minorEastAsia"/>
          <w:b/>
          <w:color w:val="000000"/>
          <w:w w:val="90"/>
          <w:sz w:val="36"/>
          <w:szCs w:val="36"/>
        </w:rPr>
        <w:t>公告</w:t>
      </w:r>
    </w:p>
    <w:p w14:paraId="13A20549">
      <w:pPr>
        <w:numPr>
          <w:ilvl w:val="0"/>
          <w:numId w:val="1"/>
        </w:numPr>
        <w:spacing w:line="400" w:lineRule="exact"/>
        <w:ind w:left="-210" w:leftChars="-100" w:right="-315" w:rightChars="-150"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  <w:shd w:val="clear" w:color="auto" w:fill="FFFFFF"/>
        </w:rPr>
        <w:t>项目基本情况</w:t>
      </w:r>
    </w:p>
    <w:p w14:paraId="5406433D">
      <w:pPr>
        <w:numPr>
          <w:ilvl w:val="0"/>
          <w:numId w:val="2"/>
        </w:numPr>
        <w:spacing w:line="400" w:lineRule="exact"/>
        <w:ind w:left="-567" w:right="-315" w:rightChars="-150" w:firstLine="480" w:firstLineChars="200"/>
        <w:rPr>
          <w:rFonts w:cs="宋体" w:asciiTheme="minorEastAsia" w:hAnsiTheme="minorEastAsia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 xml:space="preserve">采购编号：YZCG-DLT2025061 </w:t>
      </w:r>
    </w:p>
    <w:p w14:paraId="08A18EE0">
      <w:pPr>
        <w:numPr>
          <w:ilvl w:val="0"/>
          <w:numId w:val="2"/>
        </w:numPr>
        <w:spacing w:line="400" w:lineRule="exact"/>
        <w:ind w:left="-567" w:right="-315" w:rightChars="-150" w:firstLine="480" w:firstLineChars="200"/>
        <w:rPr>
          <w:rFonts w:cs="宋体" w:asciiTheme="minorEastAsia" w:hAnsiTheme="minorEastAsia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项目名称：禹州市民政局禹州市特殊困难老年人家庭适老化改造项目</w:t>
      </w:r>
    </w:p>
    <w:p w14:paraId="4B1B8B0C">
      <w:pPr>
        <w:numPr>
          <w:ilvl w:val="0"/>
          <w:numId w:val="2"/>
        </w:numPr>
        <w:spacing w:line="400" w:lineRule="exact"/>
        <w:ind w:left="-567" w:right="-315" w:rightChars="-150" w:firstLine="480" w:firstLineChars="200"/>
        <w:rPr>
          <w:rFonts w:cs="宋体" w:asciiTheme="minorEastAsia" w:hAnsiTheme="minorEastAsia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公告发布日期:202</w:t>
      </w:r>
      <w:r>
        <w:rPr>
          <w:rFonts w:hint="default" w:cs="宋体" w:asciiTheme="minorEastAsia" w:hAnsiTheme="minorEastAsia"/>
          <w:sz w:val="24"/>
          <w:szCs w:val="24"/>
          <w:shd w:val="clear" w:color="auto" w:fill="FFFFFF"/>
          <w:lang w:val="en-US"/>
        </w:rPr>
        <w:t>5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年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月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  <w:lang w:val="en-US" w:eastAsia="zh-CN"/>
        </w:rPr>
        <w:t>09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日</w:t>
      </w:r>
    </w:p>
    <w:p w14:paraId="5DDBD875">
      <w:pPr>
        <w:numPr>
          <w:ilvl w:val="0"/>
          <w:numId w:val="2"/>
        </w:numPr>
        <w:spacing w:line="400" w:lineRule="exact"/>
        <w:ind w:left="-567" w:right="-315" w:rightChars="-150" w:firstLine="480" w:firstLineChars="200"/>
        <w:rPr>
          <w:rFonts w:cs="宋体" w:asciiTheme="minorEastAsia" w:hAnsiTheme="minorEastAsia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发布媒介：《河南省政府采购网》《许昌市政府采购网》《全国公共资源交易平台（河南省·许昌市）》</w:t>
      </w:r>
    </w:p>
    <w:p w14:paraId="0B3C29FE">
      <w:pPr>
        <w:numPr>
          <w:ilvl w:val="0"/>
          <w:numId w:val="2"/>
        </w:numPr>
        <w:spacing w:line="400" w:lineRule="exact"/>
        <w:ind w:left="-567" w:right="-315" w:rightChars="-150" w:firstLine="480" w:firstLineChars="200"/>
        <w:rPr>
          <w:rFonts w:cs="宋体" w:asciiTheme="minorEastAsia" w:hAnsiTheme="minorEastAsia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响应文件提交截止时间：</w:t>
      </w:r>
      <w:r>
        <w:rPr>
          <w:rFonts w:hint="eastAsia" w:ascii="宋体" w:hAnsi="宋体" w:cs="仿宋_GB2312"/>
          <w:sz w:val="24"/>
          <w:szCs w:val="24"/>
          <w:shd w:val="clear" w:color="auto" w:fill="FFFFFF"/>
        </w:rPr>
        <w:t>202</w:t>
      </w:r>
      <w:r>
        <w:rPr>
          <w:rFonts w:hint="default" w:ascii="宋体" w:hAnsi="宋体" w:cs="仿宋_GB2312"/>
          <w:sz w:val="24"/>
          <w:szCs w:val="24"/>
          <w:shd w:val="clear" w:color="auto" w:fill="FFFFFF"/>
          <w:lang w:val="en-US"/>
        </w:rPr>
        <w:t>5</w:t>
      </w:r>
      <w:r>
        <w:rPr>
          <w:rFonts w:hint="eastAsia" w:ascii="宋体" w:hAnsi="宋体" w:cs="仿宋_GB2312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cs="仿宋_GB2312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ascii="宋体" w:hAnsi="宋体" w:cs="仿宋_GB2312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cs="仿宋_GB2312"/>
          <w:sz w:val="24"/>
          <w:szCs w:val="24"/>
          <w:shd w:val="clear" w:color="auto" w:fill="FFFFFF"/>
          <w:lang w:val="en-US" w:eastAsia="zh-CN"/>
        </w:rPr>
        <w:t>14</w:t>
      </w:r>
      <w:r>
        <w:rPr>
          <w:rFonts w:hint="eastAsia" w:ascii="宋体" w:hAnsi="宋体" w:cs="仿宋_GB2312"/>
          <w:sz w:val="24"/>
          <w:szCs w:val="24"/>
          <w:shd w:val="clear" w:color="auto" w:fill="FFFFFF"/>
        </w:rPr>
        <w:t>日 08:30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（北京时间）</w:t>
      </w:r>
    </w:p>
    <w:p w14:paraId="6A3B7066">
      <w:pPr>
        <w:pStyle w:val="12"/>
        <w:spacing w:line="400" w:lineRule="exact"/>
        <w:ind w:left="-210" w:leftChars="-100" w:right="-315" w:rightChars="-150" w:firstLine="241"/>
        <w:rPr>
          <w:rFonts w:cs="宋体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  <w:shd w:val="clear" w:color="auto" w:fill="FFFFFF"/>
        </w:rPr>
        <w:t xml:space="preserve">二、更正信息 </w:t>
      </w:r>
    </w:p>
    <w:p w14:paraId="0B6404A2">
      <w:pPr>
        <w:pStyle w:val="12"/>
        <w:spacing w:line="400" w:lineRule="exact"/>
        <w:ind w:left="-210" w:leftChars="-100" w:right="-315" w:rightChars="-150" w:firstLine="240"/>
        <w:rPr>
          <w:rFonts w:cs="宋体" w:asciiTheme="minorEastAsia" w:hAnsiTheme="minorEastAsia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1、原采购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  <w:lang w:val="en-US" w:eastAsia="zh-CN"/>
        </w:rPr>
        <w:t>文件第二章采购需求第二项采购清单中部分清单需更正，现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以本次上传的采购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  <w:lang w:val="en-US" w:eastAsia="zh-CN"/>
        </w:rPr>
        <w:t>清单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附件为准。</w:t>
      </w:r>
    </w:p>
    <w:p w14:paraId="0C36257D">
      <w:pPr>
        <w:pStyle w:val="12"/>
        <w:spacing w:line="400" w:lineRule="exact"/>
        <w:ind w:right="-315" w:rightChars="-150" w:firstLine="0" w:firstLineChars="0"/>
        <w:rPr>
          <w:rFonts w:cs="宋体" w:asciiTheme="minorEastAsia" w:hAnsiTheme="minorEastAsia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2、原开标时间及地点：202</w:t>
      </w:r>
      <w:r>
        <w:rPr>
          <w:rFonts w:hint="default" w:cs="宋体" w:asciiTheme="minorEastAsia" w:hAnsiTheme="minorEastAsia"/>
          <w:sz w:val="24"/>
          <w:szCs w:val="24"/>
          <w:shd w:val="clear" w:color="auto" w:fill="FFFFFF"/>
          <w:lang w:val="en-US"/>
        </w:rPr>
        <w:t>5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年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月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  <w:lang w:val="en-US" w:eastAsia="zh-CN"/>
        </w:rPr>
        <w:t>14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日08:30（北京时间）开标二室；</w:t>
      </w:r>
    </w:p>
    <w:p w14:paraId="4AAFD83E">
      <w:pPr>
        <w:pStyle w:val="12"/>
        <w:spacing w:line="400" w:lineRule="exact"/>
        <w:ind w:left="-210" w:leftChars="-100" w:right="-315" w:rightChars="-150" w:firstLine="240"/>
        <w:rPr>
          <w:rFonts w:cs="宋体" w:asciiTheme="minorEastAsia" w:hAnsiTheme="minorEastAsia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现开标时间变更为：202</w:t>
      </w:r>
      <w:r>
        <w:rPr>
          <w:rFonts w:hint="default" w:cs="宋体" w:asciiTheme="minorEastAsia" w:hAnsiTheme="minorEastAsia"/>
          <w:sz w:val="24"/>
          <w:szCs w:val="24"/>
          <w:shd w:val="clear" w:color="auto" w:fill="FFFFFF"/>
          <w:lang w:val="en-US"/>
        </w:rPr>
        <w:t>5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年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月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  <w:lang w:val="en-US" w:eastAsia="zh-CN"/>
        </w:rPr>
        <w:t>16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日08:30（北京时间）开标二室。</w:t>
      </w:r>
    </w:p>
    <w:p w14:paraId="2CD4CF8B">
      <w:pPr>
        <w:pStyle w:val="8"/>
        <w:spacing w:line="400" w:lineRule="exact"/>
        <w:ind w:left="0" w:leftChars="0" w:firstLine="0" w:firstLineChars="0"/>
      </w:pPr>
      <w:r>
        <w:rPr>
          <w:rFonts w:hint="eastAsia" w:cs="宋体" w:asciiTheme="minorEastAsia" w:hAnsiTheme="minorEastAsia"/>
          <w:szCs w:val="24"/>
          <w:shd w:val="clear" w:color="auto" w:fill="FFFFFF"/>
        </w:rPr>
        <w:t>3、更正日期：202</w:t>
      </w:r>
      <w:r>
        <w:rPr>
          <w:rFonts w:hint="default" w:cs="宋体" w:asciiTheme="minorEastAsia" w:hAnsiTheme="minorEastAsia"/>
          <w:szCs w:val="24"/>
          <w:shd w:val="clear" w:color="auto" w:fill="FFFFFF"/>
          <w:lang w:val="en-US"/>
        </w:rPr>
        <w:t>5</w:t>
      </w:r>
      <w:r>
        <w:rPr>
          <w:rFonts w:hint="eastAsia" w:cs="宋体" w:asciiTheme="minorEastAsia" w:hAnsiTheme="minorEastAsia"/>
          <w:szCs w:val="24"/>
          <w:shd w:val="clear" w:color="auto" w:fill="FFFFFF"/>
        </w:rPr>
        <w:t>年</w:t>
      </w:r>
      <w:r>
        <w:rPr>
          <w:rFonts w:hint="eastAsia" w:cs="宋体" w:asciiTheme="minorEastAsia" w:hAnsiTheme="minorEastAsia"/>
          <w:szCs w:val="24"/>
          <w:shd w:val="clear" w:color="auto" w:fill="FFFFFF"/>
          <w:lang w:val="en-US" w:eastAsia="zh-CN"/>
        </w:rPr>
        <w:t>10</w:t>
      </w:r>
      <w:r>
        <w:rPr>
          <w:rFonts w:hint="eastAsia" w:cs="宋体" w:asciiTheme="minorEastAsia" w:hAnsiTheme="minorEastAsia"/>
          <w:szCs w:val="24"/>
          <w:shd w:val="clear" w:color="auto" w:fill="FFFFFF"/>
        </w:rPr>
        <w:t>月</w:t>
      </w:r>
      <w:r>
        <w:rPr>
          <w:rFonts w:hint="eastAsia" w:cs="宋体" w:asciiTheme="minorEastAsia" w:hAnsiTheme="minorEastAsia"/>
          <w:szCs w:val="24"/>
          <w:shd w:val="clear" w:color="auto" w:fill="FFFFFF"/>
          <w:lang w:val="en-US" w:eastAsia="zh-CN"/>
        </w:rPr>
        <w:t>11</w:t>
      </w:r>
      <w:r>
        <w:rPr>
          <w:rFonts w:hint="eastAsia" w:cs="宋体" w:asciiTheme="minorEastAsia" w:hAnsiTheme="minorEastAsia"/>
          <w:szCs w:val="24"/>
          <w:shd w:val="clear" w:color="auto" w:fill="FFFFFF"/>
        </w:rPr>
        <w:t>日</w:t>
      </w:r>
    </w:p>
    <w:p w14:paraId="32415543">
      <w:pPr>
        <w:spacing w:line="400" w:lineRule="exact"/>
        <w:ind w:right="-315" w:rightChars="-150"/>
        <w:rPr>
          <w:rFonts w:cs="宋体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  <w:shd w:val="clear" w:color="auto" w:fill="FFFFFF"/>
        </w:rPr>
        <w:t xml:space="preserve">三、其他补充事宜 </w:t>
      </w:r>
    </w:p>
    <w:p w14:paraId="0A610800">
      <w:pPr>
        <w:spacing w:line="400" w:lineRule="exact"/>
        <w:ind w:right="-315" w:rightChars="-150"/>
        <w:rPr>
          <w:rFonts w:cs="宋体" w:asciiTheme="minorEastAsia" w:hAnsiTheme="minorEastAsia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 xml:space="preserve">无 </w:t>
      </w:r>
    </w:p>
    <w:p w14:paraId="5F5D4D4E">
      <w:pPr>
        <w:spacing w:line="400" w:lineRule="exact"/>
        <w:ind w:right="-315" w:rightChars="-150"/>
        <w:rPr>
          <w:rFonts w:ascii="宋体" w:hAnsi="宋体" w:eastAsia="宋体" w:cs="仿宋_GB2312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  <w:shd w:val="clear" w:color="auto" w:fill="FFFFFF"/>
        </w:rPr>
        <w:t xml:space="preserve">四、凡对本次公告内容提出询问，请按以下方式联系 </w:t>
      </w:r>
    </w:p>
    <w:p w14:paraId="46A96304">
      <w:pPr>
        <w:pStyle w:val="12"/>
        <w:spacing w:line="400" w:lineRule="exact"/>
        <w:ind w:left="-210" w:leftChars="-100" w:right="-315" w:rightChars="-150" w:firstLine="240"/>
        <w:rPr>
          <w:rFonts w:hint="eastAsia" w:cs="宋体" w:asciiTheme="minorEastAsia" w:hAnsiTheme="minorEastAsia"/>
          <w:sz w:val="24"/>
          <w:szCs w:val="24"/>
          <w:shd w:val="clear" w:color="auto" w:fill="FFFFFF"/>
          <w:lang w:val="zh-CN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  <w:lang w:val="zh-CN"/>
        </w:rPr>
        <w:t>名称：禹州市民政局</w:t>
      </w:r>
    </w:p>
    <w:p w14:paraId="4448C8EB">
      <w:pPr>
        <w:pStyle w:val="12"/>
        <w:spacing w:line="400" w:lineRule="exact"/>
        <w:ind w:left="-210" w:leftChars="-100" w:right="-315" w:rightChars="-150" w:firstLine="240"/>
        <w:rPr>
          <w:rFonts w:hint="eastAsia" w:cs="宋体" w:asciiTheme="minorEastAsia" w:hAnsiTheme="minorEastAsia"/>
          <w:sz w:val="24"/>
          <w:szCs w:val="24"/>
          <w:shd w:val="clear" w:color="auto" w:fill="FFFFFF"/>
          <w:lang w:val="zh-CN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  <w:lang w:val="zh-CN"/>
        </w:rPr>
        <w:t>地 址：禹州市钧台路266号</w:t>
      </w:r>
    </w:p>
    <w:p w14:paraId="53A7C0EC">
      <w:pPr>
        <w:pStyle w:val="12"/>
        <w:spacing w:line="400" w:lineRule="exact"/>
        <w:ind w:left="-210" w:leftChars="-100" w:right="-315" w:rightChars="-150" w:firstLine="240"/>
        <w:rPr>
          <w:rFonts w:hint="eastAsia" w:cs="宋体" w:asciiTheme="minorEastAsia" w:hAnsiTheme="minorEastAsia"/>
          <w:sz w:val="24"/>
          <w:szCs w:val="24"/>
          <w:shd w:val="clear" w:color="auto" w:fill="FFFFFF"/>
          <w:lang w:val="zh-CN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  <w:lang w:val="zh-CN"/>
        </w:rPr>
        <w:t>联系人：宋先生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  <w:lang w:val="zh-CN"/>
        </w:rPr>
        <w:t>联系电话：0374-8269068</w:t>
      </w:r>
    </w:p>
    <w:p w14:paraId="24A010F0">
      <w:pPr>
        <w:pStyle w:val="12"/>
        <w:spacing w:line="400" w:lineRule="exact"/>
        <w:ind w:left="-210" w:leftChars="-100" w:right="-315" w:rightChars="-150" w:firstLine="240"/>
        <w:rPr>
          <w:rFonts w:hint="eastAsia" w:cs="宋体" w:asciiTheme="minorEastAsia" w:hAnsiTheme="minorEastAsia"/>
          <w:sz w:val="24"/>
          <w:szCs w:val="24"/>
          <w:shd w:val="clear" w:color="auto" w:fill="FFFFFF"/>
          <w:lang w:val="zh-CN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  <w:lang w:val="zh-CN"/>
        </w:rPr>
        <w:t xml:space="preserve">2.采购代理机构信息 </w:t>
      </w:r>
    </w:p>
    <w:p w14:paraId="520DC8F7">
      <w:pPr>
        <w:pStyle w:val="12"/>
        <w:spacing w:line="400" w:lineRule="exact"/>
        <w:ind w:left="-210" w:leftChars="-100" w:right="-315" w:rightChars="-150" w:firstLine="240"/>
        <w:rPr>
          <w:rFonts w:hint="eastAsia" w:cs="宋体" w:asciiTheme="minorEastAsia" w:hAnsiTheme="minorEastAsia"/>
          <w:sz w:val="24"/>
          <w:szCs w:val="24"/>
          <w:shd w:val="clear" w:color="auto" w:fill="FFFFFF"/>
          <w:lang w:val="zh-CN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  <w:lang w:val="zh-CN"/>
        </w:rPr>
        <w:t xml:space="preserve">名称：建基工程咨询有限公司   </w:t>
      </w:r>
    </w:p>
    <w:p w14:paraId="662C039B">
      <w:pPr>
        <w:pStyle w:val="12"/>
        <w:spacing w:line="400" w:lineRule="exact"/>
        <w:ind w:left="-210" w:leftChars="-100" w:right="-315" w:rightChars="-150" w:firstLine="240"/>
        <w:rPr>
          <w:rFonts w:hint="eastAsia" w:cs="宋体" w:asciiTheme="minorEastAsia" w:hAnsiTheme="minorEastAsia"/>
          <w:sz w:val="24"/>
          <w:szCs w:val="24"/>
          <w:shd w:val="clear" w:color="auto" w:fill="FFFFFF"/>
          <w:lang w:val="zh-CN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  <w:lang w:val="zh-CN"/>
        </w:rPr>
        <w:t xml:space="preserve">地址：河南省郑州市管城回族区正商向阳广场A座1401  </w:t>
      </w:r>
      <w:bookmarkStart w:id="0" w:name="_GoBack"/>
      <w:bookmarkEnd w:id="0"/>
    </w:p>
    <w:p w14:paraId="3DD10529">
      <w:pPr>
        <w:pStyle w:val="12"/>
        <w:spacing w:line="400" w:lineRule="exact"/>
        <w:ind w:left="-210" w:leftChars="-100" w:right="-315" w:rightChars="-150" w:firstLine="240"/>
        <w:rPr>
          <w:rFonts w:hint="eastAsia" w:cs="宋体" w:asciiTheme="minorEastAsia" w:hAnsiTheme="minorEastAsia"/>
          <w:sz w:val="24"/>
          <w:szCs w:val="24"/>
          <w:shd w:val="clear" w:color="auto" w:fill="FFFFFF"/>
          <w:lang w:val="zh-CN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  <w:lang w:val="zh-CN"/>
        </w:rPr>
        <w:t>联系人：刘女士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  <w:lang w:val="zh-CN"/>
        </w:rPr>
        <w:t>联系方式：15303996356</w:t>
      </w:r>
    </w:p>
    <w:p w14:paraId="33FCBB8D">
      <w:pPr>
        <w:pStyle w:val="12"/>
        <w:spacing w:line="400" w:lineRule="exact"/>
        <w:ind w:left="-210" w:leftChars="-100" w:right="-315" w:rightChars="-150" w:firstLine="240"/>
        <w:rPr>
          <w:rFonts w:hint="eastAsia" w:cs="宋体" w:asciiTheme="minorEastAsia" w:hAnsiTheme="minorEastAsia"/>
          <w:sz w:val="24"/>
          <w:szCs w:val="24"/>
          <w:shd w:val="clear" w:color="auto" w:fill="FFFFFF"/>
          <w:lang w:val="zh-CN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  <w:lang w:val="zh-CN"/>
        </w:rPr>
        <w:t>监督单位：禹州市政府采购监督管理办公室</w:t>
      </w:r>
    </w:p>
    <w:p w14:paraId="23AA8474">
      <w:pPr>
        <w:pStyle w:val="8"/>
        <w:ind w:left="0" w:leftChars="0" w:firstLine="0" w:firstLineChars="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联系电话：0374-8112523</w:t>
      </w:r>
    </w:p>
    <w:p w14:paraId="269CD1B7">
      <w:pPr>
        <w:pStyle w:val="12"/>
        <w:spacing w:line="400" w:lineRule="exact"/>
        <w:ind w:right="-315" w:rightChars="-150" w:firstLine="0" w:firstLineChars="0"/>
        <w:rPr>
          <w:rFonts w:hint="default" w:cs="宋体" w:asciiTheme="minorEastAsia" w:hAnsiTheme="minorEastAsia"/>
          <w:sz w:val="24"/>
          <w:szCs w:val="24"/>
          <w:shd w:val="clear" w:color="auto" w:fill="FFFFFF"/>
          <w:lang w:val="en-US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 xml:space="preserve">                                                  202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年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月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  <w:lang w:val="en-US" w:eastAsia="zh-CN"/>
        </w:rPr>
        <w:t>11</w:t>
      </w: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日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3FD2A9"/>
    <w:multiLevelType w:val="singleLevel"/>
    <w:tmpl w:val="853FD2A9"/>
    <w:lvl w:ilvl="0" w:tentative="0">
      <w:start w:val="1"/>
      <w:numFmt w:val="decimal"/>
      <w:suff w:val="nothing"/>
      <w:lvlText w:val="%1、"/>
      <w:lvlJc w:val="left"/>
      <w:pPr>
        <w:ind w:left="0"/>
      </w:pPr>
    </w:lvl>
  </w:abstractNum>
  <w:abstractNum w:abstractNumId="1">
    <w:nsid w:val="337444A2"/>
    <w:multiLevelType w:val="singleLevel"/>
    <w:tmpl w:val="337444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YTc5MGRhYmNiNjY1MTUyZTZhMTYyMWQ3NTllZWUifQ=="/>
  </w:docVars>
  <w:rsids>
    <w:rsidRoot w:val="6EDE4696"/>
    <w:rsid w:val="00074B21"/>
    <w:rsid w:val="001515DC"/>
    <w:rsid w:val="002531C2"/>
    <w:rsid w:val="0029043C"/>
    <w:rsid w:val="00325C86"/>
    <w:rsid w:val="00330FF6"/>
    <w:rsid w:val="00410BF5"/>
    <w:rsid w:val="00492389"/>
    <w:rsid w:val="004A316D"/>
    <w:rsid w:val="00650820"/>
    <w:rsid w:val="006B2C2E"/>
    <w:rsid w:val="007873D2"/>
    <w:rsid w:val="007D7A91"/>
    <w:rsid w:val="008368BD"/>
    <w:rsid w:val="00845A66"/>
    <w:rsid w:val="008C1E6D"/>
    <w:rsid w:val="00935665"/>
    <w:rsid w:val="009D0E70"/>
    <w:rsid w:val="00B30DD2"/>
    <w:rsid w:val="00DE375F"/>
    <w:rsid w:val="00E36D36"/>
    <w:rsid w:val="00E610CD"/>
    <w:rsid w:val="00EE3F03"/>
    <w:rsid w:val="01773620"/>
    <w:rsid w:val="01CA5A59"/>
    <w:rsid w:val="034D4996"/>
    <w:rsid w:val="04CD1B06"/>
    <w:rsid w:val="0C404846"/>
    <w:rsid w:val="0F9930D2"/>
    <w:rsid w:val="108329AE"/>
    <w:rsid w:val="15783008"/>
    <w:rsid w:val="1CF36BEE"/>
    <w:rsid w:val="21C41A17"/>
    <w:rsid w:val="2AF7102C"/>
    <w:rsid w:val="2B960845"/>
    <w:rsid w:val="2E3558C9"/>
    <w:rsid w:val="30466CDD"/>
    <w:rsid w:val="311B07AB"/>
    <w:rsid w:val="31E57491"/>
    <w:rsid w:val="329E1AA3"/>
    <w:rsid w:val="3365231D"/>
    <w:rsid w:val="337E04E2"/>
    <w:rsid w:val="36A93B22"/>
    <w:rsid w:val="37711607"/>
    <w:rsid w:val="37CB64CD"/>
    <w:rsid w:val="38B81176"/>
    <w:rsid w:val="3A0673AF"/>
    <w:rsid w:val="3EE460CE"/>
    <w:rsid w:val="3EF70428"/>
    <w:rsid w:val="420626EA"/>
    <w:rsid w:val="461347B2"/>
    <w:rsid w:val="486040C4"/>
    <w:rsid w:val="495D1883"/>
    <w:rsid w:val="4C7107E7"/>
    <w:rsid w:val="4E0E47D7"/>
    <w:rsid w:val="50053CBD"/>
    <w:rsid w:val="573021A3"/>
    <w:rsid w:val="58AB491A"/>
    <w:rsid w:val="5913127E"/>
    <w:rsid w:val="59BA402A"/>
    <w:rsid w:val="5AAE2C76"/>
    <w:rsid w:val="5D216325"/>
    <w:rsid w:val="5F4915FE"/>
    <w:rsid w:val="62E0624B"/>
    <w:rsid w:val="63DF2082"/>
    <w:rsid w:val="66515EFE"/>
    <w:rsid w:val="67166E44"/>
    <w:rsid w:val="6AD05952"/>
    <w:rsid w:val="6B910106"/>
    <w:rsid w:val="6CD8520C"/>
    <w:rsid w:val="6E8A0ECE"/>
    <w:rsid w:val="6EDE4696"/>
    <w:rsid w:val="71710C0F"/>
    <w:rsid w:val="762173C7"/>
    <w:rsid w:val="76EA2DC0"/>
    <w:rsid w:val="76FE7BB7"/>
    <w:rsid w:val="77150C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/>
      <w:jc w:val="center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semiHidden/>
    <w:unhideWhenUsed/>
    <w:qFormat/>
    <w:uiPriority w:val="0"/>
    <w:pPr>
      <w:spacing w:beforeAutospacing="1" w:afterAutospacing="1" w:line="360" w:lineRule="auto"/>
      <w:jc w:val="left"/>
      <w:outlineLvl w:val="1"/>
    </w:pPr>
    <w:rPr>
      <w:rFonts w:hint="eastAsia" w:ascii="宋体" w:hAnsi="宋体" w:eastAsia="宋体" w:cs="华文宋体"/>
      <w:b/>
      <w:kern w:val="0"/>
      <w:sz w:val="28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eastAsia="宋体"/>
      <w:b/>
      <w:sz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link w:val="22"/>
    <w:qFormat/>
    <w:uiPriority w:val="0"/>
    <w:pPr>
      <w:spacing w:after="120"/>
    </w:pPr>
    <w:rPr>
      <w:rFonts w:ascii="宋体" w:hAnsi="宋体"/>
      <w:sz w:val="28"/>
    </w:rPr>
  </w:style>
  <w:style w:type="paragraph" w:styleId="6">
    <w:name w:val="toc 2"/>
    <w:basedOn w:val="1"/>
    <w:next w:val="1"/>
    <w:unhideWhenUsed/>
    <w:qFormat/>
    <w:uiPriority w:val="39"/>
    <w:pPr>
      <w:ind w:left="420" w:leftChars="200"/>
    </w:pPr>
  </w:style>
  <w:style w:type="paragraph" w:styleId="7">
    <w:name w:val="Body Text Indent"/>
    <w:basedOn w:val="1"/>
    <w:next w:val="8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  <w:szCs w:val="20"/>
    </w:rPr>
  </w:style>
  <w:style w:type="paragraph" w:styleId="8">
    <w:name w:val="Body Text First Indent 2"/>
    <w:basedOn w:val="7"/>
    <w:next w:val="1"/>
    <w:qFormat/>
    <w:uiPriority w:val="99"/>
    <w:pPr>
      <w:tabs>
        <w:tab w:val="left" w:pos="945"/>
        <w:tab w:val="left" w:pos="1155"/>
      </w:tabs>
      <w:ind w:firstLine="420" w:firstLineChars="200"/>
    </w:pPr>
  </w:style>
  <w:style w:type="paragraph" w:styleId="9">
    <w:name w:val="Balloon Text"/>
    <w:basedOn w:val="1"/>
    <w:link w:val="43"/>
    <w:qFormat/>
    <w:uiPriority w:val="0"/>
    <w:rPr>
      <w:sz w:val="18"/>
      <w:szCs w:val="18"/>
    </w:rPr>
  </w:style>
  <w:style w:type="paragraph" w:styleId="10">
    <w:name w:val="footer"/>
    <w:basedOn w:val="1"/>
    <w:link w:val="4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4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"/>
    <w:basedOn w:val="5"/>
    <w:next w:val="8"/>
    <w:qFormat/>
    <w:uiPriority w:val="0"/>
    <w:pPr>
      <w:ind w:firstLine="420" w:firstLineChars="1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FollowedHyperlink"/>
    <w:basedOn w:val="15"/>
    <w:qFormat/>
    <w:uiPriority w:val="0"/>
    <w:rPr>
      <w:color w:val="000000"/>
      <w:u w:val="none"/>
    </w:rPr>
  </w:style>
  <w:style w:type="character" w:styleId="17">
    <w:name w:val="Emphasis"/>
    <w:basedOn w:val="15"/>
    <w:qFormat/>
    <w:uiPriority w:val="0"/>
  </w:style>
  <w:style w:type="character" w:styleId="18">
    <w:name w:val="Hyperlink"/>
    <w:basedOn w:val="15"/>
    <w:qFormat/>
    <w:uiPriority w:val="0"/>
    <w:rPr>
      <w:color w:val="000000"/>
      <w:u w:val="none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0">
    <w:name w:val="标题 1 Char"/>
    <w:link w:val="2"/>
    <w:qFormat/>
    <w:uiPriority w:val="0"/>
    <w:rPr>
      <w:rFonts w:ascii="Times New Roman" w:hAnsi="Times New Roman" w:eastAsia="宋体" w:cs="华文宋体"/>
      <w:b/>
      <w:bCs/>
      <w:kern w:val="44"/>
      <w:sz w:val="32"/>
      <w:szCs w:val="32"/>
    </w:rPr>
  </w:style>
  <w:style w:type="character" w:customStyle="1" w:styleId="21">
    <w:name w:val="标题 2 Char"/>
    <w:link w:val="3"/>
    <w:qFormat/>
    <w:uiPriority w:val="0"/>
    <w:rPr>
      <w:rFonts w:hint="eastAsia" w:ascii="宋体" w:hAnsi="宋体" w:eastAsia="宋体" w:cs="华文宋体"/>
      <w:b/>
      <w:kern w:val="0"/>
      <w:sz w:val="28"/>
      <w:szCs w:val="36"/>
    </w:rPr>
  </w:style>
  <w:style w:type="character" w:customStyle="1" w:styleId="22">
    <w:name w:val="正文文本 Char"/>
    <w:link w:val="5"/>
    <w:qFormat/>
    <w:uiPriority w:val="0"/>
    <w:rPr>
      <w:rFonts w:ascii="宋体" w:hAnsi="宋体" w:eastAsia="宋体"/>
      <w:sz w:val="28"/>
    </w:rPr>
  </w:style>
  <w:style w:type="character" w:customStyle="1" w:styleId="23">
    <w:name w:val="red"/>
    <w:basedOn w:val="15"/>
    <w:qFormat/>
    <w:uiPriority w:val="0"/>
    <w:rPr>
      <w:color w:val="FF0000"/>
      <w:sz w:val="18"/>
      <w:szCs w:val="18"/>
    </w:rPr>
  </w:style>
  <w:style w:type="character" w:customStyle="1" w:styleId="24">
    <w:name w:val="red1"/>
    <w:basedOn w:val="15"/>
    <w:qFormat/>
    <w:uiPriority w:val="0"/>
    <w:rPr>
      <w:color w:val="FF0000"/>
      <w:sz w:val="18"/>
      <w:szCs w:val="18"/>
    </w:rPr>
  </w:style>
  <w:style w:type="character" w:customStyle="1" w:styleId="25">
    <w:name w:val="red2"/>
    <w:basedOn w:val="15"/>
    <w:qFormat/>
    <w:uiPriority w:val="0"/>
    <w:rPr>
      <w:color w:val="CC0000"/>
    </w:rPr>
  </w:style>
  <w:style w:type="character" w:customStyle="1" w:styleId="26">
    <w:name w:val="red3"/>
    <w:basedOn w:val="15"/>
    <w:qFormat/>
    <w:uiPriority w:val="0"/>
    <w:rPr>
      <w:color w:val="FF0000"/>
    </w:rPr>
  </w:style>
  <w:style w:type="character" w:customStyle="1" w:styleId="27">
    <w:name w:val="green"/>
    <w:basedOn w:val="15"/>
    <w:qFormat/>
    <w:uiPriority w:val="0"/>
    <w:rPr>
      <w:color w:val="66AE00"/>
      <w:sz w:val="18"/>
      <w:szCs w:val="18"/>
    </w:rPr>
  </w:style>
  <w:style w:type="character" w:customStyle="1" w:styleId="28">
    <w:name w:val="green1"/>
    <w:basedOn w:val="15"/>
    <w:qFormat/>
    <w:uiPriority w:val="0"/>
    <w:rPr>
      <w:color w:val="66AE00"/>
      <w:sz w:val="18"/>
      <w:szCs w:val="18"/>
    </w:rPr>
  </w:style>
  <w:style w:type="character" w:customStyle="1" w:styleId="29">
    <w:name w:val="hover24"/>
    <w:basedOn w:val="15"/>
    <w:qFormat/>
    <w:uiPriority w:val="0"/>
  </w:style>
  <w:style w:type="character" w:customStyle="1" w:styleId="30">
    <w:name w:val="right"/>
    <w:basedOn w:val="15"/>
    <w:qFormat/>
    <w:uiPriority w:val="0"/>
    <w:rPr>
      <w:color w:val="999999"/>
      <w:sz w:val="18"/>
      <w:szCs w:val="18"/>
    </w:rPr>
  </w:style>
  <w:style w:type="character" w:customStyle="1" w:styleId="31">
    <w:name w:val="blue"/>
    <w:basedOn w:val="15"/>
    <w:qFormat/>
    <w:uiPriority w:val="0"/>
    <w:rPr>
      <w:color w:val="0371C6"/>
      <w:sz w:val="21"/>
      <w:szCs w:val="21"/>
    </w:rPr>
  </w:style>
  <w:style w:type="character" w:customStyle="1" w:styleId="32">
    <w:name w:val="gb-jt"/>
    <w:basedOn w:val="15"/>
    <w:qFormat/>
    <w:uiPriority w:val="0"/>
  </w:style>
  <w:style w:type="character" w:customStyle="1" w:styleId="33">
    <w:name w:val="active4"/>
    <w:basedOn w:val="15"/>
    <w:qFormat/>
    <w:uiPriority w:val="0"/>
    <w:rPr>
      <w:color w:val="FFFFFF"/>
      <w:shd w:val="clear" w:color="auto" w:fill="2B7AFC"/>
    </w:rPr>
  </w:style>
  <w:style w:type="character" w:customStyle="1" w:styleId="34">
    <w:name w:val="red4"/>
    <w:basedOn w:val="15"/>
    <w:qFormat/>
    <w:uiPriority w:val="0"/>
    <w:rPr>
      <w:color w:val="FF0000"/>
      <w:sz w:val="18"/>
      <w:szCs w:val="18"/>
    </w:rPr>
  </w:style>
  <w:style w:type="character" w:customStyle="1" w:styleId="35">
    <w:name w:val="red5"/>
    <w:basedOn w:val="15"/>
    <w:qFormat/>
    <w:uiPriority w:val="0"/>
    <w:rPr>
      <w:color w:val="FF0000"/>
      <w:sz w:val="18"/>
      <w:szCs w:val="18"/>
    </w:rPr>
  </w:style>
  <w:style w:type="character" w:customStyle="1" w:styleId="36">
    <w:name w:val="red6"/>
    <w:basedOn w:val="15"/>
    <w:qFormat/>
    <w:uiPriority w:val="0"/>
    <w:rPr>
      <w:color w:val="CC0000"/>
    </w:rPr>
  </w:style>
  <w:style w:type="character" w:customStyle="1" w:styleId="37">
    <w:name w:val="red7"/>
    <w:basedOn w:val="15"/>
    <w:qFormat/>
    <w:uiPriority w:val="0"/>
    <w:rPr>
      <w:color w:val="FF0000"/>
    </w:rPr>
  </w:style>
  <w:style w:type="character" w:customStyle="1" w:styleId="38">
    <w:name w:val="hover25"/>
    <w:basedOn w:val="15"/>
    <w:qFormat/>
    <w:uiPriority w:val="0"/>
  </w:style>
  <w:style w:type="character" w:customStyle="1" w:styleId="39">
    <w:name w:val="hover"/>
    <w:basedOn w:val="15"/>
    <w:qFormat/>
    <w:uiPriority w:val="0"/>
  </w:style>
  <w:style w:type="character" w:customStyle="1" w:styleId="40">
    <w:name w:val="active"/>
    <w:basedOn w:val="15"/>
    <w:qFormat/>
    <w:uiPriority w:val="0"/>
    <w:rPr>
      <w:color w:val="FFFFFF"/>
      <w:shd w:val="clear" w:color="auto" w:fill="2B7AFC"/>
    </w:rPr>
  </w:style>
  <w:style w:type="character" w:customStyle="1" w:styleId="41">
    <w:name w:val="页眉 Char"/>
    <w:basedOn w:val="15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页脚 Char"/>
    <w:basedOn w:val="15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3">
    <w:name w:val="批注框文本 Char"/>
    <w:basedOn w:val="15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426</Words>
  <Characters>532</Characters>
  <Lines>4</Lines>
  <Paragraphs>1</Paragraphs>
  <TotalTime>2</TotalTime>
  <ScaleCrop>false</ScaleCrop>
  <LinksUpToDate>false</LinksUpToDate>
  <CharactersWithSpaces>608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2021-12-08T06:14:00Z</dcterms:created>
  <dc:creator>华联世纪工程咨询股份有限公司:王啸</dc:creator>
  <cp:lastModifiedBy>lenovo</cp:lastModifiedBy>
  <cp:lastPrinted>2025-10-10T06:32:00Z</cp:lastPrinted>
  <dcterms:modified xsi:type="dcterms:W3CDTF">2025-10-11T04:52:23Z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8004DF0728CE46B4859435671E19E4D3_13</vt:lpwstr>
  </property>
  <property fmtid="{D5CDD505-2E9C-101B-9397-08002B2CF9AE}" pid="4" name="KSOTemplateDocerSaveRecord">
    <vt:lpwstr>eyJoZGlkIjoiMDljYzUzMWQ4OWI0YzBkYjYzMDRhZTY5ZjZkYmFmYTgifQ==</vt:lpwstr>
  </property>
</Properties>
</file>