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F0335">
      <w:pPr>
        <w:ind w:left="1324" w:leftChars="210" w:hanging="883" w:hangingChars="200"/>
        <w:jc w:val="left"/>
        <w:rPr>
          <w:rFonts w:hint="eastAsia" w:ascii="仿宋" w:hAnsi="仿宋" w:eastAsia="仿宋" w:cs="仿宋"/>
          <w:b/>
          <w:sz w:val="44"/>
          <w:szCs w:val="44"/>
        </w:rPr>
      </w:pPr>
      <w:r>
        <w:rPr>
          <w:rFonts w:hint="eastAsia" w:ascii="仿宋" w:hAnsi="仿宋" w:eastAsia="仿宋" w:cs="仿宋"/>
          <w:b/>
          <w:sz w:val="44"/>
          <w:szCs w:val="44"/>
          <w:lang w:eastAsia="zh-CN"/>
        </w:rPr>
        <w:t>襄城县先进制造业开发区应急物资和气防站物资项目</w:t>
      </w:r>
      <w:r>
        <w:rPr>
          <w:rFonts w:hint="eastAsia" w:ascii="仿宋" w:hAnsi="仿宋" w:eastAsia="仿宋" w:cs="仿宋"/>
          <w:b/>
          <w:sz w:val="44"/>
          <w:szCs w:val="44"/>
          <w:lang w:val="en-US" w:eastAsia="zh-CN"/>
        </w:rPr>
        <w:t>四</w:t>
      </w:r>
      <w:r>
        <w:rPr>
          <w:rFonts w:hint="eastAsia" w:ascii="仿宋" w:hAnsi="仿宋" w:eastAsia="仿宋" w:cs="仿宋"/>
          <w:b/>
          <w:sz w:val="44"/>
          <w:szCs w:val="44"/>
          <w:lang w:eastAsia="zh-CN"/>
        </w:rPr>
        <w:t>次</w:t>
      </w:r>
      <w:r>
        <w:rPr>
          <w:rFonts w:hint="eastAsia" w:ascii="仿宋" w:hAnsi="仿宋" w:eastAsia="仿宋" w:cs="仿宋"/>
          <w:b/>
          <w:sz w:val="44"/>
          <w:szCs w:val="44"/>
        </w:rPr>
        <w:t xml:space="preserve">(不见面开标) </w:t>
      </w:r>
    </w:p>
    <w:p w14:paraId="594FC527">
      <w:pPr>
        <w:ind w:firstLine="960"/>
        <w:jc w:val="center"/>
        <w:rPr>
          <w:rFonts w:hint="eastAsia" w:ascii="仿宋" w:hAnsi="仿宋" w:eastAsia="仿宋" w:cs="仿宋"/>
          <w:b/>
          <w:sz w:val="24"/>
          <w:szCs w:val="24"/>
        </w:rPr>
      </w:pPr>
    </w:p>
    <w:p w14:paraId="0D093024">
      <w:pPr>
        <w:ind w:firstLine="482"/>
        <w:jc w:val="center"/>
        <w:rPr>
          <w:rFonts w:hint="eastAsia" w:ascii="仿宋" w:hAnsi="仿宋" w:eastAsia="仿宋" w:cs="仿宋"/>
          <w:sz w:val="24"/>
          <w:szCs w:val="24"/>
        </w:rPr>
      </w:pPr>
    </w:p>
    <w:p w14:paraId="551B71F2">
      <w:pPr>
        <w:ind w:firstLine="482"/>
        <w:rPr>
          <w:rFonts w:hint="eastAsia" w:ascii="仿宋" w:hAnsi="仿宋" w:eastAsia="仿宋" w:cs="仿宋"/>
          <w:sz w:val="24"/>
          <w:szCs w:val="24"/>
        </w:rPr>
      </w:pPr>
    </w:p>
    <w:p w14:paraId="05FFEEC4">
      <w:pPr>
        <w:ind w:firstLine="482"/>
        <w:rPr>
          <w:rFonts w:hint="eastAsia" w:ascii="仿宋" w:hAnsi="仿宋" w:eastAsia="仿宋" w:cs="仿宋"/>
          <w:sz w:val="24"/>
          <w:szCs w:val="24"/>
        </w:rPr>
      </w:pPr>
    </w:p>
    <w:p w14:paraId="7C39D5BB">
      <w:pPr>
        <w:ind w:firstLine="360" w:firstLineChars="150"/>
        <w:rPr>
          <w:rFonts w:hint="eastAsia" w:ascii="仿宋" w:hAnsi="仿宋" w:eastAsia="仿宋" w:cs="仿宋"/>
          <w:sz w:val="24"/>
          <w:szCs w:val="24"/>
        </w:rPr>
      </w:pPr>
    </w:p>
    <w:p w14:paraId="2620F9F8">
      <w:pPr>
        <w:ind w:firstLine="2100" w:firstLineChars="250"/>
        <w:rPr>
          <w:rFonts w:hint="eastAsia" w:ascii="仿宋" w:hAnsi="仿宋" w:eastAsia="仿宋" w:cs="仿宋"/>
          <w:sz w:val="84"/>
          <w:szCs w:val="84"/>
        </w:rPr>
      </w:pPr>
    </w:p>
    <w:p w14:paraId="735B9CFD">
      <w:pPr>
        <w:ind w:firstLine="2100" w:firstLineChars="250"/>
        <w:rPr>
          <w:rFonts w:hint="eastAsia" w:ascii="仿宋" w:hAnsi="仿宋" w:eastAsia="仿宋" w:cs="仿宋"/>
          <w:sz w:val="84"/>
          <w:szCs w:val="84"/>
        </w:rPr>
      </w:pPr>
    </w:p>
    <w:p w14:paraId="4A884E1A">
      <w:pPr>
        <w:ind w:firstLine="2100" w:firstLineChars="250"/>
        <w:rPr>
          <w:rFonts w:hint="eastAsia" w:ascii="仿宋" w:hAnsi="仿宋" w:eastAsia="仿宋" w:cs="仿宋"/>
          <w:sz w:val="84"/>
          <w:szCs w:val="84"/>
        </w:rPr>
      </w:pPr>
      <w:r>
        <w:rPr>
          <w:rFonts w:hint="eastAsia" w:ascii="仿宋" w:hAnsi="仿宋" w:eastAsia="仿宋" w:cs="仿宋"/>
          <w:sz w:val="84"/>
          <w:szCs w:val="84"/>
        </w:rPr>
        <w:t>询价文件</w:t>
      </w:r>
    </w:p>
    <w:p w14:paraId="1F256816">
      <w:pPr>
        <w:ind w:firstLine="482"/>
        <w:rPr>
          <w:rFonts w:hint="eastAsia" w:ascii="仿宋" w:hAnsi="仿宋" w:eastAsia="仿宋" w:cs="仿宋"/>
          <w:sz w:val="84"/>
          <w:szCs w:val="84"/>
        </w:rPr>
      </w:pPr>
    </w:p>
    <w:p w14:paraId="47BF5AE0">
      <w:pPr>
        <w:ind w:firstLine="482"/>
        <w:rPr>
          <w:rFonts w:hint="eastAsia" w:ascii="仿宋" w:hAnsi="仿宋" w:eastAsia="仿宋" w:cs="仿宋"/>
          <w:sz w:val="84"/>
          <w:szCs w:val="84"/>
        </w:rPr>
      </w:pPr>
    </w:p>
    <w:p w14:paraId="33BC0BDB">
      <w:pPr>
        <w:ind w:firstLine="482"/>
        <w:rPr>
          <w:rFonts w:hint="eastAsia" w:ascii="仿宋" w:hAnsi="仿宋" w:eastAsia="仿宋" w:cs="仿宋"/>
          <w:sz w:val="24"/>
          <w:szCs w:val="24"/>
        </w:rPr>
      </w:pPr>
    </w:p>
    <w:p w14:paraId="4AEF3B65">
      <w:pPr>
        <w:ind w:firstLine="720" w:firstLineChars="300"/>
        <w:rPr>
          <w:rFonts w:hint="eastAsia" w:ascii="仿宋" w:hAnsi="仿宋" w:eastAsia="仿宋" w:cs="仿宋"/>
          <w:bCs/>
          <w:sz w:val="24"/>
          <w:szCs w:val="24"/>
        </w:rPr>
      </w:pPr>
    </w:p>
    <w:p w14:paraId="0BC4CC9F">
      <w:pPr>
        <w:ind w:firstLine="720" w:firstLineChars="300"/>
        <w:rPr>
          <w:rFonts w:hint="eastAsia" w:ascii="仿宋" w:hAnsi="仿宋" w:eastAsia="仿宋" w:cs="仿宋"/>
          <w:bCs/>
          <w:sz w:val="24"/>
          <w:szCs w:val="24"/>
        </w:rPr>
      </w:pPr>
    </w:p>
    <w:p w14:paraId="24805806">
      <w:pPr>
        <w:ind w:firstLine="720" w:firstLineChars="300"/>
        <w:rPr>
          <w:rFonts w:hint="eastAsia" w:ascii="仿宋" w:hAnsi="仿宋" w:eastAsia="仿宋" w:cs="仿宋"/>
          <w:bCs/>
          <w:sz w:val="24"/>
          <w:szCs w:val="24"/>
        </w:rPr>
      </w:pPr>
    </w:p>
    <w:p w14:paraId="5B515AA8">
      <w:pPr>
        <w:ind w:firstLine="900" w:firstLineChars="300"/>
        <w:rPr>
          <w:rFonts w:hint="eastAsia" w:ascii="仿宋" w:hAnsi="仿宋" w:eastAsia="仿宋" w:cs="仿宋"/>
          <w:sz w:val="30"/>
          <w:szCs w:val="30"/>
        </w:rPr>
      </w:pPr>
      <w:r>
        <w:rPr>
          <w:rFonts w:hint="eastAsia" w:ascii="仿宋" w:hAnsi="仿宋" w:eastAsia="仿宋" w:cs="仿宋"/>
          <w:bCs/>
          <w:sz w:val="30"/>
          <w:szCs w:val="30"/>
        </w:rPr>
        <w:t>项目编号：</w:t>
      </w:r>
      <w:r>
        <w:rPr>
          <w:rFonts w:hint="eastAsia" w:ascii="仿宋" w:hAnsi="仿宋" w:eastAsia="仿宋" w:cs="仿宋"/>
          <w:sz w:val="30"/>
          <w:szCs w:val="30"/>
        </w:rPr>
        <w:t>襄财询价采购-2024-23</w:t>
      </w:r>
    </w:p>
    <w:p w14:paraId="40834B43">
      <w:pPr>
        <w:ind w:firstLine="900" w:firstLineChars="300"/>
        <w:rPr>
          <w:rFonts w:hint="eastAsia" w:ascii="仿宋" w:hAnsi="仿宋" w:eastAsia="仿宋" w:cs="仿宋"/>
          <w:sz w:val="30"/>
          <w:szCs w:val="30"/>
        </w:rPr>
      </w:pPr>
      <w:r>
        <w:rPr>
          <w:rFonts w:hint="eastAsia" w:ascii="仿宋" w:hAnsi="仿宋" w:eastAsia="仿宋" w:cs="仿宋"/>
          <w:bCs/>
          <w:sz w:val="30"/>
          <w:szCs w:val="30"/>
        </w:rPr>
        <w:t>采购单位：襄城县先进制造业开发区管理委员会</w:t>
      </w:r>
    </w:p>
    <w:p w14:paraId="350ADF58">
      <w:pPr>
        <w:ind w:firstLine="900" w:firstLineChars="300"/>
        <w:rPr>
          <w:rFonts w:hint="eastAsia" w:ascii="仿宋" w:hAnsi="仿宋" w:eastAsia="仿宋" w:cs="仿宋"/>
          <w:bCs/>
          <w:sz w:val="30"/>
          <w:szCs w:val="30"/>
        </w:rPr>
      </w:pPr>
      <w:r>
        <w:rPr>
          <w:rFonts w:hint="eastAsia" w:ascii="仿宋" w:hAnsi="仿宋" w:eastAsia="仿宋" w:cs="仿宋"/>
          <w:bCs/>
          <w:sz w:val="30"/>
          <w:szCs w:val="30"/>
        </w:rPr>
        <w:t>代理机构：襄城县政府采购中心</w:t>
      </w:r>
    </w:p>
    <w:p w14:paraId="6F24A7E1">
      <w:pPr>
        <w:ind w:firstLine="2100" w:firstLineChars="700"/>
        <w:rPr>
          <w:rFonts w:hint="eastAsia" w:ascii="仿宋" w:hAnsi="仿宋" w:eastAsia="仿宋" w:cs="仿宋"/>
          <w:bCs/>
          <w:sz w:val="30"/>
          <w:szCs w:val="30"/>
        </w:rPr>
      </w:pPr>
    </w:p>
    <w:p w14:paraId="0A5AB4F0">
      <w:pPr>
        <w:ind w:firstLine="2700" w:firstLineChars="900"/>
        <w:rPr>
          <w:rFonts w:hint="eastAsia" w:ascii="仿宋" w:hAnsi="仿宋" w:eastAsia="仿宋" w:cs="仿宋"/>
          <w:bCs/>
          <w:sz w:val="30"/>
          <w:szCs w:val="30"/>
        </w:rPr>
      </w:pPr>
      <w:r>
        <w:rPr>
          <w:rFonts w:hint="eastAsia" w:ascii="仿宋" w:hAnsi="仿宋" w:eastAsia="仿宋" w:cs="仿宋"/>
          <w:bCs/>
          <w:sz w:val="30"/>
          <w:szCs w:val="30"/>
        </w:rPr>
        <w:t>二0二</w:t>
      </w:r>
      <w:r>
        <w:rPr>
          <w:rFonts w:hint="eastAsia" w:ascii="仿宋" w:hAnsi="仿宋" w:eastAsia="仿宋" w:cs="仿宋"/>
          <w:bCs/>
          <w:sz w:val="30"/>
          <w:szCs w:val="30"/>
          <w:lang w:val="en-US" w:eastAsia="zh-CN"/>
        </w:rPr>
        <w:t>五</w:t>
      </w:r>
      <w:r>
        <w:rPr>
          <w:rFonts w:hint="eastAsia" w:ascii="仿宋" w:hAnsi="仿宋" w:eastAsia="仿宋" w:cs="仿宋"/>
          <w:bCs/>
          <w:sz w:val="30"/>
          <w:szCs w:val="30"/>
        </w:rPr>
        <w:t>年</w:t>
      </w:r>
      <w:r>
        <w:rPr>
          <w:rFonts w:hint="eastAsia" w:ascii="仿宋" w:hAnsi="仿宋" w:eastAsia="仿宋" w:cs="仿宋"/>
          <w:bCs/>
          <w:sz w:val="30"/>
          <w:szCs w:val="30"/>
          <w:lang w:val="en-US" w:eastAsia="zh-CN"/>
        </w:rPr>
        <w:t>四</w:t>
      </w:r>
      <w:r>
        <w:rPr>
          <w:rFonts w:hint="eastAsia" w:ascii="仿宋" w:hAnsi="仿宋" w:eastAsia="仿宋" w:cs="仿宋"/>
          <w:bCs/>
          <w:sz w:val="30"/>
          <w:szCs w:val="30"/>
        </w:rPr>
        <w:t>月</w:t>
      </w:r>
    </w:p>
    <w:p w14:paraId="162FAD9D">
      <w:pPr>
        <w:widowControl/>
        <w:ind w:firstLine="883"/>
        <w:jc w:val="center"/>
        <w:rPr>
          <w:rFonts w:hint="eastAsia" w:ascii="仿宋" w:hAnsi="仿宋" w:eastAsia="仿宋" w:cs="仿宋"/>
          <w:b/>
          <w:bCs/>
          <w:sz w:val="28"/>
          <w:szCs w:val="28"/>
          <w:lang w:val="zh-CN"/>
        </w:rPr>
      </w:pPr>
      <w:r>
        <w:rPr>
          <w:rFonts w:hint="eastAsia" w:ascii="仿宋" w:hAnsi="仿宋" w:eastAsia="仿宋" w:cs="仿宋"/>
          <w:b/>
          <w:bCs/>
          <w:sz w:val="24"/>
          <w:szCs w:val="24"/>
        </w:rPr>
        <w:br w:type="page"/>
      </w:r>
      <w:r>
        <w:rPr>
          <w:rFonts w:hint="eastAsia" w:ascii="仿宋" w:hAnsi="仿宋" w:eastAsia="仿宋" w:cs="仿宋"/>
          <w:b/>
          <w:bCs/>
          <w:sz w:val="28"/>
          <w:szCs w:val="28"/>
          <w:lang w:val="zh-CN"/>
        </w:rPr>
        <w:t>目    录</w:t>
      </w:r>
    </w:p>
    <w:p w14:paraId="7C680C38">
      <w:pPr>
        <w:autoSpaceDE w:val="0"/>
        <w:autoSpaceDN w:val="0"/>
        <w:adjustRightInd w:val="0"/>
        <w:spacing w:line="700" w:lineRule="exact"/>
        <w:ind w:firstLine="640"/>
        <w:rPr>
          <w:rFonts w:hint="eastAsia" w:ascii="仿宋" w:hAnsi="仿宋" w:eastAsia="仿宋" w:cs="仿宋"/>
          <w:b/>
          <w:bCs/>
          <w:sz w:val="24"/>
          <w:szCs w:val="24"/>
          <w:lang w:val="zh-CN"/>
        </w:rPr>
      </w:pPr>
    </w:p>
    <w:p w14:paraId="7E744B26">
      <w:pPr>
        <w:autoSpaceDE w:val="0"/>
        <w:autoSpaceDN w:val="0"/>
        <w:adjustRightInd w:val="0"/>
        <w:spacing w:line="700" w:lineRule="exact"/>
        <w:ind w:firstLine="643"/>
        <w:rPr>
          <w:rFonts w:hint="eastAsia" w:ascii="仿宋" w:hAnsi="仿宋" w:eastAsia="仿宋" w:cs="仿宋"/>
          <w:b/>
          <w:bCs/>
          <w:sz w:val="28"/>
          <w:szCs w:val="28"/>
          <w:lang w:val="zh-CN"/>
        </w:rPr>
      </w:pPr>
      <w:r>
        <w:rPr>
          <w:rFonts w:hint="eastAsia" w:ascii="仿宋" w:hAnsi="仿宋" w:eastAsia="仿宋" w:cs="仿宋"/>
          <w:b/>
          <w:bCs/>
          <w:sz w:val="28"/>
          <w:szCs w:val="28"/>
          <w:lang w:val="zh-CN"/>
        </w:rPr>
        <w:t>第一章 采购邀请</w:t>
      </w:r>
    </w:p>
    <w:p w14:paraId="6B751828">
      <w:pPr>
        <w:autoSpaceDE w:val="0"/>
        <w:autoSpaceDN w:val="0"/>
        <w:adjustRightInd w:val="0"/>
        <w:spacing w:line="700" w:lineRule="exact"/>
        <w:ind w:firstLine="643"/>
        <w:rPr>
          <w:rFonts w:hint="eastAsia" w:ascii="仿宋" w:hAnsi="仿宋" w:eastAsia="仿宋" w:cs="仿宋"/>
          <w:b/>
          <w:bCs/>
          <w:sz w:val="28"/>
          <w:szCs w:val="28"/>
          <w:lang w:val="zh-CN"/>
        </w:rPr>
      </w:pPr>
      <w:r>
        <w:rPr>
          <w:rFonts w:hint="eastAsia" w:ascii="仿宋" w:hAnsi="仿宋" w:eastAsia="仿宋" w:cs="仿宋"/>
          <w:b/>
          <w:bCs/>
          <w:sz w:val="28"/>
          <w:szCs w:val="28"/>
          <w:lang w:val="zh-CN"/>
        </w:rPr>
        <w:t>第二章 采购需求</w:t>
      </w:r>
    </w:p>
    <w:p w14:paraId="268ADC3E">
      <w:pPr>
        <w:autoSpaceDE w:val="0"/>
        <w:autoSpaceDN w:val="0"/>
        <w:adjustRightInd w:val="0"/>
        <w:spacing w:line="700" w:lineRule="exact"/>
        <w:ind w:firstLine="643"/>
        <w:rPr>
          <w:rFonts w:hint="eastAsia" w:ascii="仿宋" w:hAnsi="仿宋" w:eastAsia="仿宋" w:cs="仿宋"/>
          <w:b/>
          <w:kern w:val="0"/>
          <w:sz w:val="28"/>
          <w:szCs w:val="28"/>
        </w:rPr>
      </w:pPr>
      <w:r>
        <w:rPr>
          <w:rFonts w:hint="eastAsia" w:ascii="仿宋" w:hAnsi="仿宋" w:eastAsia="仿宋" w:cs="仿宋"/>
          <w:b/>
          <w:bCs/>
          <w:sz w:val="28"/>
          <w:szCs w:val="28"/>
          <w:lang w:val="zh-CN"/>
        </w:rPr>
        <w:t xml:space="preserve">第三章 </w:t>
      </w:r>
      <w:r>
        <w:rPr>
          <w:rFonts w:hint="eastAsia" w:ascii="仿宋" w:hAnsi="仿宋" w:eastAsia="仿宋" w:cs="仿宋"/>
          <w:b/>
          <w:kern w:val="0"/>
          <w:sz w:val="28"/>
          <w:szCs w:val="28"/>
        </w:rPr>
        <w:t>供应商须知前附表</w:t>
      </w:r>
    </w:p>
    <w:p w14:paraId="479A8FAF">
      <w:pPr>
        <w:autoSpaceDE w:val="0"/>
        <w:autoSpaceDN w:val="0"/>
        <w:adjustRightInd w:val="0"/>
        <w:spacing w:line="700" w:lineRule="exact"/>
        <w:ind w:firstLine="643"/>
        <w:rPr>
          <w:rFonts w:hint="eastAsia" w:ascii="仿宋" w:hAnsi="仿宋" w:eastAsia="仿宋" w:cs="仿宋"/>
          <w:b/>
          <w:kern w:val="0"/>
          <w:sz w:val="28"/>
          <w:szCs w:val="28"/>
        </w:rPr>
      </w:pPr>
      <w:r>
        <w:rPr>
          <w:rFonts w:hint="eastAsia" w:ascii="仿宋" w:hAnsi="仿宋" w:eastAsia="仿宋" w:cs="仿宋"/>
          <w:b/>
          <w:bCs/>
          <w:sz w:val="28"/>
          <w:szCs w:val="28"/>
          <w:lang w:val="zh-CN"/>
        </w:rPr>
        <w:t xml:space="preserve">第四章 </w:t>
      </w:r>
      <w:r>
        <w:rPr>
          <w:rFonts w:hint="eastAsia" w:ascii="仿宋" w:hAnsi="仿宋" w:eastAsia="仿宋" w:cs="仿宋"/>
          <w:b/>
          <w:kern w:val="0"/>
          <w:sz w:val="28"/>
          <w:szCs w:val="28"/>
        </w:rPr>
        <w:t>供应商须知</w:t>
      </w:r>
    </w:p>
    <w:p w14:paraId="7B2710EF">
      <w:pPr>
        <w:autoSpaceDE w:val="0"/>
        <w:autoSpaceDN w:val="0"/>
        <w:adjustRightInd w:val="0"/>
        <w:spacing w:line="700" w:lineRule="exact"/>
        <w:ind w:firstLine="602"/>
        <w:rPr>
          <w:rFonts w:hint="eastAsia" w:ascii="仿宋" w:hAnsi="仿宋" w:eastAsia="仿宋" w:cs="仿宋"/>
          <w:sz w:val="28"/>
          <w:szCs w:val="28"/>
          <w:lang w:val="zh-CN"/>
        </w:rPr>
      </w:pPr>
      <w:r>
        <w:rPr>
          <w:rFonts w:hint="eastAsia" w:ascii="仿宋" w:hAnsi="仿宋" w:eastAsia="仿宋" w:cs="仿宋"/>
          <w:sz w:val="28"/>
          <w:szCs w:val="28"/>
          <w:lang w:val="zh-CN"/>
        </w:rPr>
        <w:t>一、概念释义</w:t>
      </w:r>
    </w:p>
    <w:p w14:paraId="7A846B79">
      <w:pPr>
        <w:autoSpaceDE w:val="0"/>
        <w:autoSpaceDN w:val="0"/>
        <w:adjustRightInd w:val="0"/>
        <w:spacing w:line="700" w:lineRule="exact"/>
        <w:ind w:firstLine="602"/>
        <w:rPr>
          <w:rFonts w:hint="eastAsia" w:ascii="仿宋" w:hAnsi="仿宋" w:eastAsia="仿宋" w:cs="仿宋"/>
          <w:sz w:val="28"/>
          <w:szCs w:val="28"/>
          <w:lang w:val="zh-CN"/>
        </w:rPr>
      </w:pPr>
      <w:r>
        <w:rPr>
          <w:rFonts w:hint="eastAsia" w:ascii="仿宋" w:hAnsi="仿宋" w:eastAsia="仿宋" w:cs="仿宋"/>
          <w:sz w:val="28"/>
          <w:szCs w:val="28"/>
          <w:lang w:val="zh-CN"/>
        </w:rPr>
        <w:t>二、采购文件说明</w:t>
      </w:r>
    </w:p>
    <w:p w14:paraId="69985568">
      <w:pPr>
        <w:autoSpaceDE w:val="0"/>
        <w:autoSpaceDN w:val="0"/>
        <w:adjustRightInd w:val="0"/>
        <w:spacing w:line="700" w:lineRule="exact"/>
        <w:ind w:firstLine="602"/>
        <w:rPr>
          <w:rFonts w:hint="eastAsia" w:ascii="仿宋" w:hAnsi="仿宋" w:eastAsia="仿宋" w:cs="仿宋"/>
          <w:sz w:val="28"/>
          <w:szCs w:val="28"/>
          <w:lang w:val="zh-CN"/>
        </w:rPr>
      </w:pPr>
      <w:r>
        <w:rPr>
          <w:rFonts w:hint="eastAsia" w:ascii="仿宋" w:hAnsi="仿宋" w:eastAsia="仿宋" w:cs="仿宋"/>
          <w:sz w:val="28"/>
          <w:szCs w:val="28"/>
          <w:lang w:val="zh-CN"/>
        </w:rPr>
        <w:t>三、响应文件的编制</w:t>
      </w:r>
    </w:p>
    <w:p w14:paraId="50CED170">
      <w:pPr>
        <w:autoSpaceDE w:val="0"/>
        <w:autoSpaceDN w:val="0"/>
        <w:adjustRightInd w:val="0"/>
        <w:spacing w:line="700" w:lineRule="exact"/>
        <w:ind w:firstLine="602"/>
        <w:rPr>
          <w:rFonts w:hint="eastAsia" w:ascii="仿宋" w:hAnsi="仿宋" w:eastAsia="仿宋" w:cs="仿宋"/>
          <w:sz w:val="28"/>
          <w:szCs w:val="28"/>
          <w:lang w:val="zh-CN"/>
        </w:rPr>
      </w:pPr>
      <w:r>
        <w:rPr>
          <w:rFonts w:hint="eastAsia" w:ascii="仿宋" w:hAnsi="仿宋" w:eastAsia="仿宋" w:cs="仿宋"/>
          <w:sz w:val="28"/>
          <w:szCs w:val="28"/>
          <w:lang w:val="zh-CN"/>
        </w:rPr>
        <w:t>四、响应文件的递交</w:t>
      </w:r>
    </w:p>
    <w:p w14:paraId="73E805A6">
      <w:pPr>
        <w:autoSpaceDE w:val="0"/>
        <w:autoSpaceDN w:val="0"/>
        <w:adjustRightInd w:val="0"/>
        <w:spacing w:line="700" w:lineRule="exact"/>
        <w:ind w:firstLine="602"/>
        <w:rPr>
          <w:rFonts w:hint="eastAsia" w:ascii="仿宋" w:hAnsi="仿宋" w:eastAsia="仿宋" w:cs="仿宋"/>
          <w:sz w:val="28"/>
          <w:szCs w:val="28"/>
          <w:lang w:val="zh-CN"/>
        </w:rPr>
      </w:pPr>
      <w:r>
        <w:rPr>
          <w:rFonts w:hint="eastAsia" w:ascii="仿宋" w:hAnsi="仿宋" w:eastAsia="仿宋" w:cs="仿宋"/>
          <w:sz w:val="28"/>
          <w:szCs w:val="28"/>
          <w:lang w:val="zh-CN"/>
        </w:rPr>
        <w:t>五、开标和评审</w:t>
      </w:r>
    </w:p>
    <w:p w14:paraId="1795C4A4">
      <w:pPr>
        <w:autoSpaceDE w:val="0"/>
        <w:autoSpaceDN w:val="0"/>
        <w:adjustRightInd w:val="0"/>
        <w:spacing w:line="700" w:lineRule="exact"/>
        <w:ind w:firstLine="602"/>
        <w:rPr>
          <w:rFonts w:hint="eastAsia" w:ascii="仿宋" w:hAnsi="仿宋" w:eastAsia="仿宋" w:cs="仿宋"/>
          <w:b/>
          <w:bCs/>
          <w:sz w:val="28"/>
          <w:szCs w:val="28"/>
          <w:lang w:val="zh-CN"/>
        </w:rPr>
      </w:pPr>
      <w:r>
        <w:rPr>
          <w:rFonts w:hint="eastAsia" w:ascii="仿宋" w:hAnsi="仿宋" w:eastAsia="仿宋" w:cs="仿宋"/>
          <w:sz w:val="28"/>
          <w:szCs w:val="28"/>
          <w:lang w:val="zh-CN"/>
        </w:rPr>
        <w:t>六、确认成交供应商和授予合同</w:t>
      </w:r>
    </w:p>
    <w:p w14:paraId="181F5038">
      <w:pPr>
        <w:autoSpaceDE w:val="0"/>
        <w:autoSpaceDN w:val="0"/>
        <w:adjustRightInd w:val="0"/>
        <w:spacing w:line="700" w:lineRule="exact"/>
        <w:ind w:firstLine="643"/>
        <w:rPr>
          <w:rFonts w:hint="eastAsia" w:ascii="仿宋" w:hAnsi="仿宋" w:eastAsia="仿宋" w:cs="仿宋"/>
          <w:b/>
          <w:bCs/>
          <w:sz w:val="28"/>
          <w:szCs w:val="28"/>
          <w:lang w:val="zh-CN"/>
        </w:rPr>
      </w:pPr>
      <w:r>
        <w:rPr>
          <w:rFonts w:hint="eastAsia" w:ascii="仿宋" w:hAnsi="仿宋" w:eastAsia="仿宋" w:cs="仿宋"/>
          <w:b/>
          <w:bCs/>
          <w:sz w:val="28"/>
          <w:szCs w:val="28"/>
          <w:lang w:val="zh-CN"/>
        </w:rPr>
        <w:t xml:space="preserve">第五章 </w:t>
      </w:r>
      <w:r>
        <w:rPr>
          <w:rFonts w:hint="eastAsia" w:ascii="仿宋" w:hAnsi="仿宋" w:eastAsia="仿宋" w:cs="仿宋"/>
          <w:b/>
          <w:kern w:val="0"/>
          <w:sz w:val="28"/>
          <w:szCs w:val="28"/>
        </w:rPr>
        <w:t>政府采购政策功能</w:t>
      </w:r>
    </w:p>
    <w:p w14:paraId="433461D0">
      <w:pPr>
        <w:autoSpaceDE w:val="0"/>
        <w:autoSpaceDN w:val="0"/>
        <w:adjustRightInd w:val="0"/>
        <w:spacing w:line="700" w:lineRule="exact"/>
        <w:ind w:firstLine="643"/>
        <w:rPr>
          <w:rFonts w:hint="eastAsia" w:ascii="仿宋" w:hAnsi="仿宋" w:eastAsia="仿宋" w:cs="仿宋"/>
          <w:b/>
          <w:bCs/>
          <w:sz w:val="28"/>
          <w:szCs w:val="28"/>
          <w:lang w:val="zh-CN"/>
        </w:rPr>
      </w:pPr>
      <w:r>
        <w:rPr>
          <w:rFonts w:hint="eastAsia" w:ascii="仿宋" w:hAnsi="仿宋" w:eastAsia="仿宋" w:cs="仿宋"/>
          <w:b/>
          <w:bCs/>
          <w:sz w:val="28"/>
          <w:szCs w:val="28"/>
          <w:lang w:val="zh-CN"/>
        </w:rPr>
        <w:t xml:space="preserve">第六章 </w:t>
      </w:r>
      <w:r>
        <w:rPr>
          <w:rFonts w:hint="eastAsia" w:ascii="仿宋" w:hAnsi="仿宋" w:eastAsia="仿宋" w:cs="仿宋"/>
          <w:b/>
          <w:kern w:val="0"/>
          <w:sz w:val="28"/>
          <w:szCs w:val="28"/>
        </w:rPr>
        <w:t>资格审查与评审</w:t>
      </w:r>
    </w:p>
    <w:p w14:paraId="753BACC1">
      <w:pPr>
        <w:autoSpaceDE w:val="0"/>
        <w:autoSpaceDN w:val="0"/>
        <w:adjustRightInd w:val="0"/>
        <w:spacing w:line="700" w:lineRule="exact"/>
        <w:ind w:firstLine="643"/>
        <w:outlineLvl w:val="0"/>
        <w:rPr>
          <w:rFonts w:hint="eastAsia" w:ascii="仿宋" w:hAnsi="仿宋" w:eastAsia="仿宋" w:cs="仿宋"/>
          <w:b/>
          <w:bCs/>
          <w:sz w:val="28"/>
          <w:szCs w:val="28"/>
          <w:lang w:val="zh-CN"/>
        </w:rPr>
      </w:pPr>
      <w:r>
        <w:rPr>
          <w:rFonts w:hint="eastAsia" w:ascii="仿宋" w:hAnsi="仿宋" w:eastAsia="仿宋" w:cs="仿宋"/>
          <w:b/>
          <w:bCs/>
          <w:sz w:val="28"/>
          <w:szCs w:val="28"/>
          <w:lang w:val="zh-CN"/>
        </w:rPr>
        <w:t xml:space="preserve">第七章 </w:t>
      </w:r>
      <w:r>
        <w:rPr>
          <w:rFonts w:hint="eastAsia" w:ascii="仿宋" w:hAnsi="仿宋" w:eastAsia="仿宋" w:cs="仿宋"/>
          <w:b/>
          <w:kern w:val="0"/>
          <w:sz w:val="28"/>
          <w:szCs w:val="28"/>
        </w:rPr>
        <w:t>合同书格式及合同条款</w:t>
      </w:r>
    </w:p>
    <w:p w14:paraId="69A2FC8C">
      <w:pPr>
        <w:autoSpaceDE w:val="0"/>
        <w:autoSpaceDN w:val="0"/>
        <w:adjustRightInd w:val="0"/>
        <w:spacing w:line="700" w:lineRule="exact"/>
        <w:ind w:firstLine="643"/>
        <w:rPr>
          <w:rFonts w:hint="eastAsia" w:ascii="仿宋" w:hAnsi="仿宋" w:eastAsia="仿宋" w:cs="仿宋"/>
          <w:b/>
          <w:kern w:val="0"/>
          <w:sz w:val="28"/>
          <w:szCs w:val="28"/>
        </w:rPr>
      </w:pPr>
      <w:r>
        <w:rPr>
          <w:rFonts w:hint="eastAsia" w:ascii="仿宋" w:hAnsi="仿宋" w:eastAsia="仿宋" w:cs="仿宋"/>
          <w:b/>
          <w:bCs/>
          <w:sz w:val="28"/>
          <w:szCs w:val="28"/>
          <w:lang w:val="zh-CN"/>
        </w:rPr>
        <w:t xml:space="preserve">第八章 </w:t>
      </w:r>
      <w:r>
        <w:rPr>
          <w:rFonts w:hint="eastAsia" w:ascii="仿宋" w:hAnsi="仿宋" w:eastAsia="仿宋" w:cs="仿宋"/>
          <w:b/>
          <w:kern w:val="0"/>
          <w:sz w:val="28"/>
          <w:szCs w:val="28"/>
        </w:rPr>
        <w:t>响应文件有关格式</w:t>
      </w:r>
    </w:p>
    <w:p w14:paraId="6C203897">
      <w:pPr>
        <w:autoSpaceDE w:val="0"/>
        <w:autoSpaceDN w:val="0"/>
        <w:adjustRightInd w:val="0"/>
        <w:spacing w:line="700" w:lineRule="exact"/>
        <w:ind w:firstLine="640"/>
        <w:rPr>
          <w:rFonts w:hint="eastAsia" w:ascii="仿宋" w:hAnsi="仿宋" w:eastAsia="仿宋" w:cs="仿宋"/>
          <w:b/>
          <w:kern w:val="0"/>
          <w:sz w:val="28"/>
          <w:szCs w:val="28"/>
        </w:rPr>
      </w:pPr>
    </w:p>
    <w:p w14:paraId="1D099992">
      <w:pPr>
        <w:widowControl/>
        <w:ind w:firstLine="723"/>
        <w:jc w:val="left"/>
        <w:rPr>
          <w:rFonts w:hint="eastAsia" w:ascii="仿宋" w:hAnsi="仿宋" w:eastAsia="仿宋" w:cs="仿宋"/>
          <w:b/>
          <w:sz w:val="24"/>
          <w:szCs w:val="24"/>
          <w:shd w:val="clear" w:color="auto" w:fill="FFFFFF"/>
        </w:rPr>
      </w:pPr>
      <w:r>
        <w:rPr>
          <w:rFonts w:hint="eastAsia" w:ascii="仿宋" w:hAnsi="仿宋" w:eastAsia="仿宋" w:cs="仿宋"/>
          <w:b/>
          <w:sz w:val="24"/>
          <w:szCs w:val="24"/>
          <w:shd w:val="clear" w:color="auto" w:fill="FFFFFF"/>
        </w:rPr>
        <w:br w:type="page"/>
      </w:r>
    </w:p>
    <w:p w14:paraId="2A05CAFF">
      <w:pPr>
        <w:ind w:firstLine="643"/>
        <w:jc w:val="center"/>
        <w:rPr>
          <w:rFonts w:hint="eastAsia" w:ascii="仿宋" w:hAnsi="仿宋" w:eastAsia="仿宋" w:cs="仿宋"/>
          <w:b/>
          <w:kern w:val="0"/>
          <w:sz w:val="28"/>
          <w:szCs w:val="28"/>
        </w:rPr>
      </w:pPr>
      <w:r>
        <w:rPr>
          <w:rFonts w:hint="eastAsia" w:ascii="仿宋" w:hAnsi="仿宋" w:eastAsia="仿宋" w:cs="仿宋"/>
          <w:b/>
          <w:kern w:val="0"/>
          <w:sz w:val="28"/>
          <w:szCs w:val="28"/>
        </w:rPr>
        <w:t>第一章 采购邀请</w:t>
      </w:r>
    </w:p>
    <w:p w14:paraId="1800D814">
      <w:pPr>
        <w:autoSpaceDE w:val="0"/>
        <w:autoSpaceDN w:val="0"/>
        <w:adjustRightInd w:val="0"/>
        <w:spacing w:line="360" w:lineRule="auto"/>
        <w:ind w:firstLine="482" w:firstLineChars="200"/>
        <w:jc w:val="left"/>
        <w:rPr>
          <w:rFonts w:hint="eastAsia" w:ascii="仿宋" w:hAnsi="仿宋" w:eastAsia="仿宋" w:cs="仿宋"/>
          <w:b/>
          <w:kern w:val="0"/>
          <w:sz w:val="24"/>
          <w:szCs w:val="24"/>
        </w:rPr>
      </w:pPr>
      <w:r>
        <w:rPr>
          <w:rFonts w:hint="eastAsia" w:ascii="仿宋" w:hAnsi="仿宋" w:eastAsia="仿宋" w:cs="仿宋"/>
          <w:b/>
          <w:kern w:val="0"/>
          <w:sz w:val="24"/>
          <w:szCs w:val="24"/>
        </w:rPr>
        <w:t>项目概况：</w:t>
      </w:r>
    </w:p>
    <w:p w14:paraId="64D67ACC">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襄城县先进制造业开发区应急物资和气防站物资项目</w:t>
      </w:r>
      <w:r>
        <w:rPr>
          <w:rFonts w:hint="eastAsia" w:ascii="仿宋" w:hAnsi="仿宋" w:eastAsia="仿宋" w:cs="仿宋"/>
          <w:kern w:val="0"/>
          <w:sz w:val="24"/>
          <w:szCs w:val="24"/>
          <w:lang w:val="en-US" w:eastAsia="zh-CN"/>
        </w:rPr>
        <w:t>四</w:t>
      </w:r>
      <w:r>
        <w:rPr>
          <w:rFonts w:hint="eastAsia" w:ascii="仿宋" w:hAnsi="仿宋" w:eastAsia="仿宋" w:cs="仿宋"/>
          <w:kern w:val="0"/>
          <w:sz w:val="24"/>
          <w:szCs w:val="24"/>
          <w:lang w:eastAsia="zh-CN"/>
        </w:rPr>
        <w:t>次</w:t>
      </w:r>
      <w:r>
        <w:rPr>
          <w:rFonts w:hint="eastAsia" w:ascii="仿宋" w:hAnsi="仿宋" w:eastAsia="仿宋" w:cs="仿宋"/>
          <w:kern w:val="0"/>
          <w:sz w:val="24"/>
          <w:szCs w:val="24"/>
        </w:rPr>
        <w:t>”的潜在投标人应在《全国公共资源交易平台（河南省•</w:t>
      </w:r>
      <w:r>
        <w:rPr>
          <w:rFonts w:hint="eastAsia" w:ascii="仿宋" w:hAnsi="仿宋" w:eastAsia="仿宋" w:cs="仿宋"/>
          <w:kern w:val="0"/>
          <w:sz w:val="24"/>
          <w:szCs w:val="24"/>
          <w:lang w:val="en-US" w:eastAsia="zh-CN"/>
        </w:rPr>
        <w:t>许昌市</w:t>
      </w:r>
      <w:r>
        <w:rPr>
          <w:rFonts w:hint="eastAsia" w:ascii="仿宋" w:hAnsi="仿宋" w:eastAsia="仿宋" w:cs="仿宋"/>
          <w:kern w:val="0"/>
          <w:sz w:val="24"/>
          <w:szCs w:val="24"/>
        </w:rPr>
        <w:t>）》（http://117.159.53.11:60632/）自行免费下载询价文件。获取询价文件，并于202</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 xml:space="preserve"> 5 </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 xml:space="preserve"> 6 </w:t>
      </w:r>
      <w:r>
        <w:rPr>
          <w:rFonts w:hint="eastAsia" w:ascii="仿宋" w:hAnsi="仿宋" w:eastAsia="仿宋" w:cs="仿宋"/>
          <w:kern w:val="0"/>
          <w:sz w:val="24"/>
          <w:szCs w:val="24"/>
        </w:rPr>
        <w:t>日</w:t>
      </w:r>
      <w:r>
        <w:rPr>
          <w:rFonts w:hint="eastAsia" w:ascii="仿宋" w:hAnsi="仿宋" w:eastAsia="仿宋" w:cs="仿宋"/>
          <w:kern w:val="0"/>
          <w:sz w:val="24"/>
          <w:szCs w:val="24"/>
          <w:lang w:val="en-US" w:eastAsia="zh-CN"/>
        </w:rPr>
        <w:t>09</w:t>
      </w:r>
      <w:r>
        <w:rPr>
          <w:rFonts w:hint="eastAsia" w:ascii="仿宋" w:hAnsi="仿宋" w:eastAsia="仿宋" w:cs="仿宋"/>
          <w:kern w:val="0"/>
          <w:sz w:val="24"/>
          <w:szCs w:val="24"/>
        </w:rPr>
        <w:t>时00分（北京时间）前递交响应文件。</w:t>
      </w:r>
    </w:p>
    <w:p w14:paraId="5A858AA0">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一、项目基本情况</w:t>
      </w:r>
    </w:p>
    <w:p w14:paraId="429F8CAA">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1、项目编号：襄财询价采购-2024-23</w:t>
      </w:r>
    </w:p>
    <w:p w14:paraId="512E2ACF">
      <w:pPr>
        <w:autoSpaceDE w:val="0"/>
        <w:autoSpaceDN w:val="0"/>
        <w:adjustRightInd w:val="0"/>
        <w:spacing w:line="360" w:lineRule="auto"/>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2、项目名称：</w:t>
      </w:r>
      <w:r>
        <w:rPr>
          <w:rFonts w:hint="eastAsia" w:ascii="仿宋" w:hAnsi="仿宋" w:eastAsia="仿宋" w:cs="仿宋"/>
          <w:kern w:val="0"/>
          <w:sz w:val="24"/>
          <w:szCs w:val="24"/>
          <w:lang w:eastAsia="zh-CN"/>
        </w:rPr>
        <w:t>襄城县先进制造业开发区应急物资和气防站物资项目</w:t>
      </w:r>
      <w:r>
        <w:rPr>
          <w:rFonts w:hint="eastAsia" w:ascii="仿宋" w:hAnsi="仿宋" w:eastAsia="仿宋" w:cs="仿宋"/>
          <w:kern w:val="0"/>
          <w:sz w:val="24"/>
          <w:szCs w:val="24"/>
          <w:lang w:val="en-US" w:eastAsia="zh-CN"/>
        </w:rPr>
        <w:t>四</w:t>
      </w:r>
      <w:r>
        <w:rPr>
          <w:rFonts w:hint="eastAsia" w:ascii="仿宋" w:hAnsi="仿宋" w:eastAsia="仿宋" w:cs="仿宋"/>
          <w:kern w:val="0"/>
          <w:sz w:val="24"/>
          <w:szCs w:val="24"/>
          <w:lang w:eastAsia="zh-CN"/>
        </w:rPr>
        <w:t>次</w:t>
      </w:r>
    </w:p>
    <w:p w14:paraId="76BB1004">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3、采购方式：询价</w:t>
      </w:r>
    </w:p>
    <w:p w14:paraId="6BFC6B4D">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4、预算金额：680600.00元 ；最高限价：680600.00元 </w:t>
      </w:r>
    </w:p>
    <w:tbl>
      <w:tblPr>
        <w:tblStyle w:val="28"/>
        <w:tblW w:w="5032"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97"/>
        <w:gridCol w:w="1692"/>
        <w:gridCol w:w="1988"/>
        <w:gridCol w:w="1732"/>
        <w:gridCol w:w="1860"/>
      </w:tblGrid>
      <w:tr w14:paraId="13DB9A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655" w:type="pct"/>
            <w:tcBorders>
              <w:tl2br w:val="nil"/>
              <w:tr2bl w:val="nil"/>
            </w:tcBorders>
            <w:shd w:val="clear" w:color="auto" w:fill="auto"/>
            <w:vAlign w:val="center"/>
          </w:tcPr>
          <w:p w14:paraId="6D5B09E6">
            <w:pPr>
              <w:widowControl/>
              <w:spacing w:line="432" w:lineRule="auto"/>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1011" w:type="pct"/>
            <w:tcBorders>
              <w:tl2br w:val="nil"/>
              <w:tr2bl w:val="nil"/>
            </w:tcBorders>
            <w:shd w:val="clear" w:color="auto" w:fill="auto"/>
            <w:vAlign w:val="center"/>
          </w:tcPr>
          <w:p w14:paraId="55057E1A">
            <w:pPr>
              <w:widowControl/>
              <w:spacing w:line="432" w:lineRule="auto"/>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包号</w:t>
            </w:r>
          </w:p>
        </w:tc>
        <w:tc>
          <w:tcPr>
            <w:tcW w:w="1188" w:type="pct"/>
            <w:tcBorders>
              <w:tl2br w:val="nil"/>
              <w:tr2bl w:val="nil"/>
            </w:tcBorders>
            <w:shd w:val="clear" w:color="auto" w:fill="auto"/>
            <w:vAlign w:val="center"/>
          </w:tcPr>
          <w:p w14:paraId="150727C4">
            <w:pPr>
              <w:widowControl/>
              <w:spacing w:line="432" w:lineRule="auto"/>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包名称</w:t>
            </w:r>
          </w:p>
        </w:tc>
        <w:tc>
          <w:tcPr>
            <w:tcW w:w="1035" w:type="pct"/>
            <w:tcBorders>
              <w:tl2br w:val="nil"/>
              <w:tr2bl w:val="nil"/>
            </w:tcBorders>
            <w:shd w:val="clear" w:color="auto" w:fill="auto"/>
            <w:vAlign w:val="center"/>
          </w:tcPr>
          <w:p w14:paraId="510AFE7C">
            <w:pPr>
              <w:widowControl/>
              <w:spacing w:line="432" w:lineRule="auto"/>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包预算（元）</w:t>
            </w:r>
          </w:p>
        </w:tc>
        <w:tc>
          <w:tcPr>
            <w:tcW w:w="1111" w:type="pct"/>
            <w:tcBorders>
              <w:tl2br w:val="nil"/>
              <w:tr2bl w:val="nil"/>
            </w:tcBorders>
            <w:shd w:val="clear" w:color="auto" w:fill="auto"/>
            <w:vAlign w:val="center"/>
          </w:tcPr>
          <w:p w14:paraId="7A447C18">
            <w:pPr>
              <w:widowControl/>
              <w:spacing w:line="432" w:lineRule="auto"/>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包最高限价（元）</w:t>
            </w:r>
          </w:p>
        </w:tc>
      </w:tr>
      <w:tr w14:paraId="18C7C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0" w:hRule="atLeast"/>
          <w:tblCellSpacing w:w="0" w:type="dxa"/>
          <w:jc w:val="center"/>
        </w:trPr>
        <w:tc>
          <w:tcPr>
            <w:tcW w:w="655" w:type="pct"/>
            <w:tcBorders>
              <w:tl2br w:val="nil"/>
              <w:tr2bl w:val="nil"/>
            </w:tcBorders>
            <w:shd w:val="clear" w:color="auto" w:fill="auto"/>
            <w:vAlign w:val="center"/>
          </w:tcPr>
          <w:p w14:paraId="1F644ED0">
            <w:pPr>
              <w:widowControl/>
              <w:spacing w:line="432"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011" w:type="pct"/>
            <w:tcBorders>
              <w:tl2br w:val="nil"/>
              <w:tr2bl w:val="nil"/>
            </w:tcBorders>
            <w:shd w:val="clear" w:color="auto" w:fill="auto"/>
            <w:vAlign w:val="center"/>
          </w:tcPr>
          <w:p w14:paraId="1F1EFA8E">
            <w:pPr>
              <w:widowControl/>
              <w:spacing w:line="432"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襄财询价采购-2024-23-1</w:t>
            </w:r>
          </w:p>
        </w:tc>
        <w:tc>
          <w:tcPr>
            <w:tcW w:w="1188" w:type="pct"/>
            <w:tcBorders>
              <w:tl2br w:val="nil"/>
              <w:tr2bl w:val="nil"/>
            </w:tcBorders>
            <w:shd w:val="clear" w:color="auto" w:fill="auto"/>
            <w:vAlign w:val="center"/>
          </w:tcPr>
          <w:p w14:paraId="04BB2802">
            <w:pPr>
              <w:widowControl/>
              <w:spacing w:line="432"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第一标段</w:t>
            </w:r>
          </w:p>
        </w:tc>
        <w:tc>
          <w:tcPr>
            <w:tcW w:w="1035" w:type="pct"/>
            <w:tcBorders>
              <w:tl2br w:val="nil"/>
              <w:tr2bl w:val="nil"/>
            </w:tcBorders>
            <w:shd w:val="clear" w:color="auto" w:fill="auto"/>
            <w:vAlign w:val="center"/>
          </w:tcPr>
          <w:p w14:paraId="4B6AF96B">
            <w:pPr>
              <w:widowControl/>
              <w:spacing w:line="432"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680600.00</w:t>
            </w:r>
          </w:p>
        </w:tc>
        <w:tc>
          <w:tcPr>
            <w:tcW w:w="1111" w:type="pct"/>
            <w:tcBorders>
              <w:tl2br w:val="nil"/>
              <w:tr2bl w:val="nil"/>
            </w:tcBorders>
            <w:shd w:val="clear" w:color="auto" w:fill="auto"/>
            <w:vAlign w:val="center"/>
          </w:tcPr>
          <w:p w14:paraId="5FD1F222">
            <w:pPr>
              <w:widowControl/>
              <w:spacing w:line="432"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680600.00</w:t>
            </w:r>
          </w:p>
        </w:tc>
      </w:tr>
    </w:tbl>
    <w:p w14:paraId="18A19F25">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5、采购需求（包括但不限于标的的名称、数量、简要技术需求或服务要求等）本项目采购襄城县先进制造业开发区应急物资和气防站物资（具体详见采购清单） </w:t>
      </w:r>
    </w:p>
    <w:p w14:paraId="62457AD8">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6、合同履行期限：合同签订后15日内。 </w:t>
      </w:r>
    </w:p>
    <w:p w14:paraId="7D5C2FE6">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7、本项目是否接受联合体投标：否 </w:t>
      </w:r>
    </w:p>
    <w:p w14:paraId="6FD23AAC">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8、是否接受进口产品：否 </w:t>
      </w:r>
    </w:p>
    <w:p w14:paraId="36691FBE">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9、是否专门面向中小企业：是 </w:t>
      </w:r>
    </w:p>
    <w:p w14:paraId="58A2FAF8">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二、申请人资格要求</w:t>
      </w:r>
    </w:p>
    <w:p w14:paraId="1793180D">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1、满足《中华人民共和国政府采购法》第二十二条规定； </w:t>
      </w:r>
    </w:p>
    <w:p w14:paraId="5D5CA0C8">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2、落实政府采购政策满足的资格要求： </w:t>
      </w:r>
    </w:p>
    <w:p w14:paraId="43E713E0">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本项目属于专门面向中小企业采购的项目。 </w:t>
      </w:r>
    </w:p>
    <w:p w14:paraId="05A6E4C4">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3、本项目的特定资格要求 </w:t>
      </w:r>
    </w:p>
    <w:p w14:paraId="2C2B2D33">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无。</w:t>
      </w:r>
    </w:p>
    <w:p w14:paraId="7707F044">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三、</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的获取</w:t>
      </w:r>
    </w:p>
    <w:p w14:paraId="4F8573CA">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1.时间：202</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 xml:space="preserve">年 </w:t>
      </w:r>
      <w:r>
        <w:rPr>
          <w:rFonts w:hint="eastAsia" w:ascii="仿宋" w:hAnsi="仿宋" w:eastAsia="仿宋" w:cs="仿宋"/>
          <w:kern w:val="0"/>
          <w:sz w:val="24"/>
          <w:szCs w:val="24"/>
          <w:lang w:val="en-US" w:eastAsia="zh-CN"/>
        </w:rPr>
        <w:t xml:space="preserve">4  </w:t>
      </w:r>
      <w:r>
        <w:rPr>
          <w:rFonts w:hint="eastAsia" w:ascii="仿宋" w:hAnsi="仿宋" w:eastAsia="仿宋" w:cs="仿宋"/>
          <w:kern w:val="0"/>
          <w:sz w:val="24"/>
          <w:szCs w:val="24"/>
        </w:rPr>
        <w:t xml:space="preserve">月 </w:t>
      </w:r>
      <w:r>
        <w:rPr>
          <w:rFonts w:hint="eastAsia" w:ascii="仿宋" w:hAnsi="仿宋" w:eastAsia="仿宋" w:cs="仿宋"/>
          <w:kern w:val="0"/>
          <w:sz w:val="24"/>
          <w:szCs w:val="24"/>
          <w:lang w:val="en-US" w:eastAsia="zh-CN"/>
        </w:rPr>
        <w:t>27</w:t>
      </w:r>
      <w:r>
        <w:rPr>
          <w:rFonts w:hint="eastAsia" w:ascii="仿宋" w:hAnsi="仿宋" w:eastAsia="仿宋" w:cs="仿宋"/>
          <w:kern w:val="0"/>
          <w:sz w:val="24"/>
          <w:szCs w:val="24"/>
        </w:rPr>
        <w:t xml:space="preserve"> 日至202</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 xml:space="preserve"> 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 xml:space="preserve">日，每天上午00:00至11:59，下午12:00至23:59（北京时间，法定节假日除外。） </w:t>
      </w:r>
    </w:p>
    <w:p w14:paraId="199FD86E">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2.地点：即日起至投标截止时间，登录《全国公共资源交易平台（河南省•</w:t>
      </w:r>
      <w:r>
        <w:rPr>
          <w:rFonts w:hint="eastAsia" w:ascii="仿宋" w:hAnsi="仿宋" w:eastAsia="仿宋" w:cs="仿宋"/>
          <w:kern w:val="0"/>
          <w:sz w:val="24"/>
          <w:szCs w:val="24"/>
          <w:lang w:val="en-US" w:eastAsia="zh-CN"/>
        </w:rPr>
        <w:t>许昌市</w:t>
      </w:r>
      <w:r>
        <w:rPr>
          <w:rFonts w:hint="eastAsia" w:ascii="仿宋" w:hAnsi="仿宋" w:eastAsia="仿宋" w:cs="仿宋"/>
          <w:kern w:val="0"/>
          <w:sz w:val="24"/>
          <w:szCs w:val="24"/>
        </w:rPr>
        <w:t xml:space="preserve">）》（http://117.159.53.11:60632/）免费下载。  </w:t>
      </w:r>
    </w:p>
    <w:p w14:paraId="0DBD879A">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3.方式：线上下载 </w:t>
      </w:r>
    </w:p>
    <w:p w14:paraId="42E9D8B7">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4.售价：0元 </w:t>
      </w:r>
    </w:p>
    <w:p w14:paraId="614D1913">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四、响应文件提交</w:t>
      </w:r>
    </w:p>
    <w:p w14:paraId="5B363AD9">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1.截止时间：202</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 xml:space="preserve"> 5  </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 xml:space="preserve"> 6  </w:t>
      </w:r>
      <w:r>
        <w:rPr>
          <w:rFonts w:hint="eastAsia" w:ascii="仿宋" w:hAnsi="仿宋" w:eastAsia="仿宋" w:cs="仿宋"/>
          <w:kern w:val="0"/>
          <w:sz w:val="24"/>
          <w:szCs w:val="24"/>
        </w:rPr>
        <w:t>日</w:t>
      </w:r>
      <w:r>
        <w:rPr>
          <w:rFonts w:hint="eastAsia" w:ascii="仿宋" w:hAnsi="仿宋" w:eastAsia="仿宋" w:cs="仿宋"/>
          <w:kern w:val="0"/>
          <w:sz w:val="24"/>
          <w:szCs w:val="24"/>
          <w:lang w:val="en-US" w:eastAsia="zh-CN"/>
        </w:rPr>
        <w:t>09</w:t>
      </w:r>
      <w:r>
        <w:rPr>
          <w:rFonts w:hint="eastAsia" w:ascii="仿宋" w:hAnsi="仿宋" w:eastAsia="仿宋" w:cs="仿宋"/>
          <w:kern w:val="0"/>
          <w:sz w:val="24"/>
          <w:szCs w:val="24"/>
        </w:rPr>
        <w:t xml:space="preserve">时00分（北京时间） </w:t>
      </w:r>
    </w:p>
    <w:p w14:paraId="31D84FB4">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1F9B8597">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五、响应文件开启 </w:t>
      </w:r>
    </w:p>
    <w:p w14:paraId="4291EAF1">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1.时间：202</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 xml:space="preserve"> 5  </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 xml:space="preserve"> 6 </w:t>
      </w:r>
      <w:r>
        <w:rPr>
          <w:rFonts w:hint="eastAsia" w:ascii="仿宋" w:hAnsi="仿宋" w:eastAsia="仿宋" w:cs="仿宋"/>
          <w:kern w:val="0"/>
          <w:sz w:val="24"/>
          <w:szCs w:val="24"/>
        </w:rPr>
        <w:t>日</w:t>
      </w:r>
      <w:r>
        <w:rPr>
          <w:rFonts w:hint="eastAsia" w:ascii="仿宋" w:hAnsi="仿宋" w:eastAsia="仿宋" w:cs="仿宋"/>
          <w:kern w:val="0"/>
          <w:sz w:val="24"/>
          <w:szCs w:val="24"/>
          <w:lang w:val="en-US" w:eastAsia="zh-CN"/>
        </w:rPr>
        <w:t>09</w:t>
      </w:r>
      <w:r>
        <w:rPr>
          <w:rFonts w:hint="eastAsia" w:ascii="仿宋" w:hAnsi="仿宋" w:eastAsia="仿宋" w:cs="仿宋"/>
          <w:kern w:val="0"/>
          <w:sz w:val="24"/>
          <w:szCs w:val="24"/>
        </w:rPr>
        <w:t xml:space="preserve">时00分（北京时间） </w:t>
      </w:r>
    </w:p>
    <w:p w14:paraId="6CE0428B">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2.地点：项目采用远程不见面开标，投标人无须到现场，开标时间前，投标人使用 CA 数字证书登录全国公共资源交易平台（河南省•</w:t>
      </w:r>
      <w:r>
        <w:rPr>
          <w:rFonts w:hint="eastAsia" w:ascii="仿宋" w:hAnsi="仿宋" w:eastAsia="仿宋" w:cs="仿宋"/>
          <w:kern w:val="0"/>
          <w:sz w:val="24"/>
          <w:szCs w:val="24"/>
          <w:lang w:val="en-US" w:eastAsia="zh-CN"/>
        </w:rPr>
        <w:t>许昌市</w:t>
      </w:r>
      <w:r>
        <w:rPr>
          <w:rFonts w:hint="eastAsia" w:ascii="仿宋" w:hAnsi="仿宋" w:eastAsia="仿宋" w:cs="仿宋"/>
          <w:kern w:val="0"/>
          <w:sz w:val="24"/>
          <w:szCs w:val="24"/>
        </w:rPr>
        <w:t>）—进入公共资源交易系统（http://117.159.53.11:60632/）—点击“项目信息—项目名称”—在系统操作导航栏点击“开标—不见面开标大厅</w:t>
      </w:r>
    </w:p>
    <w:p w14:paraId="39E41896">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（http://117.159.53.11:60632/BidOpening）”，在规定的开标时间内进行解密开标。 </w:t>
      </w:r>
    </w:p>
    <w:p w14:paraId="3FC3A781">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六、发布公告的媒介及招标公告期限 </w:t>
      </w:r>
    </w:p>
    <w:p w14:paraId="53E01F65">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本次招标公告在《河南省政府采购网》、《</w:t>
      </w:r>
      <w:r>
        <w:rPr>
          <w:rFonts w:hint="eastAsia" w:ascii="仿宋" w:hAnsi="仿宋" w:eastAsia="仿宋" w:cs="仿宋"/>
          <w:kern w:val="0"/>
          <w:sz w:val="24"/>
          <w:szCs w:val="24"/>
          <w:lang w:val="en-US" w:eastAsia="zh-CN"/>
        </w:rPr>
        <w:t>许昌市</w:t>
      </w:r>
      <w:r>
        <w:rPr>
          <w:rFonts w:hint="eastAsia" w:ascii="仿宋" w:hAnsi="仿宋" w:eastAsia="仿宋" w:cs="仿宋"/>
          <w:kern w:val="0"/>
          <w:sz w:val="24"/>
          <w:szCs w:val="24"/>
        </w:rPr>
        <w:t>政府采购网》、《全国公共资源交易平台（河南省•</w:t>
      </w:r>
      <w:r>
        <w:rPr>
          <w:rFonts w:hint="eastAsia" w:ascii="仿宋" w:hAnsi="仿宋" w:eastAsia="仿宋" w:cs="仿宋"/>
          <w:kern w:val="0"/>
          <w:sz w:val="24"/>
          <w:szCs w:val="24"/>
          <w:lang w:val="en-US" w:eastAsia="zh-CN"/>
        </w:rPr>
        <w:t>许昌市</w:t>
      </w:r>
      <w:r>
        <w:rPr>
          <w:rFonts w:hint="eastAsia" w:ascii="仿宋" w:hAnsi="仿宋" w:eastAsia="仿宋" w:cs="仿宋"/>
          <w:kern w:val="0"/>
          <w:sz w:val="24"/>
          <w:szCs w:val="24"/>
        </w:rPr>
        <w:t xml:space="preserve">）》上发布,招标公告期限为三个工作日 。  </w:t>
      </w:r>
    </w:p>
    <w:p w14:paraId="6365C754">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七、其他补充事宜 </w:t>
      </w:r>
    </w:p>
    <w:p w14:paraId="3F09B263">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1、本项目为全流程电子化交易项目，投标人须提交电子投标文件。</w:t>
      </w:r>
    </w:p>
    <w:p w14:paraId="094242CC">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（1）加密电子投标文件（后缀格式为.XCSTF）须在投标截止时间（开标时间）前通过《全国公共资源交易平台（河南省•</w:t>
      </w:r>
      <w:r>
        <w:rPr>
          <w:rFonts w:hint="eastAsia" w:ascii="仿宋" w:hAnsi="仿宋" w:eastAsia="仿宋" w:cs="仿宋"/>
          <w:kern w:val="0"/>
          <w:sz w:val="24"/>
          <w:szCs w:val="24"/>
          <w:lang w:val="en-US" w:eastAsia="zh-CN"/>
        </w:rPr>
        <w:t>许昌市</w:t>
      </w:r>
      <w:r>
        <w:rPr>
          <w:rFonts w:hint="eastAsia" w:ascii="仿宋" w:hAnsi="仿宋" w:eastAsia="仿宋" w:cs="仿宋"/>
          <w:kern w:val="0"/>
          <w:sz w:val="24"/>
          <w:szCs w:val="24"/>
        </w:rPr>
        <w:t>）》公共资源交易系统成功上传。</w:t>
      </w:r>
    </w:p>
    <w:p w14:paraId="5712009E">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（2）开标时间前，投标人使用CA数字证书或移动数字证书登录 《全国公共资源交易平台（河南省•</w:t>
      </w:r>
      <w:r>
        <w:rPr>
          <w:rFonts w:hint="eastAsia" w:ascii="仿宋" w:hAnsi="仿宋" w:eastAsia="仿宋" w:cs="仿宋"/>
          <w:kern w:val="0"/>
          <w:sz w:val="24"/>
          <w:szCs w:val="24"/>
          <w:lang w:val="en-US" w:eastAsia="zh-CN"/>
        </w:rPr>
        <w:t>许昌市</w:t>
      </w:r>
      <w:r>
        <w:rPr>
          <w:rFonts w:hint="eastAsia" w:ascii="仿宋" w:hAnsi="仿宋" w:eastAsia="仿宋" w:cs="仿宋"/>
          <w:kern w:val="0"/>
          <w:sz w:val="24"/>
          <w:szCs w:val="24"/>
        </w:rPr>
        <w:t>）》进入公共资源交易系统（http://117.159.53.11:60632/）按照开标时间准时参加线上开标，进行远程解密、在线询问等。</w:t>
      </w:r>
    </w:p>
    <w:p w14:paraId="76366469">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2、本项目采用电子系统进行招投标，请在投标前详细阅读《全国公共资源交易平台（河南省•</w:t>
      </w:r>
      <w:r>
        <w:rPr>
          <w:rFonts w:hint="eastAsia" w:ascii="仿宋" w:hAnsi="仿宋" w:eastAsia="仿宋" w:cs="仿宋"/>
          <w:kern w:val="0"/>
          <w:sz w:val="24"/>
          <w:szCs w:val="24"/>
          <w:lang w:val="en-US" w:eastAsia="zh-CN"/>
        </w:rPr>
        <w:t>许昌市</w:t>
      </w:r>
      <w:r>
        <w:rPr>
          <w:rFonts w:hint="eastAsia" w:ascii="仿宋" w:hAnsi="仿宋" w:eastAsia="仿宋" w:cs="仿宋"/>
          <w:kern w:val="0"/>
          <w:sz w:val="24"/>
          <w:szCs w:val="24"/>
        </w:rPr>
        <w:t>）》首页“服务指南”栏目的《必看！新交易平台使用手册》及其附件。</w:t>
      </w:r>
    </w:p>
    <w:p w14:paraId="33E0EA16">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3、投标投标人在电子系统使用过程中遇到涉及系统使用的问题，可致电0374-2961598进行咨询。</w:t>
      </w:r>
    </w:p>
    <w:p w14:paraId="7B26AC34">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14:paraId="2A3E832B">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八、凡对本次招标提出询问，请按照以下方式联系 </w:t>
      </w:r>
    </w:p>
    <w:p w14:paraId="54C92F56">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1.采购人：襄城县先进制造业开发区管理委员会</w:t>
      </w:r>
    </w:p>
    <w:p w14:paraId="637203FB">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地 址：襄城县</w:t>
      </w:r>
    </w:p>
    <w:p w14:paraId="3CBBCC27">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联系人：贺伟峰</w:t>
      </w:r>
    </w:p>
    <w:p w14:paraId="5CA4D149">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电  话：15939995777</w:t>
      </w:r>
    </w:p>
    <w:p w14:paraId="336C81A3">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2.采购代理机构：</w:t>
      </w:r>
    </w:p>
    <w:p w14:paraId="0340073D">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名    称：襄城县政府采购中心</w:t>
      </w:r>
    </w:p>
    <w:p w14:paraId="165DB9A5">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地    址：襄城县八七路东段电子产业园12楼1204室</w:t>
      </w:r>
    </w:p>
    <w:p w14:paraId="028A263C">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联 系 人: 襄城县政府采购中心</w:t>
      </w:r>
    </w:p>
    <w:p w14:paraId="285534AB">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联系方式：0374-3998026</w:t>
      </w:r>
    </w:p>
    <w:p w14:paraId="547A92E5">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3.项目联系人: 襄城县政府采购中心</w:t>
      </w:r>
    </w:p>
    <w:p w14:paraId="7C75EE9F">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联系方式：0374-3998026</w:t>
      </w:r>
    </w:p>
    <w:p w14:paraId="50733E1F">
      <w:pPr>
        <w:bidi w:val="0"/>
        <w:rPr>
          <w:rFonts w:hint="eastAsia" w:ascii="仿宋" w:hAnsi="仿宋" w:eastAsia="仿宋" w:cs="仿宋"/>
          <w:b/>
          <w:bCs/>
          <w:lang w:val="en-US" w:eastAsia="zh-CN"/>
        </w:rPr>
      </w:pPr>
    </w:p>
    <w:p w14:paraId="528C95B0">
      <w:pPr>
        <w:bidi w:val="0"/>
        <w:rPr>
          <w:rFonts w:hint="eastAsia" w:ascii="仿宋" w:hAnsi="仿宋" w:eastAsia="仿宋" w:cs="仿宋"/>
          <w:b/>
          <w:bCs/>
        </w:rPr>
      </w:pPr>
      <w:r>
        <w:rPr>
          <w:rFonts w:hint="eastAsia" w:ascii="仿宋" w:hAnsi="仿宋" w:eastAsia="仿宋" w:cs="仿宋"/>
          <w:b/>
          <w:bCs/>
          <w:sz w:val="24"/>
          <w:szCs w:val="28"/>
          <w:lang w:val="en-US" w:eastAsia="zh-CN"/>
        </w:rPr>
        <w:t>温馨提示：本项目为全流程电子化交易项目，请注意以下事项。</w:t>
      </w:r>
      <w:r>
        <w:rPr>
          <w:rFonts w:hint="eastAsia" w:ascii="仿宋" w:hAnsi="仿宋" w:eastAsia="仿宋" w:cs="仿宋"/>
          <w:b/>
          <w:bCs/>
          <w:lang w:val="en-US" w:eastAsia="zh-CN"/>
        </w:rPr>
        <w:t xml:space="preserve"> </w:t>
      </w:r>
    </w:p>
    <w:p w14:paraId="2DEEBE07">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1. 供应商参加本项目投标，需提前自行联系 CA 服务机构办理数字认证证书并进行电子签章。 </w:t>
      </w:r>
    </w:p>
    <w:p w14:paraId="0FAAA4B5">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2. </w:t>
      </w:r>
      <w:r>
        <w:rPr>
          <w:rFonts w:hint="eastAsia" w:ascii="仿宋" w:hAnsi="仿宋" w:eastAsia="仿宋" w:cs="仿宋"/>
          <w:kern w:val="0"/>
          <w:sz w:val="24"/>
          <w:szCs w:val="24"/>
          <w:lang w:val="en-US" w:eastAsia="zh-CN"/>
        </w:rPr>
        <w:t xml:space="preserve">询价文件下载、投标文件制作、提交、远程不见面开标（电子投标文件的解密）环节， 投标人须使用同一个 </w:t>
      </w:r>
      <w:r>
        <w:rPr>
          <w:rFonts w:hint="default" w:ascii="仿宋" w:hAnsi="仿宋" w:eastAsia="仿宋" w:cs="仿宋"/>
          <w:kern w:val="0"/>
          <w:sz w:val="24"/>
          <w:szCs w:val="24"/>
          <w:lang w:val="en-US" w:eastAsia="zh-CN"/>
        </w:rPr>
        <w:t xml:space="preserve">CA </w:t>
      </w:r>
      <w:r>
        <w:rPr>
          <w:rFonts w:hint="eastAsia" w:ascii="仿宋" w:hAnsi="仿宋" w:eastAsia="仿宋" w:cs="仿宋"/>
          <w:kern w:val="0"/>
          <w:sz w:val="24"/>
          <w:szCs w:val="24"/>
          <w:lang w:val="en-US" w:eastAsia="zh-CN"/>
        </w:rPr>
        <w:t xml:space="preserve">数字证书（证书须在有效期内并可正常使用）。 </w:t>
      </w:r>
    </w:p>
    <w:p w14:paraId="3ABBEA21">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3. </w:t>
      </w:r>
      <w:r>
        <w:rPr>
          <w:rFonts w:hint="eastAsia" w:ascii="仿宋" w:hAnsi="仿宋" w:eastAsia="仿宋" w:cs="仿宋"/>
          <w:kern w:val="0"/>
          <w:sz w:val="24"/>
          <w:szCs w:val="24"/>
          <w:lang w:val="en-US" w:eastAsia="zh-CN"/>
        </w:rPr>
        <w:t xml:space="preserve">电子投标文件的制作 </w:t>
      </w:r>
    </w:p>
    <w:p w14:paraId="517D5970">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3.1 </w:t>
      </w:r>
      <w:r>
        <w:rPr>
          <w:rFonts w:hint="eastAsia" w:ascii="仿宋" w:hAnsi="仿宋" w:eastAsia="仿宋" w:cs="仿宋"/>
          <w:kern w:val="0"/>
          <w:sz w:val="24"/>
          <w:szCs w:val="24"/>
          <w:lang w:val="en-US" w:eastAsia="zh-CN"/>
        </w:rPr>
        <w:t>投标人登录《全国公共资源交易平台（河南省·许昌市）》（</w:t>
      </w:r>
      <w:r>
        <w:rPr>
          <w:rFonts w:hint="default" w:ascii="仿宋" w:hAnsi="仿宋" w:eastAsia="仿宋" w:cs="仿宋"/>
          <w:kern w:val="0"/>
          <w:sz w:val="24"/>
          <w:szCs w:val="24"/>
          <w:lang w:val="en-US" w:eastAsia="zh-CN"/>
        </w:rPr>
        <w:t>http://117.159.53.11:60632/</w:t>
      </w:r>
      <w:r>
        <w:rPr>
          <w:rFonts w:hint="eastAsia" w:ascii="仿宋" w:hAnsi="仿宋" w:eastAsia="仿宋" w:cs="仿宋"/>
          <w:kern w:val="0"/>
          <w:sz w:val="24"/>
          <w:szCs w:val="24"/>
          <w:lang w:val="en-US" w:eastAsia="zh-CN"/>
        </w:rPr>
        <w:t xml:space="preserve">） 下载“新点投标文件制作软件（河南省版）”（在“投标人”登录页面右下方“投标 文件制作工具下载”）制作电子投标文件。 </w:t>
      </w:r>
    </w:p>
    <w:p w14:paraId="626EB924">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3.2 </w:t>
      </w:r>
      <w:r>
        <w:rPr>
          <w:rFonts w:hint="eastAsia" w:ascii="仿宋" w:hAnsi="仿宋" w:eastAsia="仿宋" w:cs="仿宋"/>
          <w:kern w:val="0"/>
          <w:sz w:val="24"/>
          <w:szCs w:val="24"/>
          <w:lang w:val="en-US" w:eastAsia="zh-CN"/>
        </w:rPr>
        <w:t xml:space="preserve">投标人对同一项目多个标段进行投标的，应分别下载所投标段的询价文件，按标段 制作投标文件。一个标段对应生成 </w:t>
      </w:r>
      <w:r>
        <w:rPr>
          <w:rFonts w:hint="default" w:ascii="仿宋" w:hAnsi="仿宋" w:eastAsia="仿宋" w:cs="仿宋"/>
          <w:kern w:val="0"/>
          <w:sz w:val="24"/>
          <w:szCs w:val="24"/>
          <w:lang w:val="en-US" w:eastAsia="zh-CN"/>
        </w:rPr>
        <w:t xml:space="preserve">2 </w:t>
      </w:r>
      <w:r>
        <w:rPr>
          <w:rFonts w:hint="eastAsia" w:ascii="仿宋" w:hAnsi="仿宋" w:eastAsia="仿宋" w:cs="仿宋"/>
          <w:kern w:val="0"/>
          <w:sz w:val="24"/>
          <w:szCs w:val="24"/>
          <w:lang w:val="en-US" w:eastAsia="zh-CN"/>
        </w:rPr>
        <w:t>份电子投标文件（后缀格式为</w:t>
      </w:r>
      <w:r>
        <w:rPr>
          <w:rFonts w:hint="default" w:ascii="仿宋" w:hAnsi="仿宋" w:eastAsia="仿宋" w:cs="仿宋"/>
          <w:kern w:val="0"/>
          <w:sz w:val="24"/>
          <w:szCs w:val="24"/>
          <w:lang w:val="en-US" w:eastAsia="zh-CN"/>
        </w:rPr>
        <w:t xml:space="preserve">.XCSTF </w:t>
      </w:r>
      <w:r>
        <w:rPr>
          <w:rFonts w:hint="eastAsia" w:ascii="仿宋" w:hAnsi="仿宋" w:eastAsia="仿宋" w:cs="仿宋"/>
          <w:kern w:val="0"/>
          <w:sz w:val="24"/>
          <w:szCs w:val="24"/>
          <w:lang w:val="en-US" w:eastAsia="zh-CN"/>
        </w:rPr>
        <w:t>和</w:t>
      </w:r>
      <w:r>
        <w:rPr>
          <w:rFonts w:hint="default" w:ascii="仿宋" w:hAnsi="仿宋" w:eastAsia="仿宋" w:cs="仿宋"/>
          <w:kern w:val="0"/>
          <w:sz w:val="24"/>
          <w:szCs w:val="24"/>
          <w:lang w:val="en-US" w:eastAsia="zh-CN"/>
        </w:rPr>
        <w:t>.nXCSTF</w:t>
      </w:r>
      <w:r>
        <w:rPr>
          <w:rFonts w:hint="eastAsia" w:ascii="仿宋" w:hAnsi="仿宋" w:eastAsia="仿宋" w:cs="仿宋"/>
          <w:kern w:val="0"/>
          <w:sz w:val="24"/>
          <w:szCs w:val="24"/>
          <w:lang w:val="en-US" w:eastAsia="zh-CN"/>
        </w:rPr>
        <w:t>）</w:t>
      </w:r>
      <w:r>
        <w:rPr>
          <w:rFonts w:hint="default" w:ascii="仿宋" w:hAnsi="仿宋" w:eastAsia="仿宋" w:cs="仿宋"/>
          <w:kern w:val="0"/>
          <w:sz w:val="24"/>
          <w:szCs w:val="24"/>
          <w:lang w:val="en-US" w:eastAsia="zh-CN"/>
        </w:rPr>
        <w:t xml:space="preserve">, </w:t>
      </w:r>
      <w:r>
        <w:rPr>
          <w:rFonts w:hint="eastAsia" w:ascii="仿宋" w:hAnsi="仿宋" w:eastAsia="仿宋" w:cs="仿宋"/>
          <w:kern w:val="0"/>
          <w:sz w:val="24"/>
          <w:szCs w:val="24"/>
          <w:lang w:val="en-US" w:eastAsia="zh-CN"/>
        </w:rPr>
        <w:t>其中后缀格式为“</w:t>
      </w:r>
      <w:r>
        <w:rPr>
          <w:rFonts w:hint="default" w:ascii="仿宋" w:hAnsi="仿宋" w:eastAsia="仿宋" w:cs="仿宋"/>
          <w:kern w:val="0"/>
          <w:sz w:val="24"/>
          <w:szCs w:val="24"/>
          <w:lang w:val="en-US" w:eastAsia="zh-CN"/>
        </w:rPr>
        <w:t>.XCSTF</w:t>
      </w:r>
      <w:r>
        <w:rPr>
          <w:rFonts w:hint="eastAsia" w:ascii="仿宋" w:hAnsi="仿宋" w:eastAsia="仿宋" w:cs="仿宋"/>
          <w:kern w:val="0"/>
          <w:sz w:val="24"/>
          <w:szCs w:val="24"/>
          <w:lang w:val="en-US" w:eastAsia="zh-CN"/>
        </w:rPr>
        <w:t>”的加密电子投标文件用于上传至交易系统中投标，后缀 格式为“</w:t>
      </w:r>
      <w:r>
        <w:rPr>
          <w:rFonts w:hint="default" w:ascii="仿宋" w:hAnsi="仿宋" w:eastAsia="仿宋" w:cs="仿宋"/>
          <w:kern w:val="0"/>
          <w:sz w:val="24"/>
          <w:szCs w:val="24"/>
          <w:lang w:val="en-US" w:eastAsia="zh-CN"/>
        </w:rPr>
        <w:t>.nXCSTF</w:t>
      </w:r>
      <w:r>
        <w:rPr>
          <w:rFonts w:hint="eastAsia" w:ascii="仿宋" w:hAnsi="仿宋" w:eastAsia="仿宋" w:cs="仿宋"/>
          <w:kern w:val="0"/>
          <w:sz w:val="24"/>
          <w:szCs w:val="24"/>
          <w:lang w:val="en-US" w:eastAsia="zh-CN"/>
        </w:rPr>
        <w:t xml:space="preserve">”的不加密电子投标文件用于查看投标文件内容或导出 </w:t>
      </w:r>
      <w:r>
        <w:rPr>
          <w:rFonts w:hint="default" w:ascii="仿宋" w:hAnsi="仿宋" w:eastAsia="仿宋" w:cs="仿宋"/>
          <w:kern w:val="0"/>
          <w:sz w:val="24"/>
          <w:szCs w:val="24"/>
          <w:lang w:val="en-US" w:eastAsia="zh-CN"/>
        </w:rPr>
        <w:t xml:space="preserve">PDF </w:t>
      </w:r>
      <w:r>
        <w:rPr>
          <w:rFonts w:hint="eastAsia" w:ascii="仿宋" w:hAnsi="仿宋" w:eastAsia="仿宋" w:cs="仿宋"/>
          <w:kern w:val="0"/>
          <w:sz w:val="24"/>
          <w:szCs w:val="24"/>
          <w:lang w:val="en-US" w:eastAsia="zh-CN"/>
        </w:rPr>
        <w:t xml:space="preserve">格式投 标文件。 </w:t>
      </w:r>
    </w:p>
    <w:p w14:paraId="2B6ABD93">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4. </w:t>
      </w:r>
      <w:r>
        <w:rPr>
          <w:rFonts w:hint="eastAsia" w:ascii="仿宋" w:hAnsi="仿宋" w:eastAsia="仿宋" w:cs="仿宋"/>
          <w:kern w:val="0"/>
          <w:sz w:val="24"/>
          <w:szCs w:val="24"/>
          <w:lang w:val="en-US" w:eastAsia="zh-CN"/>
        </w:rPr>
        <w:t xml:space="preserve">加密电子投标文件的提交 </w:t>
      </w:r>
    </w:p>
    <w:p w14:paraId="781F6DDB">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4.1 </w:t>
      </w:r>
      <w:r>
        <w:rPr>
          <w:rFonts w:hint="eastAsia" w:ascii="仿宋" w:hAnsi="仿宋" w:eastAsia="仿宋" w:cs="仿宋"/>
          <w:kern w:val="0"/>
          <w:sz w:val="24"/>
          <w:szCs w:val="24"/>
          <w:lang w:val="en-US" w:eastAsia="zh-CN"/>
        </w:rPr>
        <w:t xml:space="preserve">投标人对同一项目多个标段进行投标的，加密电子投标文件应按标段分别提交。 </w:t>
      </w:r>
    </w:p>
    <w:p w14:paraId="0675EA19">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4.2 </w:t>
      </w:r>
      <w:r>
        <w:rPr>
          <w:rFonts w:hint="eastAsia" w:ascii="仿宋" w:hAnsi="仿宋" w:eastAsia="仿宋" w:cs="仿宋"/>
          <w:kern w:val="0"/>
          <w:sz w:val="24"/>
          <w:szCs w:val="24"/>
          <w:lang w:val="en-US" w:eastAsia="zh-CN"/>
        </w:rPr>
        <w:t xml:space="preserve">加密电子投标文件成功提交后，可登录《全国公共资源交易平台（河南省·许昌市）》 （http://117.159.53.11:60632/）许昌市公共资源电子交易系统，在上传电子投标 文件的页面进行模拟解密，以验证是否能够成功解密。 </w:t>
      </w:r>
    </w:p>
    <w:p w14:paraId="2DCA9FCB">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5. </w:t>
      </w:r>
      <w:r>
        <w:rPr>
          <w:rFonts w:hint="eastAsia" w:ascii="仿宋" w:hAnsi="仿宋" w:eastAsia="仿宋" w:cs="仿宋"/>
          <w:kern w:val="0"/>
          <w:sz w:val="24"/>
          <w:szCs w:val="24"/>
          <w:lang w:val="en-US" w:eastAsia="zh-CN"/>
        </w:rPr>
        <w:t xml:space="preserve">远程不见面开标（电子投标文件的解密） </w:t>
      </w:r>
    </w:p>
    <w:p w14:paraId="4CA8D3FA">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5.1 </w:t>
      </w:r>
      <w:r>
        <w:rPr>
          <w:rFonts w:hint="eastAsia" w:ascii="仿宋" w:hAnsi="仿宋" w:eastAsia="仿宋" w:cs="仿宋"/>
          <w:kern w:val="0"/>
          <w:sz w:val="24"/>
          <w:szCs w:val="24"/>
          <w:lang w:val="en-US" w:eastAsia="zh-CN"/>
        </w:rPr>
        <w:t xml:space="preserve">本项目采用远程“不见面”开标方式，投标前请详细阅读《全国公共资源交易平台 （河南省·许昌市）》（http://117.159.53.11:60632/）“服务指南”——“办事指 南”栏目下《新交易平台使用手册》中的相关内容。 </w:t>
      </w:r>
    </w:p>
    <w:p w14:paraId="2759748A">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5.2 </w:t>
      </w:r>
      <w:r>
        <w:rPr>
          <w:rFonts w:hint="eastAsia" w:ascii="仿宋" w:hAnsi="仿宋" w:eastAsia="仿宋" w:cs="仿宋"/>
          <w:kern w:val="0"/>
          <w:sz w:val="24"/>
          <w:szCs w:val="24"/>
          <w:lang w:val="en-US" w:eastAsia="zh-CN"/>
        </w:rPr>
        <w:t xml:space="preserve">投标人应按《新交易平台使用手册》提前设置好浏览器，并于开标时间前登录本项 目网上开标大厅，按照规定的开标时间准时参加网上开标。 </w:t>
      </w:r>
    </w:p>
    <w:p w14:paraId="79013F6C">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5.3 </w:t>
      </w:r>
      <w:r>
        <w:rPr>
          <w:rFonts w:hint="eastAsia" w:ascii="仿宋" w:hAnsi="仿宋" w:eastAsia="仿宋" w:cs="仿宋"/>
          <w:kern w:val="0"/>
          <w:sz w:val="24"/>
          <w:szCs w:val="24"/>
          <w:lang w:val="en-US" w:eastAsia="zh-CN"/>
        </w:rPr>
        <w:t>根据开标大厅界面右侧“公告栏”中的系统提示，投标人应在“标书解密”环节完</w:t>
      </w:r>
      <w:r>
        <w:rPr>
          <w:rFonts w:hint="default" w:ascii="仿宋" w:hAnsi="仿宋" w:eastAsia="仿宋" w:cs="仿宋"/>
          <w:kern w:val="0"/>
          <w:sz w:val="24"/>
          <w:szCs w:val="24"/>
          <w:lang w:val="en-US" w:eastAsia="zh-CN"/>
        </w:rPr>
        <w:t xml:space="preserve">6 </w:t>
      </w:r>
      <w:r>
        <w:rPr>
          <w:rFonts w:hint="eastAsia" w:ascii="仿宋" w:hAnsi="仿宋" w:eastAsia="仿宋" w:cs="仿宋"/>
          <w:kern w:val="0"/>
          <w:sz w:val="24"/>
          <w:szCs w:val="24"/>
          <w:lang w:val="en-US" w:eastAsia="zh-CN"/>
        </w:rPr>
        <w:t xml:space="preserve">成解密操作（自代理机构点击“开启投标解密”按钮后投标人解密，系统初设解密 时间为 30 分钟，投标人应在 30 分钟内完成解密。如因网络、系统原因未完成解密 的，招标人（代理机构）报经相关监督管理部门同意后可适当延长解密时间）。投标 人未解密或因投标人原因解密失败的，其投标文件将被退回。 </w:t>
      </w:r>
    </w:p>
    <w:p w14:paraId="3167717F">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5.4 </w:t>
      </w:r>
      <w:r>
        <w:rPr>
          <w:rFonts w:hint="eastAsia" w:ascii="仿宋" w:hAnsi="仿宋" w:eastAsia="仿宋" w:cs="仿宋"/>
          <w:kern w:val="0"/>
          <w:sz w:val="24"/>
          <w:szCs w:val="24"/>
          <w:lang w:val="en-US" w:eastAsia="zh-CN"/>
        </w:rPr>
        <w:t xml:space="preserve">在开标结束环节，投标人应在《开标情况记录表》上进行电子签章。投标人未签章 的，视同认可开标结果。 </w:t>
      </w:r>
    </w:p>
    <w:p w14:paraId="2D606C18">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5.5 </w:t>
      </w:r>
      <w:r>
        <w:rPr>
          <w:rFonts w:hint="eastAsia" w:ascii="仿宋" w:hAnsi="仿宋" w:eastAsia="仿宋" w:cs="仿宋"/>
          <w:kern w:val="0"/>
          <w:sz w:val="24"/>
          <w:szCs w:val="24"/>
          <w:lang w:val="en-US" w:eastAsia="zh-CN"/>
        </w:rPr>
        <w:t xml:space="preserve">投标人对开标过程和开标记录如有异议，可在本项目开标大厅界面右下方“发起异 议”中在线提出异议。 </w:t>
      </w:r>
    </w:p>
    <w:p w14:paraId="74E75B09">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6. </w:t>
      </w:r>
      <w:r>
        <w:rPr>
          <w:rFonts w:hint="eastAsia" w:ascii="仿宋" w:hAnsi="仿宋" w:eastAsia="仿宋" w:cs="仿宋"/>
          <w:kern w:val="0"/>
          <w:sz w:val="24"/>
          <w:szCs w:val="24"/>
          <w:lang w:val="en-US" w:eastAsia="zh-CN"/>
        </w:rPr>
        <w:t xml:space="preserve">评标依据 </w:t>
      </w:r>
    </w:p>
    <w:p w14:paraId="70838352">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6.1 </w:t>
      </w:r>
      <w:r>
        <w:rPr>
          <w:rFonts w:hint="eastAsia" w:ascii="仿宋" w:hAnsi="仿宋" w:eastAsia="仿宋" w:cs="仿宋"/>
          <w:kern w:val="0"/>
          <w:sz w:val="24"/>
          <w:szCs w:val="24"/>
          <w:lang w:val="en-US" w:eastAsia="zh-CN"/>
        </w:rPr>
        <w:t xml:space="preserve">全流程电子化交易（不见面开标）项目，评标委员会以成功上传、解密的电子投标 文件为依据评审。 </w:t>
      </w:r>
    </w:p>
    <w:p w14:paraId="3BCA7EB2">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6.2 </w:t>
      </w:r>
      <w:r>
        <w:rPr>
          <w:rFonts w:hint="eastAsia" w:ascii="仿宋" w:hAnsi="仿宋" w:eastAsia="仿宋" w:cs="仿宋"/>
          <w:kern w:val="0"/>
          <w:sz w:val="24"/>
          <w:szCs w:val="24"/>
          <w:lang w:val="en-US" w:eastAsia="zh-CN"/>
        </w:rPr>
        <w:t xml:space="preserve">评标期间，投标人应保持通讯手机畅通。评标委员会如要求投标人作出澄清、说明 或者补正等，投标人应在评标委员会要求的评标期间合理的时间内通过《全国公共 资源交易平台(河南省▪许昌市)》——“许昌市公共资源电子交易系统”提供（操作流程详见“服务指南-办事指南-新交易平台使用手册-交易乙方（投标人、供应商等）操作手册”）。 </w:t>
      </w:r>
    </w:p>
    <w:p w14:paraId="0977B7E1">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6.3 </w:t>
      </w:r>
      <w:r>
        <w:rPr>
          <w:rFonts w:hint="eastAsia" w:ascii="仿宋" w:hAnsi="仿宋" w:eastAsia="仿宋" w:cs="仿宋"/>
          <w:kern w:val="0"/>
          <w:sz w:val="24"/>
          <w:szCs w:val="24"/>
          <w:lang w:val="en-US" w:eastAsia="zh-CN"/>
        </w:rPr>
        <w:t xml:space="preserve">投标人提供的书面说明或相关证明材料应加盖公章，或者由法定代表人或其授权的 代表签字。 </w:t>
      </w:r>
    </w:p>
    <w:p w14:paraId="2A9DE3E0">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7. </w:t>
      </w:r>
      <w:r>
        <w:rPr>
          <w:rFonts w:hint="eastAsia" w:ascii="仿宋" w:hAnsi="仿宋" w:eastAsia="仿宋" w:cs="仿宋"/>
          <w:kern w:val="0"/>
          <w:sz w:val="24"/>
          <w:szCs w:val="24"/>
          <w:lang w:val="en-US" w:eastAsia="zh-CN"/>
        </w:rPr>
        <w:t xml:space="preserve">相关事项 </w:t>
      </w:r>
    </w:p>
    <w:p w14:paraId="4AFE6FC0">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default" w:ascii="仿宋" w:hAnsi="仿宋" w:eastAsia="仿宋" w:cs="仿宋"/>
          <w:kern w:val="0"/>
          <w:sz w:val="24"/>
          <w:szCs w:val="24"/>
          <w:lang w:val="en-US" w:eastAsia="zh-CN"/>
        </w:rPr>
        <w:t xml:space="preserve">7.1 </w:t>
      </w:r>
      <w:r>
        <w:rPr>
          <w:rFonts w:hint="eastAsia" w:ascii="仿宋" w:hAnsi="仿宋" w:eastAsia="仿宋" w:cs="仿宋"/>
          <w:kern w:val="0"/>
          <w:sz w:val="24"/>
          <w:szCs w:val="24"/>
          <w:lang w:val="en-US" w:eastAsia="zh-CN"/>
        </w:rPr>
        <w:t xml:space="preserve">为使更多供应商能参加投标，本项目询价文件公告期限届满后仍允许下载询价文件 参加投标，但为提高采购效率，在公告期限届满之后下载询价文件的，对询价文件的质疑期限从公告期限届满之日起计算；在公告期限届满之前下载询价文件的，对询价文件的质疑期限从下载之日起计算。 </w:t>
      </w:r>
    </w:p>
    <w:p w14:paraId="57E87DF9">
      <w:pPr>
        <w:autoSpaceDE w:val="0"/>
        <w:autoSpaceDN w:val="0"/>
        <w:adjustRightInd w:val="0"/>
        <w:spacing w:line="360" w:lineRule="auto"/>
        <w:ind w:firstLine="480" w:firstLineChars="200"/>
        <w:jc w:val="left"/>
        <w:rPr>
          <w:rFonts w:hint="eastAsia"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 xml:space="preserve">7.2 </w:t>
      </w:r>
      <w:r>
        <w:rPr>
          <w:rFonts w:hint="eastAsia" w:ascii="仿宋" w:hAnsi="仿宋" w:eastAsia="仿宋" w:cs="仿宋"/>
          <w:kern w:val="0"/>
          <w:sz w:val="24"/>
          <w:szCs w:val="24"/>
          <w:lang w:val="en-US" w:eastAsia="zh-CN"/>
        </w:rPr>
        <w:t>《全国公共资源交易平台（河南省·许昌市）》（http://117.159.53.11:60632/）采购公告栏提供的询价文件仅供浏览。投标人下载询价文件应使用 CA 数字证书从《全国公共资源交易平台（河南省·许昌市）》（http://117.159.53.11:60632/）的“投标人”入口登录后获取。</w:t>
      </w:r>
    </w:p>
    <w:p w14:paraId="2D579D42">
      <w:pPr>
        <w:autoSpaceDE w:val="0"/>
        <w:autoSpaceDN w:val="0"/>
        <w:adjustRightInd w:val="0"/>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宋体"/>
          <w:bCs/>
          <w:sz w:val="24"/>
          <w:szCs w:val="24"/>
        </w:rPr>
        <w:t>备注：交易平台技术咨询电话：0374-2961598     清单技术支持：18236016896</w:t>
      </w:r>
    </w:p>
    <w:p w14:paraId="2F517D84">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14:paraId="773408DF">
      <w:pPr>
        <w:ind w:firstLine="640"/>
        <w:jc w:val="center"/>
        <w:rPr>
          <w:rFonts w:hint="eastAsia" w:ascii="仿宋" w:hAnsi="仿宋" w:eastAsia="仿宋" w:cs="仿宋"/>
          <w:b/>
          <w:kern w:val="0"/>
          <w:sz w:val="24"/>
          <w:szCs w:val="24"/>
        </w:rPr>
      </w:pPr>
    </w:p>
    <w:p w14:paraId="6F1F094F">
      <w:pPr>
        <w:ind w:firstLine="640"/>
        <w:rPr>
          <w:rFonts w:hint="eastAsia" w:ascii="仿宋" w:hAnsi="仿宋" w:eastAsia="仿宋" w:cs="仿宋"/>
          <w:b/>
          <w:kern w:val="0"/>
          <w:sz w:val="24"/>
          <w:szCs w:val="24"/>
        </w:rPr>
      </w:pPr>
    </w:p>
    <w:p w14:paraId="0F18ABD2">
      <w:pPr>
        <w:ind w:firstLine="640"/>
        <w:rPr>
          <w:rFonts w:hint="eastAsia" w:ascii="仿宋" w:hAnsi="仿宋" w:eastAsia="仿宋" w:cs="仿宋"/>
          <w:b/>
          <w:kern w:val="0"/>
          <w:sz w:val="24"/>
          <w:szCs w:val="24"/>
        </w:rPr>
      </w:pPr>
    </w:p>
    <w:p w14:paraId="4FF654DC">
      <w:pPr>
        <w:ind w:firstLine="640"/>
        <w:rPr>
          <w:rFonts w:hint="eastAsia" w:ascii="仿宋" w:hAnsi="仿宋" w:eastAsia="仿宋" w:cs="仿宋"/>
          <w:b/>
          <w:kern w:val="0"/>
          <w:sz w:val="24"/>
          <w:szCs w:val="24"/>
        </w:rPr>
      </w:pPr>
    </w:p>
    <w:p w14:paraId="2AB6350D">
      <w:pPr>
        <w:ind w:firstLine="640"/>
        <w:rPr>
          <w:rFonts w:hint="eastAsia" w:ascii="仿宋" w:hAnsi="仿宋" w:eastAsia="仿宋" w:cs="仿宋"/>
          <w:b/>
          <w:kern w:val="0"/>
          <w:sz w:val="24"/>
          <w:szCs w:val="24"/>
        </w:rPr>
      </w:pPr>
    </w:p>
    <w:p w14:paraId="53761457">
      <w:pPr>
        <w:ind w:firstLine="640"/>
        <w:rPr>
          <w:rFonts w:hint="eastAsia" w:ascii="仿宋" w:hAnsi="仿宋" w:eastAsia="仿宋" w:cs="仿宋"/>
          <w:b/>
          <w:kern w:val="0"/>
          <w:sz w:val="24"/>
          <w:szCs w:val="24"/>
        </w:rPr>
      </w:pPr>
    </w:p>
    <w:p w14:paraId="6B9D293E">
      <w:pPr>
        <w:ind w:firstLine="640"/>
        <w:rPr>
          <w:rFonts w:hint="eastAsia" w:ascii="仿宋" w:hAnsi="仿宋" w:eastAsia="仿宋" w:cs="仿宋"/>
          <w:b/>
          <w:kern w:val="0"/>
          <w:sz w:val="24"/>
          <w:szCs w:val="24"/>
        </w:rPr>
      </w:pPr>
    </w:p>
    <w:p w14:paraId="2BAF4C0C">
      <w:pPr>
        <w:ind w:firstLine="640"/>
        <w:rPr>
          <w:rFonts w:hint="eastAsia" w:ascii="仿宋" w:hAnsi="仿宋" w:eastAsia="仿宋" w:cs="仿宋"/>
          <w:b/>
          <w:kern w:val="0"/>
          <w:sz w:val="24"/>
          <w:szCs w:val="24"/>
        </w:rPr>
      </w:pPr>
    </w:p>
    <w:p w14:paraId="47EBBBF5">
      <w:pPr>
        <w:ind w:firstLine="640"/>
        <w:rPr>
          <w:rFonts w:hint="eastAsia" w:ascii="仿宋" w:hAnsi="仿宋" w:eastAsia="仿宋" w:cs="仿宋"/>
          <w:b/>
          <w:kern w:val="0"/>
          <w:sz w:val="24"/>
          <w:szCs w:val="24"/>
        </w:rPr>
      </w:pPr>
    </w:p>
    <w:p w14:paraId="7E8E58BC">
      <w:pPr>
        <w:rPr>
          <w:rFonts w:hint="eastAsia" w:ascii="仿宋" w:hAnsi="仿宋" w:eastAsia="仿宋" w:cs="仿宋"/>
          <w:b/>
          <w:kern w:val="0"/>
          <w:sz w:val="24"/>
          <w:szCs w:val="24"/>
        </w:rPr>
      </w:pPr>
    </w:p>
    <w:p w14:paraId="19C0CC1C">
      <w:pPr>
        <w:ind w:firstLine="640"/>
        <w:rPr>
          <w:rFonts w:hint="eastAsia" w:ascii="仿宋" w:hAnsi="仿宋" w:eastAsia="仿宋" w:cs="仿宋"/>
          <w:b/>
          <w:kern w:val="0"/>
          <w:sz w:val="24"/>
          <w:szCs w:val="24"/>
        </w:rPr>
      </w:pPr>
    </w:p>
    <w:p w14:paraId="5FE399E6">
      <w:pPr>
        <w:ind w:firstLine="643"/>
        <w:jc w:val="center"/>
        <w:rPr>
          <w:rFonts w:hint="eastAsia" w:ascii="仿宋" w:hAnsi="仿宋" w:eastAsia="仿宋" w:cs="仿宋"/>
          <w:b/>
          <w:kern w:val="0"/>
          <w:sz w:val="24"/>
          <w:szCs w:val="24"/>
        </w:rPr>
      </w:pPr>
      <w:r>
        <w:rPr>
          <w:rFonts w:hint="eastAsia" w:ascii="仿宋" w:hAnsi="仿宋" w:eastAsia="仿宋" w:cs="仿宋"/>
          <w:b/>
          <w:kern w:val="0"/>
          <w:sz w:val="24"/>
          <w:szCs w:val="24"/>
        </w:rPr>
        <w:t>第二章 采购需求</w:t>
      </w:r>
    </w:p>
    <w:p w14:paraId="664740B6">
      <w:pPr>
        <w:ind w:firstLine="482"/>
        <w:rPr>
          <w:rFonts w:hint="eastAsia" w:ascii="仿宋" w:hAnsi="仿宋" w:eastAsia="仿宋" w:cs="仿宋"/>
          <w:sz w:val="24"/>
          <w:szCs w:val="24"/>
        </w:rPr>
      </w:pPr>
    </w:p>
    <w:p w14:paraId="0DB9807F">
      <w:pPr>
        <w:spacing w:line="360" w:lineRule="auto"/>
        <w:ind w:firstLine="121" w:firstLineChars="50"/>
        <w:jc w:val="left"/>
        <w:rPr>
          <w:rFonts w:hint="eastAsia" w:ascii="仿宋" w:hAnsi="仿宋" w:eastAsia="仿宋" w:cs="仿宋"/>
          <w:spacing w:val="1"/>
          <w:position w:val="1"/>
          <w:sz w:val="24"/>
          <w:szCs w:val="24"/>
        </w:rPr>
      </w:pPr>
      <w:r>
        <w:rPr>
          <w:rFonts w:hint="eastAsia" w:ascii="仿宋" w:hAnsi="仿宋" w:eastAsia="仿宋" w:cs="仿宋"/>
          <w:b/>
          <w:bCs/>
          <w:spacing w:val="1"/>
          <w:position w:val="1"/>
          <w:sz w:val="24"/>
          <w:szCs w:val="24"/>
        </w:rPr>
        <w:t>一、本项目需实现的功能或者目标</w:t>
      </w:r>
    </w:p>
    <w:p w14:paraId="5DB8AF2F">
      <w:pPr>
        <w:pStyle w:val="35"/>
        <w:spacing w:line="360" w:lineRule="auto"/>
        <w:ind w:firstLine="117" w:firstLineChars="49"/>
        <w:rPr>
          <w:rFonts w:hint="eastAsia" w:ascii="仿宋" w:hAnsi="仿宋" w:eastAsia="仿宋" w:cs="仿宋"/>
          <w:sz w:val="24"/>
          <w:szCs w:val="24"/>
        </w:rPr>
      </w:pPr>
      <w:r>
        <w:rPr>
          <w:rFonts w:hint="eastAsia" w:ascii="仿宋" w:hAnsi="仿宋" w:eastAsia="仿宋" w:cs="仿宋"/>
          <w:sz w:val="24"/>
          <w:szCs w:val="24"/>
        </w:rPr>
        <w:t>项目采购襄城县先进制造业开发区应急物资和气防站物资</w:t>
      </w:r>
    </w:p>
    <w:p w14:paraId="5E84494F">
      <w:pPr>
        <w:jc w:val="left"/>
        <w:rPr>
          <w:rFonts w:hint="eastAsia" w:ascii="仿宋" w:hAnsi="仿宋" w:eastAsia="仿宋" w:cs="仿宋"/>
          <w:b/>
          <w:sz w:val="24"/>
          <w:szCs w:val="24"/>
          <w:lang w:bidi="zh-CN"/>
        </w:rPr>
      </w:pPr>
      <w:r>
        <w:rPr>
          <w:rFonts w:hint="eastAsia" w:ascii="仿宋" w:hAnsi="仿宋" w:eastAsia="仿宋" w:cs="仿宋"/>
          <w:b/>
          <w:sz w:val="24"/>
          <w:szCs w:val="24"/>
          <w:lang w:bidi="zh-CN"/>
        </w:rPr>
        <w:t>二、采购清单</w:t>
      </w:r>
    </w:p>
    <w:p w14:paraId="51C5BCD6">
      <w:pPr>
        <w:jc w:val="left"/>
        <w:rPr>
          <w:rFonts w:hint="eastAsia" w:ascii="仿宋" w:hAnsi="仿宋" w:eastAsia="仿宋" w:cs="仿宋"/>
          <w:color w:val="000000"/>
          <w:kern w:val="0"/>
          <w:sz w:val="24"/>
          <w:szCs w:val="24"/>
        </w:rPr>
      </w:pPr>
    </w:p>
    <w:p w14:paraId="439C82A5">
      <w:pPr>
        <w:ind w:firstLine="360" w:firstLineChars="15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详见附件</w:t>
      </w:r>
      <w:r>
        <w:rPr>
          <w:rFonts w:hint="eastAsia" w:ascii="仿宋" w:hAnsi="仿宋" w:eastAsia="仿宋" w:cs="仿宋"/>
          <w:color w:val="000000"/>
          <w:kern w:val="0"/>
          <w:sz w:val="24"/>
          <w:szCs w:val="24"/>
          <w:lang w:val="en-US" w:eastAsia="zh-CN"/>
        </w:rPr>
        <w:t>清单</w:t>
      </w:r>
    </w:p>
    <w:p w14:paraId="2CFEB7E7">
      <w:pPr>
        <w:ind w:firstLine="480"/>
        <w:jc w:val="left"/>
        <w:rPr>
          <w:rFonts w:hint="eastAsia" w:ascii="仿宋" w:hAnsi="仿宋" w:eastAsia="仿宋" w:cs="仿宋"/>
          <w:b/>
          <w:sz w:val="24"/>
          <w:szCs w:val="24"/>
          <w:lang w:bidi="zh-CN"/>
        </w:rPr>
      </w:pPr>
    </w:p>
    <w:p w14:paraId="138E1AE9">
      <w:pPr>
        <w:jc w:val="left"/>
        <w:rPr>
          <w:rFonts w:hint="eastAsia" w:ascii="仿宋" w:hAnsi="仿宋" w:eastAsia="仿宋" w:cs="仿宋"/>
          <w:b/>
          <w:color w:val="FF0000"/>
          <w:kern w:val="0"/>
          <w:sz w:val="24"/>
          <w:szCs w:val="24"/>
          <w:lang w:val="zh-CN" w:bidi="zh-CN"/>
        </w:rPr>
      </w:pPr>
      <w:r>
        <w:rPr>
          <w:rFonts w:hint="eastAsia" w:ascii="仿宋" w:hAnsi="仿宋" w:eastAsia="仿宋" w:cs="仿宋"/>
          <w:b/>
          <w:sz w:val="24"/>
          <w:szCs w:val="24"/>
          <w:lang w:bidi="zh-CN"/>
        </w:rPr>
        <w:t>三</w:t>
      </w:r>
      <w:r>
        <w:rPr>
          <w:rFonts w:hint="eastAsia" w:ascii="仿宋" w:hAnsi="仿宋" w:eastAsia="仿宋" w:cs="仿宋"/>
          <w:b/>
          <w:sz w:val="24"/>
          <w:szCs w:val="24"/>
          <w:lang w:val="zh-CN" w:bidi="zh-CN"/>
        </w:rPr>
        <w:t>、采购标的的其他技术、服务等要求</w:t>
      </w:r>
    </w:p>
    <w:p w14:paraId="71D15372">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bidi="zh-CN"/>
        </w:rPr>
      </w:pPr>
      <w:r>
        <w:rPr>
          <w:rFonts w:hint="eastAsia" w:ascii="仿宋" w:hAnsi="仿宋" w:eastAsia="仿宋" w:cs="仿宋"/>
          <w:bCs/>
          <w:sz w:val="24"/>
          <w:szCs w:val="24"/>
          <w:lang w:bidi="zh-CN"/>
        </w:rPr>
        <w:t>1、投标人须明确投标产品的厂家、规格、详细参数，否则为无效投标。</w:t>
      </w:r>
    </w:p>
    <w:p w14:paraId="3F29AEDC">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bidi="zh-CN"/>
        </w:rPr>
      </w:pPr>
      <w:r>
        <w:rPr>
          <w:rFonts w:hint="eastAsia" w:ascii="仿宋" w:hAnsi="仿宋" w:eastAsia="仿宋" w:cs="仿宋"/>
          <w:bCs/>
          <w:sz w:val="24"/>
          <w:szCs w:val="24"/>
          <w:lang w:bidi="zh-CN"/>
        </w:rPr>
        <w:t>2、投标人应就本项目（每包或者标段）完整投标，否则为无效投标。</w:t>
      </w:r>
    </w:p>
    <w:p w14:paraId="56DB2A8C">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bidi="zh-CN"/>
        </w:rPr>
      </w:pPr>
      <w:r>
        <w:rPr>
          <w:rFonts w:hint="eastAsia" w:ascii="仿宋" w:hAnsi="仿宋" w:eastAsia="仿宋" w:cs="仿宋"/>
          <w:bCs/>
          <w:sz w:val="24"/>
          <w:szCs w:val="24"/>
          <w:lang w:bidi="zh-CN"/>
        </w:rPr>
        <w:t>3、所投产品必须符合国家质量检测标准和本询价文件规定标准的全新正品现货。</w:t>
      </w:r>
    </w:p>
    <w:p w14:paraId="7EE6593D">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bidi="zh-CN"/>
        </w:rPr>
      </w:pPr>
      <w:r>
        <w:rPr>
          <w:rFonts w:hint="eastAsia" w:ascii="仿宋" w:hAnsi="仿宋" w:eastAsia="仿宋" w:cs="仿宋"/>
          <w:bCs/>
          <w:sz w:val="24"/>
          <w:szCs w:val="24"/>
          <w:lang w:bidi="zh-CN"/>
        </w:rPr>
        <w:t>4、本项目为交钥匙工程。</w:t>
      </w:r>
    </w:p>
    <w:p w14:paraId="64422487">
      <w:pPr>
        <w:pStyle w:val="26"/>
        <w:shd w:val="clear" w:color="auto" w:fill="FFFFFF"/>
        <w:adjustRightInd w:val="0"/>
        <w:snapToGrid w:val="0"/>
        <w:spacing w:line="360" w:lineRule="auto"/>
        <w:contextualSpacing/>
        <w:rPr>
          <w:rFonts w:hint="eastAsia" w:ascii="仿宋" w:hAnsi="仿宋" w:eastAsia="仿宋" w:cs="仿宋"/>
          <w:b/>
          <w:sz w:val="24"/>
          <w:szCs w:val="24"/>
          <w:lang w:val="zh-CN" w:bidi="zh-CN"/>
        </w:rPr>
      </w:pPr>
      <w:r>
        <w:rPr>
          <w:rFonts w:hint="eastAsia" w:ascii="仿宋" w:hAnsi="仿宋" w:eastAsia="仿宋" w:cs="仿宋"/>
          <w:b/>
          <w:sz w:val="24"/>
          <w:szCs w:val="24"/>
          <w:lang w:val="zh-CN" w:bidi="zh-CN"/>
        </w:rPr>
        <w:t>四、验收标准</w:t>
      </w:r>
    </w:p>
    <w:p w14:paraId="6F8E7FF7">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val="zh-CN" w:bidi="zh-CN"/>
        </w:rPr>
      </w:pPr>
      <w:r>
        <w:rPr>
          <w:rFonts w:hint="eastAsia" w:ascii="仿宋" w:hAnsi="仿宋" w:eastAsia="仿宋" w:cs="仿宋"/>
          <w:bCs/>
          <w:sz w:val="24"/>
          <w:szCs w:val="24"/>
          <w:lang w:bidi="zh-CN"/>
        </w:rPr>
        <w:t>1</w:t>
      </w:r>
      <w:r>
        <w:rPr>
          <w:rFonts w:hint="eastAsia" w:ascii="仿宋" w:hAnsi="仿宋" w:eastAsia="仿宋" w:cs="仿宋"/>
          <w:bCs/>
          <w:sz w:val="24"/>
          <w:szCs w:val="24"/>
          <w:lang w:val="zh-CN" w:bidi="zh-CN"/>
        </w:rPr>
        <w:t>、按照询价文件要求、投标文件响应和承诺验收；</w:t>
      </w:r>
    </w:p>
    <w:p w14:paraId="683326FC">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bidi="zh-CN"/>
        </w:rPr>
      </w:pPr>
      <w:r>
        <w:rPr>
          <w:rFonts w:hint="eastAsia" w:ascii="仿宋" w:hAnsi="仿宋" w:eastAsia="仿宋" w:cs="仿宋"/>
          <w:bCs/>
          <w:sz w:val="24"/>
          <w:szCs w:val="24"/>
          <w:lang w:bidi="zh-CN"/>
        </w:rPr>
        <w:t>2</w:t>
      </w:r>
      <w:r>
        <w:rPr>
          <w:rFonts w:hint="eastAsia" w:ascii="仿宋" w:hAnsi="仿宋" w:eastAsia="仿宋" w:cs="仿宋"/>
          <w:bCs/>
          <w:sz w:val="24"/>
          <w:szCs w:val="24"/>
          <w:lang w:val="zh-CN" w:bidi="zh-CN"/>
        </w:rPr>
        <w:t>、按照国家相关标准、行业标准、地方标准或者其他标准、规范验收（与采购标的执行标准一致）。</w:t>
      </w:r>
    </w:p>
    <w:p w14:paraId="198728A9">
      <w:pPr>
        <w:pStyle w:val="26"/>
        <w:shd w:val="clear" w:color="auto" w:fill="FFFFFF"/>
        <w:adjustRightInd w:val="0"/>
        <w:snapToGrid w:val="0"/>
        <w:spacing w:line="360" w:lineRule="auto"/>
        <w:contextualSpacing/>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五、本项目预算金额：</w:t>
      </w:r>
      <w:r>
        <w:rPr>
          <w:rFonts w:hint="eastAsia" w:ascii="仿宋" w:hAnsi="仿宋" w:eastAsia="仿宋" w:cs="仿宋"/>
          <w:b/>
          <w:kern w:val="0"/>
          <w:sz w:val="24"/>
          <w:szCs w:val="24"/>
        </w:rPr>
        <w:t>680600.00</w:t>
      </w:r>
      <w:r>
        <w:rPr>
          <w:rFonts w:hint="eastAsia" w:ascii="仿宋" w:hAnsi="仿宋" w:eastAsia="仿宋" w:cs="仿宋"/>
          <w:b/>
          <w:kern w:val="0"/>
          <w:sz w:val="24"/>
          <w:szCs w:val="24"/>
          <w:lang w:val="zh-CN"/>
        </w:rPr>
        <w:t>元</w:t>
      </w:r>
      <w:r>
        <w:rPr>
          <w:rFonts w:hint="eastAsia" w:ascii="仿宋" w:hAnsi="仿宋" w:eastAsia="仿宋" w:cs="仿宋"/>
          <w:b/>
          <w:kern w:val="0"/>
          <w:sz w:val="24"/>
          <w:szCs w:val="24"/>
        </w:rPr>
        <w:t>(</w:t>
      </w:r>
      <w:r>
        <w:rPr>
          <w:rFonts w:hint="eastAsia" w:ascii="仿宋" w:hAnsi="仿宋" w:eastAsia="仿宋" w:cs="仿宋"/>
          <w:b/>
          <w:kern w:val="0"/>
          <w:sz w:val="24"/>
          <w:szCs w:val="24"/>
          <w:lang w:val="zh-CN"/>
        </w:rPr>
        <w:t>超出预算金额的</w:t>
      </w:r>
      <w:r>
        <w:rPr>
          <w:rFonts w:hint="eastAsia" w:ascii="仿宋" w:hAnsi="仿宋" w:eastAsia="仿宋" w:cs="仿宋"/>
          <w:b/>
          <w:kern w:val="0"/>
          <w:sz w:val="24"/>
          <w:szCs w:val="24"/>
        </w:rPr>
        <w:t>为无效投标</w:t>
      </w:r>
      <w:r>
        <w:rPr>
          <w:rFonts w:hint="eastAsia" w:ascii="仿宋" w:hAnsi="仿宋" w:eastAsia="仿宋" w:cs="仿宋"/>
          <w:b/>
          <w:kern w:val="0"/>
          <w:sz w:val="24"/>
          <w:szCs w:val="24"/>
          <w:lang w:val="zh-CN"/>
        </w:rPr>
        <w:t>）。</w:t>
      </w:r>
    </w:p>
    <w:p w14:paraId="6603600C">
      <w:pPr>
        <w:shd w:val="clear" w:color="auto" w:fill="FFFFFF"/>
        <w:adjustRightInd w:val="0"/>
        <w:snapToGrid w:val="0"/>
        <w:spacing w:line="360" w:lineRule="auto"/>
        <w:contextualSpacing/>
        <w:jc w:val="left"/>
        <w:rPr>
          <w:rFonts w:hint="eastAsia" w:ascii="仿宋" w:hAnsi="仿宋" w:eastAsia="仿宋" w:cs="仿宋"/>
          <w:b/>
          <w:kern w:val="0"/>
          <w:sz w:val="24"/>
          <w:szCs w:val="24"/>
          <w:lang w:val="zh-CN"/>
        </w:rPr>
      </w:pPr>
      <w:r>
        <w:rPr>
          <w:rFonts w:hint="eastAsia" w:ascii="仿宋" w:hAnsi="仿宋" w:eastAsia="仿宋" w:cs="仿宋"/>
          <w:b/>
          <w:kern w:val="0"/>
          <w:sz w:val="24"/>
          <w:szCs w:val="24"/>
        </w:rPr>
        <w:t>六</w:t>
      </w:r>
      <w:r>
        <w:rPr>
          <w:rFonts w:hint="eastAsia" w:ascii="仿宋" w:hAnsi="仿宋" w:eastAsia="仿宋" w:cs="仿宋"/>
          <w:b/>
          <w:kern w:val="0"/>
          <w:sz w:val="24"/>
          <w:szCs w:val="24"/>
          <w:lang w:val="zh-CN"/>
        </w:rPr>
        <w:t>、资金支付及其他要求</w:t>
      </w:r>
    </w:p>
    <w:p w14:paraId="33A4CF6C">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bidi="zh-CN"/>
        </w:rPr>
      </w:pPr>
      <w:r>
        <w:rPr>
          <w:rFonts w:hint="eastAsia" w:ascii="仿宋" w:hAnsi="仿宋" w:eastAsia="仿宋" w:cs="仿宋"/>
          <w:bCs/>
          <w:sz w:val="24"/>
          <w:szCs w:val="24"/>
          <w:lang w:bidi="zh-CN"/>
        </w:rPr>
        <w:t>1、付款方式：成交供应商供货完毕后经验收合格一次性支付。</w:t>
      </w:r>
    </w:p>
    <w:p w14:paraId="752A7EF9">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bidi="zh-CN"/>
        </w:rPr>
      </w:pPr>
    </w:p>
    <w:p w14:paraId="07A33EFF">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bidi="zh-CN"/>
        </w:rPr>
      </w:pPr>
    </w:p>
    <w:p w14:paraId="5EF73A9E">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bidi="zh-CN"/>
        </w:rPr>
      </w:pPr>
    </w:p>
    <w:p w14:paraId="62F07AA8">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bidi="zh-CN"/>
        </w:rPr>
      </w:pPr>
    </w:p>
    <w:p w14:paraId="1DC8508B">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bidi="zh-CN"/>
        </w:rPr>
      </w:pPr>
    </w:p>
    <w:p w14:paraId="2ADBDADD">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bidi="zh-CN"/>
        </w:rPr>
      </w:pPr>
    </w:p>
    <w:p w14:paraId="1125792E">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bidi="zh-CN"/>
        </w:rPr>
      </w:pPr>
    </w:p>
    <w:p w14:paraId="6012601D">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bidi="zh-CN"/>
        </w:rPr>
      </w:pPr>
    </w:p>
    <w:p w14:paraId="4664DAE9">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bidi="zh-CN"/>
        </w:rPr>
      </w:pPr>
    </w:p>
    <w:p w14:paraId="04A13494">
      <w:pPr>
        <w:pStyle w:val="26"/>
        <w:shd w:val="clear" w:color="auto" w:fill="FFFFFF"/>
        <w:adjustRightInd w:val="0"/>
        <w:snapToGrid w:val="0"/>
        <w:spacing w:line="360" w:lineRule="auto"/>
        <w:ind w:firstLine="480" w:firstLineChars="200"/>
        <w:contextualSpacing/>
        <w:rPr>
          <w:rFonts w:hint="eastAsia" w:ascii="仿宋" w:hAnsi="仿宋" w:eastAsia="仿宋" w:cs="仿宋"/>
          <w:bCs/>
          <w:sz w:val="24"/>
          <w:szCs w:val="24"/>
          <w:lang w:bidi="zh-CN"/>
        </w:rPr>
      </w:pPr>
    </w:p>
    <w:p w14:paraId="3CDF84F9">
      <w:pPr>
        <w:autoSpaceDE w:val="0"/>
        <w:autoSpaceDN w:val="0"/>
        <w:adjustRightInd w:val="0"/>
        <w:ind w:firstLine="2811" w:firstLineChars="1000"/>
        <w:jc w:val="both"/>
        <w:rPr>
          <w:rFonts w:hint="eastAsia" w:ascii="仿宋" w:hAnsi="仿宋" w:eastAsia="仿宋" w:cs="仿宋"/>
          <w:b/>
          <w:kern w:val="0"/>
          <w:sz w:val="28"/>
          <w:szCs w:val="28"/>
        </w:rPr>
      </w:pPr>
      <w:r>
        <w:rPr>
          <w:rFonts w:hint="eastAsia" w:ascii="仿宋" w:hAnsi="仿宋" w:eastAsia="仿宋" w:cs="仿宋"/>
          <w:b/>
          <w:kern w:val="0"/>
          <w:sz w:val="28"/>
          <w:szCs w:val="28"/>
        </w:rPr>
        <w:t>第三章 供应商须知前附表</w:t>
      </w:r>
    </w:p>
    <w:p w14:paraId="42222EAC">
      <w:pPr>
        <w:pStyle w:val="35"/>
        <w:rPr>
          <w:rFonts w:hint="eastAsia" w:ascii="仿宋" w:hAnsi="仿宋" w:eastAsia="仿宋" w:cs="仿宋"/>
          <w:color w:val="auto"/>
          <w:sz w:val="24"/>
          <w:szCs w:val="24"/>
        </w:rPr>
      </w:pPr>
    </w:p>
    <w:p w14:paraId="4A6D0542">
      <w:pPr>
        <w:autoSpaceDE w:val="0"/>
        <w:autoSpaceDN w:val="0"/>
        <w:adjustRightInd w:val="0"/>
        <w:spacing w:line="360" w:lineRule="auto"/>
        <w:ind w:right="-11"/>
        <w:jc w:val="left"/>
        <w:rPr>
          <w:rFonts w:hint="eastAsia" w:ascii="仿宋" w:hAnsi="仿宋" w:eastAsia="仿宋" w:cs="仿宋"/>
          <w:b/>
          <w:kern w:val="0"/>
          <w:sz w:val="24"/>
          <w:szCs w:val="24"/>
        </w:rPr>
      </w:pPr>
      <w:r>
        <w:rPr>
          <w:rFonts w:hint="eastAsia" w:ascii="仿宋" w:hAnsi="仿宋" w:eastAsia="仿宋" w:cs="仿宋"/>
          <w:b/>
          <w:sz w:val="24"/>
          <w:szCs w:val="24"/>
        </w:rPr>
        <w:t>询价文件中凡标有★条款均为实质性要求条款，响应文件须完全响应，未实质响应的，按照无效报价处理。</w:t>
      </w:r>
    </w:p>
    <w:tbl>
      <w:tblPr>
        <w:tblStyle w:val="28"/>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781"/>
        <w:gridCol w:w="7946"/>
      </w:tblGrid>
      <w:tr w14:paraId="27E0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B5884FA">
            <w:pPr>
              <w:autoSpaceDE w:val="0"/>
              <w:autoSpaceDN w:val="0"/>
              <w:adjustRightIn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781" w:type="dxa"/>
            <w:vAlign w:val="center"/>
          </w:tcPr>
          <w:p w14:paraId="0EC0BE32">
            <w:pPr>
              <w:autoSpaceDE w:val="0"/>
              <w:autoSpaceDN w:val="0"/>
              <w:adjustRightIn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条款名称</w:t>
            </w:r>
          </w:p>
        </w:tc>
        <w:tc>
          <w:tcPr>
            <w:tcW w:w="7946" w:type="dxa"/>
            <w:vAlign w:val="center"/>
          </w:tcPr>
          <w:p w14:paraId="2BBD1CFD">
            <w:pPr>
              <w:autoSpaceDE w:val="0"/>
              <w:autoSpaceDN w:val="0"/>
              <w:adjustRightIn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说明和要求</w:t>
            </w:r>
          </w:p>
        </w:tc>
      </w:tr>
      <w:tr w14:paraId="58FF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F4EF274">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1</w:t>
            </w:r>
          </w:p>
        </w:tc>
        <w:tc>
          <w:tcPr>
            <w:tcW w:w="1781" w:type="dxa"/>
            <w:vAlign w:val="center"/>
          </w:tcPr>
          <w:p w14:paraId="3C9D1CB2">
            <w:pPr>
              <w:autoSpaceDE w:val="0"/>
              <w:autoSpaceDN w:val="0"/>
              <w:adjustRightInd w:val="0"/>
              <w:spacing w:line="360" w:lineRule="auto"/>
              <w:jc w:val="both"/>
              <w:rPr>
                <w:rFonts w:hint="eastAsia" w:ascii="仿宋" w:hAnsi="仿宋" w:eastAsia="仿宋" w:cs="仿宋"/>
                <w:sz w:val="24"/>
                <w:szCs w:val="24"/>
              </w:rPr>
            </w:pPr>
            <w:r>
              <w:rPr>
                <w:rFonts w:hint="eastAsia" w:ascii="仿宋" w:hAnsi="仿宋" w:eastAsia="仿宋" w:cs="仿宋"/>
                <w:sz w:val="24"/>
                <w:szCs w:val="24"/>
              </w:rPr>
              <w:t>采购项目</w:t>
            </w:r>
          </w:p>
        </w:tc>
        <w:tc>
          <w:tcPr>
            <w:tcW w:w="7946" w:type="dxa"/>
          </w:tcPr>
          <w:p w14:paraId="73B45B2C">
            <w:pPr>
              <w:autoSpaceDE w:val="0"/>
              <w:autoSpaceDN w:val="0"/>
              <w:adjustRightInd w:val="0"/>
              <w:spacing w:line="360" w:lineRule="auto"/>
              <w:ind w:firstLine="482"/>
              <w:jc w:val="left"/>
              <w:rPr>
                <w:rFonts w:hint="eastAsia" w:ascii="仿宋" w:hAnsi="仿宋" w:eastAsia="仿宋" w:cs="仿宋"/>
                <w:sz w:val="24"/>
                <w:szCs w:val="24"/>
              </w:rPr>
            </w:pPr>
            <w:r>
              <w:rPr>
                <w:rFonts w:hint="eastAsia" w:ascii="仿宋" w:hAnsi="仿宋" w:eastAsia="仿宋" w:cs="仿宋"/>
                <w:sz w:val="24"/>
                <w:szCs w:val="24"/>
              </w:rPr>
              <w:t>1.项目编号：襄财询价采购-2024-23</w:t>
            </w:r>
          </w:p>
          <w:p w14:paraId="0B7A552F">
            <w:pPr>
              <w:shd w:val="clear" w:color="auto" w:fill="FFFFFF"/>
              <w:spacing w:line="360" w:lineRule="auto"/>
              <w:ind w:firstLine="482"/>
              <w:jc w:val="left"/>
              <w:rPr>
                <w:rFonts w:hint="eastAsia" w:ascii="仿宋" w:hAnsi="仿宋" w:eastAsia="仿宋" w:cs="仿宋"/>
                <w:sz w:val="24"/>
                <w:szCs w:val="24"/>
                <w:lang w:eastAsia="zh-CN"/>
              </w:rPr>
            </w:pPr>
            <w:r>
              <w:rPr>
                <w:rFonts w:hint="eastAsia" w:ascii="仿宋" w:hAnsi="仿宋" w:eastAsia="仿宋" w:cs="仿宋"/>
                <w:sz w:val="24"/>
                <w:szCs w:val="24"/>
              </w:rPr>
              <w:t>2.项目名称：</w:t>
            </w:r>
            <w:r>
              <w:rPr>
                <w:rFonts w:hint="eastAsia" w:ascii="仿宋" w:hAnsi="仿宋" w:eastAsia="仿宋" w:cs="仿宋"/>
                <w:sz w:val="24"/>
                <w:szCs w:val="24"/>
                <w:lang w:eastAsia="zh-CN"/>
              </w:rPr>
              <w:t>襄城县先进制造业开发区应急物资和气防站物资项目</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次</w:t>
            </w:r>
          </w:p>
          <w:p w14:paraId="3DE0B270">
            <w:pPr>
              <w:autoSpaceDE w:val="0"/>
              <w:autoSpaceDN w:val="0"/>
              <w:adjustRightInd w:val="0"/>
              <w:spacing w:line="360" w:lineRule="auto"/>
              <w:ind w:firstLine="482"/>
              <w:jc w:val="left"/>
              <w:rPr>
                <w:rFonts w:hint="eastAsia" w:ascii="仿宋" w:hAnsi="仿宋" w:eastAsia="仿宋" w:cs="仿宋"/>
                <w:sz w:val="24"/>
                <w:szCs w:val="24"/>
              </w:rPr>
            </w:pPr>
            <w:r>
              <w:rPr>
                <w:rFonts w:hint="eastAsia" w:ascii="仿宋" w:hAnsi="仿宋" w:eastAsia="仿宋" w:cs="仿宋"/>
                <w:sz w:val="24"/>
                <w:szCs w:val="24"/>
              </w:rPr>
              <w:t>3.项目内容：</w:t>
            </w:r>
            <w:r>
              <w:rPr>
                <w:rFonts w:hint="eastAsia" w:ascii="仿宋" w:hAnsi="仿宋" w:eastAsia="仿宋" w:cs="仿宋"/>
                <w:kern w:val="0"/>
                <w:sz w:val="24"/>
                <w:szCs w:val="24"/>
              </w:rPr>
              <w:t>项目采购</w:t>
            </w:r>
            <w:r>
              <w:rPr>
                <w:rFonts w:hint="eastAsia" w:ascii="仿宋" w:hAnsi="仿宋" w:eastAsia="仿宋" w:cs="仿宋"/>
                <w:sz w:val="24"/>
                <w:szCs w:val="24"/>
              </w:rPr>
              <w:t>襄城县先进制造业开发区应急物资和气防站物资（具体要求详见询价文件）</w:t>
            </w:r>
          </w:p>
          <w:p w14:paraId="14013C78">
            <w:pPr>
              <w:autoSpaceDE w:val="0"/>
              <w:autoSpaceDN w:val="0"/>
              <w:adjustRightInd w:val="0"/>
              <w:spacing w:line="360" w:lineRule="auto"/>
              <w:ind w:firstLine="482"/>
              <w:jc w:val="left"/>
              <w:rPr>
                <w:rFonts w:hint="eastAsia" w:ascii="仿宋" w:hAnsi="仿宋" w:eastAsia="仿宋" w:cs="仿宋"/>
                <w:sz w:val="24"/>
                <w:szCs w:val="24"/>
              </w:rPr>
            </w:pPr>
            <w:r>
              <w:rPr>
                <w:rFonts w:hint="eastAsia" w:ascii="仿宋" w:hAnsi="仿宋" w:eastAsia="仿宋" w:cs="仿宋"/>
                <w:sz w:val="24"/>
                <w:szCs w:val="24"/>
              </w:rPr>
              <w:t>4.项目地址：襄城县</w:t>
            </w:r>
          </w:p>
        </w:tc>
      </w:tr>
      <w:tr w14:paraId="6742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4F74812">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2</w:t>
            </w:r>
          </w:p>
        </w:tc>
        <w:tc>
          <w:tcPr>
            <w:tcW w:w="1781" w:type="dxa"/>
            <w:vAlign w:val="center"/>
          </w:tcPr>
          <w:p w14:paraId="0D3A1B9D">
            <w:pPr>
              <w:autoSpaceDE w:val="0"/>
              <w:autoSpaceDN w:val="0"/>
              <w:adjustRightInd w:val="0"/>
              <w:spacing w:line="360" w:lineRule="auto"/>
              <w:jc w:val="both"/>
              <w:rPr>
                <w:rFonts w:hint="eastAsia" w:ascii="仿宋" w:hAnsi="仿宋" w:eastAsia="仿宋" w:cs="仿宋"/>
                <w:sz w:val="24"/>
                <w:szCs w:val="24"/>
              </w:rPr>
            </w:pPr>
            <w:r>
              <w:rPr>
                <w:rFonts w:hint="eastAsia" w:ascii="仿宋" w:hAnsi="仿宋" w:eastAsia="仿宋" w:cs="仿宋"/>
                <w:sz w:val="24"/>
                <w:szCs w:val="24"/>
              </w:rPr>
              <w:t>采购人</w:t>
            </w:r>
          </w:p>
        </w:tc>
        <w:tc>
          <w:tcPr>
            <w:tcW w:w="7946" w:type="dxa"/>
            <w:vAlign w:val="center"/>
          </w:tcPr>
          <w:p w14:paraId="7856EA3E">
            <w:pPr>
              <w:widowControl/>
              <w:shd w:val="clear" w:color="auto" w:fill="FFFFFF"/>
              <w:topLinePunct/>
              <w:spacing w:line="360" w:lineRule="auto"/>
              <w:ind w:firstLine="482"/>
              <w:jc w:val="left"/>
              <w:rPr>
                <w:rFonts w:hint="eastAsia" w:ascii="仿宋" w:hAnsi="仿宋" w:eastAsia="仿宋" w:cs="仿宋"/>
                <w:sz w:val="24"/>
                <w:szCs w:val="24"/>
              </w:rPr>
            </w:pPr>
            <w:r>
              <w:rPr>
                <w:rFonts w:hint="eastAsia" w:ascii="仿宋" w:hAnsi="仿宋" w:eastAsia="仿宋" w:cs="仿宋"/>
                <w:sz w:val="24"/>
                <w:szCs w:val="24"/>
              </w:rPr>
              <w:t>名称：襄城县先进制造业开发区管理委员会</w:t>
            </w:r>
          </w:p>
          <w:p w14:paraId="55AA1024">
            <w:pPr>
              <w:widowControl/>
              <w:shd w:val="clear" w:color="auto" w:fill="FFFFFF"/>
              <w:topLinePunct/>
              <w:spacing w:line="360" w:lineRule="auto"/>
              <w:ind w:firstLine="482"/>
              <w:jc w:val="left"/>
              <w:rPr>
                <w:rFonts w:hint="eastAsia" w:ascii="仿宋" w:hAnsi="仿宋" w:eastAsia="仿宋" w:cs="仿宋"/>
                <w:kern w:val="0"/>
                <w:sz w:val="24"/>
                <w:szCs w:val="24"/>
              </w:rPr>
            </w:pPr>
            <w:r>
              <w:rPr>
                <w:rFonts w:hint="eastAsia" w:ascii="仿宋" w:hAnsi="仿宋" w:eastAsia="仿宋" w:cs="仿宋"/>
                <w:kern w:val="0"/>
                <w:sz w:val="24"/>
                <w:szCs w:val="24"/>
              </w:rPr>
              <w:t>地址：</w:t>
            </w:r>
            <w:r>
              <w:rPr>
                <w:rFonts w:hint="eastAsia" w:ascii="仿宋" w:hAnsi="仿宋" w:eastAsia="仿宋" w:cs="仿宋"/>
                <w:kern w:val="0"/>
                <w:sz w:val="24"/>
                <w:szCs w:val="24"/>
                <w:shd w:val="clear" w:color="auto" w:fill="FFFFFF"/>
              </w:rPr>
              <w:t>襄城县</w:t>
            </w:r>
          </w:p>
          <w:p w14:paraId="79C4BDB3">
            <w:pPr>
              <w:shd w:val="clear" w:color="auto" w:fill="FFFFFF"/>
              <w:spacing w:line="360" w:lineRule="auto"/>
              <w:ind w:firstLine="482"/>
              <w:rPr>
                <w:rFonts w:hint="eastAsia" w:ascii="仿宋" w:hAnsi="仿宋" w:eastAsia="仿宋" w:cs="仿宋"/>
                <w:sz w:val="24"/>
                <w:szCs w:val="24"/>
              </w:rPr>
            </w:pPr>
            <w:r>
              <w:rPr>
                <w:rFonts w:hint="eastAsia" w:ascii="仿宋" w:hAnsi="仿宋" w:eastAsia="仿宋" w:cs="仿宋"/>
                <w:sz w:val="24"/>
                <w:szCs w:val="24"/>
              </w:rPr>
              <w:t>联系方式：</w:t>
            </w:r>
            <w:r>
              <w:rPr>
                <w:rFonts w:hint="eastAsia" w:ascii="仿宋" w:hAnsi="仿宋" w:eastAsia="仿宋" w:cs="仿宋"/>
                <w:kern w:val="0"/>
                <w:sz w:val="24"/>
                <w:szCs w:val="24"/>
              </w:rPr>
              <w:t>贺伟峰</w:t>
            </w:r>
          </w:p>
          <w:p w14:paraId="34FF6C41">
            <w:pPr>
              <w:shd w:val="clear" w:color="auto" w:fill="FFFFFF"/>
              <w:spacing w:line="360" w:lineRule="auto"/>
              <w:ind w:firstLine="482"/>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kern w:val="0"/>
                <w:sz w:val="24"/>
                <w:szCs w:val="24"/>
              </w:rPr>
              <w:t>15939995777</w:t>
            </w:r>
          </w:p>
        </w:tc>
      </w:tr>
      <w:tr w14:paraId="2911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59F8AEE">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3</w:t>
            </w:r>
          </w:p>
        </w:tc>
        <w:tc>
          <w:tcPr>
            <w:tcW w:w="1781" w:type="dxa"/>
            <w:vAlign w:val="center"/>
          </w:tcPr>
          <w:p w14:paraId="23B68A1A">
            <w:pPr>
              <w:autoSpaceDE w:val="0"/>
              <w:autoSpaceDN w:val="0"/>
              <w:adjustRightInd w:val="0"/>
              <w:spacing w:line="360" w:lineRule="auto"/>
              <w:jc w:val="both"/>
              <w:rPr>
                <w:rFonts w:hint="eastAsia" w:ascii="仿宋" w:hAnsi="仿宋" w:eastAsia="仿宋" w:cs="仿宋"/>
                <w:sz w:val="24"/>
                <w:szCs w:val="24"/>
              </w:rPr>
            </w:pPr>
            <w:r>
              <w:rPr>
                <w:rFonts w:hint="eastAsia" w:ascii="仿宋" w:hAnsi="仿宋" w:eastAsia="仿宋" w:cs="仿宋"/>
                <w:sz w:val="24"/>
                <w:szCs w:val="24"/>
              </w:rPr>
              <w:t>集中采购机构</w:t>
            </w:r>
          </w:p>
        </w:tc>
        <w:tc>
          <w:tcPr>
            <w:tcW w:w="7946" w:type="dxa"/>
            <w:vAlign w:val="center"/>
          </w:tcPr>
          <w:p w14:paraId="628ECC45">
            <w:pPr>
              <w:autoSpaceDE w:val="0"/>
              <w:autoSpaceDN w:val="0"/>
              <w:adjustRightInd w:val="0"/>
              <w:spacing w:line="360" w:lineRule="auto"/>
              <w:ind w:firstLine="482"/>
              <w:jc w:val="left"/>
              <w:rPr>
                <w:rFonts w:hint="eastAsia" w:ascii="仿宋" w:hAnsi="仿宋" w:eastAsia="仿宋" w:cs="仿宋"/>
                <w:sz w:val="24"/>
                <w:szCs w:val="24"/>
              </w:rPr>
            </w:pPr>
            <w:r>
              <w:rPr>
                <w:rFonts w:hint="eastAsia" w:ascii="仿宋" w:hAnsi="仿宋" w:eastAsia="仿宋" w:cs="仿宋"/>
                <w:sz w:val="24"/>
                <w:szCs w:val="24"/>
              </w:rPr>
              <w:t>名称：襄城县政府采购中心</w:t>
            </w:r>
          </w:p>
          <w:p w14:paraId="77DBCD88">
            <w:pPr>
              <w:autoSpaceDE w:val="0"/>
              <w:autoSpaceDN w:val="0"/>
              <w:adjustRightInd w:val="0"/>
              <w:spacing w:line="360" w:lineRule="auto"/>
              <w:ind w:firstLine="482"/>
              <w:jc w:val="left"/>
              <w:rPr>
                <w:rFonts w:hint="eastAsia" w:ascii="仿宋" w:hAnsi="仿宋" w:eastAsia="仿宋" w:cs="仿宋"/>
                <w:sz w:val="24"/>
                <w:szCs w:val="24"/>
              </w:rPr>
            </w:pPr>
            <w:r>
              <w:rPr>
                <w:rFonts w:hint="eastAsia" w:ascii="仿宋" w:hAnsi="仿宋" w:eastAsia="仿宋" w:cs="仿宋"/>
                <w:sz w:val="24"/>
                <w:szCs w:val="24"/>
              </w:rPr>
              <w:t>地址：襄城县八七路东段电子商务产业园12楼1204室</w:t>
            </w:r>
          </w:p>
          <w:p w14:paraId="1B905037">
            <w:pPr>
              <w:autoSpaceDE w:val="0"/>
              <w:autoSpaceDN w:val="0"/>
              <w:adjustRightInd w:val="0"/>
              <w:spacing w:line="360" w:lineRule="auto"/>
              <w:ind w:firstLine="482"/>
              <w:jc w:val="left"/>
              <w:rPr>
                <w:rFonts w:hint="eastAsia" w:ascii="仿宋" w:hAnsi="仿宋" w:eastAsia="仿宋" w:cs="仿宋"/>
                <w:sz w:val="24"/>
                <w:szCs w:val="24"/>
              </w:rPr>
            </w:pPr>
            <w:r>
              <w:rPr>
                <w:rFonts w:hint="eastAsia" w:ascii="仿宋" w:hAnsi="仿宋" w:eastAsia="仿宋" w:cs="仿宋"/>
                <w:sz w:val="24"/>
                <w:szCs w:val="24"/>
              </w:rPr>
              <w:t xml:space="preserve">联系人：襄城县政府采购中心             </w:t>
            </w:r>
          </w:p>
          <w:p w14:paraId="05AD6310">
            <w:pPr>
              <w:autoSpaceDE w:val="0"/>
              <w:autoSpaceDN w:val="0"/>
              <w:adjustRightInd w:val="0"/>
              <w:spacing w:line="360" w:lineRule="auto"/>
              <w:ind w:firstLine="482"/>
              <w:jc w:val="left"/>
              <w:rPr>
                <w:rFonts w:hint="eastAsia" w:ascii="仿宋" w:hAnsi="仿宋" w:eastAsia="仿宋" w:cs="仿宋"/>
                <w:sz w:val="24"/>
                <w:szCs w:val="24"/>
              </w:rPr>
            </w:pPr>
            <w:r>
              <w:rPr>
                <w:rFonts w:hint="eastAsia" w:ascii="仿宋" w:hAnsi="仿宋" w:eastAsia="仿宋" w:cs="仿宋"/>
                <w:sz w:val="24"/>
                <w:szCs w:val="24"/>
              </w:rPr>
              <w:t>电话：0374-3998026</w:t>
            </w:r>
          </w:p>
        </w:tc>
      </w:tr>
      <w:tr w14:paraId="38B0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restart"/>
            <w:vAlign w:val="center"/>
          </w:tcPr>
          <w:p w14:paraId="54C078E6">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4</w:t>
            </w:r>
          </w:p>
        </w:tc>
        <w:tc>
          <w:tcPr>
            <w:tcW w:w="1781" w:type="dxa"/>
            <w:vMerge w:val="restart"/>
            <w:vAlign w:val="center"/>
          </w:tcPr>
          <w:p w14:paraId="759B19C2">
            <w:pPr>
              <w:autoSpaceDE w:val="0"/>
              <w:autoSpaceDN w:val="0"/>
              <w:adjustRightInd w:val="0"/>
              <w:spacing w:line="360" w:lineRule="auto"/>
              <w:ind w:firstLine="120" w:firstLineChars="50"/>
              <w:jc w:val="center"/>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供应商资格</w:t>
            </w:r>
          </w:p>
        </w:tc>
        <w:tc>
          <w:tcPr>
            <w:tcW w:w="7946" w:type="dxa"/>
            <w:vAlign w:val="center"/>
          </w:tcPr>
          <w:p w14:paraId="150972F3">
            <w:pPr>
              <w:autoSpaceDE w:val="0"/>
              <w:autoSpaceDN w:val="0"/>
              <w:spacing w:line="360" w:lineRule="auto"/>
              <w:ind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 xml:space="preserve">一、中小企业或者残疾人福利性单位声明函 </w:t>
            </w:r>
          </w:p>
          <w:p w14:paraId="5DFC7F0A">
            <w:pPr>
              <w:autoSpaceDE w:val="0"/>
              <w:autoSpaceDN w:val="0"/>
              <w:spacing w:line="360" w:lineRule="auto"/>
              <w:ind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 xml:space="preserve">1、中、小、微型企业出具《中小企业声明函》 </w:t>
            </w:r>
          </w:p>
          <w:p w14:paraId="66C20F7D">
            <w:pPr>
              <w:autoSpaceDE w:val="0"/>
              <w:autoSpaceDN w:val="0"/>
              <w:spacing w:line="360" w:lineRule="auto"/>
              <w:ind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 xml:space="preserve">2、残疾人福利性单位出具《残疾人福利企业声明函》 </w:t>
            </w:r>
          </w:p>
          <w:p w14:paraId="24FF6A53">
            <w:pPr>
              <w:autoSpaceDE w:val="0"/>
              <w:autoSpaceDN w:val="0"/>
              <w:spacing w:line="360" w:lineRule="auto"/>
              <w:ind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3、监狱企业提供由省级以上监狱管理局、戒毒管理局(含新疆生产建设兵团)出具的属于监狱企业的证明文件。</w:t>
            </w:r>
          </w:p>
          <w:p w14:paraId="5117CCD7">
            <w:pPr>
              <w:autoSpaceDE w:val="0"/>
              <w:autoSpaceDN w:val="0"/>
              <w:spacing w:line="360" w:lineRule="auto"/>
              <w:ind w:firstLine="482"/>
              <w:contextualSpacing/>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二、</w:t>
            </w:r>
            <w:r>
              <w:rPr>
                <w:rFonts w:hint="eastAsia" w:ascii="仿宋" w:hAnsi="仿宋" w:eastAsia="仿宋" w:cs="仿宋"/>
                <w:kern w:val="0"/>
                <w:sz w:val="24"/>
                <w:szCs w:val="24"/>
              </w:rPr>
              <w:t>符合《政府采购法》第二十二条规定</w:t>
            </w:r>
          </w:p>
          <w:p w14:paraId="4FAF7471">
            <w:pPr>
              <w:autoSpaceDE w:val="0"/>
              <w:autoSpaceDN w:val="0"/>
              <w:spacing w:line="360" w:lineRule="auto"/>
              <w:ind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1．具有独立承担民事责任的能力；</w:t>
            </w:r>
          </w:p>
          <w:p w14:paraId="687F843E">
            <w:pPr>
              <w:autoSpaceDE w:val="0"/>
              <w:autoSpaceDN w:val="0"/>
              <w:spacing w:line="360" w:lineRule="auto"/>
              <w:ind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2．具有良好的商业信誉和健全的财务会计制度；</w:t>
            </w:r>
          </w:p>
          <w:p w14:paraId="102CB194">
            <w:pPr>
              <w:autoSpaceDE w:val="0"/>
              <w:autoSpaceDN w:val="0"/>
              <w:spacing w:line="360" w:lineRule="auto"/>
              <w:ind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3．具有履行合同所必需的设备和专业技术能力；</w:t>
            </w:r>
          </w:p>
          <w:p w14:paraId="2100F2E6">
            <w:pPr>
              <w:autoSpaceDE w:val="0"/>
              <w:autoSpaceDN w:val="0"/>
              <w:spacing w:line="360" w:lineRule="auto"/>
              <w:contextualSpacing/>
              <w:rPr>
                <w:rFonts w:hint="eastAsia" w:ascii="仿宋" w:hAnsi="仿宋" w:eastAsia="仿宋" w:cs="仿宋"/>
                <w:kern w:val="0"/>
                <w:sz w:val="24"/>
                <w:szCs w:val="24"/>
              </w:rPr>
            </w:pPr>
            <w:r>
              <w:rPr>
                <w:rFonts w:hint="eastAsia" w:ascii="仿宋" w:hAnsi="仿宋" w:eastAsia="仿宋" w:cs="仿宋"/>
                <w:kern w:val="0"/>
                <w:sz w:val="24"/>
                <w:szCs w:val="24"/>
              </w:rPr>
              <w:t>4．具有依法缴纳税收和社会保障资金的良好记录；</w:t>
            </w:r>
          </w:p>
          <w:p w14:paraId="00B4D29A">
            <w:pPr>
              <w:pStyle w:val="35"/>
              <w:adjustRightInd/>
              <w:spacing w:line="360" w:lineRule="auto"/>
              <w:contextualSpacing/>
              <w:rPr>
                <w:rFonts w:hint="eastAsia" w:ascii="仿宋" w:hAnsi="仿宋" w:eastAsia="仿宋" w:cs="仿宋"/>
                <w:color w:val="auto"/>
                <w:sz w:val="24"/>
                <w:szCs w:val="24"/>
              </w:rPr>
            </w:pPr>
            <w:r>
              <w:rPr>
                <w:rFonts w:hint="eastAsia" w:ascii="仿宋" w:hAnsi="仿宋" w:eastAsia="仿宋" w:cs="仿宋"/>
                <w:color w:val="auto"/>
                <w:sz w:val="24"/>
                <w:szCs w:val="24"/>
              </w:rPr>
              <w:t>5．参加政府采购活动前三年内，在经营活动中没有重大违法记录；</w:t>
            </w:r>
          </w:p>
        </w:tc>
      </w:tr>
      <w:tr w14:paraId="1A7F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vAlign w:val="center"/>
          </w:tcPr>
          <w:p w14:paraId="2D1D4E46">
            <w:pPr>
              <w:autoSpaceDE w:val="0"/>
              <w:autoSpaceDN w:val="0"/>
              <w:adjustRightInd w:val="0"/>
              <w:spacing w:line="360" w:lineRule="auto"/>
              <w:ind w:firstLine="482"/>
              <w:jc w:val="center"/>
              <w:rPr>
                <w:rFonts w:hint="eastAsia" w:ascii="仿宋" w:hAnsi="仿宋" w:eastAsia="仿宋" w:cs="仿宋"/>
                <w:sz w:val="24"/>
                <w:szCs w:val="24"/>
              </w:rPr>
            </w:pPr>
          </w:p>
        </w:tc>
        <w:tc>
          <w:tcPr>
            <w:tcW w:w="1781" w:type="dxa"/>
            <w:vMerge w:val="continue"/>
            <w:vAlign w:val="center"/>
          </w:tcPr>
          <w:p w14:paraId="10FD4293">
            <w:pPr>
              <w:autoSpaceDE w:val="0"/>
              <w:autoSpaceDN w:val="0"/>
              <w:adjustRightInd w:val="0"/>
              <w:spacing w:line="360" w:lineRule="auto"/>
              <w:ind w:firstLine="120" w:firstLineChars="50"/>
              <w:jc w:val="center"/>
              <w:rPr>
                <w:rFonts w:hint="eastAsia" w:ascii="仿宋" w:hAnsi="仿宋" w:eastAsia="仿宋" w:cs="仿宋"/>
                <w:b/>
                <w:sz w:val="24"/>
                <w:szCs w:val="24"/>
              </w:rPr>
            </w:pPr>
          </w:p>
        </w:tc>
        <w:tc>
          <w:tcPr>
            <w:tcW w:w="7946" w:type="dxa"/>
            <w:vAlign w:val="center"/>
          </w:tcPr>
          <w:p w14:paraId="43CEEFB3">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注：</w:t>
            </w:r>
          </w:p>
          <w:p w14:paraId="53879F8D">
            <w:pPr>
              <w:autoSpaceDE w:val="0"/>
              <w:autoSpaceDN w:val="0"/>
              <w:spacing w:line="360" w:lineRule="auto"/>
              <w:ind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1、供应商在投标时，提供《</w:t>
            </w:r>
            <w:r>
              <w:rPr>
                <w:rFonts w:hint="eastAsia" w:ascii="仿宋" w:hAnsi="仿宋" w:eastAsia="仿宋" w:cs="仿宋"/>
                <w:kern w:val="0"/>
                <w:sz w:val="24"/>
                <w:szCs w:val="24"/>
                <w:lang w:val="en-US" w:eastAsia="zh-CN"/>
              </w:rPr>
              <w:t>襄城县</w:t>
            </w:r>
            <w:r>
              <w:rPr>
                <w:rFonts w:hint="eastAsia" w:ascii="仿宋" w:hAnsi="仿宋" w:eastAsia="仿宋" w:cs="仿宋"/>
                <w:kern w:val="0"/>
                <w:sz w:val="24"/>
                <w:szCs w:val="24"/>
              </w:rPr>
              <w:t>政府采购供应商信用承诺函》（详见</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第八章4.5格式），无需再提交上述证明材料。</w:t>
            </w:r>
          </w:p>
          <w:p w14:paraId="353D8C5E">
            <w:pPr>
              <w:autoSpaceDE w:val="0"/>
              <w:autoSpaceDN w:val="0"/>
              <w:spacing w:line="360" w:lineRule="auto"/>
              <w:ind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2、采购人有权在签订合同前要求中标供应商提供相关证明材料以核实中标供应商承诺事项的真实性。</w:t>
            </w:r>
          </w:p>
          <w:p w14:paraId="6C8B0109">
            <w:pPr>
              <w:autoSpaceDE w:val="0"/>
              <w:autoSpaceDN w:val="0"/>
              <w:spacing w:line="360" w:lineRule="auto"/>
              <w:ind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3、供应商对信用承诺内容的真实性、合法性、有效性负责。如作出虚假信用承诺，视同为“提供虚假材料谋取中标”的违法行为。</w:t>
            </w:r>
          </w:p>
        </w:tc>
      </w:tr>
      <w:tr w14:paraId="31A1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vAlign w:val="center"/>
          </w:tcPr>
          <w:p w14:paraId="0E4A23CC">
            <w:pPr>
              <w:autoSpaceDE w:val="0"/>
              <w:autoSpaceDN w:val="0"/>
              <w:adjustRightInd w:val="0"/>
              <w:spacing w:line="360" w:lineRule="auto"/>
              <w:ind w:firstLine="482"/>
              <w:jc w:val="center"/>
              <w:rPr>
                <w:rFonts w:hint="eastAsia" w:ascii="仿宋" w:hAnsi="仿宋" w:eastAsia="仿宋" w:cs="仿宋"/>
                <w:sz w:val="24"/>
                <w:szCs w:val="24"/>
              </w:rPr>
            </w:pPr>
          </w:p>
        </w:tc>
        <w:tc>
          <w:tcPr>
            <w:tcW w:w="1781" w:type="dxa"/>
            <w:vMerge w:val="continue"/>
            <w:vAlign w:val="center"/>
          </w:tcPr>
          <w:p w14:paraId="136919E4">
            <w:pPr>
              <w:autoSpaceDE w:val="0"/>
              <w:autoSpaceDN w:val="0"/>
              <w:adjustRightInd w:val="0"/>
              <w:spacing w:line="360" w:lineRule="auto"/>
              <w:ind w:firstLine="120" w:firstLineChars="50"/>
              <w:jc w:val="center"/>
              <w:rPr>
                <w:rFonts w:hint="eastAsia" w:ascii="仿宋" w:hAnsi="仿宋" w:eastAsia="仿宋" w:cs="仿宋"/>
                <w:b/>
                <w:sz w:val="24"/>
                <w:szCs w:val="24"/>
              </w:rPr>
            </w:pPr>
          </w:p>
        </w:tc>
        <w:tc>
          <w:tcPr>
            <w:tcW w:w="7946" w:type="dxa"/>
            <w:vAlign w:val="center"/>
          </w:tcPr>
          <w:p w14:paraId="1977D0AE">
            <w:pPr>
              <w:autoSpaceDE w:val="0"/>
              <w:autoSpaceDN w:val="0"/>
              <w:spacing w:line="360" w:lineRule="auto"/>
              <w:contextualSpacing/>
              <w:rPr>
                <w:rFonts w:hint="eastAsia" w:ascii="仿宋" w:hAnsi="仿宋" w:eastAsia="仿宋" w:cs="仿宋"/>
                <w:kern w:val="0"/>
                <w:sz w:val="24"/>
                <w:szCs w:val="24"/>
              </w:rPr>
            </w:pPr>
            <w:r>
              <w:rPr>
                <w:rFonts w:hint="eastAsia" w:ascii="仿宋" w:hAnsi="仿宋" w:eastAsia="仿宋" w:cs="仿宋"/>
                <w:b/>
                <w:kern w:val="0"/>
                <w:sz w:val="24"/>
                <w:szCs w:val="24"/>
              </w:rPr>
              <w:t>本项目的特定资格要求：</w:t>
            </w:r>
            <w:r>
              <w:rPr>
                <w:rFonts w:hint="eastAsia" w:ascii="仿宋" w:hAnsi="仿宋" w:eastAsia="仿宋" w:cs="仿宋"/>
                <w:kern w:val="0"/>
                <w:sz w:val="24"/>
                <w:szCs w:val="24"/>
              </w:rPr>
              <w:t>（详见第六章 资格审查与评标）。</w:t>
            </w:r>
          </w:p>
          <w:p w14:paraId="40FD16FD">
            <w:pPr>
              <w:autoSpaceDE w:val="0"/>
              <w:autoSpaceDN w:val="0"/>
              <w:spacing w:line="360" w:lineRule="auto"/>
              <w:ind w:firstLine="482"/>
              <w:contextualSpacing/>
              <w:rPr>
                <w:rFonts w:hint="eastAsia" w:ascii="仿宋" w:hAnsi="仿宋" w:eastAsia="仿宋" w:cs="仿宋"/>
                <w:b/>
                <w:kern w:val="0"/>
                <w:sz w:val="24"/>
                <w:szCs w:val="24"/>
              </w:rPr>
            </w:pPr>
            <w:r>
              <w:rPr>
                <w:rFonts w:hint="eastAsia" w:ascii="仿宋" w:hAnsi="仿宋" w:eastAsia="仿宋" w:cs="仿宋"/>
                <w:kern w:val="0"/>
                <w:sz w:val="24"/>
                <w:szCs w:val="24"/>
              </w:rPr>
              <w:t>注：需提供以上证件原件扫描件（或彩色图片）</w:t>
            </w:r>
          </w:p>
        </w:tc>
      </w:tr>
      <w:tr w14:paraId="3F72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80C5F7C">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5</w:t>
            </w:r>
          </w:p>
        </w:tc>
        <w:tc>
          <w:tcPr>
            <w:tcW w:w="1781" w:type="dxa"/>
            <w:vAlign w:val="center"/>
          </w:tcPr>
          <w:p w14:paraId="59F66456">
            <w:pPr>
              <w:autoSpaceDE w:val="0"/>
              <w:autoSpaceDN w:val="0"/>
              <w:adjustRightInd w:val="0"/>
              <w:spacing w:line="360" w:lineRule="auto"/>
              <w:jc w:val="both"/>
              <w:rPr>
                <w:rFonts w:hint="eastAsia" w:ascii="仿宋" w:hAnsi="仿宋" w:eastAsia="仿宋" w:cs="仿宋"/>
                <w:bCs/>
                <w:sz w:val="24"/>
                <w:szCs w:val="24"/>
                <w:lang w:val="zh-CN"/>
              </w:rPr>
            </w:pPr>
            <w:r>
              <w:rPr>
                <w:rFonts w:hint="eastAsia" w:ascii="仿宋" w:hAnsi="仿宋" w:eastAsia="仿宋" w:cs="仿宋"/>
                <w:bCs/>
                <w:sz w:val="24"/>
                <w:szCs w:val="24"/>
                <w:lang w:val="zh-CN"/>
              </w:rPr>
              <w:t>联合体响应</w:t>
            </w:r>
          </w:p>
        </w:tc>
        <w:tc>
          <w:tcPr>
            <w:tcW w:w="7946" w:type="dxa"/>
            <w:vAlign w:val="center"/>
          </w:tcPr>
          <w:p w14:paraId="50F8CA0F">
            <w:pPr>
              <w:autoSpaceDE w:val="0"/>
              <w:autoSpaceDN w:val="0"/>
              <w:adjustRightInd w:val="0"/>
              <w:spacing w:line="360" w:lineRule="auto"/>
              <w:ind w:firstLine="482"/>
              <w:rPr>
                <w:rFonts w:hint="eastAsia" w:ascii="仿宋" w:hAnsi="仿宋" w:eastAsia="仿宋" w:cs="仿宋"/>
                <w:bCs/>
                <w:sz w:val="24"/>
                <w:szCs w:val="24"/>
                <w:lang w:val="zh-CN"/>
              </w:rPr>
            </w:pPr>
            <w:r>
              <w:rPr>
                <w:rFonts w:hint="eastAsia" w:ascii="仿宋" w:hAnsi="仿宋" w:eastAsia="仿宋" w:cs="仿宋"/>
                <w:kern w:val="0"/>
                <w:sz w:val="24"/>
                <w:szCs w:val="24"/>
              </w:rPr>
              <w:t>本项目</w:t>
            </w:r>
            <w:r>
              <w:rPr>
                <w:rFonts w:hint="eastAsia" w:ascii="仿宋" w:hAnsi="仿宋" w:eastAsia="仿宋" w:cs="仿宋"/>
                <w:b/>
                <w:kern w:val="0"/>
                <w:sz w:val="24"/>
                <w:szCs w:val="24"/>
                <w:lang w:val="zh-CN"/>
              </w:rPr>
              <w:fldChar w:fldCharType="begin"/>
            </w:r>
            <w:r>
              <w:rPr>
                <w:rFonts w:hint="eastAsia" w:ascii="仿宋" w:hAnsi="仿宋" w:eastAsia="仿宋" w:cs="仿宋"/>
                <w:b/>
                <w:kern w:val="0"/>
                <w:sz w:val="24"/>
                <w:szCs w:val="24"/>
                <w:lang w:val="zh-CN"/>
              </w:rPr>
              <w:instrText xml:space="preserve">eq \o\ac(</w:instrText>
            </w:r>
            <w:r>
              <w:rPr>
                <w:rFonts w:hint="eastAsia" w:ascii="仿宋" w:hAnsi="仿宋" w:eastAsia="仿宋" w:cs="仿宋"/>
                <w:b/>
                <w:kern w:val="0"/>
                <w:position w:val="-4"/>
                <w:sz w:val="36"/>
                <w:szCs w:val="24"/>
                <w:lang w:val="zh-CN"/>
              </w:rPr>
              <w:instrText xml:space="preserve">□</w:instrText>
            </w:r>
            <w:r>
              <w:rPr>
                <w:rFonts w:hint="eastAsia" w:ascii="仿宋" w:hAnsi="仿宋" w:eastAsia="仿宋" w:cs="仿宋"/>
                <w:b/>
                <w:kern w:val="0"/>
                <w:position w:val="0"/>
                <w:sz w:val="24"/>
                <w:szCs w:val="24"/>
                <w:lang w:val="zh-CN"/>
              </w:rPr>
              <w:instrText xml:space="preserve">,√)</w:instrText>
            </w:r>
            <w:r>
              <w:rPr>
                <w:rFonts w:hint="eastAsia" w:ascii="仿宋" w:hAnsi="仿宋" w:eastAsia="仿宋" w:cs="仿宋"/>
                <w:b/>
                <w:kern w:val="0"/>
                <w:sz w:val="24"/>
                <w:szCs w:val="24"/>
                <w:lang w:val="zh-CN"/>
              </w:rPr>
              <w:fldChar w:fldCharType="end"/>
            </w:r>
            <w:r>
              <w:rPr>
                <w:rFonts w:hint="eastAsia" w:ascii="仿宋" w:hAnsi="仿宋" w:eastAsia="仿宋" w:cs="仿宋"/>
                <w:kern w:val="0"/>
                <w:sz w:val="24"/>
                <w:szCs w:val="24"/>
              </w:rPr>
              <w:t>不接受</w:t>
            </w:r>
            <w:r>
              <w:rPr>
                <w:rFonts w:hint="eastAsia" w:ascii="仿宋" w:hAnsi="仿宋" w:eastAsia="仿宋" w:cs="仿宋"/>
                <w:bCs/>
                <w:sz w:val="24"/>
                <w:szCs w:val="24"/>
                <w:lang w:val="zh-CN"/>
              </w:rPr>
              <w:t>□接受</w:t>
            </w:r>
            <w:r>
              <w:rPr>
                <w:rFonts w:hint="eastAsia" w:ascii="仿宋" w:hAnsi="仿宋" w:eastAsia="仿宋" w:cs="仿宋"/>
                <w:kern w:val="0"/>
                <w:sz w:val="24"/>
                <w:szCs w:val="24"/>
              </w:rPr>
              <w:t>联合体响应</w:t>
            </w:r>
          </w:p>
        </w:tc>
      </w:tr>
      <w:tr w14:paraId="73DC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46BA1AE">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6</w:t>
            </w:r>
          </w:p>
        </w:tc>
        <w:tc>
          <w:tcPr>
            <w:tcW w:w="1781" w:type="dxa"/>
            <w:vAlign w:val="center"/>
          </w:tcPr>
          <w:p w14:paraId="1C94A5F8">
            <w:pPr>
              <w:autoSpaceDE w:val="0"/>
              <w:autoSpaceDN w:val="0"/>
              <w:adjustRightInd w:val="0"/>
              <w:spacing w:line="360" w:lineRule="auto"/>
              <w:jc w:val="both"/>
              <w:rPr>
                <w:rFonts w:hint="eastAsia" w:ascii="仿宋" w:hAnsi="仿宋" w:eastAsia="仿宋" w:cs="仿宋"/>
                <w:bCs/>
                <w:sz w:val="24"/>
                <w:szCs w:val="24"/>
                <w:lang w:val="zh-CN"/>
              </w:rPr>
            </w:pPr>
            <w:r>
              <w:rPr>
                <w:rFonts w:hint="eastAsia" w:ascii="仿宋" w:hAnsi="仿宋" w:eastAsia="仿宋" w:cs="仿宋"/>
                <w:b/>
                <w:sz w:val="24"/>
                <w:szCs w:val="24"/>
              </w:rPr>
              <w:t>★</w:t>
            </w:r>
            <w:r>
              <w:rPr>
                <w:rFonts w:hint="eastAsia" w:ascii="仿宋" w:hAnsi="仿宋" w:eastAsia="仿宋" w:cs="仿宋"/>
                <w:bCs/>
                <w:sz w:val="24"/>
                <w:szCs w:val="24"/>
                <w:lang w:val="zh-CN"/>
              </w:rPr>
              <w:t>预算金额</w:t>
            </w:r>
          </w:p>
        </w:tc>
        <w:tc>
          <w:tcPr>
            <w:tcW w:w="7946" w:type="dxa"/>
            <w:vAlign w:val="center"/>
          </w:tcPr>
          <w:p w14:paraId="2E5ECC77">
            <w:pPr>
              <w:autoSpaceDE w:val="0"/>
              <w:autoSpaceDN w:val="0"/>
              <w:adjustRightInd w:val="0"/>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680600.00元，超出预算金额的响应无效</w:t>
            </w:r>
          </w:p>
        </w:tc>
      </w:tr>
      <w:tr w14:paraId="1059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F040C60">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7</w:t>
            </w:r>
          </w:p>
        </w:tc>
        <w:tc>
          <w:tcPr>
            <w:tcW w:w="1781" w:type="dxa"/>
            <w:vAlign w:val="center"/>
          </w:tcPr>
          <w:p w14:paraId="5EF39D8A">
            <w:pPr>
              <w:autoSpaceDE w:val="0"/>
              <w:autoSpaceDN w:val="0"/>
              <w:adjustRightInd w:val="0"/>
              <w:spacing w:line="360" w:lineRule="auto"/>
              <w:jc w:val="both"/>
              <w:rPr>
                <w:rFonts w:hint="eastAsia" w:ascii="仿宋" w:hAnsi="仿宋" w:eastAsia="仿宋" w:cs="仿宋"/>
                <w:bCs/>
                <w:sz w:val="24"/>
                <w:szCs w:val="24"/>
                <w:lang w:val="zh-CN"/>
              </w:rPr>
            </w:pPr>
            <w:r>
              <w:rPr>
                <w:rFonts w:hint="eastAsia" w:ascii="仿宋" w:hAnsi="仿宋" w:eastAsia="仿宋" w:cs="仿宋"/>
                <w:bCs/>
                <w:sz w:val="24"/>
                <w:szCs w:val="24"/>
                <w:lang w:val="zh-CN"/>
              </w:rPr>
              <w:t>现场考察</w:t>
            </w:r>
          </w:p>
        </w:tc>
        <w:tc>
          <w:tcPr>
            <w:tcW w:w="7946" w:type="dxa"/>
            <w:vAlign w:val="center"/>
          </w:tcPr>
          <w:p w14:paraId="449C4981">
            <w:pPr>
              <w:autoSpaceDE w:val="0"/>
              <w:autoSpaceDN w:val="0"/>
              <w:adjustRightInd w:val="0"/>
              <w:spacing w:line="360" w:lineRule="auto"/>
              <w:ind w:firstLine="480"/>
              <w:rPr>
                <w:rFonts w:hint="eastAsia" w:ascii="仿宋" w:hAnsi="仿宋" w:eastAsia="仿宋" w:cs="仿宋"/>
                <w:kern w:val="0"/>
                <w:sz w:val="24"/>
                <w:szCs w:val="24"/>
                <w:lang w:val="zh-CN"/>
              </w:rPr>
            </w:pPr>
            <w:r>
              <w:rPr>
                <w:rFonts w:hint="eastAsia" w:ascii="仿宋" w:hAnsi="仿宋" w:eastAsia="仿宋" w:cs="仿宋"/>
                <w:b/>
                <w:kern w:val="0"/>
                <w:sz w:val="24"/>
                <w:szCs w:val="24"/>
                <w:lang w:val="zh-CN"/>
              </w:rPr>
              <w:fldChar w:fldCharType="begin"/>
            </w:r>
            <w:r>
              <w:rPr>
                <w:rFonts w:hint="eastAsia" w:ascii="仿宋" w:hAnsi="仿宋" w:eastAsia="仿宋" w:cs="仿宋"/>
                <w:b/>
                <w:kern w:val="0"/>
                <w:sz w:val="24"/>
                <w:szCs w:val="24"/>
                <w:lang w:val="zh-CN"/>
              </w:rPr>
              <w:instrText xml:space="preserve">eq \o\ac(</w:instrText>
            </w:r>
            <w:r>
              <w:rPr>
                <w:rFonts w:hint="eastAsia" w:ascii="仿宋" w:hAnsi="仿宋" w:eastAsia="仿宋" w:cs="仿宋"/>
                <w:b/>
                <w:kern w:val="0"/>
                <w:position w:val="-4"/>
                <w:sz w:val="36"/>
                <w:szCs w:val="24"/>
                <w:lang w:val="zh-CN"/>
              </w:rPr>
              <w:instrText xml:space="preserve">□</w:instrText>
            </w:r>
            <w:r>
              <w:rPr>
                <w:rFonts w:hint="eastAsia" w:ascii="仿宋" w:hAnsi="仿宋" w:eastAsia="仿宋" w:cs="仿宋"/>
                <w:b/>
                <w:kern w:val="0"/>
                <w:position w:val="0"/>
                <w:sz w:val="24"/>
                <w:szCs w:val="24"/>
                <w:lang w:val="zh-CN"/>
              </w:rPr>
              <w:instrText xml:space="preserve">,√)</w:instrText>
            </w:r>
            <w:r>
              <w:rPr>
                <w:rFonts w:hint="eastAsia" w:ascii="仿宋" w:hAnsi="仿宋" w:eastAsia="仿宋" w:cs="仿宋"/>
                <w:b/>
                <w:kern w:val="0"/>
                <w:sz w:val="24"/>
                <w:szCs w:val="24"/>
                <w:lang w:val="zh-CN"/>
              </w:rPr>
              <w:fldChar w:fldCharType="end"/>
            </w:r>
            <w:r>
              <w:rPr>
                <w:rFonts w:hint="eastAsia" w:ascii="仿宋" w:hAnsi="仿宋" w:eastAsia="仿宋" w:cs="仿宋"/>
                <w:bCs/>
                <w:sz w:val="24"/>
                <w:szCs w:val="24"/>
                <w:lang w:val="zh-CN"/>
              </w:rPr>
              <w:t>不组织</w:t>
            </w:r>
            <w:r>
              <w:rPr>
                <w:rFonts w:hint="eastAsia" w:ascii="仿宋" w:hAnsi="仿宋" w:eastAsia="仿宋" w:cs="仿宋"/>
                <w:b/>
                <w:bCs/>
                <w:sz w:val="24"/>
                <w:szCs w:val="24"/>
                <w:lang w:val="zh-CN"/>
              </w:rPr>
              <w:t>□</w:t>
            </w:r>
            <w:r>
              <w:rPr>
                <w:rFonts w:hint="eastAsia" w:ascii="仿宋" w:hAnsi="仿宋" w:eastAsia="仿宋" w:cs="仿宋"/>
                <w:bCs/>
                <w:sz w:val="24"/>
                <w:szCs w:val="24"/>
                <w:lang w:val="zh-CN"/>
              </w:rPr>
              <w:t>组织，时间：      地点：</w:t>
            </w:r>
          </w:p>
        </w:tc>
      </w:tr>
      <w:tr w14:paraId="2ECE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9162AB1">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8</w:t>
            </w:r>
          </w:p>
        </w:tc>
        <w:tc>
          <w:tcPr>
            <w:tcW w:w="1781" w:type="dxa"/>
            <w:vAlign w:val="center"/>
          </w:tcPr>
          <w:p w14:paraId="29D08656">
            <w:pPr>
              <w:autoSpaceDE w:val="0"/>
              <w:autoSpaceDN w:val="0"/>
              <w:adjustRightInd w:val="0"/>
              <w:spacing w:line="360" w:lineRule="auto"/>
              <w:jc w:val="both"/>
              <w:rPr>
                <w:rFonts w:hint="eastAsia" w:ascii="仿宋" w:hAnsi="仿宋" w:eastAsia="仿宋" w:cs="仿宋"/>
                <w:bCs/>
                <w:sz w:val="24"/>
                <w:szCs w:val="24"/>
                <w:lang w:val="zh-CN"/>
              </w:rPr>
            </w:pPr>
            <w:r>
              <w:rPr>
                <w:rFonts w:hint="eastAsia" w:ascii="仿宋" w:hAnsi="仿宋" w:eastAsia="仿宋" w:cs="仿宋"/>
                <w:bCs/>
                <w:sz w:val="24"/>
                <w:szCs w:val="24"/>
                <w:lang w:val="zh-CN"/>
              </w:rPr>
              <w:t>询价前答疑会</w:t>
            </w:r>
          </w:p>
        </w:tc>
        <w:tc>
          <w:tcPr>
            <w:tcW w:w="7946" w:type="dxa"/>
            <w:vAlign w:val="center"/>
          </w:tcPr>
          <w:p w14:paraId="450E0499">
            <w:pPr>
              <w:autoSpaceDE w:val="0"/>
              <w:autoSpaceDN w:val="0"/>
              <w:adjustRightInd w:val="0"/>
              <w:spacing w:line="360" w:lineRule="auto"/>
              <w:ind w:firstLine="480"/>
              <w:rPr>
                <w:rFonts w:hint="eastAsia" w:ascii="仿宋" w:hAnsi="仿宋" w:eastAsia="仿宋" w:cs="仿宋"/>
                <w:kern w:val="0"/>
                <w:sz w:val="24"/>
                <w:szCs w:val="24"/>
                <w:lang w:val="zh-CN"/>
              </w:rPr>
            </w:pPr>
            <w:r>
              <w:rPr>
                <w:rFonts w:hint="eastAsia" w:ascii="仿宋" w:hAnsi="仿宋" w:eastAsia="仿宋" w:cs="仿宋"/>
                <w:b/>
                <w:kern w:val="0"/>
                <w:sz w:val="24"/>
                <w:szCs w:val="24"/>
                <w:lang w:val="zh-CN"/>
              </w:rPr>
              <w:fldChar w:fldCharType="begin"/>
            </w:r>
            <w:r>
              <w:rPr>
                <w:rFonts w:hint="eastAsia" w:ascii="仿宋" w:hAnsi="仿宋" w:eastAsia="仿宋" w:cs="仿宋"/>
                <w:b/>
                <w:kern w:val="0"/>
                <w:sz w:val="24"/>
                <w:szCs w:val="24"/>
                <w:lang w:val="zh-CN"/>
              </w:rPr>
              <w:instrText xml:space="preserve">eq \o\ac(</w:instrText>
            </w:r>
            <w:r>
              <w:rPr>
                <w:rFonts w:hint="eastAsia" w:ascii="仿宋" w:hAnsi="仿宋" w:eastAsia="仿宋" w:cs="仿宋"/>
                <w:b/>
                <w:kern w:val="0"/>
                <w:position w:val="-4"/>
                <w:sz w:val="36"/>
                <w:szCs w:val="24"/>
                <w:lang w:val="zh-CN"/>
              </w:rPr>
              <w:instrText xml:space="preserve">□</w:instrText>
            </w:r>
            <w:r>
              <w:rPr>
                <w:rFonts w:hint="eastAsia" w:ascii="仿宋" w:hAnsi="仿宋" w:eastAsia="仿宋" w:cs="仿宋"/>
                <w:b/>
                <w:kern w:val="0"/>
                <w:position w:val="0"/>
                <w:sz w:val="24"/>
                <w:szCs w:val="24"/>
                <w:lang w:val="zh-CN"/>
              </w:rPr>
              <w:instrText xml:space="preserve">,√)</w:instrText>
            </w:r>
            <w:r>
              <w:rPr>
                <w:rFonts w:hint="eastAsia" w:ascii="仿宋" w:hAnsi="仿宋" w:eastAsia="仿宋" w:cs="仿宋"/>
                <w:b/>
                <w:kern w:val="0"/>
                <w:sz w:val="24"/>
                <w:szCs w:val="24"/>
                <w:lang w:val="zh-CN"/>
              </w:rPr>
              <w:fldChar w:fldCharType="end"/>
            </w:r>
            <w:r>
              <w:rPr>
                <w:rFonts w:hint="eastAsia" w:ascii="仿宋" w:hAnsi="仿宋" w:eastAsia="仿宋" w:cs="仿宋"/>
                <w:bCs/>
                <w:sz w:val="24"/>
                <w:szCs w:val="24"/>
                <w:lang w:val="zh-CN"/>
              </w:rPr>
              <w:t>不召开□召开，时间：      地点：</w:t>
            </w:r>
          </w:p>
        </w:tc>
      </w:tr>
      <w:tr w14:paraId="274C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ED03926">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9</w:t>
            </w:r>
          </w:p>
        </w:tc>
        <w:tc>
          <w:tcPr>
            <w:tcW w:w="1781" w:type="dxa"/>
            <w:vAlign w:val="center"/>
          </w:tcPr>
          <w:p w14:paraId="61D9DDF3">
            <w:pPr>
              <w:autoSpaceDE w:val="0"/>
              <w:autoSpaceDN w:val="0"/>
              <w:adjustRightInd w:val="0"/>
              <w:spacing w:line="360" w:lineRule="auto"/>
              <w:jc w:val="both"/>
              <w:rPr>
                <w:rFonts w:hint="eastAsia" w:ascii="仿宋" w:hAnsi="仿宋" w:eastAsia="仿宋" w:cs="仿宋"/>
                <w:sz w:val="24"/>
                <w:szCs w:val="24"/>
              </w:rPr>
            </w:pPr>
            <w:r>
              <w:rPr>
                <w:rFonts w:hint="eastAsia" w:ascii="仿宋" w:hAnsi="仿宋" w:eastAsia="仿宋" w:cs="仿宋"/>
                <w:sz w:val="24"/>
                <w:szCs w:val="24"/>
              </w:rPr>
              <w:t>进口产品参与</w:t>
            </w:r>
          </w:p>
        </w:tc>
        <w:tc>
          <w:tcPr>
            <w:tcW w:w="7946" w:type="dxa"/>
            <w:vAlign w:val="center"/>
          </w:tcPr>
          <w:p w14:paraId="28822334">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b/>
                <w:kern w:val="0"/>
                <w:sz w:val="24"/>
                <w:szCs w:val="24"/>
                <w:lang w:val="zh-CN"/>
              </w:rPr>
              <w:fldChar w:fldCharType="begin"/>
            </w:r>
            <w:r>
              <w:rPr>
                <w:rFonts w:hint="eastAsia" w:ascii="仿宋" w:hAnsi="仿宋" w:eastAsia="仿宋" w:cs="仿宋"/>
                <w:b/>
                <w:kern w:val="0"/>
                <w:sz w:val="24"/>
                <w:szCs w:val="24"/>
                <w:lang w:val="zh-CN"/>
              </w:rPr>
              <w:instrText xml:space="preserve">eq \o\ac(</w:instrText>
            </w:r>
            <w:r>
              <w:rPr>
                <w:rFonts w:hint="eastAsia" w:ascii="仿宋" w:hAnsi="仿宋" w:eastAsia="仿宋" w:cs="仿宋"/>
                <w:b/>
                <w:kern w:val="0"/>
                <w:position w:val="-4"/>
                <w:sz w:val="36"/>
                <w:szCs w:val="24"/>
                <w:lang w:val="zh-CN"/>
              </w:rPr>
              <w:instrText xml:space="preserve">□</w:instrText>
            </w:r>
            <w:r>
              <w:rPr>
                <w:rFonts w:hint="eastAsia" w:ascii="仿宋" w:hAnsi="仿宋" w:eastAsia="仿宋" w:cs="仿宋"/>
                <w:b/>
                <w:kern w:val="0"/>
                <w:position w:val="0"/>
                <w:sz w:val="24"/>
                <w:szCs w:val="24"/>
                <w:lang w:val="zh-CN"/>
              </w:rPr>
              <w:instrText xml:space="preserve">,√)</w:instrText>
            </w:r>
            <w:r>
              <w:rPr>
                <w:rFonts w:hint="eastAsia" w:ascii="仿宋" w:hAnsi="仿宋" w:eastAsia="仿宋" w:cs="仿宋"/>
                <w:b/>
                <w:kern w:val="0"/>
                <w:sz w:val="24"/>
                <w:szCs w:val="24"/>
                <w:lang w:val="zh-CN"/>
              </w:rPr>
              <w:fldChar w:fldCharType="end"/>
            </w:r>
            <w:r>
              <w:rPr>
                <w:rFonts w:hint="eastAsia" w:ascii="仿宋" w:hAnsi="仿宋" w:eastAsia="仿宋" w:cs="仿宋"/>
                <w:bCs/>
                <w:sz w:val="24"/>
                <w:szCs w:val="24"/>
                <w:lang w:val="zh-CN"/>
              </w:rPr>
              <w:t xml:space="preserve">不允许    </w:t>
            </w:r>
            <w:r>
              <w:rPr>
                <w:rFonts w:hint="eastAsia" w:ascii="仿宋" w:hAnsi="仿宋" w:eastAsia="仿宋" w:cs="仿宋"/>
                <w:b/>
                <w:bCs/>
                <w:sz w:val="24"/>
                <w:szCs w:val="24"/>
                <w:lang w:val="zh-CN"/>
              </w:rPr>
              <w:t>□</w:t>
            </w:r>
            <w:r>
              <w:rPr>
                <w:rFonts w:hint="eastAsia" w:ascii="仿宋" w:hAnsi="仿宋" w:eastAsia="仿宋" w:cs="仿宋"/>
                <w:sz w:val="24"/>
                <w:szCs w:val="24"/>
              </w:rPr>
              <w:t>允许</w:t>
            </w:r>
          </w:p>
        </w:tc>
      </w:tr>
      <w:tr w14:paraId="07D6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F69C86D">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10</w:t>
            </w:r>
          </w:p>
        </w:tc>
        <w:tc>
          <w:tcPr>
            <w:tcW w:w="1781" w:type="dxa"/>
            <w:vAlign w:val="center"/>
          </w:tcPr>
          <w:p w14:paraId="64A99816">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询价有效期</w:t>
            </w:r>
          </w:p>
        </w:tc>
        <w:tc>
          <w:tcPr>
            <w:tcW w:w="7946" w:type="dxa"/>
            <w:vAlign w:val="center"/>
          </w:tcPr>
          <w:p w14:paraId="50285394">
            <w:pPr>
              <w:autoSpaceDE w:val="0"/>
              <w:autoSpaceDN w:val="0"/>
              <w:adjustRightInd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90天（自</w:t>
            </w:r>
            <w:r>
              <w:rPr>
                <w:rFonts w:hint="eastAsia" w:ascii="仿宋" w:hAnsi="仿宋" w:eastAsia="仿宋" w:cs="仿宋"/>
                <w:kern w:val="0"/>
                <w:sz w:val="24"/>
                <w:szCs w:val="24"/>
              </w:rPr>
              <w:t>提交询价响应文件的截止之日起算</w:t>
            </w:r>
            <w:r>
              <w:rPr>
                <w:rFonts w:hint="eastAsia" w:ascii="仿宋" w:hAnsi="仿宋" w:eastAsia="仿宋" w:cs="仿宋"/>
                <w:sz w:val="24"/>
                <w:szCs w:val="24"/>
              </w:rPr>
              <w:t>）</w:t>
            </w:r>
          </w:p>
          <w:p w14:paraId="555ADE85">
            <w:pPr>
              <w:autoSpaceDE w:val="0"/>
              <w:autoSpaceDN w:val="0"/>
              <w:adjustRightIn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zh-CN"/>
              </w:rPr>
              <w:t>成交供应商询价有效期延至合同验收之日，</w:t>
            </w:r>
            <w:r>
              <w:rPr>
                <w:rFonts w:hint="eastAsia" w:ascii="仿宋" w:hAnsi="仿宋" w:eastAsia="仿宋" w:cs="仿宋"/>
                <w:kern w:val="0"/>
                <w:sz w:val="24"/>
                <w:szCs w:val="24"/>
              </w:rPr>
              <w:t>成交供应商全部合同义务履行完毕为止。</w:t>
            </w:r>
          </w:p>
        </w:tc>
      </w:tr>
      <w:tr w14:paraId="42A6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BCB42BD">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11</w:t>
            </w:r>
          </w:p>
        </w:tc>
        <w:tc>
          <w:tcPr>
            <w:tcW w:w="1781" w:type="dxa"/>
            <w:vAlign w:val="center"/>
          </w:tcPr>
          <w:p w14:paraId="0B2BC352">
            <w:pPr>
              <w:autoSpaceDE w:val="0"/>
              <w:autoSpaceDN w:val="0"/>
              <w:adjustRightInd w:val="0"/>
              <w:spacing w:line="360" w:lineRule="auto"/>
              <w:jc w:val="both"/>
              <w:rPr>
                <w:rFonts w:hint="eastAsia" w:ascii="仿宋" w:hAnsi="仿宋" w:eastAsia="仿宋" w:cs="仿宋"/>
                <w:sz w:val="24"/>
                <w:szCs w:val="24"/>
              </w:rPr>
            </w:pPr>
            <w:r>
              <w:rPr>
                <w:rFonts w:hint="eastAsia" w:ascii="仿宋" w:hAnsi="仿宋" w:eastAsia="仿宋" w:cs="仿宋"/>
                <w:bCs/>
                <w:sz w:val="24"/>
                <w:szCs w:val="24"/>
                <w:lang w:val="zh-CN"/>
              </w:rPr>
              <w:t>成交供应商将本项目非主体、非关键性工作分包</w:t>
            </w:r>
          </w:p>
        </w:tc>
        <w:tc>
          <w:tcPr>
            <w:tcW w:w="7946" w:type="dxa"/>
            <w:vAlign w:val="center"/>
          </w:tcPr>
          <w:p w14:paraId="42E1CE37">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b/>
                <w:kern w:val="0"/>
                <w:sz w:val="24"/>
                <w:szCs w:val="24"/>
                <w:lang w:val="zh-CN"/>
              </w:rPr>
              <w:fldChar w:fldCharType="begin"/>
            </w:r>
            <w:r>
              <w:rPr>
                <w:rFonts w:hint="eastAsia" w:ascii="仿宋" w:hAnsi="仿宋" w:eastAsia="仿宋" w:cs="仿宋"/>
                <w:b/>
                <w:kern w:val="0"/>
                <w:sz w:val="24"/>
                <w:szCs w:val="24"/>
                <w:lang w:val="zh-CN"/>
              </w:rPr>
              <w:instrText xml:space="preserve">eq \o\ac(</w:instrText>
            </w:r>
            <w:r>
              <w:rPr>
                <w:rFonts w:hint="eastAsia" w:ascii="仿宋" w:hAnsi="仿宋" w:eastAsia="仿宋" w:cs="仿宋"/>
                <w:b/>
                <w:kern w:val="0"/>
                <w:position w:val="-4"/>
                <w:sz w:val="36"/>
                <w:szCs w:val="24"/>
                <w:lang w:val="zh-CN"/>
              </w:rPr>
              <w:instrText xml:space="preserve">□</w:instrText>
            </w:r>
            <w:r>
              <w:rPr>
                <w:rFonts w:hint="eastAsia" w:ascii="仿宋" w:hAnsi="仿宋" w:eastAsia="仿宋" w:cs="仿宋"/>
                <w:b/>
                <w:kern w:val="0"/>
                <w:position w:val="0"/>
                <w:sz w:val="24"/>
                <w:szCs w:val="24"/>
                <w:lang w:val="zh-CN"/>
              </w:rPr>
              <w:instrText xml:space="preserve">,√)</w:instrText>
            </w:r>
            <w:r>
              <w:rPr>
                <w:rFonts w:hint="eastAsia" w:ascii="仿宋" w:hAnsi="仿宋" w:eastAsia="仿宋" w:cs="仿宋"/>
                <w:b/>
                <w:kern w:val="0"/>
                <w:sz w:val="24"/>
                <w:szCs w:val="24"/>
                <w:lang w:val="zh-CN"/>
              </w:rPr>
              <w:fldChar w:fldCharType="end"/>
            </w:r>
            <w:r>
              <w:rPr>
                <w:rFonts w:hint="eastAsia" w:ascii="仿宋" w:hAnsi="仿宋" w:eastAsia="仿宋" w:cs="仿宋"/>
                <w:bCs/>
                <w:sz w:val="24"/>
                <w:szCs w:val="24"/>
                <w:lang w:val="zh-CN"/>
              </w:rPr>
              <w:t xml:space="preserve">不允许   </w:t>
            </w:r>
            <w:r>
              <w:rPr>
                <w:rFonts w:hint="eastAsia" w:ascii="仿宋" w:hAnsi="仿宋" w:eastAsia="仿宋" w:cs="仿宋"/>
                <w:b/>
                <w:bCs/>
                <w:sz w:val="24"/>
                <w:szCs w:val="24"/>
                <w:lang w:val="zh-CN"/>
              </w:rPr>
              <w:t>□</w:t>
            </w:r>
            <w:r>
              <w:rPr>
                <w:rFonts w:hint="eastAsia" w:ascii="仿宋" w:hAnsi="仿宋" w:eastAsia="仿宋" w:cs="仿宋"/>
                <w:sz w:val="24"/>
                <w:szCs w:val="24"/>
              </w:rPr>
              <w:t>允许</w:t>
            </w:r>
          </w:p>
        </w:tc>
      </w:tr>
      <w:tr w14:paraId="602D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407C9BF">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12</w:t>
            </w:r>
          </w:p>
        </w:tc>
        <w:tc>
          <w:tcPr>
            <w:tcW w:w="1781" w:type="dxa"/>
            <w:vAlign w:val="center"/>
          </w:tcPr>
          <w:p w14:paraId="1919C195">
            <w:pPr>
              <w:autoSpaceDE w:val="0"/>
              <w:autoSpaceDN w:val="0"/>
              <w:adjustRightInd w:val="0"/>
              <w:spacing w:line="360" w:lineRule="auto"/>
              <w:jc w:val="both"/>
              <w:rPr>
                <w:rFonts w:hint="eastAsia" w:ascii="仿宋" w:hAnsi="仿宋" w:eastAsia="仿宋" w:cs="仿宋"/>
                <w:bCs/>
                <w:sz w:val="24"/>
                <w:szCs w:val="24"/>
                <w:lang w:val="zh-CN"/>
              </w:rPr>
            </w:pPr>
            <w:r>
              <w:rPr>
                <w:rFonts w:hint="eastAsia" w:ascii="仿宋" w:hAnsi="仿宋" w:eastAsia="仿宋" w:cs="仿宋"/>
                <w:sz w:val="24"/>
                <w:szCs w:val="24"/>
                <w:shd w:val="clear" w:color="auto" w:fill="FFFFFF"/>
              </w:rPr>
              <w:t>响应文件提交截止、</w:t>
            </w:r>
            <w:r>
              <w:rPr>
                <w:rFonts w:hint="eastAsia" w:ascii="仿宋" w:hAnsi="仿宋" w:eastAsia="仿宋" w:cs="仿宋"/>
                <w:bCs/>
                <w:sz w:val="24"/>
                <w:szCs w:val="24"/>
                <w:lang w:val="zh-CN"/>
              </w:rPr>
              <w:t>询价响应截止及询价时间</w:t>
            </w:r>
          </w:p>
        </w:tc>
        <w:tc>
          <w:tcPr>
            <w:tcW w:w="7946" w:type="dxa"/>
            <w:vAlign w:val="center"/>
          </w:tcPr>
          <w:p w14:paraId="068CB2D4">
            <w:pPr>
              <w:autoSpaceDE w:val="0"/>
              <w:autoSpaceDN w:val="0"/>
              <w:adjustRightInd w:val="0"/>
              <w:spacing w:line="360" w:lineRule="auto"/>
              <w:ind w:firstLine="562"/>
              <w:rPr>
                <w:rFonts w:hint="eastAsia" w:ascii="仿宋" w:hAnsi="仿宋" w:eastAsia="仿宋" w:cs="仿宋"/>
                <w:bCs/>
                <w:sz w:val="24"/>
                <w:szCs w:val="24"/>
                <w:lang w:val="zh-CN"/>
              </w:rPr>
            </w:pPr>
            <w:r>
              <w:rPr>
                <w:rFonts w:hint="eastAsia" w:ascii="仿宋" w:hAnsi="仿宋" w:eastAsia="仿宋" w:cs="仿宋"/>
                <w:b/>
                <w:sz w:val="24"/>
                <w:szCs w:val="24"/>
                <w:lang w:val="zh-CN"/>
              </w:rPr>
              <w:t>202</w:t>
            </w:r>
            <w:r>
              <w:rPr>
                <w:rFonts w:hint="eastAsia" w:ascii="仿宋" w:hAnsi="仿宋" w:eastAsia="仿宋" w:cs="仿宋"/>
                <w:b/>
                <w:sz w:val="24"/>
                <w:szCs w:val="24"/>
                <w:lang w:val="en-US" w:eastAsia="zh-CN"/>
              </w:rPr>
              <w:t>5</w:t>
            </w:r>
            <w:r>
              <w:rPr>
                <w:rFonts w:hint="eastAsia" w:ascii="仿宋" w:hAnsi="仿宋" w:eastAsia="仿宋" w:cs="仿宋"/>
                <w:b/>
                <w:sz w:val="24"/>
                <w:szCs w:val="24"/>
                <w:lang w:val="zh-CN"/>
              </w:rPr>
              <w:t>年</w:t>
            </w:r>
            <w:r>
              <w:rPr>
                <w:rFonts w:hint="eastAsia" w:ascii="仿宋" w:hAnsi="仿宋" w:eastAsia="仿宋" w:cs="仿宋"/>
                <w:b/>
                <w:sz w:val="24"/>
                <w:szCs w:val="24"/>
                <w:lang w:val="en-US" w:eastAsia="zh-CN"/>
              </w:rPr>
              <w:t xml:space="preserve"> 5 </w:t>
            </w:r>
            <w:r>
              <w:rPr>
                <w:rFonts w:hint="eastAsia" w:ascii="仿宋" w:hAnsi="仿宋" w:eastAsia="仿宋" w:cs="仿宋"/>
                <w:b/>
                <w:sz w:val="24"/>
                <w:szCs w:val="24"/>
                <w:lang w:val="zh-CN"/>
              </w:rPr>
              <w:t>月</w:t>
            </w:r>
            <w:r>
              <w:rPr>
                <w:rFonts w:hint="eastAsia" w:ascii="仿宋" w:hAnsi="仿宋" w:eastAsia="仿宋" w:cs="仿宋"/>
                <w:b/>
                <w:sz w:val="24"/>
                <w:szCs w:val="24"/>
                <w:lang w:val="en-US" w:eastAsia="zh-CN"/>
              </w:rPr>
              <w:t>6</w:t>
            </w:r>
            <w:bookmarkStart w:id="0" w:name="_GoBack"/>
            <w:bookmarkEnd w:id="0"/>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lang w:val="zh-CN"/>
              </w:rPr>
              <w:t>日</w:t>
            </w:r>
            <w:r>
              <w:rPr>
                <w:rFonts w:hint="eastAsia" w:ascii="仿宋" w:hAnsi="仿宋" w:eastAsia="仿宋" w:cs="仿宋"/>
                <w:b/>
                <w:sz w:val="24"/>
                <w:szCs w:val="24"/>
                <w:lang w:val="en-US" w:eastAsia="zh-CN"/>
              </w:rPr>
              <w:t>09</w:t>
            </w:r>
            <w:r>
              <w:rPr>
                <w:rFonts w:hint="eastAsia" w:ascii="仿宋" w:hAnsi="仿宋" w:eastAsia="仿宋" w:cs="仿宋"/>
                <w:b/>
                <w:sz w:val="24"/>
                <w:szCs w:val="24"/>
                <w:lang w:val="zh-CN"/>
              </w:rPr>
              <w:t>时</w:t>
            </w:r>
            <w:r>
              <w:rPr>
                <w:rFonts w:hint="eastAsia" w:ascii="仿宋" w:hAnsi="仿宋" w:eastAsia="仿宋" w:cs="仿宋"/>
                <w:b/>
                <w:sz w:val="24"/>
                <w:szCs w:val="24"/>
              </w:rPr>
              <w:t xml:space="preserve"> 00</w:t>
            </w:r>
            <w:r>
              <w:rPr>
                <w:rFonts w:hint="eastAsia" w:ascii="仿宋" w:hAnsi="仿宋" w:eastAsia="仿宋" w:cs="仿宋"/>
                <w:b/>
                <w:sz w:val="24"/>
                <w:szCs w:val="24"/>
                <w:lang w:val="zh-CN"/>
              </w:rPr>
              <w:t>分（北京时间）</w:t>
            </w:r>
          </w:p>
        </w:tc>
      </w:tr>
      <w:tr w14:paraId="2C7D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175ECAF">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13</w:t>
            </w:r>
          </w:p>
        </w:tc>
        <w:tc>
          <w:tcPr>
            <w:tcW w:w="1781" w:type="dxa"/>
            <w:vAlign w:val="center"/>
          </w:tcPr>
          <w:p w14:paraId="78630D02">
            <w:pPr>
              <w:autoSpaceDE w:val="0"/>
              <w:autoSpaceDN w:val="0"/>
              <w:adjustRightInd w:val="0"/>
              <w:spacing w:line="360" w:lineRule="auto"/>
              <w:jc w:val="both"/>
              <w:rPr>
                <w:rFonts w:hint="eastAsia" w:ascii="仿宋" w:hAnsi="仿宋" w:eastAsia="仿宋" w:cs="仿宋"/>
                <w:sz w:val="24"/>
                <w:szCs w:val="24"/>
              </w:rPr>
            </w:pPr>
            <w:r>
              <w:rPr>
                <w:rFonts w:hint="eastAsia" w:ascii="仿宋" w:hAnsi="仿宋" w:eastAsia="仿宋" w:cs="仿宋"/>
                <w:sz w:val="24"/>
                <w:szCs w:val="24"/>
              </w:rPr>
              <w:t>询价地点</w:t>
            </w:r>
          </w:p>
        </w:tc>
        <w:tc>
          <w:tcPr>
            <w:tcW w:w="7946" w:type="dxa"/>
            <w:vAlign w:val="center"/>
          </w:tcPr>
          <w:p w14:paraId="0FBD8B13">
            <w:pPr>
              <w:autoSpaceDE w:val="0"/>
              <w:autoSpaceDN w:val="0"/>
              <w:adjustRightInd w:val="0"/>
              <w:spacing w:line="360" w:lineRule="auto"/>
              <w:ind w:firstLine="482"/>
              <w:rPr>
                <w:rFonts w:hint="eastAsia" w:ascii="仿宋" w:hAnsi="仿宋" w:eastAsia="仿宋" w:cs="仿宋"/>
                <w:bCs/>
                <w:sz w:val="24"/>
                <w:szCs w:val="24"/>
                <w:lang w:val="zh-CN"/>
              </w:rPr>
            </w:pPr>
            <w:r>
              <w:rPr>
                <w:rFonts w:hint="eastAsia" w:ascii="仿宋" w:hAnsi="仿宋" w:eastAsia="仿宋" w:cs="仿宋"/>
                <w:sz w:val="24"/>
                <w:szCs w:val="24"/>
              </w:rPr>
              <w:t>襄城县公共资源交易中心十二楼开标一室（</w:t>
            </w:r>
            <w:r>
              <w:rPr>
                <w:rFonts w:hint="eastAsia" w:ascii="仿宋" w:hAnsi="仿宋" w:eastAsia="仿宋" w:cs="仿宋"/>
                <w:b/>
                <w:sz w:val="24"/>
                <w:szCs w:val="24"/>
              </w:rPr>
              <w:t>本项目采用远程不见面开标，投标人无须到交易中心现场</w:t>
            </w:r>
            <w:r>
              <w:rPr>
                <w:rFonts w:hint="eastAsia" w:ascii="仿宋" w:hAnsi="仿宋" w:eastAsia="仿宋" w:cs="仿宋"/>
                <w:sz w:val="24"/>
                <w:szCs w:val="24"/>
              </w:rPr>
              <w:t>）</w:t>
            </w:r>
          </w:p>
        </w:tc>
      </w:tr>
      <w:tr w14:paraId="21B4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386BD00">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14</w:t>
            </w:r>
          </w:p>
        </w:tc>
        <w:tc>
          <w:tcPr>
            <w:tcW w:w="1781" w:type="dxa"/>
            <w:vAlign w:val="center"/>
          </w:tcPr>
          <w:p w14:paraId="5D174D67">
            <w:pPr>
              <w:autoSpaceDE w:val="0"/>
              <w:autoSpaceDN w:val="0"/>
              <w:adjustRightInd w:val="0"/>
              <w:spacing w:line="360" w:lineRule="auto"/>
              <w:jc w:val="both"/>
              <w:rPr>
                <w:rFonts w:hint="eastAsia" w:ascii="仿宋" w:hAnsi="仿宋" w:eastAsia="仿宋" w:cs="仿宋"/>
                <w:bCs/>
                <w:sz w:val="24"/>
                <w:szCs w:val="24"/>
                <w:lang w:val="zh-CN"/>
              </w:rPr>
            </w:pPr>
            <w:r>
              <w:rPr>
                <w:rFonts w:hint="eastAsia" w:ascii="仿宋" w:hAnsi="仿宋" w:eastAsia="仿宋" w:cs="仿宋"/>
                <w:kern w:val="0"/>
                <w:sz w:val="24"/>
                <w:szCs w:val="24"/>
              </w:rPr>
              <w:t>投标保证金</w:t>
            </w:r>
          </w:p>
        </w:tc>
        <w:tc>
          <w:tcPr>
            <w:tcW w:w="7946" w:type="dxa"/>
            <w:vAlign w:val="center"/>
          </w:tcPr>
          <w:p w14:paraId="4E16269D">
            <w:pPr>
              <w:tabs>
                <w:tab w:val="left" w:pos="1260"/>
              </w:tabs>
              <w:autoSpaceDE w:val="0"/>
              <w:autoSpaceDN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本项目不收取。</w:t>
            </w:r>
          </w:p>
          <w:p w14:paraId="405CF37A">
            <w:pPr>
              <w:tabs>
                <w:tab w:val="left" w:pos="1260"/>
              </w:tabs>
              <w:autoSpaceDE w:val="0"/>
              <w:autoSpaceDN w:val="0"/>
              <w:spacing w:line="360" w:lineRule="auto"/>
              <w:ind w:firstLine="482"/>
              <w:contextualSpacing/>
              <w:rPr>
                <w:rFonts w:hint="eastAsia" w:ascii="仿宋" w:hAnsi="仿宋" w:eastAsia="仿宋" w:cs="仿宋"/>
                <w:sz w:val="24"/>
                <w:szCs w:val="24"/>
                <w:lang w:val="zh-CN"/>
              </w:rPr>
            </w:pPr>
            <w:r>
              <w:rPr>
                <w:rFonts w:hint="eastAsia" w:ascii="仿宋" w:hAnsi="仿宋" w:eastAsia="仿宋" w:cs="仿宋"/>
                <w:sz w:val="24"/>
                <w:szCs w:val="24"/>
              </w:rPr>
              <w:t>投标人应提供投标承诺函。</w:t>
            </w:r>
          </w:p>
        </w:tc>
      </w:tr>
      <w:tr w14:paraId="0D08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280B44D">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15</w:t>
            </w:r>
          </w:p>
        </w:tc>
        <w:tc>
          <w:tcPr>
            <w:tcW w:w="1781" w:type="dxa"/>
            <w:vAlign w:val="center"/>
          </w:tcPr>
          <w:p w14:paraId="1C50EFE0">
            <w:pPr>
              <w:autoSpaceDE w:val="0"/>
              <w:autoSpaceDN w:val="0"/>
              <w:adjustRightInd w:val="0"/>
              <w:spacing w:line="360" w:lineRule="auto"/>
              <w:jc w:val="both"/>
              <w:rPr>
                <w:rFonts w:hint="eastAsia" w:ascii="仿宋" w:hAnsi="仿宋" w:eastAsia="仿宋" w:cs="仿宋"/>
                <w:sz w:val="24"/>
                <w:szCs w:val="24"/>
              </w:rPr>
            </w:pPr>
            <w:r>
              <w:rPr>
                <w:rFonts w:hint="eastAsia" w:ascii="仿宋" w:hAnsi="仿宋" w:eastAsia="仿宋" w:cs="仿宋"/>
                <w:sz w:val="24"/>
                <w:szCs w:val="24"/>
              </w:rPr>
              <w:t>公告发布</w:t>
            </w:r>
          </w:p>
        </w:tc>
        <w:tc>
          <w:tcPr>
            <w:tcW w:w="7946" w:type="dxa"/>
            <w:tcBorders>
              <w:top w:val="single" w:color="auto" w:sz="4" w:space="0"/>
            </w:tcBorders>
            <w:vAlign w:val="center"/>
          </w:tcPr>
          <w:p w14:paraId="5A71108E">
            <w:pPr>
              <w:autoSpaceDE w:val="0"/>
              <w:autoSpaceDN w:val="0"/>
              <w:adjustRightInd w:val="0"/>
              <w:spacing w:line="360" w:lineRule="auto"/>
              <w:ind w:firstLine="482"/>
              <w:rPr>
                <w:rFonts w:hint="eastAsia" w:ascii="仿宋" w:hAnsi="仿宋" w:eastAsia="仿宋" w:cs="仿宋"/>
                <w:bCs/>
                <w:sz w:val="24"/>
                <w:szCs w:val="24"/>
                <w:lang w:val="zh-CN"/>
              </w:rPr>
            </w:pPr>
            <w:r>
              <w:rPr>
                <w:rFonts w:hint="eastAsia" w:ascii="仿宋" w:hAnsi="仿宋" w:eastAsia="仿宋" w:cs="仿宋"/>
                <w:sz w:val="24"/>
                <w:szCs w:val="24"/>
              </w:rPr>
              <w:t>询价公告、成交公告、变更（更正）公告、现场勘察答复等相关信息同时在以下网站发布：《河南省政府采购网》、《许昌市政府采购网》、《全国公共资源交易平台（河南省·许昌市）》</w:t>
            </w:r>
          </w:p>
        </w:tc>
      </w:tr>
      <w:tr w14:paraId="1A66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10B9383">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16</w:t>
            </w:r>
          </w:p>
        </w:tc>
        <w:tc>
          <w:tcPr>
            <w:tcW w:w="1781" w:type="dxa"/>
            <w:vAlign w:val="center"/>
          </w:tcPr>
          <w:p w14:paraId="2C6538DB">
            <w:pPr>
              <w:autoSpaceDE w:val="0"/>
              <w:autoSpaceDN w:val="0"/>
              <w:adjustRightInd w:val="0"/>
              <w:spacing w:line="360" w:lineRule="auto"/>
              <w:jc w:val="both"/>
              <w:rPr>
                <w:rFonts w:hint="eastAsia" w:ascii="仿宋" w:hAnsi="仿宋" w:eastAsia="仿宋" w:cs="仿宋"/>
                <w:sz w:val="24"/>
                <w:szCs w:val="24"/>
              </w:rPr>
            </w:pPr>
            <w:r>
              <w:rPr>
                <w:rFonts w:hint="eastAsia" w:ascii="仿宋" w:hAnsi="仿宋" w:eastAsia="仿宋" w:cs="仿宋"/>
                <w:sz w:val="24"/>
                <w:szCs w:val="24"/>
              </w:rPr>
              <w:t>采购人澄清或修改询价文件时间</w:t>
            </w:r>
          </w:p>
        </w:tc>
        <w:tc>
          <w:tcPr>
            <w:tcW w:w="7946" w:type="dxa"/>
            <w:vAlign w:val="center"/>
          </w:tcPr>
          <w:p w14:paraId="5E58BD4B">
            <w:pPr>
              <w:autoSpaceDE w:val="0"/>
              <w:autoSpaceDN w:val="0"/>
              <w:adjustRightInd w:val="0"/>
              <w:spacing w:line="360" w:lineRule="auto"/>
              <w:ind w:firstLine="482"/>
              <w:rPr>
                <w:rFonts w:hint="eastAsia" w:ascii="仿宋" w:hAnsi="仿宋" w:eastAsia="仿宋" w:cs="仿宋"/>
                <w:bCs/>
                <w:sz w:val="24"/>
                <w:szCs w:val="24"/>
                <w:lang w:val="zh-CN"/>
              </w:rPr>
            </w:pPr>
            <w:r>
              <w:rPr>
                <w:rFonts w:hint="eastAsia" w:ascii="仿宋" w:hAnsi="仿宋" w:eastAsia="仿宋" w:cs="仿宋"/>
                <w:bCs/>
                <w:sz w:val="24"/>
                <w:szCs w:val="24"/>
                <w:lang w:val="zh-CN"/>
              </w:rPr>
              <w:t>询价响应截止时间3个工作日前（</w:t>
            </w:r>
            <w:r>
              <w:rPr>
                <w:rFonts w:hint="eastAsia" w:ascii="仿宋" w:hAnsi="仿宋" w:eastAsia="仿宋" w:cs="仿宋"/>
                <w:sz w:val="24"/>
                <w:szCs w:val="24"/>
                <w:lang w:val="zh-CN"/>
              </w:rPr>
              <w:t>澄清内容可能影响询价响应文件编制的）</w:t>
            </w:r>
          </w:p>
        </w:tc>
      </w:tr>
      <w:tr w14:paraId="738B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49E586B">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17</w:t>
            </w:r>
          </w:p>
        </w:tc>
        <w:tc>
          <w:tcPr>
            <w:tcW w:w="1781" w:type="dxa"/>
            <w:vAlign w:val="center"/>
          </w:tcPr>
          <w:p w14:paraId="17F68109">
            <w:pPr>
              <w:autoSpaceDE w:val="0"/>
              <w:autoSpaceDN w:val="0"/>
              <w:adjustRightInd w:val="0"/>
              <w:spacing w:line="360" w:lineRule="auto"/>
              <w:jc w:val="both"/>
              <w:rPr>
                <w:rFonts w:hint="eastAsia" w:ascii="仿宋" w:hAnsi="仿宋" w:eastAsia="仿宋" w:cs="仿宋"/>
                <w:sz w:val="24"/>
                <w:szCs w:val="24"/>
              </w:rPr>
            </w:pPr>
            <w:r>
              <w:rPr>
                <w:rFonts w:hint="eastAsia" w:ascii="仿宋" w:hAnsi="仿宋" w:eastAsia="仿宋" w:cs="仿宋"/>
                <w:sz w:val="24"/>
                <w:szCs w:val="24"/>
              </w:rPr>
              <w:t>供应商对采购文件质疑截止时间</w:t>
            </w:r>
          </w:p>
        </w:tc>
        <w:tc>
          <w:tcPr>
            <w:tcW w:w="7946" w:type="dxa"/>
            <w:vAlign w:val="center"/>
          </w:tcPr>
          <w:p w14:paraId="32ADE1A6">
            <w:pPr>
              <w:autoSpaceDE w:val="0"/>
              <w:autoSpaceDN w:val="0"/>
              <w:adjustRightInd w:val="0"/>
              <w:spacing w:line="360" w:lineRule="auto"/>
              <w:ind w:firstLine="482"/>
              <w:rPr>
                <w:rFonts w:hint="eastAsia" w:ascii="仿宋" w:hAnsi="仿宋" w:eastAsia="仿宋" w:cs="仿宋"/>
                <w:bCs/>
                <w:sz w:val="24"/>
                <w:szCs w:val="24"/>
                <w:lang w:val="zh-CN"/>
              </w:rPr>
            </w:pPr>
            <w:r>
              <w:rPr>
                <w:rFonts w:hint="eastAsia" w:ascii="仿宋" w:hAnsi="仿宋" w:eastAsia="仿宋" w:cs="仿宋"/>
                <w:kern w:val="0"/>
                <w:sz w:val="24"/>
                <w:szCs w:val="24"/>
              </w:rPr>
              <w:t>询价响应截止时间前</w:t>
            </w:r>
          </w:p>
        </w:tc>
      </w:tr>
      <w:tr w14:paraId="36CD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C1E2688">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18</w:t>
            </w:r>
          </w:p>
        </w:tc>
        <w:tc>
          <w:tcPr>
            <w:tcW w:w="1781" w:type="dxa"/>
            <w:vAlign w:val="center"/>
          </w:tcPr>
          <w:p w14:paraId="157DED18">
            <w:pPr>
              <w:autoSpaceDE w:val="0"/>
              <w:autoSpaceDN w:val="0"/>
              <w:adjustRightInd w:val="0"/>
              <w:spacing w:line="360" w:lineRule="auto"/>
              <w:jc w:val="both"/>
              <w:rPr>
                <w:rFonts w:hint="eastAsia" w:ascii="仿宋" w:hAnsi="仿宋" w:eastAsia="仿宋" w:cs="仿宋"/>
                <w:sz w:val="24"/>
                <w:szCs w:val="24"/>
              </w:rPr>
            </w:pPr>
            <w:r>
              <w:rPr>
                <w:rFonts w:hint="eastAsia" w:ascii="仿宋" w:hAnsi="仿宋" w:eastAsia="仿宋" w:cs="仿宋"/>
                <w:sz w:val="24"/>
                <w:szCs w:val="24"/>
              </w:rPr>
              <w:t>响应文件份数</w:t>
            </w:r>
          </w:p>
        </w:tc>
        <w:tc>
          <w:tcPr>
            <w:tcW w:w="7946" w:type="dxa"/>
            <w:vAlign w:val="center"/>
          </w:tcPr>
          <w:p w14:paraId="2A77F4DB">
            <w:pPr>
              <w:autoSpaceDE w:val="0"/>
              <w:autoSpaceDN w:val="0"/>
              <w:adjustRightInd w:val="0"/>
              <w:spacing w:line="360" w:lineRule="auto"/>
              <w:ind w:firstLine="482"/>
              <w:rPr>
                <w:rFonts w:hint="eastAsia" w:ascii="仿宋" w:hAnsi="仿宋" w:eastAsia="仿宋" w:cs="仿宋"/>
                <w:bCs/>
                <w:sz w:val="24"/>
                <w:szCs w:val="24"/>
                <w:lang w:val="zh-CN"/>
              </w:rPr>
            </w:pPr>
            <w:r>
              <w:rPr>
                <w:rFonts w:hint="eastAsia" w:ascii="仿宋" w:hAnsi="仿宋" w:eastAsia="仿宋" w:cs="仿宋"/>
                <w:bCs/>
                <w:sz w:val="24"/>
                <w:szCs w:val="24"/>
                <w:lang w:val="zh-CN"/>
              </w:rPr>
              <w:t>电子响应文件：电子响应文件：成功上传至《全国公共资源交易平台（河南省·许昌市）》公共资源交易系统加密电子响应文件1份（后缀格式为.XCSTF）。</w:t>
            </w:r>
          </w:p>
          <w:p w14:paraId="1F450CEB">
            <w:pPr>
              <w:autoSpaceDE w:val="0"/>
              <w:autoSpaceDN w:val="0"/>
              <w:adjustRightInd w:val="0"/>
              <w:spacing w:line="360" w:lineRule="auto"/>
              <w:ind w:firstLine="482"/>
              <w:rPr>
                <w:rFonts w:hint="eastAsia" w:ascii="仿宋" w:hAnsi="仿宋" w:eastAsia="仿宋" w:cs="仿宋"/>
                <w:bCs/>
                <w:sz w:val="24"/>
                <w:szCs w:val="24"/>
                <w:lang w:val="zh-CN"/>
              </w:rPr>
            </w:pPr>
            <w:r>
              <w:rPr>
                <w:rFonts w:hint="eastAsia" w:ascii="仿宋" w:hAnsi="仿宋" w:eastAsia="仿宋" w:cs="仿宋"/>
                <w:bCs/>
                <w:sz w:val="24"/>
                <w:szCs w:val="24"/>
                <w:lang w:val="zh-CN"/>
              </w:rPr>
              <w:t>注：投标人登录《全国公共资源交易平台（河南省·许昌市）》下载“新点投标文件制作软件（河南省版）”的最新版本制作电子响应文件。</w:t>
            </w:r>
          </w:p>
        </w:tc>
      </w:tr>
      <w:tr w14:paraId="5647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64A2E89">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19</w:t>
            </w:r>
          </w:p>
        </w:tc>
        <w:tc>
          <w:tcPr>
            <w:tcW w:w="1781" w:type="dxa"/>
            <w:vAlign w:val="center"/>
          </w:tcPr>
          <w:p w14:paraId="4BAFD1B3">
            <w:pPr>
              <w:autoSpaceDE w:val="0"/>
              <w:autoSpaceDN w:val="0"/>
              <w:adjustRightInd w:val="0"/>
              <w:spacing w:line="360" w:lineRule="auto"/>
              <w:jc w:val="both"/>
              <w:rPr>
                <w:rFonts w:hint="eastAsia" w:ascii="仿宋" w:hAnsi="仿宋" w:eastAsia="仿宋" w:cs="仿宋"/>
                <w:sz w:val="24"/>
                <w:szCs w:val="24"/>
              </w:rPr>
            </w:pPr>
            <w:r>
              <w:rPr>
                <w:rFonts w:hint="eastAsia" w:ascii="仿宋" w:hAnsi="仿宋" w:eastAsia="仿宋" w:cs="仿宋"/>
                <w:sz w:val="24"/>
                <w:szCs w:val="24"/>
              </w:rPr>
              <w:t>响应文件的签署盖章</w:t>
            </w:r>
          </w:p>
        </w:tc>
        <w:tc>
          <w:tcPr>
            <w:tcW w:w="7946" w:type="dxa"/>
            <w:vAlign w:val="center"/>
          </w:tcPr>
          <w:p w14:paraId="55EF8BC7">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eq \o\ac(</w:instrText>
            </w:r>
            <w:r>
              <w:rPr>
                <w:rFonts w:hint="eastAsia" w:ascii="仿宋" w:hAnsi="仿宋" w:eastAsia="仿宋" w:cs="仿宋"/>
                <w:b/>
                <w:position w:val="-4"/>
                <w:sz w:val="36"/>
                <w:szCs w:val="24"/>
              </w:rPr>
              <w:instrText xml:space="preserve">□</w:instrText>
            </w:r>
            <w:r>
              <w:rPr>
                <w:rFonts w:hint="eastAsia" w:ascii="仿宋" w:hAnsi="仿宋" w:eastAsia="仿宋" w:cs="仿宋"/>
                <w:b/>
                <w:position w:val="0"/>
                <w:sz w:val="24"/>
                <w:szCs w:val="24"/>
              </w:rPr>
              <w:instrText xml:space="preserve">,√)</w:instrText>
            </w:r>
            <w:r>
              <w:rPr>
                <w:rFonts w:hint="eastAsia" w:ascii="仿宋" w:hAnsi="仿宋" w:eastAsia="仿宋" w:cs="仿宋"/>
                <w:b/>
                <w:sz w:val="24"/>
                <w:szCs w:val="24"/>
              </w:rPr>
              <w:fldChar w:fldCharType="end"/>
            </w:r>
            <w:r>
              <w:rPr>
                <w:rFonts w:hint="eastAsia" w:ascii="仿宋" w:hAnsi="仿宋" w:eastAsia="仿宋" w:cs="仿宋"/>
                <w:sz w:val="24"/>
                <w:szCs w:val="24"/>
              </w:rPr>
              <w:t>电子响应文件：按询价文件要求加盖供应商电子印章和法人电子印章。</w:t>
            </w:r>
          </w:p>
        </w:tc>
      </w:tr>
      <w:tr w14:paraId="6D09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D983614">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20</w:t>
            </w:r>
          </w:p>
        </w:tc>
        <w:tc>
          <w:tcPr>
            <w:tcW w:w="1781" w:type="dxa"/>
            <w:vAlign w:val="center"/>
          </w:tcPr>
          <w:p w14:paraId="3CA53FEE">
            <w:pPr>
              <w:autoSpaceDE w:val="0"/>
              <w:autoSpaceDN w:val="0"/>
              <w:adjustRightInd w:val="0"/>
              <w:spacing w:line="360" w:lineRule="auto"/>
              <w:jc w:val="both"/>
              <w:rPr>
                <w:rFonts w:hint="eastAsia" w:ascii="仿宋" w:hAnsi="仿宋" w:eastAsia="仿宋" w:cs="仿宋"/>
                <w:sz w:val="24"/>
                <w:szCs w:val="24"/>
              </w:rPr>
            </w:pPr>
            <w:r>
              <w:rPr>
                <w:rFonts w:hint="eastAsia" w:ascii="仿宋" w:hAnsi="仿宋" w:eastAsia="仿宋" w:cs="仿宋"/>
                <w:sz w:val="24"/>
                <w:szCs w:val="24"/>
              </w:rPr>
              <w:t>询价小组组建</w:t>
            </w:r>
          </w:p>
        </w:tc>
        <w:tc>
          <w:tcPr>
            <w:tcW w:w="7946" w:type="dxa"/>
            <w:vAlign w:val="center"/>
          </w:tcPr>
          <w:p w14:paraId="446E289A">
            <w:pPr>
              <w:autoSpaceDE w:val="0"/>
              <w:autoSpaceDN w:val="0"/>
              <w:adjustRightInd w:val="0"/>
              <w:spacing w:line="360" w:lineRule="auto"/>
              <w:ind w:firstLine="480"/>
              <w:rPr>
                <w:rFonts w:hint="eastAsia" w:ascii="仿宋" w:hAnsi="仿宋" w:eastAsia="仿宋" w:cs="仿宋"/>
                <w:sz w:val="24"/>
                <w:szCs w:val="24"/>
                <w:lang w:val="zh-CN"/>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eq \o\ac(</w:instrText>
            </w:r>
            <w:r>
              <w:rPr>
                <w:rFonts w:hint="eastAsia" w:ascii="仿宋" w:hAnsi="仿宋" w:eastAsia="仿宋" w:cs="仿宋"/>
                <w:b/>
                <w:position w:val="-4"/>
                <w:sz w:val="36"/>
                <w:szCs w:val="24"/>
              </w:rPr>
              <w:instrText xml:space="preserve">□</w:instrText>
            </w:r>
            <w:r>
              <w:rPr>
                <w:rFonts w:hint="eastAsia" w:ascii="仿宋" w:hAnsi="仿宋" w:eastAsia="仿宋" w:cs="仿宋"/>
                <w:b/>
                <w:position w:val="0"/>
                <w:sz w:val="24"/>
                <w:szCs w:val="24"/>
              </w:rPr>
              <w:instrText xml:space="preserve">,√)</w:instrText>
            </w:r>
            <w:r>
              <w:rPr>
                <w:rFonts w:hint="eastAsia" w:ascii="仿宋" w:hAnsi="仿宋" w:eastAsia="仿宋" w:cs="仿宋"/>
                <w:b/>
                <w:sz w:val="24"/>
                <w:szCs w:val="24"/>
              </w:rPr>
              <w:fldChar w:fldCharType="end"/>
            </w:r>
            <w:r>
              <w:rPr>
                <w:rFonts w:hint="eastAsia" w:ascii="仿宋" w:hAnsi="仿宋" w:eastAsia="仿宋" w:cs="仿宋"/>
                <w:sz w:val="24"/>
                <w:szCs w:val="24"/>
                <w:lang w:val="zh-CN"/>
              </w:rPr>
              <w:t>由采购人代表和评审专家</w:t>
            </w:r>
            <w:r>
              <w:rPr>
                <w:rFonts w:hint="eastAsia" w:ascii="仿宋" w:hAnsi="仿宋" w:eastAsia="仿宋" w:cs="仿宋"/>
                <w:sz w:val="24"/>
                <w:szCs w:val="24"/>
                <w:lang w:val="en-US" w:eastAsia="zh-CN"/>
              </w:rPr>
              <w:t>共</w:t>
            </w:r>
            <w:r>
              <w:rPr>
                <w:rFonts w:hint="eastAsia" w:ascii="仿宋" w:hAnsi="仿宋" w:eastAsia="仿宋" w:cs="仿宋"/>
                <w:sz w:val="24"/>
                <w:szCs w:val="24"/>
              </w:rPr>
              <w:t>3人</w:t>
            </w:r>
            <w:r>
              <w:rPr>
                <w:rFonts w:hint="eastAsia" w:ascii="仿宋" w:hAnsi="仿宋" w:eastAsia="仿宋" w:cs="仿宋"/>
                <w:sz w:val="24"/>
                <w:szCs w:val="24"/>
                <w:lang w:val="zh-CN"/>
              </w:rPr>
              <w:t>组成，其中评审专家的人数不少于询价小组成员总数的三分之二。评审专家从政府采购评审专家库中随机抽取。</w:t>
            </w:r>
          </w:p>
          <w:p w14:paraId="473121A1">
            <w:pPr>
              <w:autoSpaceDE w:val="0"/>
              <w:autoSpaceDN w:val="0"/>
              <w:adjustRightInd w:val="0"/>
              <w:spacing w:line="360" w:lineRule="auto"/>
              <w:ind w:firstLine="482"/>
              <w:rPr>
                <w:rFonts w:hint="eastAsia" w:ascii="仿宋" w:hAnsi="仿宋" w:eastAsia="仿宋" w:cs="仿宋"/>
                <w:bCs/>
                <w:sz w:val="24"/>
                <w:szCs w:val="24"/>
                <w:lang w:val="zh-CN"/>
              </w:rPr>
            </w:pPr>
            <w:r>
              <w:rPr>
                <w:rFonts w:hint="eastAsia" w:ascii="仿宋" w:hAnsi="仿宋" w:eastAsia="仿宋" w:cs="仿宋"/>
                <w:sz w:val="24"/>
                <w:szCs w:val="24"/>
                <w:lang w:val="zh-CN"/>
              </w:rPr>
              <w:t>□由评审专家组成。评审专家从政府采购评审专家库中随机抽取。</w:t>
            </w:r>
          </w:p>
        </w:tc>
      </w:tr>
      <w:tr w14:paraId="4303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827232D">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21</w:t>
            </w:r>
          </w:p>
        </w:tc>
        <w:tc>
          <w:tcPr>
            <w:tcW w:w="1781" w:type="dxa"/>
            <w:vAlign w:val="center"/>
          </w:tcPr>
          <w:p w14:paraId="5C45A684">
            <w:pPr>
              <w:autoSpaceDE w:val="0"/>
              <w:autoSpaceDN w:val="0"/>
              <w:adjustRightInd w:val="0"/>
              <w:spacing w:line="360" w:lineRule="auto"/>
              <w:jc w:val="both"/>
              <w:rPr>
                <w:rFonts w:hint="eastAsia" w:ascii="仿宋" w:hAnsi="仿宋" w:eastAsia="仿宋" w:cs="仿宋"/>
                <w:sz w:val="24"/>
                <w:szCs w:val="24"/>
              </w:rPr>
            </w:pPr>
            <w:r>
              <w:rPr>
                <w:rFonts w:hint="eastAsia" w:ascii="仿宋" w:hAnsi="仿宋" w:eastAsia="仿宋" w:cs="仿宋"/>
                <w:sz w:val="24"/>
                <w:szCs w:val="24"/>
              </w:rPr>
              <w:t>评审方法</w:t>
            </w:r>
          </w:p>
        </w:tc>
        <w:tc>
          <w:tcPr>
            <w:tcW w:w="7946" w:type="dxa"/>
            <w:vAlign w:val="center"/>
          </w:tcPr>
          <w:p w14:paraId="2CFC4937">
            <w:pPr>
              <w:autoSpaceDE w:val="0"/>
              <w:autoSpaceDN w:val="0"/>
              <w:adjustRightInd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质量和服务均能满足询价文件实质性响应要求且报价最低的原则确定成交供应商。</w:t>
            </w:r>
          </w:p>
        </w:tc>
      </w:tr>
      <w:tr w14:paraId="4D5D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2CF9007">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22</w:t>
            </w:r>
          </w:p>
        </w:tc>
        <w:tc>
          <w:tcPr>
            <w:tcW w:w="1781" w:type="dxa"/>
            <w:vAlign w:val="center"/>
          </w:tcPr>
          <w:p w14:paraId="06E506C6">
            <w:pPr>
              <w:autoSpaceDE w:val="0"/>
              <w:autoSpaceDN w:val="0"/>
              <w:adjustRightInd w:val="0"/>
              <w:spacing w:line="360" w:lineRule="auto"/>
              <w:jc w:val="both"/>
              <w:rPr>
                <w:rFonts w:hint="eastAsia" w:ascii="仿宋" w:hAnsi="仿宋" w:eastAsia="仿宋" w:cs="仿宋"/>
                <w:bCs/>
                <w:sz w:val="24"/>
                <w:szCs w:val="24"/>
                <w:lang w:val="zh-CN"/>
              </w:rPr>
            </w:pPr>
            <w:r>
              <w:rPr>
                <w:rFonts w:hint="eastAsia" w:ascii="仿宋" w:hAnsi="仿宋" w:eastAsia="仿宋" w:cs="仿宋"/>
                <w:bCs/>
                <w:sz w:val="24"/>
                <w:szCs w:val="24"/>
              </w:rPr>
              <w:t>中小企业有关政策</w:t>
            </w:r>
          </w:p>
        </w:tc>
        <w:tc>
          <w:tcPr>
            <w:tcW w:w="7946" w:type="dxa"/>
            <w:vAlign w:val="center"/>
          </w:tcPr>
          <w:p w14:paraId="53F5A810">
            <w:pPr>
              <w:autoSpaceDE w:val="0"/>
              <w:autoSpaceDN w:val="0"/>
              <w:adjustRightInd w:val="0"/>
              <w:spacing w:line="360" w:lineRule="auto"/>
              <w:ind w:firstLine="482"/>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1、根据工信部等部委发布的《关于印发中小企业划型标准规定的通知》（工信部联企业〔2011〕300号），按照本次采购标的所属行业的划型标准，符合条件的中小企业应按照询价文件格式要求提供《中小企业声明函》，否则不得享受相关中小企业扶持政策。</w:t>
            </w:r>
          </w:p>
          <w:p w14:paraId="7ACBA220">
            <w:pPr>
              <w:autoSpaceDE w:val="0"/>
              <w:autoSpaceDN w:val="0"/>
              <w:adjustRightInd w:val="0"/>
              <w:spacing w:line="360" w:lineRule="auto"/>
              <w:ind w:firstLine="482"/>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2、本次采购标的对应的中小企业划分标准所属行业：</w:t>
            </w:r>
            <w:r>
              <w:rPr>
                <w:rFonts w:hint="eastAsia" w:ascii="仿宋" w:hAnsi="仿宋" w:eastAsia="仿宋" w:cs="仿宋"/>
                <w:bCs/>
                <w:sz w:val="24"/>
                <w:szCs w:val="24"/>
              </w:rPr>
              <w:t>工业</w:t>
            </w:r>
            <w:r>
              <w:rPr>
                <w:rFonts w:hint="eastAsia" w:ascii="仿宋" w:hAnsi="仿宋" w:eastAsia="仿宋" w:cs="仿宋"/>
                <w:bCs/>
                <w:sz w:val="24"/>
                <w:szCs w:val="24"/>
                <w:lang w:val="zh-CN"/>
              </w:rPr>
              <w:t>。</w:t>
            </w:r>
          </w:p>
          <w:p w14:paraId="76749911">
            <w:pPr>
              <w:autoSpaceDE w:val="0"/>
              <w:autoSpaceDN w:val="0"/>
              <w:adjustRightInd w:val="0"/>
              <w:spacing w:line="360" w:lineRule="auto"/>
              <w:ind w:firstLine="482"/>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43F7729B">
            <w:pPr>
              <w:autoSpaceDE w:val="0"/>
              <w:autoSpaceDN w:val="0"/>
              <w:adjustRightInd w:val="0"/>
              <w:spacing w:line="360" w:lineRule="auto"/>
              <w:ind w:firstLine="482"/>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4、以联合体形式参加政府采购活动，联合体各方均为中小企业的，联合体视同中小企业。其中，联合体各方均为小微企业的，联合体视同小微企业。</w:t>
            </w:r>
          </w:p>
          <w:p w14:paraId="31A6ADD6">
            <w:pPr>
              <w:autoSpaceDE w:val="0"/>
              <w:autoSpaceDN w:val="0"/>
              <w:adjustRightInd w:val="0"/>
              <w:spacing w:line="360" w:lineRule="auto"/>
              <w:ind w:firstLine="482"/>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w:t>
            </w:r>
          </w:p>
          <w:p w14:paraId="25382DF8">
            <w:pPr>
              <w:autoSpaceDE w:val="0"/>
              <w:autoSpaceDN w:val="0"/>
              <w:adjustRightInd w:val="0"/>
              <w:spacing w:line="360" w:lineRule="auto"/>
              <w:ind w:firstLine="482"/>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6、提供由省级以上监狱管理局、戒毒管理局（含新疆生产建设兵团）出具的属于监狱企业证明文件的，视同为小型和微型企业。</w:t>
            </w:r>
          </w:p>
          <w:p w14:paraId="140CC84C">
            <w:pPr>
              <w:autoSpaceDE w:val="0"/>
              <w:autoSpaceDN w:val="0"/>
              <w:adjustRightInd w:val="0"/>
              <w:spacing w:line="360" w:lineRule="auto"/>
              <w:ind w:firstLine="482"/>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7、符合享受政府采购支持政策的残疾人福利性单位条件且提供《残疾人福利性单位声明函》的，视同为小型和微型企业。</w:t>
            </w:r>
          </w:p>
        </w:tc>
      </w:tr>
      <w:tr w14:paraId="08D5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424401A">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23</w:t>
            </w:r>
          </w:p>
        </w:tc>
        <w:tc>
          <w:tcPr>
            <w:tcW w:w="1781" w:type="dxa"/>
            <w:vAlign w:val="center"/>
          </w:tcPr>
          <w:p w14:paraId="16985039">
            <w:pPr>
              <w:autoSpaceDE w:val="0"/>
              <w:autoSpaceDN w:val="0"/>
              <w:adjustRightInd w:val="0"/>
              <w:spacing w:line="360" w:lineRule="auto"/>
              <w:jc w:val="both"/>
              <w:rPr>
                <w:rFonts w:hint="eastAsia" w:ascii="仿宋" w:hAnsi="仿宋" w:eastAsia="仿宋" w:cs="仿宋"/>
                <w:bCs/>
                <w:sz w:val="24"/>
                <w:szCs w:val="24"/>
                <w:lang w:val="zh-CN"/>
              </w:rPr>
            </w:pPr>
            <w:r>
              <w:rPr>
                <w:rFonts w:hint="eastAsia" w:ascii="仿宋" w:hAnsi="仿宋" w:eastAsia="仿宋" w:cs="仿宋"/>
                <w:bCs/>
                <w:sz w:val="24"/>
                <w:szCs w:val="24"/>
              </w:rPr>
              <w:t>节能环保要求</w:t>
            </w:r>
          </w:p>
        </w:tc>
        <w:tc>
          <w:tcPr>
            <w:tcW w:w="7946" w:type="dxa"/>
            <w:vAlign w:val="center"/>
          </w:tcPr>
          <w:p w14:paraId="07662A6A">
            <w:pPr>
              <w:autoSpaceDE w:val="0"/>
              <w:autoSpaceDN w:val="0"/>
              <w:adjustRightInd w:val="0"/>
              <w:spacing w:line="360" w:lineRule="auto"/>
              <w:ind w:firstLine="482"/>
              <w:jc w:val="left"/>
              <w:rPr>
                <w:rFonts w:hint="eastAsia" w:ascii="仿宋" w:hAnsi="仿宋" w:eastAsia="仿宋" w:cs="仿宋"/>
                <w:bCs/>
                <w:sz w:val="24"/>
                <w:szCs w:val="24"/>
                <w:lang w:val="zh-CN"/>
              </w:rPr>
            </w:pPr>
            <w:r>
              <w:rPr>
                <w:rFonts w:hint="eastAsia" w:ascii="仿宋" w:hAnsi="仿宋" w:eastAsia="仿宋" w:cs="仿宋"/>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4C22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67746F2">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24</w:t>
            </w:r>
          </w:p>
        </w:tc>
        <w:tc>
          <w:tcPr>
            <w:tcW w:w="1781" w:type="dxa"/>
            <w:vAlign w:val="center"/>
          </w:tcPr>
          <w:p w14:paraId="765FE05B">
            <w:pPr>
              <w:autoSpaceDE w:val="0"/>
              <w:autoSpaceDN w:val="0"/>
              <w:adjustRightInd w:val="0"/>
              <w:spacing w:line="360" w:lineRule="auto"/>
              <w:jc w:val="both"/>
              <w:rPr>
                <w:rFonts w:hint="eastAsia" w:ascii="仿宋" w:hAnsi="仿宋" w:eastAsia="仿宋" w:cs="仿宋"/>
                <w:bCs/>
                <w:sz w:val="24"/>
                <w:szCs w:val="24"/>
                <w:lang w:val="zh-CN"/>
              </w:rPr>
            </w:pPr>
            <w:r>
              <w:rPr>
                <w:rFonts w:hint="eastAsia" w:ascii="仿宋" w:hAnsi="仿宋" w:eastAsia="仿宋" w:cs="仿宋"/>
                <w:bCs/>
                <w:sz w:val="24"/>
                <w:szCs w:val="24"/>
              </w:rPr>
              <w:t>网络关键设备、网络安全专用产品要求</w:t>
            </w:r>
          </w:p>
        </w:tc>
        <w:tc>
          <w:tcPr>
            <w:tcW w:w="7946" w:type="dxa"/>
            <w:vAlign w:val="center"/>
          </w:tcPr>
          <w:p w14:paraId="08BDF0D7">
            <w:pPr>
              <w:autoSpaceDE w:val="0"/>
              <w:autoSpaceDN w:val="0"/>
              <w:adjustRightInd w:val="0"/>
              <w:spacing w:line="360" w:lineRule="auto"/>
              <w:ind w:firstLine="458"/>
              <w:jc w:val="left"/>
              <w:rPr>
                <w:rFonts w:hint="eastAsia" w:ascii="仿宋" w:hAnsi="仿宋" w:eastAsia="仿宋" w:cs="仿宋"/>
                <w:sz w:val="24"/>
                <w:szCs w:val="24"/>
              </w:rPr>
            </w:pPr>
            <w:r>
              <w:rPr>
                <w:rFonts w:hint="eastAsia" w:ascii="仿宋" w:hAnsi="仿宋" w:eastAsia="仿宋" w:cs="仿宋"/>
                <w:sz w:val="24"/>
                <w:szCs w:val="24"/>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1E93CA8">
            <w:pPr>
              <w:autoSpaceDE w:val="0"/>
              <w:autoSpaceDN w:val="0"/>
              <w:adjustRightInd w:val="0"/>
              <w:spacing w:line="360" w:lineRule="auto"/>
              <w:ind w:firstLine="458"/>
              <w:jc w:val="left"/>
              <w:rPr>
                <w:rFonts w:hint="eastAsia" w:ascii="仿宋" w:hAnsi="仿宋" w:eastAsia="仿宋" w:cs="仿宋"/>
                <w:sz w:val="24"/>
                <w:szCs w:val="24"/>
              </w:rPr>
            </w:pPr>
            <w:r>
              <w:rPr>
                <w:rFonts w:hint="eastAsia" w:ascii="仿宋" w:hAnsi="仿宋" w:eastAsia="仿宋" w:cs="仿宋"/>
                <w:sz w:val="24"/>
                <w:szCs w:val="24"/>
              </w:rPr>
              <w:t>2、提供资料（下列资料任意一项）</w:t>
            </w:r>
          </w:p>
          <w:p w14:paraId="6FA7AA16">
            <w:pPr>
              <w:autoSpaceDE w:val="0"/>
              <w:autoSpaceDN w:val="0"/>
              <w:adjustRightInd w:val="0"/>
              <w:spacing w:line="360" w:lineRule="auto"/>
              <w:ind w:firstLine="458"/>
              <w:jc w:val="left"/>
              <w:rPr>
                <w:rFonts w:hint="eastAsia" w:ascii="仿宋" w:hAnsi="仿宋" w:eastAsia="仿宋" w:cs="仿宋"/>
                <w:sz w:val="24"/>
                <w:szCs w:val="24"/>
              </w:rPr>
            </w:pPr>
            <w:r>
              <w:rPr>
                <w:rFonts w:hint="eastAsia" w:ascii="仿宋" w:hAnsi="仿宋" w:eastAsia="仿宋" w:cs="仿宋"/>
                <w:sz w:val="24"/>
                <w:szCs w:val="24"/>
              </w:rPr>
              <w:t>①网络关键设备和网络安全专用产品安全认证证书；</w:t>
            </w:r>
          </w:p>
          <w:p w14:paraId="144AFF76">
            <w:pPr>
              <w:autoSpaceDE w:val="0"/>
              <w:autoSpaceDN w:val="0"/>
              <w:adjustRightInd w:val="0"/>
              <w:spacing w:line="360" w:lineRule="auto"/>
              <w:ind w:firstLine="458"/>
              <w:jc w:val="left"/>
              <w:rPr>
                <w:rFonts w:hint="eastAsia" w:ascii="仿宋" w:hAnsi="仿宋" w:eastAsia="仿宋" w:cs="仿宋"/>
                <w:sz w:val="24"/>
                <w:szCs w:val="24"/>
              </w:rPr>
            </w:pPr>
            <w:r>
              <w:rPr>
                <w:rFonts w:hint="eastAsia" w:ascii="仿宋" w:hAnsi="仿宋" w:eastAsia="仿宋" w:cs="仿宋"/>
                <w:sz w:val="24"/>
                <w:szCs w:val="24"/>
              </w:rPr>
              <w:t>②网络关键设备安全检测证书、网络安全专用产品安全检测证书；③计算机信息系统安全专用产品销售许可证；</w:t>
            </w:r>
          </w:p>
          <w:p w14:paraId="7FE6B39D">
            <w:pPr>
              <w:autoSpaceDE w:val="0"/>
              <w:autoSpaceDN w:val="0"/>
              <w:adjustRightInd w:val="0"/>
              <w:spacing w:line="360" w:lineRule="auto"/>
              <w:ind w:firstLine="458"/>
              <w:jc w:val="left"/>
              <w:rPr>
                <w:rFonts w:hint="eastAsia" w:ascii="仿宋" w:hAnsi="仿宋" w:eastAsia="仿宋" w:cs="仿宋"/>
                <w:sz w:val="24"/>
                <w:szCs w:val="24"/>
              </w:rPr>
            </w:pPr>
            <w:r>
              <w:rPr>
                <w:rFonts w:hint="eastAsia" w:ascii="仿宋" w:hAnsi="仿宋" w:eastAsia="仿宋" w:cs="仿宋"/>
                <w:sz w:val="24"/>
                <w:szCs w:val="24"/>
              </w:rPr>
              <w:t>④中国网信网或工业和信息化部网站或公安部网站或国家认证认可监督管理委员会网站公布的认证、检测结果（提供公布安全认证、安全检测结果页面网址和安全认证、检测结果截图）。</w:t>
            </w:r>
          </w:p>
        </w:tc>
      </w:tr>
      <w:tr w14:paraId="43E6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89E6633">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25</w:t>
            </w:r>
          </w:p>
        </w:tc>
        <w:tc>
          <w:tcPr>
            <w:tcW w:w="1781" w:type="dxa"/>
            <w:vAlign w:val="center"/>
          </w:tcPr>
          <w:p w14:paraId="4516505E">
            <w:pPr>
              <w:autoSpaceDE w:val="0"/>
              <w:autoSpaceDN w:val="0"/>
              <w:adjustRightInd w:val="0"/>
              <w:spacing w:line="360" w:lineRule="auto"/>
              <w:jc w:val="both"/>
              <w:rPr>
                <w:rFonts w:hint="eastAsia" w:ascii="仿宋" w:hAnsi="仿宋" w:eastAsia="仿宋" w:cs="仿宋"/>
                <w:bCs/>
                <w:sz w:val="24"/>
                <w:szCs w:val="24"/>
                <w:lang w:val="zh-CN"/>
              </w:rPr>
            </w:pPr>
            <w:r>
              <w:rPr>
                <w:rFonts w:hint="eastAsia" w:ascii="仿宋" w:hAnsi="仿宋" w:eastAsia="仿宋" w:cs="仿宋"/>
                <w:bCs/>
                <w:sz w:val="24"/>
                <w:szCs w:val="24"/>
                <w:lang w:val="zh-CN"/>
              </w:rPr>
              <w:t>履约保证金</w:t>
            </w:r>
          </w:p>
        </w:tc>
        <w:tc>
          <w:tcPr>
            <w:tcW w:w="7946" w:type="dxa"/>
            <w:vAlign w:val="center"/>
          </w:tcPr>
          <w:p w14:paraId="568A4229">
            <w:pPr>
              <w:autoSpaceDE w:val="0"/>
              <w:autoSpaceDN w:val="0"/>
              <w:adjustRightInd w:val="0"/>
              <w:spacing w:line="360" w:lineRule="auto"/>
              <w:ind w:firstLine="480"/>
              <w:rPr>
                <w:rFonts w:hint="eastAsia" w:ascii="仿宋" w:hAnsi="仿宋" w:eastAsia="仿宋" w:cs="仿宋"/>
                <w:bCs/>
                <w:sz w:val="24"/>
                <w:szCs w:val="24"/>
                <w:lang w:val="zh-CN"/>
              </w:rPr>
            </w:pPr>
            <w:r>
              <w:rPr>
                <w:rFonts w:hint="eastAsia" w:ascii="仿宋" w:hAnsi="仿宋" w:eastAsia="仿宋" w:cs="仿宋"/>
                <w:b/>
                <w:kern w:val="0"/>
                <w:sz w:val="24"/>
                <w:szCs w:val="24"/>
                <w:lang w:val="zh-CN"/>
              </w:rPr>
              <w:fldChar w:fldCharType="begin"/>
            </w:r>
            <w:r>
              <w:rPr>
                <w:rFonts w:hint="eastAsia" w:ascii="仿宋" w:hAnsi="仿宋" w:eastAsia="仿宋" w:cs="仿宋"/>
                <w:b/>
                <w:kern w:val="0"/>
                <w:sz w:val="24"/>
                <w:szCs w:val="24"/>
                <w:lang w:val="zh-CN"/>
              </w:rPr>
              <w:instrText xml:space="preserve">eq \o\ac(</w:instrText>
            </w:r>
            <w:r>
              <w:rPr>
                <w:rFonts w:hint="eastAsia" w:ascii="仿宋" w:hAnsi="仿宋" w:eastAsia="仿宋" w:cs="仿宋"/>
                <w:b/>
                <w:kern w:val="0"/>
                <w:position w:val="-4"/>
                <w:sz w:val="36"/>
                <w:szCs w:val="24"/>
                <w:lang w:val="zh-CN"/>
              </w:rPr>
              <w:instrText xml:space="preserve">□</w:instrText>
            </w:r>
            <w:r>
              <w:rPr>
                <w:rFonts w:hint="eastAsia" w:ascii="仿宋" w:hAnsi="仿宋" w:eastAsia="仿宋" w:cs="仿宋"/>
                <w:b/>
                <w:kern w:val="0"/>
                <w:position w:val="0"/>
                <w:sz w:val="24"/>
                <w:szCs w:val="24"/>
                <w:lang w:val="zh-CN"/>
              </w:rPr>
              <w:instrText xml:space="preserve">,√)</w:instrText>
            </w:r>
            <w:r>
              <w:rPr>
                <w:rFonts w:hint="eastAsia" w:ascii="仿宋" w:hAnsi="仿宋" w:eastAsia="仿宋" w:cs="仿宋"/>
                <w:b/>
                <w:kern w:val="0"/>
                <w:sz w:val="24"/>
                <w:szCs w:val="24"/>
                <w:lang w:val="zh-CN"/>
              </w:rPr>
              <w:fldChar w:fldCharType="end"/>
            </w:r>
            <w:r>
              <w:rPr>
                <w:rFonts w:hint="eastAsia" w:ascii="仿宋" w:hAnsi="仿宋" w:eastAsia="仿宋" w:cs="仿宋"/>
                <w:bCs/>
                <w:sz w:val="24"/>
                <w:szCs w:val="24"/>
                <w:lang w:val="zh-CN"/>
              </w:rPr>
              <w:t>无要求</w:t>
            </w:r>
            <w:r>
              <w:rPr>
                <w:rFonts w:hint="eastAsia" w:ascii="仿宋" w:hAnsi="仿宋" w:eastAsia="仿宋" w:cs="仿宋"/>
                <w:b/>
                <w:bCs/>
                <w:sz w:val="24"/>
                <w:szCs w:val="24"/>
                <w:lang w:val="zh-CN"/>
              </w:rPr>
              <w:t>□</w:t>
            </w:r>
            <w:r>
              <w:rPr>
                <w:rFonts w:hint="eastAsia" w:ascii="仿宋" w:hAnsi="仿宋" w:eastAsia="仿宋" w:cs="仿宋"/>
                <w:sz w:val="24"/>
                <w:szCs w:val="24"/>
              </w:rPr>
              <w:t>要求提交。履约保证金的数额为合同金额的10%。成交供应商以支票、汇票、本票或者金融机构、担保机构出具的保函等非现金形式向采购人提交。</w:t>
            </w:r>
          </w:p>
        </w:tc>
      </w:tr>
      <w:tr w14:paraId="059E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47CE14F">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26</w:t>
            </w:r>
          </w:p>
        </w:tc>
        <w:tc>
          <w:tcPr>
            <w:tcW w:w="1781" w:type="dxa"/>
            <w:vAlign w:val="center"/>
          </w:tcPr>
          <w:p w14:paraId="3CF1BB15">
            <w:pPr>
              <w:autoSpaceDE w:val="0"/>
              <w:autoSpaceDN w:val="0"/>
              <w:adjustRightInd w:val="0"/>
              <w:spacing w:line="360" w:lineRule="auto"/>
              <w:jc w:val="both"/>
              <w:rPr>
                <w:rFonts w:hint="eastAsia" w:ascii="仿宋" w:hAnsi="仿宋" w:eastAsia="仿宋" w:cs="仿宋"/>
                <w:bCs/>
                <w:sz w:val="24"/>
                <w:szCs w:val="24"/>
                <w:lang w:val="zh-CN"/>
              </w:rPr>
            </w:pPr>
            <w:r>
              <w:rPr>
                <w:rFonts w:hint="eastAsia" w:ascii="仿宋" w:hAnsi="仿宋" w:eastAsia="仿宋" w:cs="仿宋"/>
                <w:bCs/>
                <w:sz w:val="24"/>
                <w:szCs w:val="24"/>
                <w:lang w:val="zh-CN"/>
              </w:rPr>
              <w:t>代理服务费</w:t>
            </w:r>
          </w:p>
        </w:tc>
        <w:tc>
          <w:tcPr>
            <w:tcW w:w="7946" w:type="dxa"/>
            <w:vAlign w:val="center"/>
          </w:tcPr>
          <w:p w14:paraId="1E133CF4">
            <w:pPr>
              <w:autoSpaceDE w:val="0"/>
              <w:autoSpaceDN w:val="0"/>
              <w:spacing w:line="360" w:lineRule="auto"/>
              <w:ind w:firstLine="480"/>
              <w:contextualSpacing/>
              <w:rPr>
                <w:rFonts w:hint="eastAsia" w:ascii="仿宋" w:hAnsi="仿宋" w:eastAsia="仿宋" w:cs="仿宋"/>
                <w:bCs/>
                <w:sz w:val="24"/>
                <w:szCs w:val="24"/>
                <w:lang w:val="zh-CN"/>
              </w:rPr>
            </w:pPr>
            <w:r>
              <w:rPr>
                <w:rFonts w:hint="eastAsia" w:ascii="仿宋" w:hAnsi="仿宋" w:eastAsia="仿宋" w:cs="仿宋"/>
                <w:b/>
                <w:kern w:val="0"/>
                <w:sz w:val="24"/>
                <w:szCs w:val="24"/>
                <w:lang w:val="zh-CN"/>
              </w:rPr>
              <w:fldChar w:fldCharType="begin"/>
            </w:r>
            <w:r>
              <w:rPr>
                <w:rFonts w:hint="eastAsia" w:ascii="仿宋" w:hAnsi="仿宋" w:eastAsia="仿宋" w:cs="仿宋"/>
                <w:b/>
                <w:kern w:val="0"/>
                <w:sz w:val="24"/>
                <w:szCs w:val="24"/>
                <w:lang w:val="zh-CN"/>
              </w:rPr>
              <w:instrText xml:space="preserve">eq \o\ac(</w:instrText>
            </w:r>
            <w:r>
              <w:rPr>
                <w:rFonts w:hint="eastAsia" w:ascii="仿宋" w:hAnsi="仿宋" w:eastAsia="仿宋" w:cs="仿宋"/>
                <w:b/>
                <w:kern w:val="0"/>
                <w:position w:val="-4"/>
                <w:sz w:val="36"/>
                <w:szCs w:val="24"/>
                <w:lang w:val="zh-CN"/>
              </w:rPr>
              <w:instrText xml:space="preserve">□</w:instrText>
            </w:r>
            <w:r>
              <w:rPr>
                <w:rFonts w:hint="eastAsia" w:ascii="仿宋" w:hAnsi="仿宋" w:eastAsia="仿宋" w:cs="仿宋"/>
                <w:b/>
                <w:kern w:val="0"/>
                <w:position w:val="0"/>
                <w:sz w:val="24"/>
                <w:szCs w:val="24"/>
                <w:lang w:val="zh-CN"/>
              </w:rPr>
              <w:instrText xml:space="preserve">,√)</w:instrText>
            </w:r>
            <w:r>
              <w:rPr>
                <w:rFonts w:hint="eastAsia" w:ascii="仿宋" w:hAnsi="仿宋" w:eastAsia="仿宋" w:cs="仿宋"/>
                <w:b/>
                <w:kern w:val="0"/>
                <w:sz w:val="24"/>
                <w:szCs w:val="24"/>
                <w:lang w:val="zh-CN"/>
              </w:rPr>
              <w:fldChar w:fldCharType="end"/>
            </w:r>
            <w:r>
              <w:rPr>
                <w:rFonts w:hint="eastAsia" w:ascii="仿宋" w:hAnsi="仿宋" w:eastAsia="仿宋" w:cs="仿宋"/>
                <w:bCs/>
                <w:sz w:val="24"/>
                <w:szCs w:val="24"/>
                <w:lang w:val="zh-CN"/>
              </w:rPr>
              <w:t>不收取</w:t>
            </w:r>
          </w:p>
        </w:tc>
      </w:tr>
      <w:tr w14:paraId="196A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5610438">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27</w:t>
            </w:r>
          </w:p>
        </w:tc>
        <w:tc>
          <w:tcPr>
            <w:tcW w:w="1781" w:type="dxa"/>
            <w:vAlign w:val="center"/>
          </w:tcPr>
          <w:p w14:paraId="04CD6CBB">
            <w:pPr>
              <w:autoSpaceDE w:val="0"/>
              <w:autoSpaceDN w:val="0"/>
              <w:adjustRightInd w:val="0"/>
              <w:spacing w:line="360" w:lineRule="auto"/>
              <w:jc w:val="both"/>
              <w:rPr>
                <w:rFonts w:hint="eastAsia" w:ascii="仿宋" w:hAnsi="仿宋" w:eastAsia="仿宋" w:cs="仿宋"/>
                <w:bCs/>
                <w:sz w:val="24"/>
                <w:szCs w:val="24"/>
                <w:lang w:val="zh-CN"/>
              </w:rPr>
            </w:pPr>
            <w:r>
              <w:rPr>
                <w:rFonts w:hint="eastAsia" w:ascii="仿宋" w:hAnsi="仿宋" w:eastAsia="仿宋" w:cs="仿宋"/>
                <w:bCs/>
                <w:sz w:val="24"/>
                <w:szCs w:val="24"/>
              </w:rPr>
              <w:t>授权函</w:t>
            </w:r>
          </w:p>
        </w:tc>
        <w:tc>
          <w:tcPr>
            <w:tcW w:w="7946" w:type="dxa"/>
            <w:vAlign w:val="center"/>
          </w:tcPr>
          <w:p w14:paraId="77D50E25">
            <w:pPr>
              <w:autoSpaceDE w:val="0"/>
              <w:autoSpaceDN w:val="0"/>
              <w:adjustRightInd w:val="0"/>
              <w:spacing w:line="360" w:lineRule="auto"/>
              <w:ind w:firstLine="482"/>
              <w:rPr>
                <w:rFonts w:hint="eastAsia" w:ascii="仿宋" w:hAnsi="仿宋" w:eastAsia="仿宋" w:cs="仿宋"/>
                <w:bCs/>
                <w:sz w:val="24"/>
                <w:szCs w:val="24"/>
              </w:rPr>
            </w:pPr>
            <w:r>
              <w:rPr>
                <w:rFonts w:hint="eastAsia" w:ascii="仿宋" w:hAnsi="仿宋" w:eastAsia="仿宋" w:cs="仿宋"/>
                <w:bCs/>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2人。</w:t>
            </w:r>
          </w:p>
        </w:tc>
      </w:tr>
      <w:tr w14:paraId="30F8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1A67833">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28</w:t>
            </w:r>
          </w:p>
        </w:tc>
        <w:tc>
          <w:tcPr>
            <w:tcW w:w="1781" w:type="dxa"/>
            <w:vAlign w:val="center"/>
          </w:tcPr>
          <w:p w14:paraId="6B9AC547">
            <w:pPr>
              <w:autoSpaceDE w:val="0"/>
              <w:autoSpaceDN w:val="0"/>
              <w:adjustRightInd w:val="0"/>
              <w:spacing w:line="360" w:lineRule="auto"/>
              <w:jc w:val="both"/>
              <w:rPr>
                <w:rFonts w:hint="eastAsia" w:ascii="仿宋" w:hAnsi="仿宋" w:eastAsia="仿宋" w:cs="仿宋"/>
                <w:bCs/>
                <w:sz w:val="24"/>
                <w:szCs w:val="24"/>
                <w:lang w:val="zh-CN"/>
              </w:rPr>
            </w:pPr>
            <w:r>
              <w:rPr>
                <w:rFonts w:hint="eastAsia" w:ascii="仿宋" w:hAnsi="仿宋" w:eastAsia="仿宋" w:cs="仿宋"/>
                <w:bCs/>
                <w:sz w:val="24"/>
                <w:szCs w:val="24"/>
                <w:lang w:val="zh-CN"/>
              </w:rPr>
              <w:t>成交供应商需提交的资料</w:t>
            </w:r>
          </w:p>
        </w:tc>
        <w:tc>
          <w:tcPr>
            <w:tcW w:w="7946" w:type="dxa"/>
            <w:vAlign w:val="center"/>
          </w:tcPr>
          <w:p w14:paraId="760115AD">
            <w:pPr>
              <w:autoSpaceDE w:val="0"/>
              <w:autoSpaceDN w:val="0"/>
              <w:adjustRightInd w:val="0"/>
              <w:spacing w:line="360" w:lineRule="auto"/>
              <w:ind w:firstLine="482"/>
              <w:rPr>
                <w:rFonts w:hint="eastAsia" w:ascii="仿宋" w:hAnsi="仿宋" w:eastAsia="仿宋" w:cs="仿宋"/>
                <w:bCs/>
                <w:sz w:val="24"/>
                <w:szCs w:val="24"/>
                <w:lang w:val="zh-CN"/>
              </w:rPr>
            </w:pPr>
            <w:r>
              <w:rPr>
                <w:rFonts w:hint="eastAsia" w:ascii="仿宋" w:hAnsi="仿宋" w:eastAsia="仿宋" w:cs="仿宋"/>
                <w:bCs/>
                <w:sz w:val="24"/>
                <w:szCs w:val="24"/>
                <w:lang w:val="zh-CN"/>
              </w:rPr>
              <w:t>成交供应商须在评标结束之时24小时内，</w:t>
            </w:r>
            <w:r>
              <w:rPr>
                <w:rFonts w:hint="eastAsia" w:ascii="仿宋" w:hAnsi="仿宋" w:eastAsia="仿宋" w:cs="仿宋"/>
                <w:sz w:val="24"/>
                <w:szCs w:val="24"/>
              </w:rPr>
              <w:t>向襄城县公共资源交易中心</w:t>
            </w:r>
            <w:r>
              <w:rPr>
                <w:rFonts w:hint="eastAsia" w:ascii="仿宋" w:hAnsi="仿宋" w:eastAsia="仿宋" w:cs="仿宋"/>
                <w:sz w:val="24"/>
                <w:szCs w:val="24"/>
                <w:lang w:val="en-US" w:eastAsia="zh-CN"/>
              </w:rPr>
              <w:t>交易鉴证股</w:t>
            </w:r>
            <w:r>
              <w:rPr>
                <w:rFonts w:hint="eastAsia" w:ascii="仿宋" w:hAnsi="仿宋" w:eastAsia="仿宋" w:cs="仿宋"/>
                <w:sz w:val="24"/>
                <w:szCs w:val="24"/>
              </w:rPr>
              <w:t>发</w:t>
            </w:r>
            <w:r>
              <w:rPr>
                <w:rFonts w:hint="eastAsia" w:ascii="仿宋" w:hAnsi="仿宋" w:eastAsia="仿宋" w:cs="仿宋"/>
                <w:bCs/>
                <w:sz w:val="24"/>
                <w:szCs w:val="24"/>
                <w:lang w:val="zh-CN"/>
              </w:rPr>
              <w:t>送响应报价及分项报价一览表（包含主要成交标的的名称、规格型号、数量、单价、服务要求等）电子文档，并同时电话告知工作人员。</w:t>
            </w:r>
          </w:p>
          <w:p w14:paraId="520E390F">
            <w:pPr>
              <w:autoSpaceDE w:val="0"/>
              <w:autoSpaceDN w:val="0"/>
              <w:adjustRightInd w:val="0"/>
              <w:spacing w:line="360" w:lineRule="auto"/>
              <w:ind w:firstLine="482"/>
              <w:rPr>
                <w:rFonts w:hint="eastAsia" w:ascii="仿宋" w:hAnsi="仿宋" w:eastAsia="仿宋" w:cs="仿宋"/>
                <w:bCs/>
                <w:sz w:val="24"/>
                <w:szCs w:val="24"/>
                <w:lang w:val="zh-CN"/>
              </w:rPr>
            </w:pPr>
            <w:r>
              <w:rPr>
                <w:rFonts w:hint="eastAsia" w:ascii="仿宋" w:hAnsi="仿宋" w:eastAsia="仿宋" w:cs="仿宋"/>
                <w:bCs/>
                <w:sz w:val="24"/>
                <w:szCs w:val="24"/>
                <w:lang w:val="zh-CN"/>
              </w:rPr>
              <w:t>联系电话：0374-39980</w:t>
            </w:r>
            <w:r>
              <w:rPr>
                <w:rFonts w:hint="eastAsia" w:ascii="仿宋" w:hAnsi="仿宋" w:eastAsia="仿宋" w:cs="仿宋"/>
                <w:bCs/>
                <w:sz w:val="24"/>
                <w:szCs w:val="24"/>
              </w:rPr>
              <w:t>39</w:t>
            </w:r>
            <w:r>
              <w:rPr>
                <w:rFonts w:hint="eastAsia" w:ascii="仿宋" w:hAnsi="仿宋" w:eastAsia="仿宋" w:cs="仿宋"/>
                <w:bCs/>
                <w:sz w:val="24"/>
                <w:szCs w:val="24"/>
                <w:lang w:val="zh-CN"/>
              </w:rPr>
              <w:t>；        邮箱：</w:t>
            </w:r>
            <w:r>
              <w:rPr>
                <w:rFonts w:hint="eastAsia" w:ascii="仿宋" w:hAnsi="仿宋" w:eastAsia="仿宋" w:cs="仿宋"/>
                <w:bCs/>
                <w:sz w:val="24"/>
                <w:szCs w:val="24"/>
              </w:rPr>
              <w:t>Jianzhenggu2024@123</w:t>
            </w:r>
            <w:r>
              <w:rPr>
                <w:rFonts w:hint="eastAsia" w:ascii="仿宋" w:hAnsi="仿宋" w:eastAsia="仿宋" w:cs="仿宋"/>
                <w:bCs/>
                <w:sz w:val="24"/>
                <w:szCs w:val="24"/>
                <w:lang w:val="zh-CN"/>
              </w:rPr>
              <w:t>.com</w:t>
            </w:r>
          </w:p>
        </w:tc>
      </w:tr>
      <w:tr w14:paraId="6DA2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CA03297">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29</w:t>
            </w:r>
          </w:p>
        </w:tc>
        <w:tc>
          <w:tcPr>
            <w:tcW w:w="1781" w:type="dxa"/>
            <w:vAlign w:val="center"/>
          </w:tcPr>
          <w:p w14:paraId="764C9796">
            <w:pPr>
              <w:autoSpaceDE w:val="0"/>
              <w:autoSpaceDN w:val="0"/>
              <w:adjustRightInd w:val="0"/>
              <w:spacing w:line="360" w:lineRule="auto"/>
              <w:jc w:val="both"/>
              <w:rPr>
                <w:rFonts w:hint="eastAsia" w:ascii="仿宋" w:hAnsi="仿宋" w:eastAsia="仿宋" w:cs="仿宋"/>
                <w:bCs/>
                <w:sz w:val="24"/>
                <w:szCs w:val="24"/>
                <w:lang w:val="zh-CN"/>
              </w:rPr>
            </w:pPr>
            <w:r>
              <w:rPr>
                <w:rFonts w:hint="eastAsia" w:ascii="仿宋" w:hAnsi="仿宋" w:eastAsia="仿宋" w:cs="仿宋"/>
                <w:bCs/>
                <w:sz w:val="24"/>
                <w:szCs w:val="24"/>
                <w:lang w:val="zh-CN"/>
              </w:rPr>
              <w:t>电子化采购模式</w:t>
            </w:r>
          </w:p>
        </w:tc>
        <w:tc>
          <w:tcPr>
            <w:tcW w:w="7946" w:type="dxa"/>
            <w:vAlign w:val="center"/>
          </w:tcPr>
          <w:p w14:paraId="6E8666F8">
            <w:pPr>
              <w:autoSpaceDE w:val="0"/>
              <w:autoSpaceDN w:val="0"/>
              <w:adjustRightInd w:val="0"/>
              <w:spacing w:line="360" w:lineRule="auto"/>
              <w:ind w:firstLine="480"/>
              <w:contextualSpacing/>
              <w:rPr>
                <w:rFonts w:hint="eastAsia" w:ascii="仿宋" w:hAnsi="仿宋" w:eastAsia="仿宋" w:cs="仿宋"/>
                <w:sz w:val="24"/>
                <w:szCs w:val="24"/>
                <w:lang w:val="zh-CN"/>
              </w:rPr>
            </w:pPr>
            <w:r>
              <w:rPr>
                <w:rFonts w:hint="eastAsia" w:ascii="仿宋" w:hAnsi="仿宋" w:eastAsia="仿宋" w:cs="仿宋"/>
                <w:b/>
                <w:kern w:val="0"/>
                <w:sz w:val="24"/>
                <w:szCs w:val="24"/>
                <w:lang w:val="zh-CN"/>
              </w:rPr>
              <w:fldChar w:fldCharType="begin"/>
            </w:r>
            <w:r>
              <w:rPr>
                <w:rFonts w:hint="eastAsia" w:ascii="仿宋" w:hAnsi="仿宋" w:eastAsia="仿宋" w:cs="仿宋"/>
                <w:b/>
                <w:kern w:val="0"/>
                <w:sz w:val="24"/>
                <w:szCs w:val="24"/>
                <w:lang w:val="zh-CN"/>
              </w:rPr>
              <w:instrText xml:space="preserve">eq \o\ac(</w:instrText>
            </w:r>
            <w:r>
              <w:rPr>
                <w:rFonts w:hint="eastAsia" w:ascii="仿宋" w:hAnsi="仿宋" w:eastAsia="仿宋" w:cs="仿宋"/>
                <w:b/>
                <w:kern w:val="0"/>
                <w:position w:val="-4"/>
                <w:sz w:val="36"/>
                <w:szCs w:val="24"/>
                <w:lang w:val="zh-CN"/>
              </w:rPr>
              <w:instrText xml:space="preserve">□</w:instrText>
            </w:r>
            <w:r>
              <w:rPr>
                <w:rFonts w:hint="eastAsia" w:ascii="仿宋" w:hAnsi="仿宋" w:eastAsia="仿宋" w:cs="仿宋"/>
                <w:b/>
                <w:kern w:val="0"/>
                <w:position w:val="0"/>
                <w:sz w:val="24"/>
                <w:szCs w:val="24"/>
                <w:lang w:val="zh-CN"/>
              </w:rPr>
              <w:instrText xml:space="preserve">,√)</w:instrText>
            </w:r>
            <w:r>
              <w:rPr>
                <w:rFonts w:hint="eastAsia" w:ascii="仿宋" w:hAnsi="仿宋" w:eastAsia="仿宋" w:cs="仿宋"/>
                <w:b/>
                <w:kern w:val="0"/>
                <w:sz w:val="24"/>
                <w:szCs w:val="24"/>
                <w:lang w:val="zh-CN"/>
              </w:rPr>
              <w:fldChar w:fldCharType="end"/>
            </w:r>
            <w:r>
              <w:rPr>
                <w:rFonts w:hint="eastAsia" w:ascii="仿宋" w:hAnsi="仿宋" w:eastAsia="仿宋" w:cs="仿宋"/>
                <w:bCs/>
                <w:sz w:val="24"/>
                <w:szCs w:val="24"/>
                <w:lang w:val="zh-CN"/>
              </w:rPr>
              <w:t>是。</w:t>
            </w:r>
            <w:r>
              <w:rPr>
                <w:rFonts w:hint="eastAsia" w:ascii="仿宋" w:hAnsi="仿宋" w:eastAsia="仿宋" w:cs="仿宋"/>
                <w:sz w:val="24"/>
                <w:szCs w:val="24"/>
                <w:lang w:val="zh-CN"/>
              </w:rPr>
              <w:t>供应商响应时须成功上传、解密电子投标文件。</w:t>
            </w:r>
          </w:p>
        </w:tc>
      </w:tr>
      <w:tr w14:paraId="7724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2F8D375">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30</w:t>
            </w:r>
          </w:p>
        </w:tc>
        <w:tc>
          <w:tcPr>
            <w:tcW w:w="1781" w:type="dxa"/>
            <w:vAlign w:val="center"/>
          </w:tcPr>
          <w:p w14:paraId="08211401">
            <w:pPr>
              <w:autoSpaceDE w:val="0"/>
              <w:autoSpaceDN w:val="0"/>
              <w:adjustRightInd w:val="0"/>
              <w:spacing w:line="360" w:lineRule="auto"/>
              <w:jc w:val="center"/>
              <w:rPr>
                <w:rFonts w:hint="eastAsia" w:ascii="仿宋" w:hAnsi="仿宋" w:eastAsia="仿宋" w:cs="仿宋"/>
                <w:bCs/>
                <w:sz w:val="24"/>
                <w:szCs w:val="24"/>
                <w:lang w:val="zh-CN"/>
              </w:rPr>
            </w:pPr>
            <w:r>
              <w:rPr>
                <w:rFonts w:hint="eastAsia" w:ascii="仿宋" w:hAnsi="仿宋" w:eastAsia="仿宋" w:cs="仿宋"/>
                <w:b/>
                <w:sz w:val="24"/>
                <w:szCs w:val="24"/>
              </w:rPr>
              <w:t>★</w:t>
            </w:r>
            <w:r>
              <w:rPr>
                <w:rFonts w:hint="eastAsia" w:ascii="仿宋" w:hAnsi="仿宋" w:eastAsia="仿宋" w:cs="仿宋"/>
                <w:bCs/>
                <w:sz w:val="24"/>
                <w:szCs w:val="24"/>
                <w:lang w:val="zh-CN"/>
              </w:rPr>
              <w:t>参数要求</w:t>
            </w:r>
          </w:p>
        </w:tc>
        <w:tc>
          <w:tcPr>
            <w:tcW w:w="7946" w:type="dxa"/>
            <w:vAlign w:val="center"/>
          </w:tcPr>
          <w:p w14:paraId="1A247E5D">
            <w:pPr>
              <w:autoSpaceDE w:val="0"/>
              <w:autoSpaceDN w:val="0"/>
              <w:adjustRightInd w:val="0"/>
              <w:spacing w:line="360" w:lineRule="auto"/>
              <w:ind w:firstLine="482"/>
              <w:contextualSpacing/>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本项目清单中参数要求为最低需求，不容许负偏离</w:t>
            </w:r>
          </w:p>
        </w:tc>
      </w:tr>
      <w:tr w14:paraId="3EAF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CFB9688">
            <w:pPr>
              <w:autoSpaceDE w:val="0"/>
              <w:autoSpaceDN w:val="0"/>
              <w:adjustRightInd w:val="0"/>
              <w:spacing w:line="360" w:lineRule="auto"/>
              <w:ind w:firstLine="482"/>
              <w:jc w:val="center"/>
              <w:rPr>
                <w:rFonts w:hint="eastAsia" w:ascii="仿宋" w:hAnsi="仿宋" w:eastAsia="仿宋" w:cs="仿宋"/>
                <w:sz w:val="24"/>
                <w:szCs w:val="24"/>
              </w:rPr>
            </w:pPr>
            <w:r>
              <w:rPr>
                <w:rFonts w:hint="eastAsia" w:ascii="仿宋" w:hAnsi="仿宋" w:eastAsia="仿宋" w:cs="仿宋"/>
                <w:sz w:val="24"/>
                <w:szCs w:val="24"/>
              </w:rPr>
              <w:t>31</w:t>
            </w:r>
          </w:p>
        </w:tc>
        <w:tc>
          <w:tcPr>
            <w:tcW w:w="1781" w:type="dxa"/>
            <w:vAlign w:val="center"/>
          </w:tcPr>
          <w:p w14:paraId="28474B94">
            <w:pPr>
              <w:autoSpaceDE w:val="0"/>
              <w:autoSpaceDN w:val="0"/>
              <w:adjustRightInd w:val="0"/>
              <w:spacing w:line="360" w:lineRule="auto"/>
              <w:jc w:val="both"/>
              <w:rPr>
                <w:rFonts w:hint="eastAsia" w:ascii="仿宋" w:hAnsi="仿宋" w:eastAsia="仿宋" w:cs="仿宋"/>
                <w:bCs/>
                <w:sz w:val="24"/>
                <w:szCs w:val="24"/>
                <w:lang w:val="zh-CN"/>
              </w:rPr>
            </w:pPr>
            <w:r>
              <w:rPr>
                <w:rFonts w:hint="eastAsia" w:ascii="仿宋" w:hAnsi="仿宋" w:eastAsia="仿宋" w:cs="仿宋"/>
                <w:bCs/>
                <w:sz w:val="24"/>
                <w:szCs w:val="24"/>
                <w:lang w:val="zh-CN"/>
              </w:rPr>
              <w:t>特别提示</w:t>
            </w:r>
          </w:p>
        </w:tc>
        <w:tc>
          <w:tcPr>
            <w:tcW w:w="7946" w:type="dxa"/>
            <w:vAlign w:val="center"/>
          </w:tcPr>
          <w:p w14:paraId="1CE83988">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1、不同供应商电子投标文件制作硬件特征码（网卡MAC地址、CPU序号、硬盘序列号等）均一致时，视为‘不同投标人的投标文件由同一单位或者个人编制’或‘不同投标人委托同一单位或者个人办理响应事宜’，其投标无效。</w:t>
            </w:r>
          </w:p>
          <w:p w14:paraId="4232EC8B">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评审专家应严格按照要求查看“硬件特征码”相关信息并进行评审，在评审报告中显示“不同投标人电子投标文件制作硬件特征码”是否雷同的分析及判定结果。</w:t>
            </w:r>
          </w:p>
          <w:p w14:paraId="403DED9D">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2、投标人必须认真阅读</w:t>
            </w:r>
            <w:r>
              <w:rPr>
                <w:rFonts w:hint="eastAsia" w:ascii="仿宋" w:hAnsi="仿宋" w:eastAsia="仿宋" w:cs="仿宋"/>
                <w:sz w:val="24"/>
                <w:szCs w:val="24"/>
                <w:lang w:eastAsia="zh-CN"/>
              </w:rPr>
              <w:t>询价文件</w:t>
            </w:r>
            <w:r>
              <w:rPr>
                <w:rFonts w:hint="eastAsia" w:ascii="仿宋" w:hAnsi="仿宋" w:eastAsia="仿宋" w:cs="仿宋"/>
                <w:sz w:val="24"/>
                <w:szCs w:val="24"/>
              </w:rPr>
              <w:t>中所有的事项、格式、条款和采购需求等。投标人没有按照</w:t>
            </w:r>
            <w:r>
              <w:rPr>
                <w:rFonts w:hint="eastAsia" w:ascii="仿宋" w:hAnsi="仿宋" w:eastAsia="仿宋" w:cs="仿宋"/>
                <w:sz w:val="24"/>
                <w:szCs w:val="24"/>
                <w:lang w:eastAsia="zh-CN"/>
              </w:rPr>
              <w:t>询价文件</w:t>
            </w:r>
            <w:r>
              <w:rPr>
                <w:rFonts w:hint="eastAsia" w:ascii="仿宋" w:hAnsi="仿宋" w:eastAsia="仿宋" w:cs="仿宋"/>
                <w:sz w:val="24"/>
                <w:szCs w:val="24"/>
              </w:rPr>
              <w:t>要求提交全部资料，或者投标文件没有对</w:t>
            </w:r>
            <w:r>
              <w:rPr>
                <w:rFonts w:hint="eastAsia" w:ascii="仿宋" w:hAnsi="仿宋" w:eastAsia="仿宋" w:cs="仿宋"/>
                <w:sz w:val="24"/>
                <w:szCs w:val="24"/>
                <w:lang w:eastAsia="zh-CN"/>
              </w:rPr>
              <w:t>询价文件</w:t>
            </w:r>
            <w:r>
              <w:rPr>
                <w:rFonts w:hint="eastAsia" w:ascii="仿宋" w:hAnsi="仿宋" w:eastAsia="仿宋" w:cs="仿宋"/>
                <w:sz w:val="24"/>
                <w:szCs w:val="24"/>
              </w:rPr>
              <w:t>在各方面做出实质性响应的可能导致其投标无效或被拒绝。</w:t>
            </w:r>
          </w:p>
          <w:p w14:paraId="690B63AC">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3、投标人需提前熟悉</w:t>
            </w:r>
            <w:r>
              <w:rPr>
                <w:rFonts w:hint="eastAsia" w:ascii="仿宋" w:hAnsi="仿宋" w:eastAsia="仿宋" w:cs="仿宋"/>
                <w:sz w:val="24"/>
                <w:szCs w:val="24"/>
                <w:lang w:eastAsia="zh-CN"/>
              </w:rPr>
              <w:t>询价文件</w:t>
            </w:r>
            <w:r>
              <w:rPr>
                <w:rFonts w:hint="eastAsia" w:ascii="仿宋" w:hAnsi="仿宋" w:eastAsia="仿宋" w:cs="仿宋"/>
                <w:sz w:val="24"/>
                <w:szCs w:val="24"/>
              </w:rPr>
              <w:t>相关事项及《许昌市不见面开标操作手册》，并设置不见面开标浏览器（设置流程详见《许昌市不见面开标操作手册》）。</w:t>
            </w:r>
          </w:p>
          <w:p w14:paraId="20DE24E7">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4、投标人上传、解密投标文件需使用同一个CA数字证书，需确保用于解密的CA数字证书在有效期内、可正常使用，并在规定时间内完成电子投标文件解密。评标时仅以成功上传、解密的投标文件为准。</w:t>
            </w:r>
          </w:p>
          <w:p w14:paraId="585F4AB2">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5、对开标过程有关内容有异议（质疑）的，投标人可在本项目的不见面开标大厅通过“文字互动”功能或“新增质疑”处提出异议（质疑），招标人（代理机构）及时进行线上答复。</w:t>
            </w:r>
          </w:p>
          <w:p w14:paraId="3D24D0C7">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不见面开标活动结束时，投标人应在《开标记录表》上进行电子签章，未进行电子签章的视为对开标结果无异议。</w:t>
            </w:r>
          </w:p>
          <w:p w14:paraId="0F99D451">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14:paraId="3B70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D46D22C">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32</w:t>
            </w:r>
          </w:p>
        </w:tc>
        <w:tc>
          <w:tcPr>
            <w:tcW w:w="1781" w:type="dxa"/>
            <w:vAlign w:val="center"/>
          </w:tcPr>
          <w:p w14:paraId="61C8A0EE">
            <w:pPr>
              <w:autoSpaceDE w:val="0"/>
              <w:autoSpaceDN w:val="0"/>
              <w:adjustRightInd w:val="0"/>
              <w:spacing w:line="360" w:lineRule="auto"/>
              <w:contextualSpacing/>
              <w:jc w:val="both"/>
              <w:rPr>
                <w:rFonts w:hint="eastAsia" w:ascii="仿宋" w:hAnsi="仿宋" w:eastAsia="仿宋" w:cs="仿宋"/>
                <w:sz w:val="24"/>
                <w:szCs w:val="24"/>
              </w:rPr>
            </w:pPr>
            <w:r>
              <w:rPr>
                <w:rFonts w:hint="eastAsia" w:ascii="仿宋" w:hAnsi="仿宋" w:eastAsia="仿宋" w:cs="仿宋"/>
                <w:sz w:val="24"/>
                <w:szCs w:val="24"/>
              </w:rPr>
              <w:t>投标人资格核验</w:t>
            </w:r>
          </w:p>
        </w:tc>
        <w:tc>
          <w:tcPr>
            <w:tcW w:w="7946" w:type="dxa"/>
            <w:vAlign w:val="center"/>
          </w:tcPr>
          <w:p w14:paraId="01BADC04">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供应商在中标后，应将由《襄城县政府采购供应商信用承诺函》替代的证明材料提交采购人核验，经核验无误后，发出中标通知书。</w:t>
            </w:r>
          </w:p>
          <w:p w14:paraId="2E9BDACB">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一、法人或者其他组织的营业执照等证明文件，自然人的身份证明</w:t>
            </w:r>
          </w:p>
          <w:p w14:paraId="5E664E8F">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1、企业法人营业执照或营业执照。（企业投标提供）</w:t>
            </w:r>
          </w:p>
          <w:p w14:paraId="42F55B01">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2、事业单位法人证书。（事业单位投标提供）</w:t>
            </w:r>
          </w:p>
          <w:p w14:paraId="65308A60">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3、执业许可证。（非企业专业服务机构投标提供）</w:t>
            </w:r>
          </w:p>
          <w:p w14:paraId="79C4A9ED">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4、个体工商户营业执照。（个体工商户投标提供）</w:t>
            </w:r>
          </w:p>
          <w:p w14:paraId="149EBA84">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5、自然人身份证明。（自然人投标提供）</w:t>
            </w:r>
          </w:p>
          <w:p w14:paraId="42C75CA8">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6、民办非企业单位登记证书。（民办非企业单位投标提供）</w:t>
            </w:r>
          </w:p>
          <w:p w14:paraId="1AD6562E">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二、财务状况报告相关材料</w:t>
            </w:r>
          </w:p>
          <w:p w14:paraId="367DE6D5">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1、投标人是法人（法人包括企业法人、机关法人、事业单位法人和社会团体法人），提供本单位：</w:t>
            </w:r>
          </w:p>
          <w:p w14:paraId="2563EDC7">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①2023年度经审计的财务报告，包括资产负债表、利润表、现金流量表、所有者权益变动表及其附注；</w:t>
            </w:r>
          </w:p>
          <w:p w14:paraId="14353BA3">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②基本开户银行出具的资信证明；</w:t>
            </w:r>
          </w:p>
          <w:p w14:paraId="42926398">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③财政部门认可的政府采购专业担保机构的证明文件和担保机构出具的投标担保函。</w:t>
            </w:r>
          </w:p>
          <w:p w14:paraId="4D0646B6">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注：仅需提供序号①～③其中之一即可。</w:t>
            </w:r>
          </w:p>
          <w:p w14:paraId="69227325">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2、投标人（其他组织和自然人）提供本单位：</w:t>
            </w:r>
          </w:p>
          <w:p w14:paraId="721D5B47">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①2023年度经审计的财务报告，包括资产负债表、利润表、现金流量表、所有者权益变动表及其附注；</w:t>
            </w:r>
          </w:p>
          <w:p w14:paraId="0BFE472B">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②银行出具的资信证明；</w:t>
            </w:r>
          </w:p>
          <w:p w14:paraId="162EFC99">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③财政部门认可的政府采购专业担保机构的证明文件和担保机构出具的投标担保函。</w:t>
            </w:r>
          </w:p>
          <w:p w14:paraId="09A4E10E">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注：仅需提供序号①～③其中之一即可。</w:t>
            </w:r>
          </w:p>
          <w:p w14:paraId="2272CB2C">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三、依法缴纳税收相关材料</w:t>
            </w:r>
          </w:p>
          <w:p w14:paraId="0429330E">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参加本次政府采购项目投标截止时间前六个月内任意一个月缴纳税收凭据。（依法免税的投标人，应提供相应文件证明依法免税）</w:t>
            </w:r>
          </w:p>
          <w:p w14:paraId="66981808">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四、依法缴纳社会保障资金的证明材料</w:t>
            </w:r>
          </w:p>
          <w:p w14:paraId="3927266A">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参加本次政府采购项目投标截止时间前六个月内任意一个月缴纳社会保险凭据。（依法不需要缴纳社会保障资金的投标人，应提供相应文件证明依法不需要缴纳社会保障资金）</w:t>
            </w:r>
          </w:p>
          <w:p w14:paraId="48DAB2A5">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五、履行合同所必须的设备和专业技术能力的证明材料</w:t>
            </w:r>
          </w:p>
          <w:p w14:paraId="03BE0897">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1、相关设备的购置发票、专业技术人员职称证书、用工合同等；</w:t>
            </w:r>
          </w:p>
          <w:p w14:paraId="39C3FD2C">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2、投标人具备履行合同所必须的设备和专业技术能力承诺函或声明（承诺函或声明格式自拟）。</w:t>
            </w:r>
          </w:p>
          <w:p w14:paraId="68CEADBE">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注：仅需提供序号1～2其中之一即可。</w:t>
            </w:r>
          </w:p>
          <w:p w14:paraId="49D2EA5D">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3D6E3A9B">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七、未被列入“信用中国”网站(www.creditchina.gov.cn)失信被执行人、重大税收违法失信主体的投标人；“中国政府采购网” (www.ccgp.gov.cn)政府采购严重违法失信行为记录名单的投标人；（联合体形式投标的，联合体成员存在不良信用记录，视同联合体存在不良信用记录）。</w:t>
            </w:r>
          </w:p>
          <w:p w14:paraId="3EA89EEB">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1、查询渠道：</w:t>
            </w:r>
          </w:p>
          <w:p w14:paraId="7CA1DBAC">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①“信用中国”网站（www.creditchina.gov.cn）</w:t>
            </w:r>
          </w:p>
          <w:p w14:paraId="68A8E688">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②“中国政府采购网”（www.ccgp.gov.cn）</w:t>
            </w:r>
          </w:p>
          <w:p w14:paraId="22F8D434">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2、截止时间：同投标截止时间；</w:t>
            </w:r>
          </w:p>
          <w:p w14:paraId="5FEF4184">
            <w:pPr>
              <w:autoSpaceDE w:val="0"/>
              <w:autoSpaceDN w:val="0"/>
              <w:adjustRightInd w:val="0"/>
              <w:spacing w:line="360" w:lineRule="auto"/>
              <w:ind w:firstLine="482"/>
              <w:contextualSpacing/>
              <w:rPr>
                <w:rFonts w:hint="eastAsia" w:ascii="仿宋" w:hAnsi="仿宋" w:eastAsia="仿宋" w:cs="仿宋"/>
                <w:b/>
                <w:sz w:val="24"/>
                <w:szCs w:val="24"/>
              </w:rPr>
            </w:pPr>
            <w:r>
              <w:rPr>
                <w:rFonts w:hint="eastAsia" w:ascii="仿宋" w:hAnsi="仿宋" w:eastAsia="仿宋" w:cs="仿宋"/>
                <w:sz w:val="24"/>
                <w:szCs w:val="24"/>
              </w:rPr>
              <w:t>3、信用信息的使用原则：经采购人认定的被列入失信被执行人、重大税收违法失信主体、政府采购严重违法失信行为记录名单的投标人，将拒绝其参与本次政府采购活动。</w:t>
            </w:r>
          </w:p>
        </w:tc>
      </w:tr>
      <w:tr w14:paraId="05E4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7833DF6">
            <w:pPr>
              <w:autoSpaceDE w:val="0"/>
              <w:autoSpaceDN w:val="0"/>
              <w:adjustRightInd w:val="0"/>
              <w:spacing w:line="360" w:lineRule="auto"/>
              <w:ind w:firstLine="482"/>
              <w:contextualSpacing/>
              <w:rPr>
                <w:rFonts w:hint="eastAsia" w:ascii="仿宋" w:hAnsi="仿宋" w:eastAsia="仿宋" w:cs="仿宋"/>
                <w:sz w:val="24"/>
                <w:szCs w:val="24"/>
              </w:rPr>
            </w:pPr>
            <w:r>
              <w:rPr>
                <w:rFonts w:hint="eastAsia" w:ascii="仿宋" w:hAnsi="仿宋" w:eastAsia="仿宋" w:cs="仿宋"/>
                <w:sz w:val="24"/>
                <w:szCs w:val="24"/>
              </w:rPr>
              <w:t>33</w:t>
            </w:r>
          </w:p>
        </w:tc>
        <w:tc>
          <w:tcPr>
            <w:tcW w:w="1781" w:type="dxa"/>
            <w:vAlign w:val="center"/>
          </w:tcPr>
          <w:p w14:paraId="394EC062">
            <w:pPr>
              <w:pStyle w:val="35"/>
              <w:spacing w:line="360" w:lineRule="auto"/>
              <w:ind w:firstLine="480" w:firstLineChars="200"/>
              <w:jc w:val="center"/>
              <w:rPr>
                <w:rFonts w:hint="eastAsia" w:ascii="仿宋" w:hAnsi="仿宋" w:eastAsia="仿宋" w:cs="仿宋"/>
                <w:color w:val="auto"/>
                <w:kern w:val="2"/>
                <w:sz w:val="24"/>
                <w:szCs w:val="24"/>
              </w:rPr>
            </w:pPr>
          </w:p>
          <w:p w14:paraId="32C92816">
            <w:pPr>
              <w:pStyle w:val="35"/>
              <w:spacing w:line="360" w:lineRule="auto"/>
              <w:ind w:firstLine="480" w:firstLineChars="200"/>
              <w:jc w:val="center"/>
              <w:rPr>
                <w:rFonts w:hint="eastAsia" w:ascii="仿宋" w:hAnsi="仿宋" w:eastAsia="仿宋" w:cs="仿宋"/>
                <w:color w:val="auto"/>
                <w:kern w:val="2"/>
                <w:sz w:val="24"/>
                <w:szCs w:val="24"/>
              </w:rPr>
            </w:pPr>
          </w:p>
          <w:p w14:paraId="3562EB81">
            <w:pPr>
              <w:pStyle w:val="35"/>
              <w:spacing w:line="360" w:lineRule="auto"/>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解释权</w:t>
            </w:r>
          </w:p>
          <w:p w14:paraId="14EB6BFD">
            <w:pPr>
              <w:autoSpaceDE w:val="0"/>
              <w:autoSpaceDN w:val="0"/>
              <w:adjustRightInd w:val="0"/>
              <w:spacing w:line="360" w:lineRule="auto"/>
              <w:ind w:firstLine="482"/>
              <w:contextualSpacing/>
              <w:jc w:val="center"/>
              <w:rPr>
                <w:rFonts w:hint="eastAsia" w:ascii="仿宋" w:hAnsi="仿宋" w:eastAsia="仿宋" w:cs="仿宋"/>
                <w:sz w:val="24"/>
                <w:szCs w:val="24"/>
              </w:rPr>
            </w:pPr>
          </w:p>
        </w:tc>
        <w:tc>
          <w:tcPr>
            <w:tcW w:w="7946" w:type="dxa"/>
            <w:vAlign w:val="center"/>
          </w:tcPr>
          <w:p w14:paraId="42E897DF">
            <w:pPr>
              <w:autoSpaceDE w:val="0"/>
              <w:autoSpaceDN w:val="0"/>
              <w:adjustRightInd w:val="0"/>
              <w:spacing w:line="360" w:lineRule="auto"/>
              <w:ind w:firstLine="120" w:firstLineChars="50"/>
              <w:contextualSpacing/>
              <w:rPr>
                <w:rFonts w:hint="eastAsia" w:ascii="仿宋" w:hAnsi="仿宋" w:eastAsia="仿宋" w:cs="仿宋"/>
                <w:sz w:val="24"/>
                <w:szCs w:val="24"/>
              </w:rPr>
            </w:pPr>
            <w:r>
              <w:rPr>
                <w:rFonts w:hint="eastAsia" w:ascii="仿宋" w:hAnsi="仿宋" w:eastAsia="仿宋" w:cs="仿宋"/>
                <w:sz w:val="24"/>
                <w:szCs w:val="24"/>
              </w:rPr>
              <w:t>构成本响应文件的各个组成文件应互为解释，互为说明；如有不明确或不一致，构成合同文件组成内容的，以合同文件约定内容为准，且以专用合同条款约定的合同文件优先顺序解释；除</w:t>
            </w:r>
            <w:r>
              <w:rPr>
                <w:rFonts w:hint="eastAsia" w:ascii="仿宋" w:hAnsi="仿宋" w:eastAsia="仿宋" w:cs="仿宋"/>
                <w:sz w:val="24"/>
                <w:szCs w:val="24"/>
                <w:lang w:eastAsia="zh-CN"/>
              </w:rPr>
              <w:t>询价文件</w:t>
            </w:r>
            <w:r>
              <w:rPr>
                <w:rFonts w:hint="eastAsia" w:ascii="仿宋" w:hAnsi="仿宋" w:eastAsia="仿宋" w:cs="仿宋"/>
                <w:sz w:val="24"/>
                <w:szCs w:val="24"/>
              </w:rPr>
              <w:t>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7B1CF00C">
      <w:pPr>
        <w:autoSpaceDE w:val="0"/>
        <w:autoSpaceDN w:val="0"/>
        <w:adjustRightInd w:val="0"/>
        <w:spacing w:line="360" w:lineRule="auto"/>
        <w:ind w:firstLine="482"/>
        <w:contextualSpacing/>
        <w:rPr>
          <w:rFonts w:hint="eastAsia" w:ascii="仿宋" w:hAnsi="仿宋" w:eastAsia="仿宋" w:cs="仿宋"/>
          <w:sz w:val="24"/>
          <w:szCs w:val="24"/>
        </w:rPr>
      </w:pPr>
    </w:p>
    <w:p w14:paraId="43E8440E">
      <w:pPr>
        <w:tabs>
          <w:tab w:val="left" w:pos="1260"/>
        </w:tabs>
        <w:autoSpaceDE w:val="0"/>
        <w:autoSpaceDN w:val="0"/>
        <w:adjustRightInd w:val="0"/>
        <w:spacing w:line="360" w:lineRule="auto"/>
        <w:ind w:firstLine="1928" w:firstLineChars="800"/>
        <w:contextualSpacing/>
        <w:rPr>
          <w:rFonts w:hint="eastAsia" w:ascii="仿宋" w:hAnsi="仿宋" w:eastAsia="仿宋" w:cs="仿宋"/>
          <w:b/>
          <w:kern w:val="0"/>
          <w:sz w:val="24"/>
          <w:szCs w:val="24"/>
        </w:rPr>
      </w:pPr>
    </w:p>
    <w:p w14:paraId="7756F5C1">
      <w:pPr>
        <w:tabs>
          <w:tab w:val="left" w:pos="1260"/>
        </w:tabs>
        <w:autoSpaceDE w:val="0"/>
        <w:autoSpaceDN w:val="0"/>
        <w:adjustRightInd w:val="0"/>
        <w:spacing w:line="360" w:lineRule="auto"/>
        <w:ind w:firstLine="1928" w:firstLineChars="800"/>
        <w:contextualSpacing/>
        <w:rPr>
          <w:rFonts w:hint="eastAsia" w:ascii="仿宋" w:hAnsi="仿宋" w:eastAsia="仿宋" w:cs="仿宋"/>
          <w:b/>
          <w:kern w:val="0"/>
          <w:sz w:val="24"/>
          <w:szCs w:val="24"/>
        </w:rPr>
      </w:pPr>
    </w:p>
    <w:p w14:paraId="1EFFC605">
      <w:pPr>
        <w:tabs>
          <w:tab w:val="left" w:pos="1260"/>
        </w:tabs>
        <w:autoSpaceDE w:val="0"/>
        <w:autoSpaceDN w:val="0"/>
        <w:adjustRightInd w:val="0"/>
        <w:spacing w:line="360" w:lineRule="auto"/>
        <w:ind w:firstLine="2048" w:firstLineChars="850"/>
        <w:contextualSpacing/>
        <w:rPr>
          <w:rFonts w:hint="eastAsia" w:ascii="仿宋" w:hAnsi="仿宋" w:eastAsia="仿宋" w:cs="仿宋"/>
          <w:b/>
          <w:kern w:val="0"/>
          <w:sz w:val="24"/>
          <w:szCs w:val="24"/>
        </w:rPr>
      </w:pPr>
    </w:p>
    <w:p w14:paraId="786B4A87">
      <w:pPr>
        <w:ind w:firstLine="643"/>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285D28C5">
      <w:pPr>
        <w:tabs>
          <w:tab w:val="left" w:pos="1260"/>
        </w:tabs>
        <w:autoSpaceDE w:val="0"/>
        <w:autoSpaceDN w:val="0"/>
        <w:adjustRightInd w:val="0"/>
        <w:spacing w:line="360" w:lineRule="auto"/>
        <w:ind w:firstLine="3072" w:firstLineChars="850"/>
        <w:contextualSpacing/>
        <w:rPr>
          <w:rFonts w:hint="eastAsia" w:ascii="仿宋" w:hAnsi="仿宋" w:eastAsia="仿宋" w:cs="仿宋"/>
          <w:b/>
          <w:kern w:val="0"/>
          <w:sz w:val="36"/>
          <w:szCs w:val="36"/>
        </w:rPr>
      </w:pPr>
      <w:r>
        <w:rPr>
          <w:rFonts w:hint="eastAsia" w:ascii="仿宋" w:hAnsi="仿宋" w:eastAsia="仿宋" w:cs="仿宋"/>
          <w:b/>
          <w:kern w:val="0"/>
          <w:sz w:val="36"/>
          <w:szCs w:val="36"/>
        </w:rPr>
        <w:t>第四章 供应商须知</w:t>
      </w:r>
    </w:p>
    <w:p w14:paraId="4EC43028">
      <w:pPr>
        <w:tabs>
          <w:tab w:val="left" w:pos="1260"/>
        </w:tabs>
        <w:autoSpaceDE w:val="0"/>
        <w:autoSpaceDN w:val="0"/>
        <w:adjustRightInd w:val="0"/>
        <w:spacing w:line="360" w:lineRule="auto"/>
        <w:ind w:firstLine="480"/>
        <w:contextualSpacing/>
        <w:jc w:val="center"/>
        <w:rPr>
          <w:rFonts w:hint="eastAsia" w:ascii="仿宋" w:hAnsi="仿宋" w:eastAsia="仿宋" w:cs="仿宋"/>
          <w:b/>
          <w:kern w:val="0"/>
          <w:sz w:val="24"/>
          <w:szCs w:val="24"/>
        </w:rPr>
      </w:pPr>
    </w:p>
    <w:p w14:paraId="7AE2C9D4">
      <w:pPr>
        <w:tabs>
          <w:tab w:val="left" w:pos="1260"/>
        </w:tabs>
        <w:autoSpaceDE w:val="0"/>
        <w:autoSpaceDN w:val="0"/>
        <w:adjustRightInd w:val="0"/>
        <w:spacing w:line="360" w:lineRule="auto"/>
        <w:ind w:firstLine="562"/>
        <w:contextualSpacing/>
        <w:jc w:val="center"/>
        <w:rPr>
          <w:rFonts w:hint="eastAsia" w:ascii="仿宋" w:hAnsi="仿宋" w:eastAsia="仿宋" w:cs="仿宋"/>
          <w:b/>
          <w:kern w:val="0"/>
          <w:sz w:val="24"/>
          <w:szCs w:val="24"/>
        </w:rPr>
      </w:pPr>
      <w:r>
        <w:rPr>
          <w:rFonts w:hint="eastAsia" w:ascii="仿宋" w:hAnsi="仿宋" w:eastAsia="仿宋" w:cs="仿宋"/>
          <w:b/>
          <w:kern w:val="0"/>
          <w:sz w:val="24"/>
          <w:szCs w:val="24"/>
        </w:rPr>
        <w:t>一、概念释义</w:t>
      </w:r>
    </w:p>
    <w:p w14:paraId="1C05A161">
      <w:pPr>
        <w:pStyle w:val="50"/>
        <w:numPr>
          <w:ilvl w:val="0"/>
          <w:numId w:val="4"/>
        </w:numPr>
        <w:autoSpaceDE w:val="0"/>
        <w:autoSpaceDN w:val="0"/>
        <w:spacing w:line="360" w:lineRule="auto"/>
        <w:ind w:firstLineChars="0"/>
        <w:contextualSpacing/>
        <w:rPr>
          <w:rFonts w:hint="eastAsia" w:ascii="仿宋" w:hAnsi="仿宋" w:eastAsia="仿宋" w:cs="仿宋"/>
          <w:b/>
          <w:kern w:val="0"/>
          <w:sz w:val="24"/>
          <w:szCs w:val="24"/>
        </w:rPr>
      </w:pPr>
      <w:r>
        <w:rPr>
          <w:rFonts w:hint="eastAsia" w:ascii="仿宋" w:hAnsi="仿宋" w:eastAsia="仿宋" w:cs="仿宋"/>
          <w:b/>
          <w:kern w:val="0"/>
          <w:sz w:val="24"/>
          <w:szCs w:val="24"/>
        </w:rPr>
        <w:t>适用范围</w:t>
      </w:r>
    </w:p>
    <w:p w14:paraId="728AFD42">
      <w:pPr>
        <w:pStyle w:val="50"/>
        <w:numPr>
          <w:ilvl w:val="0"/>
          <w:numId w:val="5"/>
        </w:numPr>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本询价文件仅适用于本次“采购邀请”</w:t>
      </w:r>
      <w:r>
        <w:rPr>
          <w:rFonts w:hint="eastAsia" w:ascii="仿宋" w:hAnsi="仿宋" w:eastAsia="仿宋" w:cs="仿宋"/>
          <w:sz w:val="24"/>
          <w:szCs w:val="24"/>
        </w:rPr>
        <w:t xml:space="preserve"> 和“供应商须知前附表”中所述采购项目的采购。</w:t>
      </w:r>
    </w:p>
    <w:p w14:paraId="28D3C6DE">
      <w:pPr>
        <w:pStyle w:val="50"/>
        <w:numPr>
          <w:ilvl w:val="1"/>
          <w:numId w:val="4"/>
        </w:numPr>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本询价文件解释权属于“采购邀请”</w:t>
      </w:r>
      <w:r>
        <w:rPr>
          <w:rFonts w:hint="eastAsia" w:ascii="仿宋" w:hAnsi="仿宋" w:eastAsia="仿宋" w:cs="仿宋"/>
          <w:sz w:val="24"/>
          <w:szCs w:val="24"/>
        </w:rPr>
        <w:t xml:space="preserve"> 和“供应商须知前附表”</w:t>
      </w:r>
      <w:r>
        <w:rPr>
          <w:rFonts w:hint="eastAsia" w:ascii="仿宋" w:hAnsi="仿宋" w:eastAsia="仿宋" w:cs="仿宋"/>
          <w:kern w:val="0"/>
          <w:sz w:val="24"/>
          <w:szCs w:val="24"/>
        </w:rPr>
        <w:t>所述的采购人、集中采购机构。</w:t>
      </w:r>
    </w:p>
    <w:p w14:paraId="62398144">
      <w:pPr>
        <w:pStyle w:val="50"/>
        <w:numPr>
          <w:ilvl w:val="0"/>
          <w:numId w:val="4"/>
        </w:numPr>
        <w:autoSpaceDE w:val="0"/>
        <w:autoSpaceDN w:val="0"/>
        <w:spacing w:line="360" w:lineRule="auto"/>
        <w:ind w:firstLineChars="0"/>
        <w:contextualSpacing/>
        <w:rPr>
          <w:rFonts w:hint="eastAsia" w:ascii="仿宋" w:hAnsi="仿宋" w:eastAsia="仿宋" w:cs="仿宋"/>
          <w:b/>
          <w:kern w:val="0"/>
          <w:sz w:val="24"/>
          <w:szCs w:val="24"/>
        </w:rPr>
      </w:pPr>
      <w:r>
        <w:rPr>
          <w:rFonts w:hint="eastAsia" w:ascii="仿宋" w:hAnsi="仿宋" w:eastAsia="仿宋" w:cs="仿宋"/>
          <w:b/>
          <w:kern w:val="0"/>
          <w:sz w:val="24"/>
          <w:szCs w:val="24"/>
        </w:rPr>
        <w:t>定义</w:t>
      </w:r>
    </w:p>
    <w:p w14:paraId="22DEE753">
      <w:pPr>
        <w:pStyle w:val="50"/>
        <w:autoSpaceDE w:val="0"/>
        <w:autoSpaceDN w:val="0"/>
        <w:spacing w:line="360" w:lineRule="auto"/>
        <w:ind w:left="420"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2.1 “采购项目”：“投标人须知前附表”中所述的采购项目。</w:t>
      </w:r>
    </w:p>
    <w:p w14:paraId="6F39C9D7">
      <w:pPr>
        <w:pStyle w:val="50"/>
        <w:autoSpaceDE w:val="0"/>
        <w:autoSpaceDN w:val="0"/>
        <w:spacing w:line="360" w:lineRule="auto"/>
        <w:ind w:left="420"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2.2 “招标人”：“投标人须知前附表”中所述的组织本次招标的代理机构和采购人。</w:t>
      </w:r>
    </w:p>
    <w:p w14:paraId="2C839212">
      <w:pPr>
        <w:pStyle w:val="50"/>
        <w:autoSpaceDE w:val="0"/>
        <w:autoSpaceDN w:val="0"/>
        <w:spacing w:line="360" w:lineRule="auto"/>
        <w:ind w:left="420"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2.3 “采购人”：是指依法进行政府采购的国家机关、事业单位、团体组织。采购人名称、地址、电话、联系人见“投标人须知前附表”。</w:t>
      </w:r>
    </w:p>
    <w:p w14:paraId="39F88AF3">
      <w:pPr>
        <w:pStyle w:val="50"/>
        <w:autoSpaceDE w:val="0"/>
        <w:autoSpaceDN w:val="0"/>
        <w:spacing w:line="360" w:lineRule="auto"/>
        <w:ind w:left="420"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2.4 “代理机构”：接受采购人委托，代理采购项目的采购代理机构。代理机构名称、地址、电话、联系人见“投标人须知前附表”。</w:t>
      </w:r>
    </w:p>
    <w:p w14:paraId="2582B916">
      <w:pPr>
        <w:pStyle w:val="50"/>
        <w:autoSpaceDE w:val="0"/>
        <w:autoSpaceDN w:val="0"/>
        <w:spacing w:line="360" w:lineRule="auto"/>
        <w:ind w:left="420"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采购代理机构及其分支机构不得在所代理的采购项目中投标或者代理投标，不得为所代理的采购项目的投标人参加本项目提供投标咨询。</w:t>
      </w:r>
    </w:p>
    <w:p w14:paraId="5AA06DD3">
      <w:pPr>
        <w:pStyle w:val="50"/>
        <w:autoSpaceDE w:val="0"/>
        <w:autoSpaceDN w:val="0"/>
        <w:spacing w:line="360" w:lineRule="auto"/>
        <w:ind w:left="420"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2.5 “潜在投标人”指符合《中华人民共和国政府采购法》及相关法律法规和本</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的各项规定，且按照本项目招标公告及</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规定的方式获取</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的法人、其他组织或者自然人。</w:t>
      </w:r>
    </w:p>
    <w:p w14:paraId="780AD308">
      <w:pPr>
        <w:pStyle w:val="50"/>
        <w:autoSpaceDE w:val="0"/>
        <w:autoSpaceDN w:val="0"/>
        <w:spacing w:line="360" w:lineRule="auto"/>
        <w:ind w:left="420"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2.6 “投标人”：是指符合《中华人民共和国政府采购法》及相关法律法规和本</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的各项规定，响应招标、参加投标竞争，从招标人处按规定获取</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，并按照</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要求向招标人提交投标文件的法人、其他组织或者自然人。</w:t>
      </w:r>
    </w:p>
    <w:p w14:paraId="4C259318">
      <w:pPr>
        <w:pStyle w:val="50"/>
        <w:autoSpaceDE w:val="0"/>
        <w:autoSpaceDN w:val="0"/>
        <w:spacing w:line="360" w:lineRule="auto"/>
        <w:ind w:left="420"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 “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14:paraId="6FA406FC">
      <w:pPr>
        <w:pStyle w:val="50"/>
        <w:autoSpaceDE w:val="0"/>
        <w:autoSpaceDN w:val="0"/>
        <w:spacing w:line="360" w:lineRule="auto"/>
        <w:ind w:left="420"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 xml:space="preserve">2.7.1 </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列明不允许或未列明允许进口产品参加投标的，均视为拒绝进口产品参加投标。</w:t>
      </w:r>
    </w:p>
    <w:p w14:paraId="34C4CCA0">
      <w:pPr>
        <w:pStyle w:val="50"/>
        <w:autoSpaceDE w:val="0"/>
        <w:autoSpaceDN w:val="0"/>
        <w:spacing w:line="360" w:lineRule="auto"/>
        <w:ind w:left="420"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2.7.2 如</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中已说明，经财政部门审核同意，允许部分或全部产品采购进口产品，投标人既可提供本国产品，也可以提供进口产品。</w:t>
      </w:r>
    </w:p>
    <w:p w14:paraId="1EEDC8B0">
      <w:pPr>
        <w:pStyle w:val="50"/>
        <w:autoSpaceDE w:val="0"/>
        <w:autoSpaceDN w:val="0"/>
        <w:spacing w:line="360" w:lineRule="auto"/>
        <w:ind w:left="420"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 xml:space="preserve">2.8 </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中凡标有“★”的条款均系实质性要求条款。</w:t>
      </w:r>
    </w:p>
    <w:p w14:paraId="4A72FD60">
      <w:pPr>
        <w:pStyle w:val="50"/>
        <w:autoSpaceDE w:val="0"/>
        <w:autoSpaceDN w:val="0"/>
        <w:spacing w:line="360" w:lineRule="auto"/>
        <w:ind w:firstLine="0" w:firstLineChars="0"/>
        <w:contextualSpacing/>
        <w:rPr>
          <w:rFonts w:hint="eastAsia" w:ascii="仿宋" w:hAnsi="仿宋" w:eastAsia="仿宋" w:cs="仿宋"/>
          <w:b/>
          <w:kern w:val="0"/>
          <w:sz w:val="24"/>
          <w:szCs w:val="24"/>
        </w:rPr>
      </w:pPr>
      <w:r>
        <w:rPr>
          <w:rFonts w:hint="eastAsia" w:ascii="仿宋" w:hAnsi="仿宋" w:eastAsia="仿宋" w:cs="仿宋"/>
          <w:b/>
          <w:kern w:val="0"/>
          <w:sz w:val="24"/>
          <w:szCs w:val="24"/>
        </w:rPr>
        <w:t>3.合格的供应商</w:t>
      </w:r>
    </w:p>
    <w:p w14:paraId="02DA5600">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3.1 在中华人民共和国境内注册，具有本项目生产、制造、供应或实施能力，符合、承认并承诺履行本</w:t>
      </w:r>
      <w:r>
        <w:rPr>
          <w:rFonts w:hint="eastAsia" w:ascii="仿宋" w:hAnsi="仿宋" w:eastAsia="仿宋" w:cs="仿宋"/>
          <w:kern w:val="0"/>
          <w:sz w:val="24"/>
          <w:szCs w:val="24"/>
          <w:lang w:eastAsia="zh-CN"/>
        </w:rPr>
        <w:t>询价</w:t>
      </w:r>
      <w:r>
        <w:rPr>
          <w:rFonts w:hint="eastAsia" w:ascii="仿宋" w:hAnsi="仿宋" w:eastAsia="仿宋" w:cs="仿宋"/>
          <w:kern w:val="0"/>
          <w:sz w:val="24"/>
          <w:szCs w:val="24"/>
        </w:rPr>
        <w:t>文件各项规定的法人、其他组织或者自然人。</w:t>
      </w:r>
    </w:p>
    <w:p w14:paraId="670950F8">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3.2 符合本项目“采购邀请”和“供应商须知前附表”中规定的合格供应商所必须具备的条件。</w:t>
      </w:r>
    </w:p>
    <w:p w14:paraId="1880AB28">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216F8AFA">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（1）查询渠道：“信用中国”网站(www.creditchina.gov.cn)、“中国政府采购网”（www.ccgp.gov.cn）、“中国社会组织公共服务平台”网站（www.chinanpo.gov.cn）。</w:t>
      </w:r>
    </w:p>
    <w:p w14:paraId="6BB42290">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（2）截止时间：同响应截止时间。</w:t>
      </w:r>
    </w:p>
    <w:p w14:paraId="7ED99BEC">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（3）信用信息查询记录和证据留存具体方式：经采购人确认的查询结果网页截图作为查询记录和证据，与其他采购文件一并保存；</w:t>
      </w:r>
    </w:p>
    <w:p w14:paraId="4AF6CAB4">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（4）信用信息的使用原则：经采购人认定的被列入失信被执行人、重大税收违法案件当事人名单、政府采购严重违法失信行为记录名单的投标人、严重违法失信社会组织，将拒绝其参与本次政府采购活动。</w:t>
      </w:r>
    </w:p>
    <w:p w14:paraId="2DA65902">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4F0F751D">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6CAC1CB7">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3.5 为采购项目提供整体设计、规范编制或者项目管理、监理、检测等服务的供应商，不得再参加该采购项目的其他采购活动。</w:t>
      </w:r>
    </w:p>
    <w:p w14:paraId="3AD036C7">
      <w:pPr>
        <w:pStyle w:val="50"/>
        <w:numPr>
          <w:ilvl w:val="1"/>
          <w:numId w:val="6"/>
        </w:numPr>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“采购邀请”和“供应商须知前附表”规定接受联合体响应的，除应符合本章第3.1项和3.2项要求外，还应遵守以下规定：</w:t>
      </w:r>
    </w:p>
    <w:p w14:paraId="2C68E077">
      <w:pPr>
        <w:pStyle w:val="50"/>
        <w:autoSpaceDE w:val="0"/>
        <w:autoSpaceDN w:val="0"/>
        <w:spacing w:line="360" w:lineRule="auto"/>
        <w:ind w:left="464" w:leftChars="221"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3.6.1  在响应文件中向采购人提交联合体协议书，明确联合体各方承担的工作和义务；</w:t>
      </w:r>
    </w:p>
    <w:p w14:paraId="6FA7918F">
      <w:pPr>
        <w:pStyle w:val="50"/>
        <w:autoSpaceDE w:val="0"/>
        <w:autoSpaceDN w:val="0"/>
        <w:spacing w:line="360" w:lineRule="auto"/>
        <w:ind w:left="464" w:leftChars="221"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3.6.2  联合体中有同类资质的供应商按联合体分工承担相同工作的，应当按照资质等级较低的供应商确定资质等级；</w:t>
      </w:r>
    </w:p>
    <w:p w14:paraId="5011168F">
      <w:pPr>
        <w:pStyle w:val="50"/>
        <w:autoSpaceDE w:val="0"/>
        <w:autoSpaceDN w:val="0"/>
        <w:spacing w:line="360" w:lineRule="auto"/>
        <w:ind w:left="464" w:leftChars="221"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3.6.3  采购人根据采购项目的特殊要求规定供应商特定条件的，联合体各方中至少应当有一方符合采购规定的特定条件。</w:t>
      </w:r>
    </w:p>
    <w:p w14:paraId="6D19639F">
      <w:pPr>
        <w:pStyle w:val="50"/>
        <w:autoSpaceDE w:val="0"/>
        <w:autoSpaceDN w:val="0"/>
        <w:spacing w:line="360" w:lineRule="auto"/>
        <w:ind w:left="464" w:leftChars="221"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3.6.4  联合体各方不得再单独参加或者与其他供应商另外组成联合体参加同一合同项下的政府采购活动。</w:t>
      </w:r>
    </w:p>
    <w:p w14:paraId="70E8EB54">
      <w:pPr>
        <w:pStyle w:val="50"/>
        <w:autoSpaceDE w:val="0"/>
        <w:autoSpaceDN w:val="0"/>
        <w:spacing w:line="360" w:lineRule="auto"/>
        <w:ind w:left="464" w:leftChars="221"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3.6.5  联合体各方应当共同与采购人签订采购合同，就采购合同约定的事项对采购人</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"https://baike.baidu.com/item/%E6%89%BF%E6%8B%85%E8%BF%9E%E5%B8%A6%E8%B4%A3%E4%BB%BB" \t "_blank" </w:instrText>
      </w:r>
      <w:r>
        <w:rPr>
          <w:rFonts w:hint="eastAsia" w:ascii="仿宋" w:hAnsi="仿宋" w:eastAsia="仿宋" w:cs="仿宋"/>
          <w:sz w:val="24"/>
          <w:szCs w:val="24"/>
        </w:rPr>
        <w:fldChar w:fldCharType="separate"/>
      </w:r>
      <w:r>
        <w:rPr>
          <w:rFonts w:hint="eastAsia" w:ascii="仿宋" w:hAnsi="仿宋" w:eastAsia="仿宋" w:cs="仿宋"/>
          <w:kern w:val="0"/>
          <w:sz w:val="24"/>
          <w:szCs w:val="24"/>
        </w:rPr>
        <w:t>承担连带责任</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w:t>
      </w:r>
    </w:p>
    <w:p w14:paraId="3CA57615">
      <w:pPr>
        <w:pStyle w:val="50"/>
        <w:numPr>
          <w:ilvl w:val="1"/>
          <w:numId w:val="6"/>
        </w:numPr>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 xml:space="preserve">法律、行政法规规定的其他条件。 </w:t>
      </w:r>
    </w:p>
    <w:p w14:paraId="076D3B9A">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4.合格的货物和服务</w:t>
      </w:r>
    </w:p>
    <w:p w14:paraId="6807CED6">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587594F7">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4.2 供应商所提供的服务应当没有侵犯任何第三方的知识产权、技术秘密等合法权利。</w:t>
      </w:r>
    </w:p>
    <w:p w14:paraId="58CE285B">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4.3 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6D811046">
      <w:pPr>
        <w:autoSpaceDE w:val="0"/>
        <w:autoSpaceDN w:val="0"/>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kern w:val="0"/>
          <w:sz w:val="24"/>
          <w:szCs w:val="24"/>
        </w:rPr>
        <w:t xml:space="preserve">4.4 </w:t>
      </w:r>
      <w:r>
        <w:rPr>
          <w:rFonts w:hint="eastAsia" w:ascii="仿宋" w:hAnsi="仿宋" w:eastAsia="仿宋" w:cs="仿宋"/>
          <w:bCs/>
          <w:sz w:val="24"/>
          <w:szCs w:val="24"/>
        </w:rPr>
        <w:t>网络关键设备、网络安全专用产品要求</w:t>
      </w:r>
    </w:p>
    <w:p w14:paraId="1A9A7EE6">
      <w:pPr>
        <w:pStyle w:val="100"/>
        <w:spacing w:before="130" w:line="360" w:lineRule="auto"/>
        <w:ind w:left="130" w:firstLine="480" w:firstLineChars="200"/>
        <w:rPr>
          <w:rFonts w:hint="eastAsia" w:ascii="仿宋" w:hAnsi="仿宋" w:eastAsia="仿宋" w:cs="仿宋"/>
          <w:spacing w:val="-6"/>
          <w:sz w:val="24"/>
          <w:szCs w:val="24"/>
          <w:lang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ascii="仿宋" w:hAnsi="仿宋" w:eastAsia="仿宋" w:cs="仿宋"/>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3CD19EA7">
      <w:pPr>
        <w:pStyle w:val="100"/>
        <w:spacing w:before="130" w:line="360" w:lineRule="auto"/>
        <w:ind w:firstLine="458"/>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lang w:eastAsia="zh-CN"/>
        </w:rPr>
        <w:t>、提供资料（下列资料任意一项）</w:t>
      </w:r>
    </w:p>
    <w:p w14:paraId="2113A1CC">
      <w:pPr>
        <w:pStyle w:val="100"/>
        <w:spacing w:before="130" w:line="360" w:lineRule="auto"/>
        <w:ind w:firstLine="228" w:firstLineChars="100"/>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①网络关键设备和网络安全专用产品安全认证证书；</w:t>
      </w:r>
    </w:p>
    <w:p w14:paraId="0BD34309">
      <w:pPr>
        <w:pStyle w:val="100"/>
        <w:spacing w:before="130" w:line="360" w:lineRule="auto"/>
        <w:ind w:firstLine="228" w:firstLineChars="100"/>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②网络关键设备安全检测证书、网络安全专用产品安全检测证书；</w:t>
      </w:r>
    </w:p>
    <w:p w14:paraId="3CE16FB1">
      <w:pPr>
        <w:pStyle w:val="100"/>
        <w:spacing w:before="130" w:line="360" w:lineRule="auto"/>
        <w:ind w:firstLine="228" w:firstLineChars="100"/>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③计算机信息系统安全专用产品销售许可证；</w:t>
      </w:r>
    </w:p>
    <w:p w14:paraId="71FDD92C">
      <w:pPr>
        <w:autoSpaceDE w:val="0"/>
        <w:autoSpaceDN w:val="0"/>
        <w:spacing w:line="360" w:lineRule="auto"/>
        <w:ind w:firstLine="228" w:firstLineChars="100"/>
        <w:contextualSpacing/>
        <w:rPr>
          <w:rFonts w:hint="eastAsia" w:ascii="仿宋" w:hAnsi="仿宋" w:eastAsia="仿宋" w:cs="仿宋"/>
          <w:bCs/>
          <w:sz w:val="24"/>
          <w:szCs w:val="24"/>
        </w:rPr>
      </w:pPr>
      <w:r>
        <w:rPr>
          <w:rFonts w:hint="eastAsia" w:ascii="仿宋" w:hAnsi="仿宋" w:eastAsia="仿宋" w:cs="仿宋"/>
          <w:spacing w:val="-6"/>
          <w:sz w:val="24"/>
          <w:szCs w:val="24"/>
        </w:rPr>
        <w:t>④中国网信网或工业和信息化部网站或公安部网站或国家认证认可监督 管理委员会网站公布的认证、检测结果（提供公布安全认证、安全检测结果页面网址和安全认证、检测结果截图）。</w:t>
      </w:r>
    </w:p>
    <w:p w14:paraId="0912440A">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7624386">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5.  投标费用</w:t>
      </w:r>
    </w:p>
    <w:p w14:paraId="3D9B807D">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不论采购的结果如何，供应商均应自行承担所有与投标有关的全部费用，采购人、集中采购机构在任何情况下均无义务和责任承担这些费用。</w:t>
      </w:r>
    </w:p>
    <w:p w14:paraId="0E7B7F65">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6 . 信息发布</w:t>
      </w:r>
    </w:p>
    <w:p w14:paraId="7DBF9731">
      <w:pPr>
        <w:autoSpaceDE w:val="0"/>
        <w:autoSpaceDN w:val="0"/>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410EF76A">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7.代理费用</w:t>
      </w:r>
    </w:p>
    <w:p w14:paraId="7F9DE35F">
      <w:pPr>
        <w:pStyle w:val="35"/>
        <w:spacing w:line="360" w:lineRule="auto"/>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本项目不收取代理费用。详见供应商须知前附表。</w:t>
      </w:r>
    </w:p>
    <w:p w14:paraId="50BAE4DB">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8.其他</w:t>
      </w:r>
    </w:p>
    <w:p w14:paraId="5BB80FA1">
      <w:pPr>
        <w:autoSpaceDE w:val="0"/>
        <w:autoSpaceDN w:val="0"/>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14:paraId="12882EB5">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7D18B29A">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3E8D53FE">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79465A62">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6ACD89CA">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51C61024">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7389B539">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420975ED">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6FD2CAC0">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49FF60C4">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542955D6">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35425E90">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6DC1EA71">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00FF7FE1">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79A6D2D4">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4DBBBCC1">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1C5282DC">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73E46F83">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459F9252">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097DA117">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6FC3A039">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0317503D">
      <w:pPr>
        <w:pStyle w:val="50"/>
        <w:tabs>
          <w:tab w:val="left" w:pos="1260"/>
        </w:tabs>
        <w:autoSpaceDE w:val="0"/>
        <w:autoSpaceDN w:val="0"/>
        <w:spacing w:line="360" w:lineRule="auto"/>
        <w:ind w:firstLine="2650" w:firstLineChars="1100"/>
        <w:contextualSpacing/>
        <w:rPr>
          <w:rFonts w:hint="eastAsia" w:ascii="仿宋" w:hAnsi="仿宋" w:eastAsia="仿宋" w:cs="仿宋"/>
          <w:b/>
          <w:kern w:val="0"/>
          <w:sz w:val="24"/>
          <w:szCs w:val="24"/>
        </w:rPr>
      </w:pPr>
    </w:p>
    <w:p w14:paraId="7061DA17">
      <w:pPr>
        <w:pStyle w:val="50"/>
        <w:tabs>
          <w:tab w:val="left" w:pos="1260"/>
        </w:tabs>
        <w:autoSpaceDE w:val="0"/>
        <w:autoSpaceDN w:val="0"/>
        <w:spacing w:line="360" w:lineRule="auto"/>
        <w:ind w:firstLine="3092" w:firstLineChars="1100"/>
        <w:contextualSpacing/>
        <w:rPr>
          <w:rFonts w:hint="eastAsia" w:ascii="仿宋" w:hAnsi="仿宋" w:eastAsia="仿宋" w:cs="仿宋"/>
          <w:b/>
          <w:kern w:val="0"/>
          <w:sz w:val="28"/>
          <w:szCs w:val="28"/>
        </w:rPr>
      </w:pPr>
      <w:r>
        <w:rPr>
          <w:rFonts w:hint="eastAsia" w:ascii="仿宋" w:hAnsi="仿宋" w:eastAsia="仿宋" w:cs="仿宋"/>
          <w:b/>
          <w:kern w:val="0"/>
          <w:sz w:val="28"/>
          <w:szCs w:val="28"/>
        </w:rPr>
        <w:t>二、询价文件说明</w:t>
      </w:r>
    </w:p>
    <w:p w14:paraId="305B2156">
      <w:pPr>
        <w:pStyle w:val="50"/>
        <w:autoSpaceDE w:val="0"/>
        <w:autoSpaceDN w:val="0"/>
        <w:spacing w:line="360" w:lineRule="auto"/>
        <w:ind w:left="360" w:firstLine="0" w:firstLineChars="0"/>
        <w:contextualSpacing/>
        <w:rPr>
          <w:rFonts w:hint="eastAsia" w:ascii="仿宋" w:hAnsi="仿宋" w:eastAsia="仿宋" w:cs="仿宋"/>
          <w:b/>
          <w:kern w:val="0"/>
          <w:sz w:val="24"/>
          <w:szCs w:val="24"/>
        </w:rPr>
      </w:pPr>
      <w:r>
        <w:rPr>
          <w:rFonts w:hint="eastAsia" w:ascii="仿宋" w:hAnsi="仿宋" w:eastAsia="仿宋" w:cs="仿宋"/>
          <w:b/>
          <w:kern w:val="0"/>
          <w:sz w:val="24"/>
          <w:szCs w:val="24"/>
        </w:rPr>
        <w:t>9.询价文件构成</w:t>
      </w:r>
    </w:p>
    <w:p w14:paraId="0024364D">
      <w:pPr>
        <w:pStyle w:val="50"/>
        <w:numPr>
          <w:ilvl w:val="0"/>
          <w:numId w:val="7"/>
        </w:numPr>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询价文件由以下部分组成：</w:t>
      </w:r>
    </w:p>
    <w:p w14:paraId="59455802">
      <w:pPr>
        <w:autoSpaceDE w:val="0"/>
        <w:autoSpaceDN w:val="0"/>
        <w:spacing w:line="360" w:lineRule="auto"/>
        <w:ind w:left="964"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（1）采购邀请（采购公告）</w:t>
      </w:r>
    </w:p>
    <w:p w14:paraId="3FC9D3AA">
      <w:pPr>
        <w:autoSpaceDE w:val="0"/>
        <w:autoSpaceDN w:val="0"/>
        <w:spacing w:line="360" w:lineRule="auto"/>
        <w:ind w:left="964"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（2）采购需求</w:t>
      </w:r>
    </w:p>
    <w:p w14:paraId="5C1D6B51">
      <w:pPr>
        <w:autoSpaceDE w:val="0"/>
        <w:autoSpaceDN w:val="0"/>
        <w:spacing w:line="360" w:lineRule="auto"/>
        <w:ind w:left="964"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（3）供应商须知前附表</w:t>
      </w:r>
    </w:p>
    <w:p w14:paraId="7F47E143">
      <w:pPr>
        <w:autoSpaceDE w:val="0"/>
        <w:autoSpaceDN w:val="0"/>
        <w:spacing w:line="360" w:lineRule="auto"/>
        <w:ind w:left="964"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（4）供应商须知</w:t>
      </w:r>
    </w:p>
    <w:p w14:paraId="253D42C0">
      <w:pPr>
        <w:autoSpaceDE w:val="0"/>
        <w:autoSpaceDN w:val="0"/>
        <w:spacing w:line="360" w:lineRule="auto"/>
        <w:ind w:left="964"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（5）政府采购政策功能</w:t>
      </w:r>
    </w:p>
    <w:p w14:paraId="01219CEB">
      <w:pPr>
        <w:autoSpaceDE w:val="0"/>
        <w:autoSpaceDN w:val="0"/>
        <w:spacing w:line="360" w:lineRule="auto"/>
        <w:ind w:left="964"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（6）资格审查与评审</w:t>
      </w:r>
    </w:p>
    <w:p w14:paraId="4BF67B48">
      <w:pPr>
        <w:autoSpaceDE w:val="0"/>
        <w:autoSpaceDN w:val="0"/>
        <w:spacing w:line="360" w:lineRule="auto"/>
        <w:ind w:left="964"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（7）合同书格式及合同条款</w:t>
      </w:r>
    </w:p>
    <w:p w14:paraId="6CDD5062">
      <w:pPr>
        <w:autoSpaceDE w:val="0"/>
        <w:autoSpaceDN w:val="0"/>
        <w:spacing w:line="360" w:lineRule="auto"/>
        <w:ind w:left="964"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（8）响应文件有关格式</w:t>
      </w:r>
    </w:p>
    <w:p w14:paraId="6F319168">
      <w:pPr>
        <w:autoSpaceDE w:val="0"/>
        <w:autoSpaceDN w:val="0"/>
        <w:spacing w:line="360" w:lineRule="auto"/>
        <w:ind w:left="964"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（9）本项目询价文件的澄清、答复、修改、补充内容（如有的话）</w:t>
      </w:r>
    </w:p>
    <w:p w14:paraId="382F93EE">
      <w:pPr>
        <w:pStyle w:val="50"/>
        <w:numPr>
          <w:ilvl w:val="1"/>
          <w:numId w:val="8"/>
        </w:numPr>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5366E64E">
      <w:pPr>
        <w:pStyle w:val="50"/>
        <w:numPr>
          <w:ilvl w:val="1"/>
          <w:numId w:val="8"/>
        </w:numPr>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0042A5AC">
      <w:pPr>
        <w:pStyle w:val="50"/>
        <w:autoSpaceDE w:val="0"/>
        <w:autoSpaceDN w:val="0"/>
        <w:spacing w:line="360" w:lineRule="auto"/>
        <w:ind w:firstLine="0" w:firstLineChars="0"/>
        <w:contextualSpacing/>
        <w:rPr>
          <w:rFonts w:hint="eastAsia" w:ascii="仿宋" w:hAnsi="仿宋" w:eastAsia="仿宋" w:cs="仿宋"/>
          <w:b/>
          <w:kern w:val="0"/>
          <w:sz w:val="24"/>
          <w:szCs w:val="24"/>
        </w:rPr>
      </w:pPr>
      <w:r>
        <w:rPr>
          <w:rFonts w:hint="eastAsia" w:ascii="仿宋" w:hAnsi="仿宋" w:eastAsia="仿宋" w:cs="仿宋"/>
          <w:b/>
          <w:kern w:val="0"/>
          <w:sz w:val="24"/>
          <w:szCs w:val="24"/>
        </w:rPr>
        <w:t>10.询价文件的澄清或修改</w:t>
      </w:r>
    </w:p>
    <w:p w14:paraId="2A7320EC">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10.1 在询价响应截止期前，无论出于何种原因，采购人可主动地或在解答供应商提出的澄清问题时对询价文件进行修改。</w:t>
      </w:r>
    </w:p>
    <w:p w14:paraId="56C77B03">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河南省政府采购网》、《许昌市政府采购网》、《全国公共资源交易平台（河南省·许昌市）》发布更正公告。</w:t>
      </w:r>
    </w:p>
    <w:p w14:paraId="15E21BE8">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10.3 澄清或修改公告的内容为询价文件的组成部分，并对供应商具有约束力。当询价文件与澄清或修改公告就同一内容的表述不一致时，以最后发出的文件内容为准。</w:t>
      </w:r>
    </w:p>
    <w:p w14:paraId="40F0F306">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10.4 如果澄清或者修改发出的时间距规定的询价响应截止时间不足3个工作日的，采购人、集中采购机构将顺延提交响应文件的截止时间。</w:t>
      </w:r>
    </w:p>
    <w:p w14:paraId="0A73D73A">
      <w:pPr>
        <w:tabs>
          <w:tab w:val="left" w:pos="1260"/>
        </w:tabs>
        <w:autoSpaceDE w:val="0"/>
        <w:autoSpaceDN w:val="0"/>
        <w:spacing w:line="360" w:lineRule="auto"/>
        <w:ind w:firstLine="482"/>
        <w:contextualSpacing/>
        <w:rPr>
          <w:rFonts w:hint="eastAsia" w:ascii="仿宋" w:hAnsi="仿宋" w:eastAsia="仿宋" w:cs="仿宋"/>
          <w:kern w:val="0"/>
          <w:sz w:val="24"/>
          <w:szCs w:val="24"/>
        </w:rPr>
      </w:pPr>
    </w:p>
    <w:p w14:paraId="407DFBEF">
      <w:pPr>
        <w:tabs>
          <w:tab w:val="left" w:pos="1260"/>
        </w:tabs>
        <w:autoSpaceDE w:val="0"/>
        <w:autoSpaceDN w:val="0"/>
        <w:spacing w:line="360" w:lineRule="auto"/>
        <w:ind w:firstLine="2048" w:firstLineChars="850"/>
        <w:contextualSpacing/>
        <w:rPr>
          <w:rFonts w:hint="eastAsia" w:ascii="仿宋" w:hAnsi="仿宋" w:eastAsia="仿宋" w:cs="仿宋"/>
          <w:b/>
          <w:kern w:val="0"/>
          <w:sz w:val="24"/>
          <w:szCs w:val="24"/>
        </w:rPr>
      </w:pPr>
    </w:p>
    <w:p w14:paraId="7B41C566">
      <w:pPr>
        <w:tabs>
          <w:tab w:val="left" w:pos="1260"/>
        </w:tabs>
        <w:autoSpaceDE w:val="0"/>
        <w:autoSpaceDN w:val="0"/>
        <w:spacing w:line="360" w:lineRule="auto"/>
        <w:ind w:firstLine="2048" w:firstLineChars="850"/>
        <w:contextualSpacing/>
        <w:rPr>
          <w:rFonts w:hint="eastAsia" w:ascii="仿宋" w:hAnsi="仿宋" w:eastAsia="仿宋" w:cs="仿宋"/>
          <w:b/>
          <w:kern w:val="0"/>
          <w:sz w:val="24"/>
          <w:szCs w:val="24"/>
        </w:rPr>
      </w:pPr>
    </w:p>
    <w:p w14:paraId="5B88F2AC">
      <w:pPr>
        <w:tabs>
          <w:tab w:val="left" w:pos="1260"/>
        </w:tabs>
        <w:autoSpaceDE w:val="0"/>
        <w:autoSpaceDN w:val="0"/>
        <w:spacing w:line="360" w:lineRule="auto"/>
        <w:ind w:firstLine="2048" w:firstLineChars="850"/>
        <w:contextualSpacing/>
        <w:rPr>
          <w:rFonts w:hint="eastAsia" w:ascii="仿宋" w:hAnsi="仿宋" w:eastAsia="仿宋" w:cs="仿宋"/>
          <w:b/>
          <w:kern w:val="0"/>
          <w:sz w:val="24"/>
          <w:szCs w:val="24"/>
        </w:rPr>
      </w:pPr>
    </w:p>
    <w:p w14:paraId="76762136">
      <w:pPr>
        <w:tabs>
          <w:tab w:val="left" w:pos="1260"/>
        </w:tabs>
        <w:autoSpaceDE w:val="0"/>
        <w:autoSpaceDN w:val="0"/>
        <w:spacing w:line="360" w:lineRule="auto"/>
        <w:ind w:firstLine="2048" w:firstLineChars="850"/>
        <w:contextualSpacing/>
        <w:rPr>
          <w:rFonts w:hint="eastAsia" w:ascii="仿宋" w:hAnsi="仿宋" w:eastAsia="仿宋" w:cs="仿宋"/>
          <w:b/>
          <w:kern w:val="0"/>
          <w:sz w:val="24"/>
          <w:szCs w:val="24"/>
        </w:rPr>
      </w:pPr>
    </w:p>
    <w:p w14:paraId="1166F104">
      <w:pPr>
        <w:tabs>
          <w:tab w:val="left" w:pos="1260"/>
        </w:tabs>
        <w:autoSpaceDE w:val="0"/>
        <w:autoSpaceDN w:val="0"/>
        <w:spacing w:line="360" w:lineRule="auto"/>
        <w:ind w:firstLine="2048" w:firstLineChars="850"/>
        <w:contextualSpacing/>
        <w:rPr>
          <w:rFonts w:hint="eastAsia" w:ascii="仿宋" w:hAnsi="仿宋" w:eastAsia="仿宋" w:cs="仿宋"/>
          <w:b/>
          <w:kern w:val="0"/>
          <w:sz w:val="24"/>
          <w:szCs w:val="24"/>
        </w:rPr>
      </w:pPr>
    </w:p>
    <w:p w14:paraId="74EAFB6F">
      <w:pPr>
        <w:tabs>
          <w:tab w:val="left" w:pos="1260"/>
        </w:tabs>
        <w:autoSpaceDE w:val="0"/>
        <w:autoSpaceDN w:val="0"/>
        <w:spacing w:line="360" w:lineRule="auto"/>
        <w:ind w:firstLine="2048" w:firstLineChars="850"/>
        <w:contextualSpacing/>
        <w:rPr>
          <w:rFonts w:hint="eastAsia" w:ascii="仿宋" w:hAnsi="仿宋" w:eastAsia="仿宋" w:cs="仿宋"/>
          <w:b/>
          <w:kern w:val="0"/>
          <w:sz w:val="24"/>
          <w:szCs w:val="24"/>
        </w:rPr>
      </w:pPr>
    </w:p>
    <w:p w14:paraId="1181C882">
      <w:pPr>
        <w:tabs>
          <w:tab w:val="left" w:pos="1260"/>
        </w:tabs>
        <w:autoSpaceDE w:val="0"/>
        <w:autoSpaceDN w:val="0"/>
        <w:spacing w:line="360" w:lineRule="auto"/>
        <w:ind w:firstLine="2048" w:firstLineChars="850"/>
        <w:contextualSpacing/>
        <w:rPr>
          <w:rFonts w:hint="eastAsia" w:ascii="仿宋" w:hAnsi="仿宋" w:eastAsia="仿宋" w:cs="仿宋"/>
          <w:b/>
          <w:kern w:val="0"/>
          <w:sz w:val="24"/>
          <w:szCs w:val="24"/>
        </w:rPr>
      </w:pPr>
    </w:p>
    <w:p w14:paraId="60AC0BA6">
      <w:pPr>
        <w:tabs>
          <w:tab w:val="left" w:pos="1260"/>
        </w:tabs>
        <w:autoSpaceDE w:val="0"/>
        <w:autoSpaceDN w:val="0"/>
        <w:spacing w:line="360" w:lineRule="auto"/>
        <w:ind w:firstLine="2048" w:firstLineChars="850"/>
        <w:contextualSpacing/>
        <w:rPr>
          <w:rFonts w:hint="eastAsia" w:ascii="仿宋" w:hAnsi="仿宋" w:eastAsia="仿宋" w:cs="仿宋"/>
          <w:b/>
          <w:kern w:val="0"/>
          <w:sz w:val="24"/>
          <w:szCs w:val="24"/>
        </w:rPr>
      </w:pPr>
    </w:p>
    <w:p w14:paraId="7E77D4DD">
      <w:pPr>
        <w:tabs>
          <w:tab w:val="left" w:pos="1260"/>
        </w:tabs>
        <w:autoSpaceDE w:val="0"/>
        <w:autoSpaceDN w:val="0"/>
        <w:spacing w:line="360" w:lineRule="auto"/>
        <w:ind w:firstLine="2048" w:firstLineChars="850"/>
        <w:contextualSpacing/>
        <w:rPr>
          <w:rFonts w:hint="eastAsia" w:ascii="仿宋" w:hAnsi="仿宋" w:eastAsia="仿宋" w:cs="仿宋"/>
          <w:b/>
          <w:kern w:val="0"/>
          <w:sz w:val="24"/>
          <w:szCs w:val="24"/>
        </w:rPr>
      </w:pPr>
    </w:p>
    <w:p w14:paraId="63C05404">
      <w:pPr>
        <w:tabs>
          <w:tab w:val="left" w:pos="1260"/>
        </w:tabs>
        <w:autoSpaceDE w:val="0"/>
        <w:autoSpaceDN w:val="0"/>
        <w:spacing w:line="360" w:lineRule="auto"/>
        <w:ind w:firstLine="2048" w:firstLineChars="850"/>
        <w:contextualSpacing/>
        <w:rPr>
          <w:rFonts w:hint="eastAsia" w:ascii="仿宋" w:hAnsi="仿宋" w:eastAsia="仿宋" w:cs="仿宋"/>
          <w:b/>
          <w:kern w:val="0"/>
          <w:sz w:val="24"/>
          <w:szCs w:val="24"/>
        </w:rPr>
      </w:pPr>
    </w:p>
    <w:p w14:paraId="2FA2041F">
      <w:pPr>
        <w:tabs>
          <w:tab w:val="left" w:pos="1260"/>
        </w:tabs>
        <w:autoSpaceDE w:val="0"/>
        <w:autoSpaceDN w:val="0"/>
        <w:spacing w:line="360" w:lineRule="auto"/>
        <w:ind w:firstLine="2048" w:firstLineChars="850"/>
        <w:contextualSpacing/>
        <w:rPr>
          <w:rFonts w:hint="eastAsia" w:ascii="仿宋" w:hAnsi="仿宋" w:eastAsia="仿宋" w:cs="仿宋"/>
          <w:b/>
          <w:kern w:val="0"/>
          <w:sz w:val="24"/>
          <w:szCs w:val="24"/>
        </w:rPr>
      </w:pPr>
    </w:p>
    <w:p w14:paraId="127434B2">
      <w:pPr>
        <w:tabs>
          <w:tab w:val="left" w:pos="1260"/>
        </w:tabs>
        <w:autoSpaceDE w:val="0"/>
        <w:autoSpaceDN w:val="0"/>
        <w:spacing w:line="360" w:lineRule="auto"/>
        <w:ind w:firstLine="2048" w:firstLineChars="850"/>
        <w:contextualSpacing/>
        <w:rPr>
          <w:rFonts w:hint="eastAsia" w:ascii="仿宋" w:hAnsi="仿宋" w:eastAsia="仿宋" w:cs="仿宋"/>
          <w:b/>
          <w:kern w:val="0"/>
          <w:sz w:val="24"/>
          <w:szCs w:val="24"/>
        </w:rPr>
      </w:pPr>
    </w:p>
    <w:p w14:paraId="2B42DA62">
      <w:pPr>
        <w:tabs>
          <w:tab w:val="left" w:pos="1260"/>
        </w:tabs>
        <w:autoSpaceDE w:val="0"/>
        <w:autoSpaceDN w:val="0"/>
        <w:spacing w:line="360" w:lineRule="auto"/>
        <w:ind w:firstLine="2048" w:firstLineChars="850"/>
        <w:contextualSpacing/>
        <w:rPr>
          <w:rFonts w:hint="eastAsia" w:ascii="仿宋" w:hAnsi="仿宋" w:eastAsia="仿宋" w:cs="仿宋"/>
          <w:b/>
          <w:kern w:val="0"/>
          <w:sz w:val="24"/>
          <w:szCs w:val="24"/>
        </w:rPr>
      </w:pPr>
    </w:p>
    <w:p w14:paraId="41E2C592">
      <w:pPr>
        <w:tabs>
          <w:tab w:val="left" w:pos="1260"/>
        </w:tabs>
        <w:autoSpaceDE w:val="0"/>
        <w:autoSpaceDN w:val="0"/>
        <w:spacing w:line="360" w:lineRule="auto"/>
        <w:ind w:firstLine="2048" w:firstLineChars="850"/>
        <w:contextualSpacing/>
        <w:rPr>
          <w:rFonts w:hint="eastAsia" w:ascii="仿宋" w:hAnsi="仿宋" w:eastAsia="仿宋" w:cs="仿宋"/>
          <w:b/>
          <w:kern w:val="0"/>
          <w:sz w:val="24"/>
          <w:szCs w:val="24"/>
        </w:rPr>
      </w:pPr>
    </w:p>
    <w:p w14:paraId="514FC519">
      <w:pPr>
        <w:tabs>
          <w:tab w:val="left" w:pos="1260"/>
        </w:tabs>
        <w:autoSpaceDE w:val="0"/>
        <w:autoSpaceDN w:val="0"/>
        <w:spacing w:line="360" w:lineRule="auto"/>
        <w:ind w:firstLine="560"/>
        <w:contextualSpacing/>
        <w:rPr>
          <w:rFonts w:hint="eastAsia" w:ascii="仿宋" w:hAnsi="仿宋" w:eastAsia="仿宋" w:cs="仿宋"/>
          <w:b/>
          <w:kern w:val="0"/>
          <w:sz w:val="24"/>
          <w:szCs w:val="24"/>
        </w:rPr>
      </w:pPr>
    </w:p>
    <w:p w14:paraId="6E15CA64">
      <w:pPr>
        <w:tabs>
          <w:tab w:val="left" w:pos="1260"/>
        </w:tabs>
        <w:autoSpaceDE w:val="0"/>
        <w:autoSpaceDN w:val="0"/>
        <w:spacing w:line="360" w:lineRule="auto"/>
        <w:ind w:firstLine="560"/>
        <w:contextualSpacing/>
        <w:rPr>
          <w:rFonts w:hint="eastAsia" w:ascii="仿宋" w:hAnsi="仿宋" w:eastAsia="仿宋" w:cs="仿宋"/>
          <w:b/>
          <w:kern w:val="0"/>
          <w:sz w:val="24"/>
          <w:szCs w:val="24"/>
        </w:rPr>
      </w:pPr>
    </w:p>
    <w:p w14:paraId="2CC23A1C">
      <w:pPr>
        <w:tabs>
          <w:tab w:val="left" w:pos="1260"/>
        </w:tabs>
        <w:autoSpaceDE w:val="0"/>
        <w:autoSpaceDN w:val="0"/>
        <w:spacing w:line="360" w:lineRule="auto"/>
        <w:ind w:firstLine="560"/>
        <w:contextualSpacing/>
        <w:rPr>
          <w:rFonts w:hint="eastAsia" w:ascii="仿宋" w:hAnsi="仿宋" w:eastAsia="仿宋" w:cs="仿宋"/>
          <w:b/>
          <w:kern w:val="0"/>
          <w:sz w:val="24"/>
          <w:szCs w:val="24"/>
        </w:rPr>
      </w:pPr>
    </w:p>
    <w:p w14:paraId="493A5702">
      <w:pPr>
        <w:tabs>
          <w:tab w:val="left" w:pos="1260"/>
        </w:tabs>
        <w:autoSpaceDE w:val="0"/>
        <w:autoSpaceDN w:val="0"/>
        <w:spacing w:line="360" w:lineRule="auto"/>
        <w:ind w:firstLine="560"/>
        <w:contextualSpacing/>
        <w:rPr>
          <w:rFonts w:hint="eastAsia" w:ascii="仿宋" w:hAnsi="仿宋" w:eastAsia="仿宋" w:cs="仿宋"/>
          <w:b/>
          <w:kern w:val="0"/>
          <w:sz w:val="24"/>
          <w:szCs w:val="24"/>
        </w:rPr>
      </w:pPr>
    </w:p>
    <w:p w14:paraId="56032965">
      <w:pPr>
        <w:tabs>
          <w:tab w:val="left" w:pos="1260"/>
        </w:tabs>
        <w:autoSpaceDE w:val="0"/>
        <w:autoSpaceDN w:val="0"/>
        <w:spacing w:line="360" w:lineRule="auto"/>
        <w:ind w:firstLine="560"/>
        <w:contextualSpacing/>
        <w:rPr>
          <w:rFonts w:hint="eastAsia" w:ascii="仿宋" w:hAnsi="仿宋" w:eastAsia="仿宋" w:cs="仿宋"/>
          <w:b/>
          <w:kern w:val="0"/>
          <w:sz w:val="24"/>
          <w:szCs w:val="24"/>
        </w:rPr>
      </w:pPr>
    </w:p>
    <w:p w14:paraId="2506B48E">
      <w:pPr>
        <w:tabs>
          <w:tab w:val="left" w:pos="1260"/>
        </w:tabs>
        <w:autoSpaceDE w:val="0"/>
        <w:autoSpaceDN w:val="0"/>
        <w:spacing w:line="360" w:lineRule="auto"/>
        <w:ind w:firstLine="560"/>
        <w:contextualSpacing/>
        <w:rPr>
          <w:rFonts w:hint="eastAsia" w:ascii="仿宋" w:hAnsi="仿宋" w:eastAsia="仿宋" w:cs="仿宋"/>
          <w:b/>
          <w:kern w:val="0"/>
          <w:sz w:val="24"/>
          <w:szCs w:val="24"/>
        </w:rPr>
      </w:pPr>
    </w:p>
    <w:p w14:paraId="700A17E6">
      <w:pPr>
        <w:tabs>
          <w:tab w:val="left" w:pos="1260"/>
        </w:tabs>
        <w:autoSpaceDE w:val="0"/>
        <w:autoSpaceDN w:val="0"/>
        <w:spacing w:line="360" w:lineRule="auto"/>
        <w:ind w:firstLine="560"/>
        <w:contextualSpacing/>
        <w:rPr>
          <w:rFonts w:hint="eastAsia" w:ascii="仿宋" w:hAnsi="仿宋" w:eastAsia="仿宋" w:cs="仿宋"/>
          <w:b/>
          <w:kern w:val="0"/>
          <w:sz w:val="24"/>
          <w:szCs w:val="24"/>
        </w:rPr>
      </w:pPr>
    </w:p>
    <w:p w14:paraId="7A128FB2">
      <w:pPr>
        <w:tabs>
          <w:tab w:val="left" w:pos="1260"/>
        </w:tabs>
        <w:autoSpaceDE w:val="0"/>
        <w:autoSpaceDN w:val="0"/>
        <w:spacing w:line="360" w:lineRule="auto"/>
        <w:ind w:firstLine="560"/>
        <w:contextualSpacing/>
        <w:rPr>
          <w:rFonts w:hint="eastAsia" w:ascii="仿宋" w:hAnsi="仿宋" w:eastAsia="仿宋" w:cs="仿宋"/>
          <w:b/>
          <w:kern w:val="0"/>
          <w:sz w:val="24"/>
          <w:szCs w:val="24"/>
        </w:rPr>
      </w:pPr>
    </w:p>
    <w:p w14:paraId="688EAD81">
      <w:pPr>
        <w:tabs>
          <w:tab w:val="left" w:pos="1260"/>
        </w:tabs>
        <w:autoSpaceDE w:val="0"/>
        <w:autoSpaceDN w:val="0"/>
        <w:spacing w:line="360" w:lineRule="auto"/>
        <w:ind w:firstLine="560"/>
        <w:contextualSpacing/>
        <w:rPr>
          <w:rFonts w:hint="eastAsia" w:ascii="仿宋" w:hAnsi="仿宋" w:eastAsia="仿宋" w:cs="仿宋"/>
          <w:b/>
          <w:kern w:val="0"/>
          <w:sz w:val="24"/>
          <w:szCs w:val="24"/>
        </w:rPr>
      </w:pPr>
    </w:p>
    <w:p w14:paraId="04E2B6C2">
      <w:pPr>
        <w:tabs>
          <w:tab w:val="left" w:pos="1260"/>
        </w:tabs>
        <w:autoSpaceDE w:val="0"/>
        <w:autoSpaceDN w:val="0"/>
        <w:spacing w:line="360" w:lineRule="auto"/>
        <w:ind w:firstLine="560"/>
        <w:contextualSpacing/>
        <w:rPr>
          <w:rFonts w:hint="eastAsia" w:ascii="仿宋" w:hAnsi="仿宋" w:eastAsia="仿宋" w:cs="仿宋"/>
          <w:b/>
          <w:kern w:val="0"/>
          <w:sz w:val="24"/>
          <w:szCs w:val="24"/>
        </w:rPr>
      </w:pPr>
    </w:p>
    <w:p w14:paraId="043394BC">
      <w:pPr>
        <w:tabs>
          <w:tab w:val="left" w:pos="1260"/>
        </w:tabs>
        <w:autoSpaceDE w:val="0"/>
        <w:autoSpaceDN w:val="0"/>
        <w:spacing w:line="360" w:lineRule="auto"/>
        <w:ind w:firstLine="2670" w:firstLineChars="950"/>
        <w:contextualSpacing/>
        <w:rPr>
          <w:rFonts w:hint="eastAsia" w:ascii="仿宋" w:hAnsi="仿宋" w:eastAsia="仿宋" w:cs="仿宋"/>
          <w:b/>
          <w:kern w:val="0"/>
          <w:sz w:val="28"/>
          <w:szCs w:val="28"/>
        </w:rPr>
      </w:pPr>
      <w:r>
        <w:rPr>
          <w:rFonts w:hint="eastAsia" w:ascii="仿宋" w:hAnsi="仿宋" w:eastAsia="仿宋" w:cs="仿宋"/>
          <w:b/>
          <w:kern w:val="0"/>
          <w:sz w:val="28"/>
          <w:szCs w:val="28"/>
        </w:rPr>
        <w:t>三、响应文件的编制</w:t>
      </w:r>
    </w:p>
    <w:p w14:paraId="10070C77">
      <w:pPr>
        <w:pStyle w:val="50"/>
        <w:autoSpaceDE w:val="0"/>
        <w:autoSpaceDN w:val="0"/>
        <w:spacing w:line="360" w:lineRule="auto"/>
        <w:ind w:firstLineChars="0"/>
        <w:contextualSpacing/>
        <w:rPr>
          <w:rFonts w:hint="eastAsia" w:ascii="仿宋" w:hAnsi="仿宋" w:eastAsia="仿宋" w:cs="仿宋"/>
          <w:b/>
          <w:kern w:val="0"/>
          <w:sz w:val="24"/>
          <w:szCs w:val="24"/>
        </w:rPr>
      </w:pPr>
      <w:r>
        <w:rPr>
          <w:rFonts w:hint="eastAsia" w:ascii="仿宋" w:hAnsi="仿宋" w:eastAsia="仿宋" w:cs="仿宋"/>
          <w:b/>
          <w:kern w:val="0"/>
          <w:sz w:val="24"/>
          <w:szCs w:val="24"/>
        </w:rPr>
        <w:t>11.响应文件的语言及计量单位</w:t>
      </w:r>
    </w:p>
    <w:p w14:paraId="298D102C">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14:paraId="2B901FFD">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11.2 响应文件计量单位，询价文件已有明确规定的，使用询价文件规定的计量单位；询价文件没有规定的，一律采用中华人民共和国法定计量单位。</w:t>
      </w:r>
    </w:p>
    <w:p w14:paraId="2FF607CB">
      <w:pPr>
        <w:pStyle w:val="50"/>
        <w:autoSpaceDE w:val="0"/>
        <w:autoSpaceDN w:val="0"/>
        <w:spacing w:line="360" w:lineRule="auto"/>
        <w:ind w:left="360" w:firstLine="0" w:firstLineChars="0"/>
        <w:contextualSpacing/>
        <w:rPr>
          <w:rFonts w:hint="eastAsia" w:ascii="仿宋" w:hAnsi="仿宋" w:eastAsia="仿宋" w:cs="仿宋"/>
          <w:b/>
          <w:kern w:val="0"/>
          <w:sz w:val="24"/>
          <w:szCs w:val="24"/>
        </w:rPr>
      </w:pPr>
      <w:r>
        <w:rPr>
          <w:rFonts w:hint="eastAsia" w:ascii="仿宋" w:hAnsi="仿宋" w:eastAsia="仿宋" w:cs="仿宋"/>
          <w:b/>
          <w:kern w:val="0"/>
          <w:sz w:val="24"/>
          <w:szCs w:val="24"/>
        </w:rPr>
        <w:t>12.报价</w:t>
      </w:r>
    </w:p>
    <w:p w14:paraId="2CA15EEB">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12.1 本次采购项目的报价均以人民币为计算单位。</w:t>
      </w:r>
    </w:p>
    <w:p w14:paraId="4DFBAAA5">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12.2 采购人不得向供应商索要或者接受其给予的赠品、回扣或者与采购无关的其他商品、服务。</w:t>
      </w:r>
    </w:p>
    <w:p w14:paraId="08717291">
      <w:pPr>
        <w:pStyle w:val="50"/>
        <w:numPr>
          <w:ilvl w:val="1"/>
          <w:numId w:val="9"/>
        </w:numPr>
        <w:autoSpaceDE w:val="0"/>
        <w:autoSpaceDN w:val="0"/>
        <w:spacing w:line="360" w:lineRule="auto"/>
        <w:ind w:left="96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供应商应对项目要求的全部内容进行报价，少报漏报将导致其响应为非实质性响应予以拒绝。</w:t>
      </w:r>
    </w:p>
    <w:p w14:paraId="19D505B4">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0ACB99D1">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12.5 本项目所涉及的运输、施工、安装、集成、调试、验收、备品和工具等费用均包含在响应报价中。</w:t>
      </w:r>
    </w:p>
    <w:p w14:paraId="23881181">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12.6  报价不得高于本项目预算金额，且不低于成本价。供应商的响应报价高于预算金额（项目控制金额上限）的，该供应商的响应文件将被视为非实质性响应予以拒绝。</w:t>
      </w:r>
    </w:p>
    <w:p w14:paraId="2C10CADC">
      <w:pPr>
        <w:pStyle w:val="50"/>
        <w:numPr>
          <w:ilvl w:val="1"/>
          <w:numId w:val="10"/>
        </w:numPr>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 xml:space="preserve"> 最低报价不能做为成交的保证。</w:t>
      </w:r>
    </w:p>
    <w:p w14:paraId="5938C707">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13.响应文件有效期</w:t>
      </w:r>
    </w:p>
    <w:p w14:paraId="7A0A6A7A">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344344DD">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13.2 采购人</w:t>
      </w:r>
      <w:r>
        <w:rPr>
          <w:rFonts w:hint="eastAsia" w:ascii="仿宋" w:hAnsi="仿宋" w:eastAsia="仿宋" w:cs="仿宋"/>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仿宋" w:hAnsi="仿宋" w:eastAsia="仿宋" w:cs="仿宋"/>
          <w:kern w:val="0"/>
          <w:sz w:val="24"/>
          <w:szCs w:val="24"/>
        </w:rPr>
        <w:t>。</w:t>
      </w:r>
    </w:p>
    <w:p w14:paraId="1BDA402C">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13.3成交供应商的响应文件作为项目合同的附件，其有效期至成交供应商全部合同义务履行完毕为止。</w:t>
      </w:r>
    </w:p>
    <w:p w14:paraId="1A1E4EF8">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14.响应文件构成</w:t>
      </w:r>
    </w:p>
    <w:p w14:paraId="2EBFB74B">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14.1响应文件的构成应符合法律法规及询价文件的要求。</w:t>
      </w:r>
    </w:p>
    <w:p w14:paraId="4EE86A4D">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14.2供应商应当按照询价文件的要求编制响应文件。响应文件应当对询价文件提出的要求和条件作出明确响应。</w:t>
      </w:r>
    </w:p>
    <w:p w14:paraId="41EF2B89">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14.3响应文件由资格证明材料、符合性证明材料、其它材料等组成。</w:t>
      </w:r>
    </w:p>
    <w:p w14:paraId="6147C934">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15D1C680">
      <w:pPr>
        <w:pStyle w:val="71"/>
        <w:autoSpaceDE w:val="0"/>
        <w:autoSpaceDN w:val="0"/>
        <w:spacing w:line="360" w:lineRule="auto"/>
        <w:ind w:firstLineChars="0"/>
        <w:rPr>
          <w:rFonts w:hint="eastAsia" w:ascii="仿宋" w:hAnsi="仿宋" w:eastAsia="仿宋" w:cs="仿宋"/>
          <w:kern w:val="0"/>
          <w:sz w:val="24"/>
          <w:szCs w:val="24"/>
        </w:rPr>
      </w:pPr>
      <w:r>
        <w:rPr>
          <w:rFonts w:hint="eastAsia" w:ascii="仿宋" w:hAnsi="仿宋" w:eastAsia="仿宋" w:cs="仿宋"/>
          <w:kern w:val="0"/>
          <w:sz w:val="24"/>
          <w:szCs w:val="24"/>
        </w:rPr>
        <w:t>14.5供应商登录“全国公共资源交易平台（河南省·</w:t>
      </w:r>
      <w:r>
        <w:rPr>
          <w:rFonts w:hint="eastAsia" w:ascii="仿宋" w:hAnsi="仿宋" w:eastAsia="仿宋" w:cs="仿宋"/>
          <w:kern w:val="0"/>
          <w:sz w:val="24"/>
          <w:szCs w:val="24"/>
          <w:lang w:val="en-US" w:eastAsia="zh-CN"/>
        </w:rPr>
        <w:t>许昌市</w:t>
      </w:r>
      <w:r>
        <w:rPr>
          <w:rFonts w:hint="eastAsia" w:ascii="仿宋" w:hAnsi="仿宋" w:eastAsia="仿宋" w:cs="仿宋"/>
          <w:kern w:val="0"/>
          <w:sz w:val="24"/>
          <w:szCs w:val="24"/>
        </w:rPr>
        <w:t>）”下载“新点投标文件制作软件（河南省版）”的最新版本，按所响应标段</w:t>
      </w:r>
      <w:r>
        <w:rPr>
          <w:rFonts w:hint="eastAsia" w:ascii="仿宋" w:hAnsi="仿宋" w:eastAsia="仿宋" w:cs="仿宋"/>
          <w:kern w:val="0"/>
          <w:sz w:val="24"/>
          <w:szCs w:val="24"/>
          <w:lang w:eastAsia="zh-CN"/>
        </w:rPr>
        <w:t>询价</w:t>
      </w:r>
      <w:r>
        <w:rPr>
          <w:rFonts w:hint="eastAsia" w:ascii="仿宋" w:hAnsi="仿宋" w:eastAsia="仿宋" w:cs="仿宋"/>
          <w:kern w:val="0"/>
          <w:sz w:val="24"/>
          <w:szCs w:val="24"/>
        </w:rPr>
        <w:t>文件的要求制作电子响应文件。一个标段对应生成2份电子响应文件（后缀格式为.XCSTF和.nXCSTF）,其中后缀格式为“.XCSTF”的加密电子响应文件用于上传至交易系统中投标。</w:t>
      </w:r>
    </w:p>
    <w:p w14:paraId="0BEA9E3D">
      <w:pPr>
        <w:autoSpaceDE w:val="0"/>
        <w:autoSpaceDN w:val="0"/>
        <w:spacing w:line="360" w:lineRule="auto"/>
        <w:ind w:firstLine="480" w:firstLineChars="200"/>
        <w:contextualSpacing/>
        <w:rPr>
          <w:rFonts w:hint="eastAsia" w:ascii="仿宋" w:hAnsi="仿宋" w:eastAsia="仿宋" w:cs="仿宋"/>
          <w:bCs/>
          <w:kern w:val="0"/>
          <w:sz w:val="24"/>
          <w:szCs w:val="24"/>
        </w:rPr>
      </w:pPr>
      <w:r>
        <w:rPr>
          <w:rFonts w:hint="eastAsia" w:ascii="仿宋" w:hAnsi="仿宋" w:eastAsia="仿宋" w:cs="仿宋"/>
          <w:bCs/>
          <w:kern w:val="0"/>
          <w:sz w:val="24"/>
          <w:szCs w:val="24"/>
        </w:rPr>
        <w:t>14.6电子投标文件制作技术咨询：0374-</w:t>
      </w:r>
      <w:r>
        <w:rPr>
          <w:rFonts w:hint="eastAsia" w:ascii="仿宋" w:hAnsi="仿宋" w:eastAsia="仿宋" w:cs="仿宋"/>
          <w:bCs/>
          <w:sz w:val="24"/>
          <w:szCs w:val="24"/>
        </w:rPr>
        <w:t>2961598</w:t>
      </w:r>
      <w:r>
        <w:rPr>
          <w:rFonts w:hint="eastAsia" w:ascii="仿宋" w:hAnsi="仿宋" w:eastAsia="仿宋" w:cs="仿宋"/>
          <w:bCs/>
          <w:kern w:val="0"/>
          <w:sz w:val="24"/>
          <w:szCs w:val="24"/>
        </w:rPr>
        <w:t>；清单技术支持：18236016896。</w:t>
      </w:r>
    </w:p>
    <w:p w14:paraId="2ECDD733">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15.响应文件格式</w:t>
      </w:r>
    </w:p>
    <w:p w14:paraId="2896861C">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029263BF">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15.2  供应商应按询价文件提供的格式编写响应文件。询价文件未提供标准格式的供应商可自行拟定。</w:t>
      </w:r>
    </w:p>
    <w:p w14:paraId="254AD878">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16.投标保证金</w:t>
      </w:r>
    </w:p>
    <w:p w14:paraId="0C9AF56B">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16.1  本项目不收取投标保证金。</w:t>
      </w:r>
    </w:p>
    <w:p w14:paraId="02AAEC47">
      <w:pPr>
        <w:pStyle w:val="50"/>
        <w:numPr>
          <w:ilvl w:val="1"/>
          <w:numId w:val="11"/>
        </w:numPr>
        <w:autoSpaceDE w:val="0"/>
        <w:autoSpaceDN w:val="0"/>
        <w:spacing w:line="360" w:lineRule="auto"/>
        <w:ind w:left="120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 xml:space="preserve"> 投标人应提供投标承诺函。</w:t>
      </w:r>
    </w:p>
    <w:p w14:paraId="56FF47EC">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17.询价文件的数量和签署盖章</w:t>
      </w:r>
    </w:p>
    <w:p w14:paraId="7A6002A5">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17.1  供应商应提交响应文件份数见“供应商须知前附表”。</w:t>
      </w:r>
    </w:p>
    <w:p w14:paraId="64BDE457">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17.2  在询价文件中已明示需盖章及签名之处，电子响应文件应按询价文件要求加盖供应商电子印章和法人电子印章或授权代表电子印章。</w:t>
      </w:r>
    </w:p>
    <w:p w14:paraId="3A83487E">
      <w:pPr>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67346413">
      <w:pPr>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3E99476C">
      <w:pPr>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4059437F">
      <w:pPr>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27020E3E">
      <w:pPr>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662C85F8">
      <w:pPr>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7997C428">
      <w:pPr>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256DB9AF">
      <w:pPr>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38EC48E6">
      <w:pPr>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7EB8EBDA">
      <w:pPr>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25DF548E">
      <w:pPr>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42D6D024">
      <w:pPr>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6A0E341E">
      <w:pPr>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4F815C95">
      <w:pPr>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6510E4FD">
      <w:pPr>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4F24FDD4">
      <w:pPr>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65CF33CF">
      <w:pPr>
        <w:tabs>
          <w:tab w:val="left" w:pos="1260"/>
        </w:tabs>
        <w:autoSpaceDE w:val="0"/>
        <w:autoSpaceDN w:val="0"/>
        <w:spacing w:line="360" w:lineRule="auto"/>
        <w:ind w:firstLine="560"/>
        <w:contextualSpacing/>
        <w:rPr>
          <w:rFonts w:hint="eastAsia" w:ascii="仿宋" w:hAnsi="仿宋" w:eastAsia="仿宋" w:cs="仿宋"/>
          <w:b/>
          <w:kern w:val="0"/>
          <w:sz w:val="24"/>
          <w:szCs w:val="24"/>
        </w:rPr>
      </w:pPr>
    </w:p>
    <w:p w14:paraId="6E200535">
      <w:pPr>
        <w:tabs>
          <w:tab w:val="left" w:pos="1260"/>
        </w:tabs>
        <w:autoSpaceDE w:val="0"/>
        <w:autoSpaceDN w:val="0"/>
        <w:spacing w:line="360" w:lineRule="auto"/>
        <w:ind w:firstLine="560"/>
        <w:contextualSpacing/>
        <w:rPr>
          <w:rFonts w:hint="eastAsia" w:ascii="仿宋" w:hAnsi="仿宋" w:eastAsia="仿宋" w:cs="仿宋"/>
          <w:b/>
          <w:kern w:val="0"/>
          <w:sz w:val="24"/>
          <w:szCs w:val="24"/>
        </w:rPr>
      </w:pPr>
    </w:p>
    <w:p w14:paraId="3D0D474E">
      <w:pPr>
        <w:tabs>
          <w:tab w:val="left" w:pos="1260"/>
        </w:tabs>
        <w:autoSpaceDE w:val="0"/>
        <w:autoSpaceDN w:val="0"/>
        <w:spacing w:line="360" w:lineRule="auto"/>
        <w:ind w:firstLine="562"/>
        <w:contextualSpacing/>
        <w:jc w:val="center"/>
        <w:rPr>
          <w:rFonts w:hint="eastAsia" w:ascii="仿宋" w:hAnsi="仿宋" w:eastAsia="仿宋" w:cs="仿宋"/>
          <w:b/>
          <w:kern w:val="0"/>
          <w:sz w:val="24"/>
          <w:szCs w:val="24"/>
        </w:rPr>
      </w:pPr>
    </w:p>
    <w:p w14:paraId="61317F9D">
      <w:pPr>
        <w:tabs>
          <w:tab w:val="left" w:pos="1260"/>
        </w:tabs>
        <w:autoSpaceDE w:val="0"/>
        <w:autoSpaceDN w:val="0"/>
        <w:spacing w:line="360" w:lineRule="auto"/>
        <w:ind w:firstLine="562"/>
        <w:contextualSpacing/>
        <w:jc w:val="center"/>
        <w:rPr>
          <w:rFonts w:hint="eastAsia" w:ascii="仿宋" w:hAnsi="仿宋" w:eastAsia="仿宋" w:cs="仿宋"/>
          <w:b/>
          <w:kern w:val="0"/>
          <w:sz w:val="24"/>
          <w:szCs w:val="24"/>
        </w:rPr>
      </w:pPr>
    </w:p>
    <w:p w14:paraId="18E9B09C">
      <w:pPr>
        <w:tabs>
          <w:tab w:val="left" w:pos="1260"/>
        </w:tabs>
        <w:autoSpaceDE w:val="0"/>
        <w:autoSpaceDN w:val="0"/>
        <w:spacing w:line="360" w:lineRule="auto"/>
        <w:ind w:firstLine="562"/>
        <w:contextualSpacing/>
        <w:jc w:val="center"/>
        <w:rPr>
          <w:rFonts w:hint="eastAsia" w:ascii="仿宋" w:hAnsi="仿宋" w:eastAsia="仿宋" w:cs="仿宋"/>
          <w:b/>
          <w:kern w:val="0"/>
          <w:sz w:val="24"/>
          <w:szCs w:val="24"/>
        </w:rPr>
      </w:pPr>
    </w:p>
    <w:p w14:paraId="5DCEC886">
      <w:pPr>
        <w:tabs>
          <w:tab w:val="left" w:pos="1260"/>
        </w:tabs>
        <w:autoSpaceDE w:val="0"/>
        <w:autoSpaceDN w:val="0"/>
        <w:spacing w:line="360" w:lineRule="auto"/>
        <w:ind w:firstLine="562"/>
        <w:contextualSpacing/>
        <w:jc w:val="center"/>
        <w:rPr>
          <w:rFonts w:hint="eastAsia" w:ascii="仿宋" w:hAnsi="仿宋" w:eastAsia="仿宋" w:cs="仿宋"/>
          <w:b/>
          <w:kern w:val="0"/>
          <w:sz w:val="24"/>
          <w:szCs w:val="24"/>
        </w:rPr>
      </w:pPr>
    </w:p>
    <w:p w14:paraId="52FC2A76">
      <w:pPr>
        <w:tabs>
          <w:tab w:val="left" w:pos="1260"/>
        </w:tabs>
        <w:autoSpaceDE w:val="0"/>
        <w:autoSpaceDN w:val="0"/>
        <w:spacing w:line="360" w:lineRule="auto"/>
        <w:ind w:firstLine="562"/>
        <w:contextualSpacing/>
        <w:jc w:val="center"/>
        <w:rPr>
          <w:rFonts w:hint="eastAsia" w:ascii="仿宋" w:hAnsi="仿宋" w:eastAsia="仿宋" w:cs="仿宋"/>
          <w:b/>
          <w:kern w:val="0"/>
          <w:sz w:val="24"/>
          <w:szCs w:val="24"/>
        </w:rPr>
      </w:pPr>
    </w:p>
    <w:p w14:paraId="21810903">
      <w:pPr>
        <w:tabs>
          <w:tab w:val="left" w:pos="1260"/>
        </w:tabs>
        <w:autoSpaceDE w:val="0"/>
        <w:autoSpaceDN w:val="0"/>
        <w:spacing w:line="360" w:lineRule="auto"/>
        <w:ind w:firstLine="562"/>
        <w:contextualSpacing/>
        <w:jc w:val="center"/>
        <w:rPr>
          <w:rFonts w:hint="eastAsia" w:ascii="仿宋" w:hAnsi="仿宋" w:eastAsia="仿宋" w:cs="仿宋"/>
          <w:b/>
          <w:kern w:val="0"/>
          <w:sz w:val="28"/>
          <w:szCs w:val="28"/>
        </w:rPr>
      </w:pPr>
      <w:r>
        <w:rPr>
          <w:rFonts w:hint="eastAsia" w:ascii="仿宋" w:hAnsi="仿宋" w:eastAsia="仿宋" w:cs="仿宋"/>
          <w:b/>
          <w:kern w:val="0"/>
          <w:sz w:val="28"/>
          <w:szCs w:val="28"/>
        </w:rPr>
        <w:t>四、响应文件的递交</w:t>
      </w:r>
    </w:p>
    <w:p w14:paraId="297444DF">
      <w:pPr>
        <w:autoSpaceDE w:val="0"/>
        <w:autoSpaceDN w:val="0"/>
        <w:spacing w:line="360" w:lineRule="auto"/>
        <w:contextualSpacing/>
        <w:rPr>
          <w:rFonts w:hint="eastAsia" w:ascii="仿宋" w:hAnsi="仿宋" w:eastAsia="仿宋" w:cs="仿宋"/>
          <w:kern w:val="0"/>
          <w:sz w:val="24"/>
          <w:szCs w:val="24"/>
        </w:rPr>
      </w:pPr>
      <w:r>
        <w:rPr>
          <w:rFonts w:hint="eastAsia" w:ascii="仿宋" w:hAnsi="仿宋" w:eastAsia="仿宋" w:cs="仿宋"/>
          <w:b/>
          <w:kern w:val="0"/>
          <w:sz w:val="24"/>
          <w:szCs w:val="24"/>
        </w:rPr>
        <w:t>18.询价响应截止时间</w:t>
      </w:r>
    </w:p>
    <w:p w14:paraId="15E219CE">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18.1 供应商必须在“采购邀请”和“供应商须知前附表”中规定的响应截止时间前，将加密电子响应文件（后缀格式为.XCSTF）通过“全国公共资源交易平台（河南省·</w:t>
      </w:r>
      <w:r>
        <w:rPr>
          <w:rFonts w:hint="eastAsia" w:ascii="仿宋" w:hAnsi="仿宋" w:eastAsia="仿宋" w:cs="仿宋"/>
          <w:kern w:val="0"/>
          <w:sz w:val="24"/>
          <w:szCs w:val="24"/>
          <w:lang w:val="en-US" w:eastAsia="zh-CN"/>
        </w:rPr>
        <w:t>许昌市</w:t>
      </w:r>
      <w:r>
        <w:rPr>
          <w:rFonts w:hint="eastAsia" w:ascii="仿宋" w:hAnsi="仿宋" w:eastAsia="仿宋" w:cs="仿宋"/>
          <w:kern w:val="0"/>
          <w:sz w:val="24"/>
          <w:szCs w:val="24"/>
        </w:rPr>
        <w:t>）”公共资源交易系统成功上传。</w:t>
      </w:r>
    </w:p>
    <w:p w14:paraId="549B1FBB">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3CD34A94">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19.迟交的响应文件</w:t>
      </w:r>
    </w:p>
    <w:p w14:paraId="0C5F76BE">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投标截止时间之后上传的投标文件，招标人将拒绝接收。</w:t>
      </w:r>
    </w:p>
    <w:p w14:paraId="2ED6CFD3">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20.响应文件的修改和撤回</w:t>
      </w:r>
    </w:p>
    <w:p w14:paraId="46F40A2F">
      <w:pPr>
        <w:autoSpaceDE w:val="0"/>
        <w:autoSpaceDN w:val="0"/>
        <w:spacing w:line="360" w:lineRule="auto"/>
        <w:ind w:left="420" w:firstLine="482"/>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531DBA0E">
      <w:pPr>
        <w:autoSpaceDE w:val="0"/>
        <w:autoSpaceDN w:val="0"/>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20.2 投标人补充、修改的内容并作为投标文件的组成部分。补充或修改应当按</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要求签署、盖章、提交，并应注明“修改”或“补充”字样。</w:t>
      </w:r>
    </w:p>
    <w:p w14:paraId="60A31081">
      <w:pPr>
        <w:autoSpaceDE w:val="0"/>
        <w:autoSpaceDN w:val="0"/>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20.3 投标人在提交投标文件后，可以撤回其投标，但投标人必须在规定的投标截止时间前以书面形式告知招标人。</w:t>
      </w:r>
    </w:p>
    <w:p w14:paraId="602DEEE9">
      <w:pPr>
        <w:autoSpaceDE w:val="0"/>
        <w:autoSpaceDN w:val="0"/>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20.4 投标人不得在投标有效期内撤销投标文件，否则投标人将承担违背投标承诺函的责任追究。</w:t>
      </w:r>
    </w:p>
    <w:p w14:paraId="681EF9B0">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21.除供应商须知前附表另有规定外，供应商所提交的电子响应文件不予退还。</w:t>
      </w:r>
    </w:p>
    <w:p w14:paraId="2BC6011C">
      <w:pPr>
        <w:pStyle w:val="50"/>
        <w:tabs>
          <w:tab w:val="left" w:pos="1260"/>
        </w:tabs>
        <w:autoSpaceDE w:val="0"/>
        <w:autoSpaceDN w:val="0"/>
        <w:spacing w:line="360" w:lineRule="auto"/>
        <w:ind w:firstLine="3012" w:firstLineChars="1250"/>
        <w:contextualSpacing/>
        <w:rPr>
          <w:rFonts w:hint="eastAsia" w:ascii="仿宋" w:hAnsi="仿宋" w:eastAsia="仿宋" w:cs="仿宋"/>
          <w:b/>
          <w:kern w:val="0"/>
          <w:sz w:val="24"/>
          <w:szCs w:val="24"/>
        </w:rPr>
      </w:pPr>
    </w:p>
    <w:p w14:paraId="687E5900">
      <w:pPr>
        <w:pStyle w:val="50"/>
        <w:tabs>
          <w:tab w:val="left" w:pos="1260"/>
        </w:tabs>
        <w:autoSpaceDE w:val="0"/>
        <w:autoSpaceDN w:val="0"/>
        <w:spacing w:line="360" w:lineRule="auto"/>
        <w:ind w:firstLine="3012" w:firstLineChars="1250"/>
        <w:contextualSpacing/>
        <w:rPr>
          <w:rFonts w:hint="eastAsia" w:ascii="仿宋" w:hAnsi="仿宋" w:eastAsia="仿宋" w:cs="仿宋"/>
          <w:b/>
          <w:kern w:val="0"/>
          <w:sz w:val="24"/>
          <w:szCs w:val="24"/>
        </w:rPr>
      </w:pPr>
    </w:p>
    <w:p w14:paraId="0B7E941F">
      <w:pPr>
        <w:pStyle w:val="50"/>
        <w:tabs>
          <w:tab w:val="left" w:pos="1260"/>
        </w:tabs>
        <w:autoSpaceDE w:val="0"/>
        <w:autoSpaceDN w:val="0"/>
        <w:spacing w:line="360" w:lineRule="auto"/>
        <w:ind w:firstLine="3012" w:firstLineChars="1250"/>
        <w:contextualSpacing/>
        <w:rPr>
          <w:rFonts w:hint="eastAsia" w:ascii="仿宋" w:hAnsi="仿宋" w:eastAsia="仿宋" w:cs="仿宋"/>
          <w:b/>
          <w:kern w:val="0"/>
          <w:sz w:val="24"/>
          <w:szCs w:val="24"/>
        </w:rPr>
      </w:pPr>
    </w:p>
    <w:p w14:paraId="28B5BEE7">
      <w:pPr>
        <w:pStyle w:val="50"/>
        <w:tabs>
          <w:tab w:val="left" w:pos="1260"/>
        </w:tabs>
        <w:autoSpaceDE w:val="0"/>
        <w:autoSpaceDN w:val="0"/>
        <w:spacing w:line="360" w:lineRule="auto"/>
        <w:ind w:firstLine="3012" w:firstLineChars="1250"/>
        <w:contextualSpacing/>
        <w:rPr>
          <w:rFonts w:hint="eastAsia" w:ascii="仿宋" w:hAnsi="仿宋" w:eastAsia="仿宋" w:cs="仿宋"/>
          <w:b/>
          <w:kern w:val="0"/>
          <w:sz w:val="24"/>
          <w:szCs w:val="24"/>
        </w:rPr>
      </w:pPr>
    </w:p>
    <w:p w14:paraId="5F47657B">
      <w:pPr>
        <w:pStyle w:val="50"/>
        <w:tabs>
          <w:tab w:val="left" w:pos="1260"/>
        </w:tabs>
        <w:autoSpaceDE w:val="0"/>
        <w:autoSpaceDN w:val="0"/>
        <w:spacing w:line="360" w:lineRule="auto"/>
        <w:ind w:firstLine="3012" w:firstLineChars="1250"/>
        <w:contextualSpacing/>
        <w:rPr>
          <w:rFonts w:hint="eastAsia" w:ascii="仿宋" w:hAnsi="仿宋" w:eastAsia="仿宋" w:cs="仿宋"/>
          <w:b/>
          <w:kern w:val="0"/>
          <w:sz w:val="24"/>
          <w:szCs w:val="24"/>
        </w:rPr>
      </w:pPr>
    </w:p>
    <w:p w14:paraId="081D2113">
      <w:pPr>
        <w:pStyle w:val="50"/>
        <w:tabs>
          <w:tab w:val="left" w:pos="1260"/>
        </w:tabs>
        <w:autoSpaceDE w:val="0"/>
        <w:autoSpaceDN w:val="0"/>
        <w:spacing w:line="360" w:lineRule="auto"/>
        <w:ind w:firstLine="3012" w:firstLineChars="1250"/>
        <w:contextualSpacing/>
        <w:rPr>
          <w:rFonts w:hint="eastAsia" w:ascii="仿宋" w:hAnsi="仿宋" w:eastAsia="仿宋" w:cs="仿宋"/>
          <w:b/>
          <w:kern w:val="0"/>
          <w:sz w:val="24"/>
          <w:szCs w:val="24"/>
        </w:rPr>
      </w:pPr>
    </w:p>
    <w:p w14:paraId="7508C581">
      <w:pPr>
        <w:pStyle w:val="50"/>
        <w:tabs>
          <w:tab w:val="left" w:pos="1260"/>
        </w:tabs>
        <w:autoSpaceDE w:val="0"/>
        <w:autoSpaceDN w:val="0"/>
        <w:spacing w:line="360" w:lineRule="auto"/>
        <w:ind w:firstLine="3514" w:firstLineChars="1250"/>
        <w:contextualSpacing/>
        <w:rPr>
          <w:rFonts w:hint="eastAsia" w:ascii="仿宋" w:hAnsi="仿宋" w:eastAsia="仿宋" w:cs="仿宋"/>
          <w:b/>
          <w:kern w:val="0"/>
          <w:sz w:val="28"/>
          <w:szCs w:val="28"/>
        </w:rPr>
      </w:pPr>
      <w:r>
        <w:rPr>
          <w:rFonts w:hint="eastAsia" w:ascii="仿宋" w:hAnsi="仿宋" w:eastAsia="仿宋" w:cs="仿宋"/>
          <w:b/>
          <w:kern w:val="0"/>
          <w:sz w:val="28"/>
          <w:szCs w:val="28"/>
        </w:rPr>
        <w:t>五、开标和评审</w:t>
      </w:r>
    </w:p>
    <w:p w14:paraId="4B7FED59">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22.开标</w:t>
      </w:r>
    </w:p>
    <w:p w14:paraId="5267B8C4">
      <w:pPr>
        <w:pStyle w:val="50"/>
        <w:autoSpaceDE w:val="0"/>
        <w:autoSpaceDN w:val="0"/>
        <w:spacing w:line="360" w:lineRule="auto"/>
        <w:ind w:firstLine="480"/>
        <w:contextualSpacing/>
        <w:rPr>
          <w:rFonts w:hint="eastAsia" w:ascii="仿宋" w:hAnsi="仿宋" w:eastAsia="仿宋" w:cs="仿宋"/>
          <w:kern w:val="0"/>
          <w:sz w:val="24"/>
          <w:szCs w:val="24"/>
        </w:rPr>
      </w:pPr>
      <w:r>
        <w:rPr>
          <w:rFonts w:hint="eastAsia" w:ascii="仿宋" w:hAnsi="仿宋" w:eastAsia="仿宋" w:cs="仿宋"/>
          <w:kern w:val="0"/>
          <w:sz w:val="24"/>
          <w:szCs w:val="24"/>
        </w:rPr>
        <w:t>22.1 招标人将按</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规定的时间和地点组织远程不见面开标。开标由代理机构主持，投标人无须到现场。评标委员会成员不得参加开标活动。</w:t>
      </w:r>
    </w:p>
    <w:p w14:paraId="702C59D0">
      <w:pPr>
        <w:pStyle w:val="50"/>
        <w:autoSpaceDE w:val="0"/>
        <w:autoSpaceDN w:val="0"/>
        <w:spacing w:line="360" w:lineRule="auto"/>
        <w:ind w:firstLine="480"/>
        <w:contextualSpacing/>
        <w:rPr>
          <w:rFonts w:hint="eastAsia" w:ascii="仿宋" w:hAnsi="仿宋" w:eastAsia="仿宋" w:cs="仿宋"/>
          <w:kern w:val="0"/>
          <w:sz w:val="24"/>
          <w:szCs w:val="24"/>
        </w:rPr>
      </w:pPr>
      <w:r>
        <w:rPr>
          <w:rFonts w:hint="eastAsia" w:ascii="仿宋" w:hAnsi="仿宋" w:eastAsia="仿宋" w:cs="仿宋"/>
          <w:kern w:val="0"/>
          <w:sz w:val="24"/>
          <w:szCs w:val="24"/>
        </w:rPr>
        <w:t>22.2 招标人应当对开标、评标现场活动进行全程录音录像。录音录像应当清晰可辨，音像资料作为采购文件一并存档。</w:t>
      </w:r>
    </w:p>
    <w:p w14:paraId="2CF1EFD4">
      <w:pPr>
        <w:pStyle w:val="71"/>
        <w:autoSpaceDE w:val="0"/>
        <w:autoSpaceDN w:val="0"/>
        <w:spacing w:line="360" w:lineRule="auto"/>
        <w:ind w:left="142" w:firstLine="480"/>
        <w:contextualSpacing/>
        <w:rPr>
          <w:rFonts w:hint="eastAsia" w:ascii="仿宋" w:hAnsi="仿宋" w:eastAsia="仿宋" w:cs="仿宋"/>
          <w:bCs/>
          <w:kern w:val="0"/>
          <w:sz w:val="24"/>
          <w:szCs w:val="24"/>
        </w:rPr>
      </w:pPr>
      <w:r>
        <w:rPr>
          <w:rFonts w:hint="eastAsia" w:ascii="仿宋" w:hAnsi="仿宋" w:eastAsia="仿宋" w:cs="仿宋"/>
          <w:kern w:val="0"/>
          <w:sz w:val="24"/>
          <w:szCs w:val="24"/>
        </w:rPr>
        <w:t xml:space="preserve">22.3 </w:t>
      </w:r>
      <w:r>
        <w:rPr>
          <w:rFonts w:hint="eastAsia" w:ascii="仿宋" w:hAnsi="仿宋" w:eastAsia="仿宋" w:cs="仿宋"/>
          <w:bCs/>
          <w:kern w:val="0"/>
          <w:sz w:val="24"/>
          <w:szCs w:val="24"/>
        </w:rPr>
        <w:t>开标响应截止时间，由代理机构进行公布投标人、开始投标解密、标书导入、唱标等操作，并开启群聊功能；供应商进行电子响应文件的解密。待标书导入后，供应商点击页面上方进度条的“唱标”可查看开标结果。</w:t>
      </w:r>
    </w:p>
    <w:p w14:paraId="302F2658">
      <w:pPr>
        <w:pStyle w:val="50"/>
        <w:autoSpaceDE w:val="0"/>
        <w:autoSpaceDN w:val="0"/>
        <w:spacing w:line="360" w:lineRule="auto"/>
        <w:ind w:firstLine="480"/>
        <w:contextualSpacing/>
        <w:rPr>
          <w:rFonts w:hint="eastAsia" w:ascii="仿宋" w:hAnsi="仿宋" w:eastAsia="仿宋" w:cs="仿宋"/>
          <w:kern w:val="0"/>
          <w:sz w:val="24"/>
          <w:szCs w:val="24"/>
        </w:rPr>
      </w:pPr>
      <w:r>
        <w:rPr>
          <w:rFonts w:hint="eastAsia" w:ascii="仿宋" w:hAnsi="仿宋" w:eastAsia="仿宋" w:cs="仿宋"/>
          <w:kern w:val="0"/>
          <w:sz w:val="24"/>
          <w:szCs w:val="24"/>
        </w:rPr>
        <w:t xml:space="preserve">22.3.1 </w:t>
      </w:r>
      <w:r>
        <w:rPr>
          <w:rFonts w:hint="eastAsia" w:ascii="仿宋" w:hAnsi="仿宋" w:eastAsia="仿宋" w:cs="仿宋"/>
          <w:bCs/>
          <w:kern w:val="0"/>
          <w:sz w:val="24"/>
          <w:szCs w:val="24"/>
        </w:rPr>
        <w:t>电子响应文件的解密：全流程电子化交易项目电子响应文件采用投标人一层加密。解密时由投标人进行一次解密即可。</w:t>
      </w:r>
    </w:p>
    <w:p w14:paraId="3C1CA555">
      <w:pPr>
        <w:pStyle w:val="50"/>
        <w:autoSpaceDE w:val="0"/>
        <w:autoSpaceDN w:val="0"/>
        <w:spacing w:line="360" w:lineRule="auto"/>
        <w:ind w:firstLine="480"/>
        <w:contextualSpacing/>
        <w:rPr>
          <w:rFonts w:hint="eastAsia" w:ascii="仿宋" w:hAnsi="仿宋" w:eastAsia="仿宋" w:cs="仿宋"/>
          <w:kern w:val="0"/>
          <w:sz w:val="24"/>
          <w:szCs w:val="24"/>
        </w:rPr>
      </w:pPr>
      <w:r>
        <w:rPr>
          <w:rFonts w:hint="eastAsia" w:ascii="仿宋" w:hAnsi="仿宋" w:eastAsia="仿宋" w:cs="仿宋"/>
          <w:kern w:val="0"/>
          <w:sz w:val="24"/>
          <w:szCs w:val="24"/>
        </w:rPr>
        <w:t>22.3.1.1投标人解密：投标人使用本单位CA数字证书远程进行解密。</w:t>
      </w:r>
    </w:p>
    <w:p w14:paraId="16420013">
      <w:pPr>
        <w:autoSpaceDE w:val="0"/>
        <w:autoSpaceDN w:val="0"/>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22.3.1.2 代理机构解密：代理机构按电子投标文件到达交易系统的先后顺序，使用本单位CA数字证书进行再次解密。</w:t>
      </w:r>
    </w:p>
    <w:p w14:paraId="7F15ABAC">
      <w:pPr>
        <w:pStyle w:val="50"/>
        <w:autoSpaceDE w:val="0"/>
        <w:autoSpaceDN w:val="0"/>
        <w:spacing w:line="360" w:lineRule="auto"/>
        <w:ind w:firstLine="480"/>
        <w:contextualSpacing/>
        <w:rPr>
          <w:rFonts w:hint="eastAsia" w:ascii="仿宋" w:hAnsi="仿宋" w:eastAsia="仿宋" w:cs="仿宋"/>
          <w:kern w:val="0"/>
          <w:sz w:val="24"/>
          <w:szCs w:val="24"/>
        </w:rPr>
      </w:pPr>
      <w:r>
        <w:rPr>
          <w:rFonts w:hint="eastAsia" w:ascii="仿宋" w:hAnsi="仿宋" w:eastAsia="仿宋" w:cs="仿宋"/>
          <w:kern w:val="0"/>
          <w:sz w:val="24"/>
          <w:szCs w:val="24"/>
        </w:rPr>
        <w:t>22.3.1.3 因投标人原因电子投标文件解密失败的，其投标将被拒绝。</w:t>
      </w:r>
    </w:p>
    <w:p w14:paraId="0D81A31D">
      <w:pPr>
        <w:pStyle w:val="50"/>
        <w:autoSpaceDE w:val="0"/>
        <w:autoSpaceDN w:val="0"/>
        <w:spacing w:line="360" w:lineRule="auto"/>
        <w:ind w:firstLine="480"/>
        <w:contextualSpacing/>
        <w:rPr>
          <w:rFonts w:hint="eastAsia" w:ascii="仿宋" w:hAnsi="仿宋" w:eastAsia="仿宋" w:cs="仿宋"/>
          <w:kern w:val="0"/>
          <w:sz w:val="24"/>
          <w:szCs w:val="24"/>
        </w:rPr>
      </w:pPr>
      <w:r>
        <w:rPr>
          <w:rFonts w:hint="eastAsia" w:ascii="仿宋" w:hAnsi="仿宋" w:eastAsia="仿宋" w:cs="仿宋"/>
          <w:kern w:val="0"/>
          <w:sz w:val="24"/>
          <w:szCs w:val="24"/>
        </w:rPr>
        <w:t>22.3.2  投标人不足3家的，不得开标。</w:t>
      </w:r>
    </w:p>
    <w:p w14:paraId="32127D3E">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22.3.3  开标过程由采购代理机构负责记录，</w:t>
      </w:r>
      <w:r>
        <w:rPr>
          <w:rFonts w:hint="eastAsia" w:ascii="仿宋" w:hAnsi="仿宋" w:eastAsia="仿宋" w:cs="仿宋"/>
          <w:sz w:val="24"/>
          <w:szCs w:val="24"/>
        </w:rPr>
        <w:t>《开标记录表》经投标人进行电子签章、</w:t>
      </w:r>
      <w:r>
        <w:rPr>
          <w:rFonts w:hint="eastAsia" w:ascii="仿宋" w:hAnsi="仿宋" w:eastAsia="仿宋" w:cs="仿宋"/>
          <w:kern w:val="0"/>
          <w:sz w:val="24"/>
          <w:szCs w:val="24"/>
        </w:rPr>
        <w:t>由参加开标相关工作人员签字确认后随采购文件一并存档。</w:t>
      </w:r>
      <w:r>
        <w:rPr>
          <w:rFonts w:hint="eastAsia" w:ascii="仿宋" w:hAnsi="仿宋" w:eastAsia="仿宋" w:cs="仿宋"/>
          <w:sz w:val="24"/>
          <w:szCs w:val="24"/>
        </w:rPr>
        <w:t>投标人未电子签章的，视同认可开标结果。</w:t>
      </w:r>
    </w:p>
    <w:p w14:paraId="454CBCC9">
      <w:pPr>
        <w:pStyle w:val="50"/>
        <w:autoSpaceDE w:val="0"/>
        <w:autoSpaceDN w:val="0"/>
        <w:spacing w:line="360" w:lineRule="auto"/>
        <w:ind w:firstLine="480"/>
        <w:contextualSpacing/>
        <w:rPr>
          <w:rFonts w:hint="eastAsia" w:ascii="仿宋" w:hAnsi="仿宋" w:eastAsia="仿宋" w:cs="仿宋"/>
          <w:kern w:val="0"/>
          <w:sz w:val="24"/>
          <w:szCs w:val="24"/>
        </w:rPr>
      </w:pPr>
      <w:r>
        <w:rPr>
          <w:rFonts w:hint="eastAsia" w:ascii="仿宋" w:hAnsi="仿宋" w:eastAsia="仿宋" w:cs="仿宋"/>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6E22D006">
      <w:pPr>
        <w:pStyle w:val="50"/>
        <w:autoSpaceDE w:val="0"/>
        <w:autoSpaceDN w:val="0"/>
        <w:spacing w:line="360" w:lineRule="auto"/>
        <w:ind w:firstLine="480"/>
        <w:contextualSpacing/>
        <w:rPr>
          <w:rFonts w:hint="eastAsia" w:ascii="仿宋" w:hAnsi="仿宋" w:eastAsia="仿宋" w:cs="仿宋"/>
          <w:kern w:val="0"/>
          <w:sz w:val="24"/>
          <w:szCs w:val="24"/>
        </w:rPr>
      </w:pPr>
      <w:r>
        <w:rPr>
          <w:rFonts w:hint="eastAsia" w:ascii="仿宋" w:hAnsi="仿宋" w:eastAsia="仿宋" w:cs="仿宋"/>
          <w:kern w:val="0"/>
          <w:sz w:val="24"/>
          <w:szCs w:val="24"/>
        </w:rPr>
        <w:t>22.3.5  项目远程不见面开标活动结束时，投标人应在《开标记录表》上进行电子签章。投标人未签章的，视同认可开标结果。</w:t>
      </w:r>
    </w:p>
    <w:p w14:paraId="28BE0E6D">
      <w:pPr>
        <w:pStyle w:val="50"/>
        <w:numPr>
          <w:ilvl w:val="0"/>
          <w:numId w:val="12"/>
        </w:numPr>
        <w:autoSpaceDE w:val="0"/>
        <w:autoSpaceDN w:val="0"/>
        <w:spacing w:line="360" w:lineRule="auto"/>
        <w:ind w:firstLineChars="0"/>
        <w:contextualSpacing/>
        <w:rPr>
          <w:rFonts w:hint="eastAsia" w:ascii="仿宋" w:hAnsi="仿宋" w:eastAsia="仿宋" w:cs="仿宋"/>
          <w:b/>
          <w:kern w:val="0"/>
          <w:sz w:val="24"/>
          <w:szCs w:val="24"/>
        </w:rPr>
      </w:pPr>
      <w:r>
        <w:rPr>
          <w:rFonts w:hint="eastAsia" w:ascii="仿宋" w:hAnsi="仿宋" w:eastAsia="仿宋" w:cs="仿宋"/>
          <w:b/>
          <w:kern w:val="0"/>
          <w:sz w:val="24"/>
          <w:szCs w:val="24"/>
        </w:rPr>
        <w:t>询价小组组成</w:t>
      </w:r>
    </w:p>
    <w:p w14:paraId="6A50423F">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23.1  采购人将依法组建询价小组，询价小组由采购人代表和评审专家共3人组成，其中评审专家人数不得少于询价小组成员总数的三分之二。评审专家依法从政府采购评审专家库中随机抽取。</w:t>
      </w:r>
    </w:p>
    <w:p w14:paraId="09C071C5">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23.1.1  采购人将依法组建询价小组，询价小组由评审专家组成，成员人数应当为3人以上单数组成。评审专家依法从政府采购评审专家库中随机抽取。</w:t>
      </w:r>
    </w:p>
    <w:p w14:paraId="2EBA02CB">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23.1.2  达到公开招标数额标准的货物或者服务采购项目，或者达到招标规模标准的政府采购工程，询价小组应当由5人以上单数组成。</w:t>
      </w:r>
    </w:p>
    <w:p w14:paraId="3122FB8E">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23.2  采购人不得以评审专家身份参加本部门或本单位采购项目的评审。</w:t>
      </w:r>
    </w:p>
    <w:p w14:paraId="14BACE48">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23.3  询价小组成员与供应商存在下列利害关系之一的,应当回避:</w:t>
      </w:r>
    </w:p>
    <w:p w14:paraId="24F5216C">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23.3.1  参加采购活动前三年内,与供应商存在劳动关系,或者担任过供应商的董事、监事,或者是供应商的控股股东或实际控制人；</w:t>
      </w:r>
    </w:p>
    <w:p w14:paraId="4F97D2D3">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23.3.2  与供应商的法定代表人或者负责人有夫妻、直系血亲、三代以内旁系血亲或者近姻亲关系；</w:t>
      </w:r>
    </w:p>
    <w:p w14:paraId="52FD8A30">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23.3.3 与供应商有其他可能影响政府采购活动公平、公正进行的关系。</w:t>
      </w:r>
    </w:p>
    <w:p w14:paraId="13975E7A">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14:paraId="04D8611B">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23.5  采购人不得担任询价小组组长。</w:t>
      </w:r>
    </w:p>
    <w:p w14:paraId="4212E4D9">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23.6  询价小组成员名单在成交结果公告前应当保密。</w:t>
      </w:r>
    </w:p>
    <w:p w14:paraId="2AAB786F">
      <w:pPr>
        <w:pStyle w:val="50"/>
        <w:numPr>
          <w:ilvl w:val="0"/>
          <w:numId w:val="13"/>
        </w:numPr>
        <w:autoSpaceDE w:val="0"/>
        <w:autoSpaceDN w:val="0"/>
        <w:spacing w:line="360" w:lineRule="auto"/>
        <w:ind w:firstLineChars="0"/>
        <w:contextualSpacing/>
        <w:rPr>
          <w:rFonts w:hint="eastAsia" w:ascii="仿宋" w:hAnsi="仿宋" w:eastAsia="仿宋" w:cs="仿宋"/>
          <w:b/>
          <w:kern w:val="0"/>
          <w:sz w:val="24"/>
          <w:szCs w:val="24"/>
        </w:rPr>
      </w:pPr>
      <w:r>
        <w:rPr>
          <w:rFonts w:hint="eastAsia" w:ascii="仿宋" w:hAnsi="仿宋" w:eastAsia="仿宋" w:cs="仿宋"/>
          <w:b/>
          <w:kern w:val="0"/>
          <w:sz w:val="24"/>
          <w:szCs w:val="24"/>
        </w:rPr>
        <w:t>资格审查和符合性审查</w:t>
      </w:r>
    </w:p>
    <w:p w14:paraId="430DA041">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24.1 资格审查：询价小组依据有关法律法规和询价文件的规定对供应商的资格进行审查。</w:t>
      </w:r>
    </w:p>
    <w:p w14:paraId="7B492E1A">
      <w:pPr>
        <w:autoSpaceDE w:val="0"/>
        <w:autoSpaceDN w:val="0"/>
        <w:spacing w:line="360" w:lineRule="auto"/>
        <w:ind w:firstLine="482" w:firstLineChars="200"/>
        <w:contextualSpacing/>
        <w:rPr>
          <w:rFonts w:hint="eastAsia" w:ascii="仿宋" w:hAnsi="仿宋" w:eastAsia="仿宋" w:cs="仿宋"/>
          <w:kern w:val="0"/>
          <w:sz w:val="24"/>
          <w:szCs w:val="24"/>
        </w:rPr>
      </w:pPr>
      <w:r>
        <w:rPr>
          <w:rFonts w:hint="eastAsia" w:ascii="仿宋" w:hAnsi="仿宋" w:eastAsia="仿宋" w:cs="仿宋"/>
          <w:b/>
          <w:kern w:val="0"/>
          <w:sz w:val="24"/>
          <w:szCs w:val="24"/>
        </w:rPr>
        <w:t>本项目具体资格审查详见（第六章 资格审查与评审）</w:t>
      </w:r>
      <w:r>
        <w:rPr>
          <w:rFonts w:hint="eastAsia" w:ascii="仿宋" w:hAnsi="仿宋" w:eastAsia="仿宋" w:cs="仿宋"/>
          <w:kern w:val="0"/>
          <w:sz w:val="24"/>
          <w:szCs w:val="24"/>
        </w:rPr>
        <w:t>。</w:t>
      </w:r>
    </w:p>
    <w:p w14:paraId="56CA1BCE">
      <w:pPr>
        <w:pStyle w:val="50"/>
        <w:numPr>
          <w:ilvl w:val="0"/>
          <w:numId w:val="14"/>
        </w:numPr>
        <w:autoSpaceDE w:val="0"/>
        <w:autoSpaceDN w:val="0"/>
        <w:spacing w:line="360" w:lineRule="auto"/>
        <w:ind w:firstLineChars="0"/>
        <w:contextualSpacing/>
        <w:rPr>
          <w:rFonts w:hint="eastAsia" w:ascii="仿宋" w:hAnsi="仿宋" w:eastAsia="仿宋" w:cs="仿宋"/>
          <w:vanish/>
          <w:kern w:val="0"/>
          <w:sz w:val="24"/>
          <w:szCs w:val="24"/>
        </w:rPr>
      </w:pPr>
    </w:p>
    <w:p w14:paraId="20B7B0A3">
      <w:pPr>
        <w:pStyle w:val="50"/>
        <w:numPr>
          <w:ilvl w:val="0"/>
          <w:numId w:val="14"/>
        </w:numPr>
        <w:autoSpaceDE w:val="0"/>
        <w:autoSpaceDN w:val="0"/>
        <w:spacing w:line="360" w:lineRule="auto"/>
        <w:ind w:firstLineChars="0"/>
        <w:contextualSpacing/>
        <w:rPr>
          <w:rFonts w:hint="eastAsia" w:ascii="仿宋" w:hAnsi="仿宋" w:eastAsia="仿宋" w:cs="仿宋"/>
          <w:vanish/>
          <w:kern w:val="0"/>
          <w:sz w:val="24"/>
          <w:szCs w:val="24"/>
        </w:rPr>
      </w:pPr>
    </w:p>
    <w:p w14:paraId="769F8482">
      <w:pPr>
        <w:pStyle w:val="50"/>
        <w:autoSpaceDE w:val="0"/>
        <w:autoSpaceDN w:val="0"/>
        <w:spacing w:line="360" w:lineRule="auto"/>
        <w:ind w:left="480"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24.2 符合性审查：</w:t>
      </w:r>
      <w:r>
        <w:rPr>
          <w:rFonts w:hint="eastAsia" w:ascii="仿宋" w:hAnsi="仿宋" w:eastAsia="仿宋" w:cs="仿宋"/>
          <w:sz w:val="24"/>
          <w:szCs w:val="24"/>
        </w:rPr>
        <w:t>依据询价文件的规定，从响应文件的有效性、完整性和对询价文件的响应程度进行审查，以确定是否对询价文件的全部实质性要求作出响应。</w:t>
      </w:r>
    </w:p>
    <w:p w14:paraId="5CD7E663">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25  响应文件的澄清</w:t>
      </w:r>
    </w:p>
    <w:p w14:paraId="0421A0AE">
      <w:pPr>
        <w:autoSpaceDE w:val="0"/>
        <w:autoSpaceDN w:val="0"/>
        <w:spacing w:line="360" w:lineRule="auto"/>
        <w:ind w:firstLine="480" w:firstLineChars="200"/>
        <w:contextualSpacing/>
        <w:rPr>
          <w:rFonts w:hint="eastAsia" w:ascii="仿宋" w:hAnsi="仿宋" w:eastAsia="仿宋" w:cs="仿宋"/>
          <w:b/>
          <w:kern w:val="0"/>
          <w:sz w:val="24"/>
          <w:szCs w:val="24"/>
        </w:rPr>
      </w:pPr>
      <w:r>
        <w:rPr>
          <w:rFonts w:hint="eastAsia" w:ascii="仿宋" w:hAnsi="仿宋" w:eastAsia="仿宋" w:cs="仿宋"/>
          <w:kern w:val="0"/>
          <w:sz w:val="24"/>
          <w:szCs w:val="24"/>
        </w:rPr>
        <w:t>25.1</w:t>
      </w:r>
      <w:r>
        <w:rPr>
          <w:rFonts w:hint="eastAsia" w:ascii="仿宋" w:hAnsi="仿宋" w:eastAsia="仿宋" w:cs="仿宋"/>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仿宋" w:hAnsi="仿宋" w:eastAsia="仿宋" w:cs="仿宋"/>
          <w:kern w:val="0"/>
          <w:sz w:val="24"/>
          <w:szCs w:val="24"/>
        </w:rPr>
        <w:t>。</w:t>
      </w:r>
      <w:r>
        <w:rPr>
          <w:rFonts w:hint="eastAsia" w:ascii="仿宋" w:hAnsi="仿宋" w:eastAsia="仿宋" w:cs="仿宋"/>
          <w:sz w:val="24"/>
          <w:szCs w:val="24"/>
        </w:rPr>
        <w:t>供应商的澄清、说明或者更正不得超出响应文件的范围或者改变响应文件的实质性内容。</w:t>
      </w:r>
    </w:p>
    <w:p w14:paraId="4AA42FD2">
      <w:pPr>
        <w:pStyle w:val="50"/>
        <w:numPr>
          <w:ilvl w:val="1"/>
          <w:numId w:val="15"/>
        </w:numPr>
        <w:autoSpaceDE w:val="0"/>
        <w:autoSpaceDN w:val="0"/>
        <w:spacing w:line="360" w:lineRule="auto"/>
        <w:ind w:firstLine="480"/>
        <w:contextualSpacing/>
        <w:rPr>
          <w:rFonts w:hint="eastAsia" w:ascii="仿宋" w:hAnsi="仿宋" w:eastAsia="仿宋" w:cs="仿宋"/>
          <w:vanish/>
          <w:kern w:val="0"/>
          <w:sz w:val="24"/>
          <w:szCs w:val="24"/>
        </w:rPr>
      </w:pPr>
    </w:p>
    <w:p w14:paraId="2D09B5F4">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25.2  投标人的澄清、说明或者更正应当采用书面</w:t>
      </w:r>
      <w:r>
        <w:rPr>
          <w:rFonts w:hint="eastAsia" w:ascii="仿宋" w:hAnsi="仿宋" w:eastAsia="仿宋" w:cs="仿宋"/>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仿宋" w:hAnsi="仿宋" w:eastAsia="仿宋" w:cs="仿宋"/>
          <w:kern w:val="0"/>
          <w:sz w:val="24"/>
          <w:szCs w:val="24"/>
        </w:rPr>
        <w:t>投标文件的范围或者改变投标文件的实质性内容。</w:t>
      </w:r>
    </w:p>
    <w:p w14:paraId="14A3FD68">
      <w:pPr>
        <w:pStyle w:val="50"/>
        <w:autoSpaceDE w:val="0"/>
        <w:autoSpaceDN w:val="0"/>
        <w:spacing w:line="360" w:lineRule="auto"/>
        <w:ind w:left="480"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25.3 供应商的澄清文件是其响应文件的组成部分。</w:t>
      </w:r>
    </w:p>
    <w:p w14:paraId="40395ED7">
      <w:pPr>
        <w:pStyle w:val="50"/>
        <w:numPr>
          <w:ilvl w:val="0"/>
          <w:numId w:val="15"/>
        </w:numPr>
        <w:autoSpaceDE w:val="0"/>
        <w:autoSpaceDN w:val="0"/>
        <w:spacing w:line="360" w:lineRule="auto"/>
        <w:ind w:firstLineChars="0"/>
        <w:contextualSpacing/>
        <w:rPr>
          <w:rFonts w:hint="eastAsia" w:ascii="仿宋" w:hAnsi="仿宋" w:eastAsia="仿宋" w:cs="仿宋"/>
          <w:b/>
          <w:kern w:val="0"/>
          <w:sz w:val="24"/>
          <w:szCs w:val="24"/>
        </w:rPr>
      </w:pPr>
      <w:r>
        <w:rPr>
          <w:rFonts w:hint="eastAsia" w:ascii="仿宋" w:hAnsi="仿宋" w:eastAsia="仿宋" w:cs="仿宋"/>
          <w:b/>
          <w:kern w:val="0"/>
          <w:sz w:val="24"/>
          <w:szCs w:val="24"/>
        </w:rPr>
        <w:t>响应文件报价出现前后不一致的修正</w:t>
      </w:r>
    </w:p>
    <w:p w14:paraId="23595E3B">
      <w:pPr>
        <w:pStyle w:val="50"/>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26.1   大写金额和小写金额不一致的，以大写金额为准；</w:t>
      </w:r>
    </w:p>
    <w:p w14:paraId="606940BB">
      <w:pPr>
        <w:pStyle w:val="50"/>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26.2  单价金额小数点或者百分比有明显错位的，以开标一览表的总价为准，并修改单价；</w:t>
      </w:r>
    </w:p>
    <w:p w14:paraId="4DF643CF">
      <w:pPr>
        <w:pStyle w:val="50"/>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17444C6F">
      <w:pPr>
        <w:pStyle w:val="50"/>
        <w:numPr>
          <w:ilvl w:val="0"/>
          <w:numId w:val="15"/>
        </w:numPr>
        <w:autoSpaceDE w:val="0"/>
        <w:autoSpaceDN w:val="0"/>
        <w:spacing w:line="360" w:lineRule="auto"/>
        <w:ind w:firstLineChars="0"/>
        <w:contextualSpacing/>
        <w:rPr>
          <w:rFonts w:hint="eastAsia" w:ascii="仿宋" w:hAnsi="仿宋" w:eastAsia="仿宋" w:cs="仿宋"/>
          <w:b/>
          <w:kern w:val="0"/>
          <w:sz w:val="24"/>
          <w:szCs w:val="24"/>
        </w:rPr>
      </w:pPr>
      <w:r>
        <w:rPr>
          <w:rFonts w:hint="eastAsia" w:ascii="仿宋" w:hAnsi="仿宋" w:eastAsia="仿宋" w:cs="仿宋"/>
          <w:b/>
          <w:kern w:val="0"/>
          <w:sz w:val="24"/>
          <w:szCs w:val="24"/>
        </w:rPr>
        <w:t>.响应无效情形</w:t>
      </w:r>
    </w:p>
    <w:p w14:paraId="1706D3AB">
      <w:pPr>
        <w:pStyle w:val="50"/>
        <w:autoSpaceDE w:val="0"/>
        <w:autoSpaceDN w:val="0"/>
        <w:spacing w:line="360" w:lineRule="auto"/>
        <w:ind w:left="993"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27.1  响应文件属下列情况之一的，按照无效响应处理：</w:t>
      </w:r>
    </w:p>
    <w:p w14:paraId="301CE897">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172E76F3">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112E4BFB">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4836B254">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32C691A7">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67E3B19C">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573950DE">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24C73059">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10177D1E">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084AF786">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493540B4">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2372F109">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29259D87">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797BDDAE">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6CA04AE5">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0099962D">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383B93D4">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24FF2DEA">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6CD697E6">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6B6A9BAB">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7065066E">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3693A498">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31589308">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263984D8">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62A9B41F">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2E88F34B">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3F9E5A60">
      <w:pPr>
        <w:pStyle w:val="50"/>
        <w:numPr>
          <w:ilvl w:val="0"/>
          <w:numId w:val="16"/>
        </w:numPr>
        <w:autoSpaceDE w:val="0"/>
        <w:autoSpaceDN w:val="0"/>
        <w:spacing w:line="360" w:lineRule="auto"/>
        <w:ind w:firstLine="0" w:firstLineChars="0"/>
        <w:contextualSpacing/>
        <w:rPr>
          <w:rFonts w:hint="eastAsia" w:ascii="仿宋" w:hAnsi="仿宋" w:eastAsia="仿宋" w:cs="仿宋"/>
          <w:vanish/>
          <w:kern w:val="0"/>
          <w:sz w:val="24"/>
          <w:szCs w:val="24"/>
        </w:rPr>
      </w:pPr>
    </w:p>
    <w:p w14:paraId="317A15E6">
      <w:pPr>
        <w:pStyle w:val="50"/>
        <w:autoSpaceDE w:val="0"/>
        <w:autoSpaceDN w:val="0"/>
        <w:spacing w:line="360" w:lineRule="auto"/>
        <w:ind w:left="964"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27.1.1未按照</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的规定提交《襄城县政府采购供应商信用承诺函》的；</w:t>
      </w:r>
    </w:p>
    <w:p w14:paraId="61C7A337">
      <w:pPr>
        <w:pStyle w:val="50"/>
        <w:autoSpaceDE w:val="0"/>
        <w:autoSpaceDN w:val="0"/>
        <w:spacing w:line="360" w:lineRule="auto"/>
        <w:ind w:left="964"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27.1.2未按照询价文件的规定提交投标承诺函的；</w:t>
      </w:r>
    </w:p>
    <w:p w14:paraId="7A4CEECE">
      <w:pPr>
        <w:pStyle w:val="50"/>
        <w:autoSpaceDE w:val="0"/>
        <w:autoSpaceDN w:val="0"/>
        <w:spacing w:line="360" w:lineRule="auto"/>
        <w:ind w:left="964"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27.1.3 响应文件未按</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要求签署、盖章的；</w:t>
      </w:r>
    </w:p>
    <w:p w14:paraId="4EBF0F95">
      <w:pPr>
        <w:pStyle w:val="50"/>
        <w:autoSpaceDE w:val="0"/>
        <w:autoSpaceDN w:val="0"/>
        <w:spacing w:line="360" w:lineRule="auto"/>
        <w:ind w:left="964"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27.1.4 不具备询价文件中规定的资格要求的；</w:t>
      </w:r>
    </w:p>
    <w:p w14:paraId="00FEA3C9">
      <w:pPr>
        <w:pStyle w:val="50"/>
        <w:autoSpaceDE w:val="0"/>
        <w:autoSpaceDN w:val="0"/>
        <w:spacing w:line="360" w:lineRule="auto"/>
        <w:ind w:left="964"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27.1.5 报价超过询价文件中规定的预算金额的；</w:t>
      </w:r>
    </w:p>
    <w:p w14:paraId="3526631D">
      <w:pPr>
        <w:pStyle w:val="50"/>
        <w:autoSpaceDE w:val="0"/>
        <w:autoSpaceDN w:val="0"/>
        <w:spacing w:line="360" w:lineRule="auto"/>
        <w:ind w:left="964"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27.1.6 响应文件含有采购人不能接受的附加条件的。</w:t>
      </w:r>
    </w:p>
    <w:p w14:paraId="48A4CEA6">
      <w:pPr>
        <w:pStyle w:val="50"/>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27.2 根据《河南省财政厅关于防范供应商串通投标促进政府采购公平竞争的通知》（豫财购﹝2021﹞6号）要求，参与同一个标段的供应商存在下列情形之一的，其投标文件无效：</w:t>
      </w:r>
    </w:p>
    <w:p w14:paraId="3712B26A">
      <w:pPr>
        <w:pStyle w:val="50"/>
        <w:spacing w:line="360" w:lineRule="auto"/>
        <w:ind w:firstLine="480"/>
        <w:contextualSpacing/>
        <w:rPr>
          <w:rFonts w:hint="eastAsia" w:ascii="仿宋" w:hAnsi="仿宋" w:eastAsia="仿宋" w:cs="仿宋"/>
          <w:kern w:val="0"/>
          <w:sz w:val="24"/>
          <w:szCs w:val="24"/>
        </w:rPr>
      </w:pPr>
      <w:r>
        <w:rPr>
          <w:rFonts w:hint="eastAsia" w:ascii="仿宋" w:hAnsi="仿宋" w:eastAsia="仿宋" w:cs="仿宋"/>
          <w:kern w:val="0"/>
          <w:sz w:val="24"/>
          <w:szCs w:val="24"/>
        </w:rPr>
        <w:t>27.2.1 不同供应商的电子投标文件上传计算机的网卡MAC地址、CPU序列号和硬盘序列号等硬件信息相同的；</w:t>
      </w:r>
    </w:p>
    <w:p w14:paraId="35AB96DA">
      <w:pPr>
        <w:pStyle w:val="50"/>
        <w:spacing w:line="360" w:lineRule="auto"/>
        <w:ind w:firstLine="480"/>
        <w:contextualSpacing/>
        <w:rPr>
          <w:rFonts w:hint="eastAsia" w:ascii="仿宋" w:hAnsi="仿宋" w:eastAsia="仿宋" w:cs="仿宋"/>
          <w:kern w:val="0"/>
          <w:sz w:val="24"/>
          <w:szCs w:val="24"/>
        </w:rPr>
      </w:pPr>
      <w:r>
        <w:rPr>
          <w:rFonts w:hint="eastAsia" w:ascii="仿宋" w:hAnsi="仿宋" w:eastAsia="仿宋" w:cs="仿宋"/>
          <w:kern w:val="0"/>
          <w:sz w:val="24"/>
          <w:szCs w:val="24"/>
        </w:rPr>
        <w:t>27.2.2 不同供应商的投标文件由同一电子设备编制、打印加密或者上传；</w:t>
      </w:r>
    </w:p>
    <w:p w14:paraId="3DE1F313">
      <w:pPr>
        <w:pStyle w:val="50"/>
        <w:spacing w:line="360" w:lineRule="auto"/>
        <w:ind w:firstLine="480"/>
        <w:contextualSpacing/>
        <w:rPr>
          <w:rFonts w:hint="eastAsia" w:ascii="仿宋" w:hAnsi="仿宋" w:eastAsia="仿宋" w:cs="仿宋"/>
          <w:kern w:val="0"/>
          <w:sz w:val="24"/>
          <w:szCs w:val="24"/>
        </w:rPr>
      </w:pPr>
      <w:r>
        <w:rPr>
          <w:rFonts w:hint="eastAsia" w:ascii="仿宋" w:hAnsi="仿宋" w:eastAsia="仿宋" w:cs="仿宋"/>
          <w:kern w:val="0"/>
          <w:sz w:val="24"/>
          <w:szCs w:val="24"/>
        </w:rPr>
        <w:t>27.2.3 不同供应商的投标文件由同一电子设备打印、复印；</w:t>
      </w:r>
    </w:p>
    <w:p w14:paraId="1BE00B9B">
      <w:pPr>
        <w:pStyle w:val="50"/>
        <w:spacing w:line="360" w:lineRule="auto"/>
        <w:ind w:firstLine="480"/>
        <w:contextualSpacing/>
        <w:rPr>
          <w:rFonts w:hint="eastAsia" w:ascii="仿宋" w:hAnsi="仿宋" w:eastAsia="仿宋" w:cs="仿宋"/>
          <w:kern w:val="0"/>
          <w:sz w:val="24"/>
          <w:szCs w:val="24"/>
        </w:rPr>
      </w:pPr>
      <w:r>
        <w:rPr>
          <w:rFonts w:hint="eastAsia" w:ascii="仿宋" w:hAnsi="仿宋" w:eastAsia="仿宋" w:cs="仿宋"/>
          <w:kern w:val="0"/>
          <w:sz w:val="24"/>
          <w:szCs w:val="24"/>
        </w:rPr>
        <w:t>27.2.4 不同供应商的投标文件由同一人送达或者分发，或者不同供应商联系人为同一人或不同联系人的联系电话一致的；</w:t>
      </w:r>
    </w:p>
    <w:p w14:paraId="524C49C8">
      <w:pPr>
        <w:pStyle w:val="50"/>
        <w:spacing w:line="360" w:lineRule="auto"/>
        <w:ind w:firstLine="480"/>
        <w:contextualSpacing/>
        <w:rPr>
          <w:rFonts w:hint="eastAsia" w:ascii="仿宋" w:hAnsi="仿宋" w:eastAsia="仿宋" w:cs="仿宋"/>
          <w:kern w:val="0"/>
          <w:sz w:val="24"/>
          <w:szCs w:val="24"/>
        </w:rPr>
      </w:pPr>
      <w:r>
        <w:rPr>
          <w:rFonts w:hint="eastAsia" w:ascii="仿宋" w:hAnsi="仿宋" w:eastAsia="仿宋" w:cs="仿宋"/>
          <w:kern w:val="0"/>
          <w:sz w:val="24"/>
          <w:szCs w:val="24"/>
        </w:rPr>
        <w:t>27.2.5 不同供应商的投标文件的内容存在两处以上细节错误一致；</w:t>
      </w:r>
    </w:p>
    <w:p w14:paraId="38103988">
      <w:pPr>
        <w:pStyle w:val="50"/>
        <w:spacing w:line="360" w:lineRule="auto"/>
        <w:ind w:firstLine="480"/>
        <w:contextualSpacing/>
        <w:rPr>
          <w:rFonts w:hint="eastAsia" w:ascii="仿宋" w:hAnsi="仿宋" w:eastAsia="仿宋" w:cs="仿宋"/>
          <w:kern w:val="0"/>
          <w:sz w:val="24"/>
          <w:szCs w:val="24"/>
        </w:rPr>
      </w:pPr>
      <w:r>
        <w:rPr>
          <w:rFonts w:hint="eastAsia" w:ascii="仿宋" w:hAnsi="仿宋" w:eastAsia="仿宋" w:cs="仿宋"/>
          <w:kern w:val="0"/>
          <w:sz w:val="24"/>
          <w:szCs w:val="24"/>
        </w:rPr>
        <w:t>27.2.6 不同供应商的法定代表人、委托代理人、项目经理、项目负责人等由同一个单位缴纳社会保险或者领取报酬的；</w:t>
      </w:r>
    </w:p>
    <w:p w14:paraId="08084170">
      <w:pPr>
        <w:pStyle w:val="50"/>
        <w:spacing w:line="360" w:lineRule="auto"/>
        <w:ind w:firstLine="480"/>
        <w:contextualSpacing/>
        <w:rPr>
          <w:rFonts w:hint="eastAsia" w:ascii="仿宋" w:hAnsi="仿宋" w:eastAsia="仿宋" w:cs="仿宋"/>
          <w:kern w:val="0"/>
          <w:sz w:val="24"/>
          <w:szCs w:val="24"/>
        </w:rPr>
      </w:pPr>
      <w:r>
        <w:rPr>
          <w:rFonts w:hint="eastAsia" w:ascii="仿宋" w:hAnsi="仿宋" w:eastAsia="仿宋" w:cs="仿宋"/>
          <w:kern w:val="0"/>
          <w:sz w:val="24"/>
          <w:szCs w:val="24"/>
        </w:rPr>
        <w:t>27.2.7 不同供应商投标文件中法定代表人或者负责人签字出自同一人之手；</w:t>
      </w:r>
    </w:p>
    <w:p w14:paraId="0CC04623">
      <w:pPr>
        <w:pStyle w:val="50"/>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27.2.8 其它涉嫌串通的情形</w:t>
      </w:r>
    </w:p>
    <w:p w14:paraId="5AE99FF3">
      <w:pPr>
        <w:pStyle w:val="50"/>
        <w:autoSpaceDE w:val="0"/>
        <w:autoSpaceDN w:val="0"/>
        <w:spacing w:line="360" w:lineRule="auto"/>
        <w:ind w:firstLine="0"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27.3有下列情形之一的，视为供应商串通投标，其响应无效：</w:t>
      </w:r>
    </w:p>
    <w:p w14:paraId="68E7787F">
      <w:pPr>
        <w:pStyle w:val="50"/>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27.3.1 不同供应商的响应文件由同一单位或者个人编制；</w:t>
      </w:r>
    </w:p>
    <w:p w14:paraId="6EA1119E">
      <w:pPr>
        <w:pStyle w:val="50"/>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27.3.2 不同供应商委托同一单位或者个人办理响应事宜；</w:t>
      </w:r>
    </w:p>
    <w:p w14:paraId="7AD04DA2">
      <w:pPr>
        <w:pStyle w:val="50"/>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27.3.3 不同供应商的响应文件载明的项目管理成员或者联系人员为同一人；</w:t>
      </w:r>
    </w:p>
    <w:p w14:paraId="2E3FE237">
      <w:pPr>
        <w:pStyle w:val="50"/>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27.3.4 不同供应商的响应文件异常一致或者响应报价呈规律性差异；</w:t>
      </w:r>
    </w:p>
    <w:p w14:paraId="7044B4BA">
      <w:pPr>
        <w:pStyle w:val="50"/>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27.3.5 不同供应商的响应文件相互混装；</w:t>
      </w:r>
    </w:p>
    <w:p w14:paraId="5DC3F864">
      <w:pPr>
        <w:pStyle w:val="50"/>
        <w:spacing w:line="360" w:lineRule="auto"/>
        <w:ind w:firstLine="240" w:firstLineChars="100"/>
        <w:contextualSpacing/>
        <w:rPr>
          <w:rFonts w:hint="eastAsia" w:ascii="仿宋" w:hAnsi="仿宋" w:eastAsia="仿宋" w:cs="仿宋"/>
          <w:kern w:val="0"/>
          <w:sz w:val="24"/>
          <w:szCs w:val="24"/>
        </w:rPr>
      </w:pPr>
      <w:r>
        <w:rPr>
          <w:rFonts w:hint="eastAsia" w:ascii="仿宋" w:hAnsi="仿宋" w:eastAsia="仿宋" w:cs="仿宋"/>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12806BA">
      <w:pPr>
        <w:pStyle w:val="50"/>
        <w:autoSpaceDE w:val="0"/>
        <w:autoSpaceDN w:val="0"/>
        <w:spacing w:line="360" w:lineRule="auto"/>
        <w:ind w:firstLine="240" w:firstLineChars="100"/>
        <w:contextualSpacing/>
        <w:rPr>
          <w:rFonts w:hint="eastAsia" w:ascii="仿宋" w:hAnsi="仿宋" w:eastAsia="仿宋" w:cs="仿宋"/>
          <w:kern w:val="0"/>
          <w:sz w:val="24"/>
          <w:szCs w:val="24"/>
        </w:rPr>
      </w:pPr>
      <w:r>
        <w:rPr>
          <w:rFonts w:hint="eastAsia" w:ascii="仿宋" w:hAnsi="仿宋" w:eastAsia="仿宋" w:cs="仿宋"/>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513EFCCF">
      <w:pPr>
        <w:pStyle w:val="50"/>
        <w:autoSpaceDE w:val="0"/>
        <w:autoSpaceDN w:val="0"/>
        <w:spacing w:line="360" w:lineRule="auto"/>
        <w:ind w:firstLine="240" w:firstLineChars="100"/>
        <w:contextualSpacing/>
        <w:rPr>
          <w:rFonts w:hint="eastAsia" w:ascii="仿宋" w:hAnsi="仿宋" w:eastAsia="仿宋" w:cs="仿宋"/>
          <w:sz w:val="24"/>
          <w:szCs w:val="24"/>
        </w:rPr>
      </w:pPr>
      <w:r>
        <w:rPr>
          <w:rFonts w:hint="eastAsia" w:ascii="仿宋" w:hAnsi="仿宋" w:eastAsia="仿宋" w:cs="仿宋"/>
          <w:sz w:val="24"/>
          <w:szCs w:val="24"/>
        </w:rPr>
        <w:t>27.6评审专家应严格按照要求查看“硬件特征码” 相关信息并进行评审，在</w:t>
      </w:r>
    </w:p>
    <w:p w14:paraId="18594F56">
      <w:pPr>
        <w:pStyle w:val="50"/>
        <w:autoSpaceDE w:val="0"/>
        <w:autoSpaceDN w:val="0"/>
        <w:spacing w:line="360" w:lineRule="auto"/>
        <w:ind w:firstLine="240" w:firstLineChars="100"/>
        <w:contextualSpacing/>
        <w:rPr>
          <w:rFonts w:hint="eastAsia" w:ascii="仿宋" w:hAnsi="仿宋" w:eastAsia="仿宋" w:cs="仿宋"/>
          <w:sz w:val="24"/>
          <w:szCs w:val="24"/>
        </w:rPr>
      </w:pPr>
      <w:r>
        <w:rPr>
          <w:rFonts w:hint="eastAsia" w:ascii="仿宋" w:hAnsi="仿宋" w:eastAsia="仿宋" w:cs="仿宋"/>
          <w:sz w:val="24"/>
          <w:szCs w:val="24"/>
        </w:rPr>
        <w:t>评审报告中显示“不同供应商电子响应文件制作硬件特征码”是否雷同</w:t>
      </w:r>
    </w:p>
    <w:p w14:paraId="263652C6">
      <w:pPr>
        <w:pStyle w:val="50"/>
        <w:autoSpaceDE w:val="0"/>
        <w:autoSpaceDN w:val="0"/>
        <w:spacing w:line="360" w:lineRule="auto"/>
        <w:ind w:firstLine="240" w:firstLineChars="100"/>
        <w:contextualSpacing/>
        <w:rPr>
          <w:rFonts w:hint="eastAsia" w:ascii="仿宋" w:hAnsi="仿宋" w:eastAsia="仿宋" w:cs="仿宋"/>
          <w:b/>
          <w:kern w:val="0"/>
          <w:sz w:val="24"/>
          <w:szCs w:val="24"/>
        </w:rPr>
      </w:pPr>
      <w:r>
        <w:rPr>
          <w:rFonts w:hint="eastAsia" w:ascii="仿宋" w:hAnsi="仿宋" w:eastAsia="仿宋" w:cs="仿宋"/>
          <w:sz w:val="24"/>
          <w:szCs w:val="24"/>
        </w:rPr>
        <w:t>的分析及判定结果。</w:t>
      </w:r>
    </w:p>
    <w:p w14:paraId="11FDB59D">
      <w:pPr>
        <w:pStyle w:val="50"/>
        <w:autoSpaceDE w:val="0"/>
        <w:autoSpaceDN w:val="0"/>
        <w:spacing w:line="360" w:lineRule="auto"/>
        <w:ind w:firstLine="240" w:firstLineChars="100"/>
        <w:contextualSpacing/>
        <w:rPr>
          <w:rFonts w:hint="eastAsia" w:ascii="仿宋" w:hAnsi="仿宋" w:eastAsia="仿宋" w:cs="仿宋"/>
          <w:kern w:val="0"/>
          <w:sz w:val="24"/>
          <w:szCs w:val="24"/>
        </w:rPr>
      </w:pPr>
      <w:r>
        <w:rPr>
          <w:rFonts w:hint="eastAsia" w:ascii="仿宋" w:hAnsi="仿宋" w:eastAsia="仿宋" w:cs="仿宋"/>
          <w:kern w:val="0"/>
          <w:sz w:val="24"/>
          <w:szCs w:val="24"/>
        </w:rPr>
        <w:t>27.7法律、法规和响应文件规定的其他无效情形。</w:t>
      </w:r>
    </w:p>
    <w:p w14:paraId="66607D28">
      <w:pPr>
        <w:pStyle w:val="50"/>
        <w:spacing w:line="360" w:lineRule="auto"/>
        <w:ind w:firstLine="241" w:firstLineChars="100"/>
        <w:contextualSpacing/>
        <w:rPr>
          <w:rFonts w:hint="eastAsia" w:ascii="仿宋" w:hAnsi="仿宋" w:eastAsia="仿宋" w:cs="仿宋"/>
          <w:b/>
          <w:kern w:val="0"/>
          <w:sz w:val="24"/>
          <w:szCs w:val="24"/>
        </w:rPr>
      </w:pPr>
      <w:r>
        <w:rPr>
          <w:rFonts w:hint="eastAsia" w:ascii="仿宋" w:hAnsi="仿宋" w:eastAsia="仿宋" w:cs="仿宋"/>
          <w:b/>
          <w:kern w:val="0"/>
          <w:sz w:val="24"/>
          <w:szCs w:val="24"/>
        </w:rPr>
        <w:t>28 保密</w:t>
      </w:r>
    </w:p>
    <w:p w14:paraId="0A4FB5AA">
      <w:pPr>
        <w:pStyle w:val="50"/>
        <w:spacing w:line="360" w:lineRule="auto"/>
        <w:ind w:firstLine="240" w:firstLineChars="100"/>
        <w:contextualSpacing/>
        <w:rPr>
          <w:rFonts w:hint="eastAsia" w:ascii="仿宋" w:hAnsi="仿宋" w:eastAsia="仿宋" w:cs="仿宋"/>
          <w:kern w:val="0"/>
          <w:sz w:val="24"/>
          <w:szCs w:val="24"/>
        </w:rPr>
      </w:pPr>
      <w:r>
        <w:rPr>
          <w:rFonts w:hint="eastAsia" w:ascii="仿宋" w:hAnsi="仿宋" w:eastAsia="仿宋" w:cs="仿宋"/>
          <w:kern w:val="0"/>
          <w:sz w:val="24"/>
          <w:szCs w:val="24"/>
        </w:rPr>
        <w:t>28.1 评审专家应当遵守评审工作纪律，不得泄露评审文件、评审情况和评审中获悉的商业秘密。</w:t>
      </w:r>
    </w:p>
    <w:p w14:paraId="2613D445">
      <w:pPr>
        <w:pStyle w:val="50"/>
        <w:spacing w:line="360" w:lineRule="auto"/>
        <w:ind w:firstLine="240" w:firstLineChars="100"/>
        <w:contextualSpacing/>
        <w:rPr>
          <w:rFonts w:hint="eastAsia" w:ascii="仿宋" w:hAnsi="仿宋" w:eastAsia="仿宋" w:cs="仿宋"/>
          <w:kern w:val="0"/>
          <w:sz w:val="24"/>
          <w:szCs w:val="24"/>
        </w:rPr>
      </w:pPr>
      <w:r>
        <w:rPr>
          <w:rFonts w:hint="eastAsia" w:ascii="仿宋" w:hAnsi="仿宋" w:eastAsia="仿宋" w:cs="仿宋"/>
          <w:kern w:val="0"/>
          <w:sz w:val="24"/>
          <w:szCs w:val="24"/>
        </w:rPr>
        <w:t>28.2 采购人、采购代理机构应当采取必要措施，保证评标在严格保密的情况下进行。有关人员对评标情况以及在评标过程中获悉的国家秘密、商业秘密负有保密责任。</w:t>
      </w:r>
    </w:p>
    <w:p w14:paraId="63EDCB51">
      <w:pPr>
        <w:pStyle w:val="50"/>
        <w:autoSpaceDE w:val="0"/>
        <w:autoSpaceDN w:val="0"/>
        <w:spacing w:line="360" w:lineRule="auto"/>
        <w:ind w:firstLine="241" w:firstLineChars="100"/>
        <w:contextualSpacing/>
        <w:rPr>
          <w:rFonts w:hint="eastAsia" w:ascii="仿宋" w:hAnsi="仿宋" w:eastAsia="仿宋" w:cs="仿宋"/>
          <w:b/>
          <w:kern w:val="0"/>
          <w:sz w:val="24"/>
          <w:szCs w:val="24"/>
        </w:rPr>
      </w:pPr>
      <w:r>
        <w:rPr>
          <w:rFonts w:hint="eastAsia" w:ascii="仿宋" w:hAnsi="仿宋" w:eastAsia="仿宋" w:cs="仿宋"/>
          <w:b/>
          <w:kern w:val="0"/>
          <w:sz w:val="24"/>
          <w:szCs w:val="24"/>
        </w:rPr>
        <w:t>29  评审方法与提出成交候选人</w:t>
      </w:r>
    </w:p>
    <w:p w14:paraId="1D0EEDF0">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sz w:val="24"/>
          <w:szCs w:val="24"/>
        </w:rPr>
        <w:t>询价小组应当从质量和服务均能满足采购文件实质性响应要求的供应商中，按照价格由低到高的顺序提出3名以上成交候选人，并编写评审报告。</w:t>
      </w:r>
    </w:p>
    <w:p w14:paraId="6F5B6ED8">
      <w:pPr>
        <w:pStyle w:val="50"/>
        <w:tabs>
          <w:tab w:val="left" w:pos="1260"/>
        </w:tabs>
        <w:autoSpaceDE w:val="0"/>
        <w:autoSpaceDN w:val="0"/>
        <w:spacing w:line="360" w:lineRule="auto"/>
        <w:ind w:firstLine="359" w:firstLineChars="149"/>
        <w:contextualSpacing/>
        <w:rPr>
          <w:rFonts w:hint="eastAsia" w:ascii="仿宋" w:hAnsi="仿宋" w:eastAsia="仿宋" w:cs="仿宋"/>
          <w:b/>
          <w:kern w:val="0"/>
          <w:sz w:val="24"/>
          <w:szCs w:val="24"/>
        </w:rPr>
      </w:pPr>
    </w:p>
    <w:p w14:paraId="51F5990A">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02229465">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54395B28">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2B8DD821">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2AC2E604">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7A8C584B">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68CB89FF">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18E95E63">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79F78221">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27196D15">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30778D40">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0002F555">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3DF02F47">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381F0B64">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67363AB5">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064FA201">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06035E6A">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170A44CC">
      <w:pPr>
        <w:pStyle w:val="50"/>
        <w:tabs>
          <w:tab w:val="left" w:pos="1260"/>
        </w:tabs>
        <w:autoSpaceDE w:val="0"/>
        <w:autoSpaceDN w:val="0"/>
        <w:spacing w:line="360" w:lineRule="auto"/>
        <w:ind w:firstLine="2168" w:firstLineChars="900"/>
        <w:contextualSpacing/>
        <w:rPr>
          <w:rFonts w:hint="eastAsia" w:ascii="仿宋" w:hAnsi="仿宋" w:eastAsia="仿宋" w:cs="仿宋"/>
          <w:b/>
          <w:kern w:val="0"/>
          <w:sz w:val="24"/>
          <w:szCs w:val="24"/>
        </w:rPr>
      </w:pPr>
    </w:p>
    <w:p w14:paraId="1556CA0B">
      <w:pPr>
        <w:pStyle w:val="50"/>
        <w:tabs>
          <w:tab w:val="left" w:pos="1260"/>
        </w:tabs>
        <w:autoSpaceDE w:val="0"/>
        <w:autoSpaceDN w:val="0"/>
        <w:spacing w:line="360" w:lineRule="auto"/>
        <w:ind w:firstLine="0" w:firstLineChars="0"/>
        <w:contextualSpacing/>
        <w:rPr>
          <w:rFonts w:hint="eastAsia" w:ascii="仿宋" w:hAnsi="仿宋" w:eastAsia="仿宋" w:cs="仿宋"/>
          <w:b/>
          <w:kern w:val="0"/>
          <w:sz w:val="24"/>
          <w:szCs w:val="24"/>
        </w:rPr>
      </w:pPr>
    </w:p>
    <w:p w14:paraId="4BE0368D">
      <w:pPr>
        <w:pStyle w:val="50"/>
        <w:tabs>
          <w:tab w:val="left" w:pos="1260"/>
        </w:tabs>
        <w:autoSpaceDE w:val="0"/>
        <w:autoSpaceDN w:val="0"/>
        <w:spacing w:line="360" w:lineRule="auto"/>
        <w:ind w:firstLine="0" w:firstLineChars="0"/>
        <w:contextualSpacing/>
        <w:jc w:val="center"/>
        <w:rPr>
          <w:rFonts w:hint="eastAsia" w:ascii="仿宋" w:hAnsi="仿宋" w:eastAsia="仿宋" w:cs="仿宋"/>
          <w:b/>
          <w:kern w:val="0"/>
          <w:sz w:val="24"/>
          <w:szCs w:val="24"/>
        </w:rPr>
      </w:pPr>
    </w:p>
    <w:p w14:paraId="3D8E2EC8">
      <w:pPr>
        <w:pStyle w:val="50"/>
        <w:tabs>
          <w:tab w:val="left" w:pos="1260"/>
        </w:tabs>
        <w:autoSpaceDE w:val="0"/>
        <w:autoSpaceDN w:val="0"/>
        <w:spacing w:line="360" w:lineRule="auto"/>
        <w:ind w:firstLine="0" w:firstLineChars="0"/>
        <w:contextualSpacing/>
        <w:jc w:val="center"/>
        <w:rPr>
          <w:rFonts w:hint="eastAsia" w:ascii="仿宋" w:hAnsi="仿宋" w:eastAsia="仿宋" w:cs="仿宋"/>
          <w:b/>
          <w:kern w:val="0"/>
          <w:sz w:val="24"/>
          <w:szCs w:val="24"/>
        </w:rPr>
      </w:pPr>
    </w:p>
    <w:p w14:paraId="70927840">
      <w:pPr>
        <w:pStyle w:val="50"/>
        <w:tabs>
          <w:tab w:val="left" w:pos="1260"/>
        </w:tabs>
        <w:autoSpaceDE w:val="0"/>
        <w:autoSpaceDN w:val="0"/>
        <w:spacing w:line="360" w:lineRule="auto"/>
        <w:ind w:firstLine="0" w:firstLineChars="0"/>
        <w:contextualSpacing/>
        <w:jc w:val="center"/>
        <w:rPr>
          <w:rFonts w:hint="eastAsia" w:ascii="仿宋" w:hAnsi="仿宋" w:eastAsia="仿宋" w:cs="仿宋"/>
          <w:b/>
          <w:kern w:val="0"/>
          <w:sz w:val="24"/>
          <w:szCs w:val="24"/>
        </w:rPr>
      </w:pPr>
    </w:p>
    <w:p w14:paraId="62BF3F5E">
      <w:pPr>
        <w:pStyle w:val="50"/>
        <w:tabs>
          <w:tab w:val="left" w:pos="1260"/>
        </w:tabs>
        <w:autoSpaceDE w:val="0"/>
        <w:autoSpaceDN w:val="0"/>
        <w:spacing w:line="360" w:lineRule="auto"/>
        <w:ind w:firstLine="0" w:firstLineChars="0"/>
        <w:contextualSpacing/>
        <w:jc w:val="center"/>
        <w:rPr>
          <w:rFonts w:hint="eastAsia" w:ascii="仿宋" w:hAnsi="仿宋" w:eastAsia="仿宋" w:cs="仿宋"/>
          <w:b/>
          <w:kern w:val="0"/>
          <w:sz w:val="24"/>
          <w:szCs w:val="24"/>
        </w:rPr>
      </w:pPr>
    </w:p>
    <w:p w14:paraId="4DBD15D2">
      <w:pPr>
        <w:pStyle w:val="50"/>
        <w:tabs>
          <w:tab w:val="left" w:pos="1260"/>
        </w:tabs>
        <w:autoSpaceDE w:val="0"/>
        <w:autoSpaceDN w:val="0"/>
        <w:spacing w:line="360" w:lineRule="auto"/>
        <w:ind w:firstLine="0" w:firstLineChars="0"/>
        <w:contextualSpacing/>
        <w:jc w:val="center"/>
        <w:rPr>
          <w:rFonts w:hint="eastAsia" w:ascii="仿宋" w:hAnsi="仿宋" w:eastAsia="仿宋" w:cs="仿宋"/>
          <w:b/>
          <w:kern w:val="0"/>
          <w:sz w:val="24"/>
          <w:szCs w:val="24"/>
        </w:rPr>
      </w:pPr>
    </w:p>
    <w:p w14:paraId="144B5CAC">
      <w:pPr>
        <w:pStyle w:val="50"/>
        <w:tabs>
          <w:tab w:val="left" w:pos="1260"/>
        </w:tabs>
        <w:autoSpaceDE w:val="0"/>
        <w:autoSpaceDN w:val="0"/>
        <w:spacing w:line="360" w:lineRule="auto"/>
        <w:ind w:firstLine="0" w:firstLineChars="0"/>
        <w:contextualSpacing/>
        <w:jc w:val="center"/>
        <w:rPr>
          <w:rFonts w:hint="eastAsia" w:ascii="仿宋" w:hAnsi="仿宋" w:eastAsia="仿宋" w:cs="仿宋"/>
          <w:b/>
          <w:kern w:val="0"/>
          <w:sz w:val="24"/>
          <w:szCs w:val="24"/>
        </w:rPr>
      </w:pPr>
    </w:p>
    <w:p w14:paraId="5BB4D19A">
      <w:pPr>
        <w:pStyle w:val="50"/>
        <w:tabs>
          <w:tab w:val="left" w:pos="1260"/>
        </w:tabs>
        <w:autoSpaceDE w:val="0"/>
        <w:autoSpaceDN w:val="0"/>
        <w:spacing w:line="360" w:lineRule="auto"/>
        <w:ind w:firstLine="0" w:firstLineChars="0"/>
        <w:contextualSpacing/>
        <w:jc w:val="center"/>
        <w:rPr>
          <w:rFonts w:hint="eastAsia" w:ascii="仿宋" w:hAnsi="仿宋" w:eastAsia="仿宋" w:cs="仿宋"/>
          <w:b/>
          <w:kern w:val="0"/>
          <w:sz w:val="28"/>
          <w:szCs w:val="28"/>
        </w:rPr>
      </w:pPr>
      <w:r>
        <w:rPr>
          <w:rFonts w:hint="eastAsia" w:ascii="仿宋" w:hAnsi="仿宋" w:eastAsia="仿宋" w:cs="仿宋"/>
          <w:b/>
          <w:kern w:val="0"/>
          <w:sz w:val="28"/>
          <w:szCs w:val="28"/>
        </w:rPr>
        <w:t>六、确定成交供应商和授予合同</w:t>
      </w:r>
    </w:p>
    <w:p w14:paraId="622D0E77">
      <w:pPr>
        <w:autoSpaceDE w:val="0"/>
        <w:autoSpaceDN w:val="0"/>
        <w:spacing w:line="360" w:lineRule="auto"/>
        <w:ind w:firstLine="120" w:firstLineChars="50"/>
        <w:contextualSpacing/>
        <w:rPr>
          <w:rFonts w:hint="eastAsia" w:ascii="仿宋" w:hAnsi="仿宋" w:eastAsia="仿宋" w:cs="仿宋"/>
          <w:b/>
          <w:kern w:val="0"/>
          <w:sz w:val="24"/>
          <w:szCs w:val="24"/>
        </w:rPr>
      </w:pPr>
      <w:r>
        <w:rPr>
          <w:rFonts w:hint="eastAsia" w:ascii="仿宋" w:hAnsi="仿宋" w:eastAsia="仿宋" w:cs="仿宋"/>
          <w:b/>
          <w:kern w:val="0"/>
          <w:sz w:val="24"/>
          <w:szCs w:val="24"/>
        </w:rPr>
        <w:t>30. 确定成交供应商</w:t>
      </w:r>
    </w:p>
    <w:p w14:paraId="2BCB1940">
      <w:pPr>
        <w:autoSpaceDE w:val="0"/>
        <w:autoSpaceDN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30.1 采购人应当在收到评审报告后1个工作日内，在评标报告确定的中标候选人名单中按顺序确定中标人（核验中标供应商由《襄城县政府采购供应商信用承诺函》替代的证明材料）</w:t>
      </w:r>
      <w:r>
        <w:rPr>
          <w:rFonts w:hint="eastAsia" w:ascii="仿宋" w:hAnsi="仿宋" w:eastAsia="仿宋" w:cs="仿宋"/>
          <w:kern w:val="0"/>
          <w:sz w:val="24"/>
          <w:szCs w:val="24"/>
        </w:rPr>
        <w:t>，中标候选人并列的，由采购人采取随机抽取的方式确定。</w:t>
      </w:r>
    </w:p>
    <w:p w14:paraId="14BE34CA">
      <w:pPr>
        <w:autoSpaceDE w:val="0"/>
        <w:autoSpaceDN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30.2 采购人在收到评标报告1个工作日内未按评标报告推荐的中标候选人顺序确定中标人，又不能说明合法理由的，视同按评标报告推荐的顺序确定排名第一的中标候选人为中标人。</w:t>
      </w:r>
    </w:p>
    <w:p w14:paraId="10D97E01">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 xml:space="preserve">31. </w:t>
      </w:r>
      <w:r>
        <w:rPr>
          <w:rFonts w:hint="eastAsia" w:ascii="仿宋" w:hAnsi="仿宋" w:eastAsia="仿宋" w:cs="仿宋"/>
          <w:b/>
          <w:sz w:val="24"/>
          <w:szCs w:val="24"/>
        </w:rPr>
        <w:t>在询价采购中，出现下列情形之一的，采购人应当终止询价采购活动，发布项目终止公告并说明原因，重新开展采购活动：</w:t>
      </w:r>
    </w:p>
    <w:p w14:paraId="3AEC73B0">
      <w:pPr>
        <w:pStyle w:val="50"/>
        <w:numPr>
          <w:ilvl w:val="0"/>
          <w:numId w:val="8"/>
        </w:numPr>
        <w:autoSpaceDE w:val="0"/>
        <w:autoSpaceDN w:val="0"/>
        <w:spacing w:line="360" w:lineRule="auto"/>
        <w:ind w:firstLineChars="0"/>
        <w:contextualSpacing/>
        <w:rPr>
          <w:rFonts w:hint="eastAsia" w:ascii="仿宋" w:hAnsi="仿宋" w:eastAsia="仿宋" w:cs="仿宋"/>
          <w:vanish/>
          <w:kern w:val="0"/>
          <w:sz w:val="24"/>
          <w:szCs w:val="24"/>
        </w:rPr>
      </w:pPr>
    </w:p>
    <w:p w14:paraId="08CCF537">
      <w:pPr>
        <w:pStyle w:val="50"/>
        <w:numPr>
          <w:ilvl w:val="1"/>
          <w:numId w:val="8"/>
        </w:numPr>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因情况变化，不再符合规定的询价采购方式适用情形的；</w:t>
      </w:r>
    </w:p>
    <w:p w14:paraId="4D52F1EC">
      <w:pPr>
        <w:pStyle w:val="50"/>
        <w:numPr>
          <w:ilvl w:val="1"/>
          <w:numId w:val="8"/>
        </w:numPr>
        <w:autoSpaceDE w:val="0"/>
        <w:autoSpaceDN w:val="0"/>
        <w:spacing w:line="360" w:lineRule="auto"/>
        <w:ind w:firstLineChars="0"/>
        <w:contextualSpacing/>
        <w:rPr>
          <w:rFonts w:hint="eastAsia" w:ascii="仿宋" w:hAnsi="仿宋" w:eastAsia="仿宋" w:cs="仿宋"/>
          <w:kern w:val="0"/>
          <w:sz w:val="24"/>
          <w:szCs w:val="24"/>
        </w:rPr>
      </w:pPr>
      <w:r>
        <w:rPr>
          <w:rFonts w:hint="eastAsia" w:ascii="仿宋" w:hAnsi="仿宋" w:eastAsia="仿宋" w:cs="仿宋"/>
          <w:kern w:val="0"/>
          <w:sz w:val="24"/>
          <w:szCs w:val="24"/>
        </w:rPr>
        <w:t>出现影响采购公正的违法、违规行为的；</w:t>
      </w:r>
    </w:p>
    <w:p w14:paraId="7E7403F3">
      <w:pPr>
        <w:pStyle w:val="50"/>
        <w:numPr>
          <w:ilvl w:val="1"/>
          <w:numId w:val="8"/>
        </w:numPr>
        <w:autoSpaceDE w:val="0"/>
        <w:autoSpaceDN w:val="0"/>
        <w:spacing w:line="360" w:lineRule="auto"/>
        <w:ind w:firstLineChars="0"/>
        <w:contextualSpacing/>
        <w:rPr>
          <w:rFonts w:hint="eastAsia" w:ascii="仿宋" w:hAnsi="仿宋" w:eastAsia="仿宋" w:cs="仿宋"/>
          <w:sz w:val="24"/>
          <w:szCs w:val="24"/>
        </w:rPr>
      </w:pPr>
      <w:r>
        <w:rPr>
          <w:rFonts w:hint="eastAsia" w:ascii="仿宋" w:hAnsi="仿宋" w:eastAsia="仿宋" w:cs="仿宋"/>
          <w:sz w:val="24"/>
          <w:szCs w:val="24"/>
        </w:rPr>
        <w:t>采购过程中符合竞争要求的供应商或者报价未超过采购预算的供应商不足3的。</w:t>
      </w:r>
    </w:p>
    <w:p w14:paraId="34DDD095">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32.成交公告、发出成交通知书</w:t>
      </w:r>
    </w:p>
    <w:p w14:paraId="7A3C1D34">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32.1  采购人确认中标人后公告中标结果的同时，由采购人向中标人发出中标通知书。</w:t>
      </w:r>
    </w:p>
    <w:p w14:paraId="5DC256F2">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32.2  成交通知书发出后，采购人不得违法改变成交结果，成交供应商无正当理由不得放弃成交。</w:t>
      </w:r>
    </w:p>
    <w:p w14:paraId="33BD43E1">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bCs/>
          <w:sz w:val="24"/>
          <w:szCs w:val="24"/>
        </w:rPr>
        <w:t xml:space="preserve">32.3  </w:t>
      </w:r>
      <w:r>
        <w:rPr>
          <w:rFonts w:hint="eastAsia" w:ascii="仿宋" w:hAnsi="仿宋" w:eastAsia="仿宋" w:cs="仿宋"/>
          <w:bCs/>
          <w:sz w:val="24"/>
          <w:szCs w:val="24"/>
          <w:lang w:val="zh-CN"/>
        </w:rPr>
        <w:t>成交</w:t>
      </w:r>
      <w:r>
        <w:rPr>
          <w:rFonts w:hint="eastAsia" w:ascii="仿宋" w:hAnsi="仿宋" w:eastAsia="仿宋" w:cs="仿宋"/>
          <w:kern w:val="0"/>
          <w:sz w:val="24"/>
          <w:szCs w:val="24"/>
        </w:rPr>
        <w:t>供应商</w:t>
      </w:r>
      <w:r>
        <w:rPr>
          <w:rFonts w:hint="eastAsia" w:ascii="仿宋" w:hAnsi="仿宋" w:eastAsia="仿宋" w:cs="仿宋"/>
          <w:bCs/>
          <w:sz w:val="24"/>
          <w:szCs w:val="24"/>
          <w:lang w:val="zh-CN"/>
        </w:rPr>
        <w:t>须在评标结束之时24小时内，</w:t>
      </w:r>
      <w:r>
        <w:rPr>
          <w:rFonts w:hint="eastAsia" w:ascii="仿宋" w:hAnsi="仿宋" w:eastAsia="仿宋" w:cs="仿宋"/>
          <w:kern w:val="0"/>
          <w:sz w:val="24"/>
          <w:szCs w:val="24"/>
        </w:rPr>
        <w:t>向集中采购机构发送响应报价及分项报价一览表（包含主要成交标的的名称、规格型号、数量、单价、服务要求等）电子文档，并同时电话告知集中采购机构联系人。</w:t>
      </w:r>
    </w:p>
    <w:p w14:paraId="1448B348">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33.质疑提出与答复</w:t>
      </w:r>
    </w:p>
    <w:p w14:paraId="1542DBA1">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33.1 供应商认为询价文件、采购过程和成交结果使自己的权益受到损害的，可以按照《政府采购质疑和投诉办法》（财政部令第94号）第十二条规定提交质疑函和必要的证明材料提出质疑，提出质疑的供应商应当是参与本项目采购活动的供应商，如未提出视为全面接受。</w:t>
      </w:r>
    </w:p>
    <w:p w14:paraId="2FC4153C">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33.1.1 对询价文件提出质疑的，潜在投标人应已依法获取采购文件，且应当在获取采购文件或者采购文件公告期限届满之日起7个工作日内使用CA数字证书登录《全国公共资源交易平台（河南省·</w:t>
      </w:r>
      <w:r>
        <w:rPr>
          <w:rFonts w:hint="eastAsia" w:ascii="仿宋" w:hAnsi="仿宋" w:eastAsia="仿宋" w:cs="仿宋"/>
          <w:kern w:val="0"/>
          <w:sz w:val="24"/>
          <w:szCs w:val="24"/>
          <w:lang w:val="en-US" w:eastAsia="zh-CN"/>
        </w:rPr>
        <w:t>许昌市</w:t>
      </w:r>
      <w:r>
        <w:rPr>
          <w:rFonts w:hint="eastAsia" w:ascii="仿宋" w:hAnsi="仿宋" w:eastAsia="仿宋" w:cs="仿宋"/>
          <w:kern w:val="0"/>
          <w:sz w:val="24"/>
          <w:szCs w:val="24"/>
        </w:rPr>
        <w:t>）》，通过许昌公共资源交易系统一次性提出，逾期提交或未按照要求提交的质疑函将不予受理。质疑提出后潜在投标人应及时联系招标公告中集采机构联系人查看。</w:t>
      </w:r>
    </w:p>
    <w:p w14:paraId="208C079D">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33.1.2 对采购过程提出质疑的，为各采购程序环节结束之日起七个工作日内，投标人使用CA数字证书登录《全国公共资源交易平台（河南省·</w:t>
      </w:r>
      <w:r>
        <w:rPr>
          <w:rFonts w:hint="eastAsia" w:ascii="仿宋" w:hAnsi="仿宋" w:eastAsia="仿宋" w:cs="仿宋"/>
          <w:kern w:val="0"/>
          <w:sz w:val="24"/>
          <w:szCs w:val="24"/>
          <w:lang w:val="en-US" w:eastAsia="zh-CN"/>
        </w:rPr>
        <w:t>许昌市</w:t>
      </w:r>
      <w:r>
        <w:rPr>
          <w:rFonts w:hint="eastAsia" w:ascii="仿宋" w:hAnsi="仿宋" w:eastAsia="仿宋" w:cs="仿宋"/>
          <w:kern w:val="0"/>
          <w:sz w:val="24"/>
          <w:szCs w:val="24"/>
        </w:rPr>
        <w:t>）》，通过许昌公共资源交易系统一次性提出，逾期提交或未按照要求提交的质疑函将不予受理。质疑提出后投标人应及时联系招标公告中集采机构联系人查看；</w:t>
      </w:r>
    </w:p>
    <w:p w14:paraId="29254BF1">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33.1.3 对中标结果提出质疑的，为中标结果公告期限届满之日起七个工作日内，投标人使用CA数字证书登录《全国公共资源交易平台（河南省·</w:t>
      </w:r>
      <w:r>
        <w:rPr>
          <w:rFonts w:hint="eastAsia" w:ascii="仿宋" w:hAnsi="仿宋" w:eastAsia="仿宋" w:cs="仿宋"/>
          <w:kern w:val="0"/>
          <w:sz w:val="24"/>
          <w:szCs w:val="24"/>
          <w:lang w:val="en-US" w:eastAsia="zh-CN"/>
        </w:rPr>
        <w:t>许昌市</w:t>
      </w:r>
      <w:r>
        <w:rPr>
          <w:rFonts w:hint="eastAsia" w:ascii="仿宋" w:hAnsi="仿宋" w:eastAsia="仿宋" w:cs="仿宋"/>
          <w:kern w:val="0"/>
          <w:sz w:val="24"/>
          <w:szCs w:val="24"/>
        </w:rPr>
        <w:t>）》，通过许昌公共资源交易系统一次性提出，逾期提交或未按照要求提交的质疑函将不予受理。质疑提出后投标人应及时联系招标公告中集采机构联系人查看。</w:t>
      </w:r>
    </w:p>
    <w:p w14:paraId="5290FDEC">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33.2 采购人、采购代理机构认为供应商质疑不成立，或者成立但未对中标结果构成影响的，在收到质疑函7个工作日内通过《全国公共资源交易平台（河南省·</w:t>
      </w:r>
      <w:r>
        <w:rPr>
          <w:rFonts w:hint="eastAsia" w:ascii="仿宋" w:hAnsi="仿宋" w:eastAsia="仿宋" w:cs="仿宋"/>
          <w:kern w:val="0"/>
          <w:sz w:val="24"/>
          <w:szCs w:val="24"/>
          <w:lang w:val="en-US" w:eastAsia="zh-CN"/>
        </w:rPr>
        <w:t>许昌市</w:t>
      </w:r>
      <w:r>
        <w:rPr>
          <w:rFonts w:hint="eastAsia" w:ascii="仿宋" w:hAnsi="仿宋" w:eastAsia="仿宋" w:cs="仿宋"/>
          <w:kern w:val="0"/>
          <w:sz w:val="24"/>
          <w:szCs w:val="24"/>
        </w:rPr>
        <w:t>）》交易系统作出答复，并继续开展采购活动；认为供应商质疑成立且影响或者可能影响中标结果的，在收到质疑函7个工作日内通过《全国公共资源交易平台（河南省·</w:t>
      </w:r>
      <w:r>
        <w:rPr>
          <w:rFonts w:hint="eastAsia" w:ascii="仿宋" w:hAnsi="仿宋" w:eastAsia="仿宋" w:cs="仿宋"/>
          <w:kern w:val="0"/>
          <w:sz w:val="24"/>
          <w:szCs w:val="24"/>
          <w:lang w:val="en-US" w:eastAsia="zh-CN"/>
        </w:rPr>
        <w:t>许昌市</w:t>
      </w:r>
      <w:r>
        <w:rPr>
          <w:rFonts w:hint="eastAsia" w:ascii="仿宋" w:hAnsi="仿宋" w:eastAsia="仿宋" w:cs="仿宋"/>
          <w:kern w:val="0"/>
          <w:sz w:val="24"/>
          <w:szCs w:val="24"/>
        </w:rPr>
        <w:t>）》交易系统作出答复，并按照下列情况处理：</w:t>
      </w:r>
    </w:p>
    <w:p w14:paraId="00D1F945">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33.2.1 对询价文件提出的质疑，依法通过澄清或者修改可以继续开展采购活动的，澄清或者修改采购文件后继续开展采购活动；否则应当修改采购文件后重新开展采购活动。</w:t>
      </w:r>
    </w:p>
    <w:p w14:paraId="6AF5C12C">
      <w:pPr>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33.2.2 对采购过程、中标结果提出的质疑，合格供应商符合法定价格时，可以从合格的中标候选人中另行确定中标供应商的，应当依法另行确定中标供应商；否则应当重新开展采购活动。</w:t>
      </w:r>
    </w:p>
    <w:p w14:paraId="3888F081">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34.签订合同与备案</w:t>
      </w:r>
    </w:p>
    <w:p w14:paraId="7B1F928E">
      <w:pPr>
        <w:autoSpaceDE w:val="0"/>
        <w:autoSpaceDN w:val="0"/>
        <w:spacing w:line="360" w:lineRule="auto"/>
        <w:ind w:firstLine="482"/>
        <w:contextualSpacing/>
        <w:rPr>
          <w:rFonts w:hint="eastAsia" w:ascii="仿宋" w:hAnsi="仿宋" w:eastAsia="仿宋" w:cs="仿宋"/>
          <w:kern w:val="0"/>
          <w:sz w:val="24"/>
          <w:szCs w:val="24"/>
        </w:rPr>
      </w:pPr>
      <w:r>
        <w:rPr>
          <w:rFonts w:hint="eastAsia" w:ascii="仿宋" w:hAnsi="仿宋" w:eastAsia="仿宋" w:cs="仿宋"/>
          <w:kern w:val="0"/>
          <w:sz w:val="24"/>
          <w:szCs w:val="24"/>
        </w:rPr>
        <w:t>采购人应当自中标通知书发出之日起1日内，按照</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和中标人投标文件的规定，与中标人签订书面合同。所签订的合同不得对</w:t>
      </w:r>
      <w:r>
        <w:rPr>
          <w:rFonts w:hint="eastAsia" w:ascii="仿宋" w:hAnsi="仿宋" w:eastAsia="仿宋" w:cs="仿宋"/>
          <w:kern w:val="0"/>
          <w:sz w:val="24"/>
          <w:szCs w:val="24"/>
          <w:lang w:eastAsia="zh-CN"/>
        </w:rPr>
        <w:t>询价文件</w:t>
      </w:r>
      <w:r>
        <w:rPr>
          <w:rFonts w:hint="eastAsia" w:ascii="仿宋" w:hAnsi="仿宋" w:eastAsia="仿宋" w:cs="仿宋"/>
          <w:kern w:val="0"/>
          <w:sz w:val="24"/>
          <w:szCs w:val="24"/>
        </w:rPr>
        <w:t>确定的事项和中标人投标文件作实质性修改。</w:t>
      </w:r>
    </w:p>
    <w:p w14:paraId="3813D5B5">
      <w:pPr>
        <w:autoSpaceDE w:val="0"/>
        <w:autoSpaceDN w:val="0"/>
        <w:spacing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35.履约保证金</w:t>
      </w:r>
    </w:p>
    <w:p w14:paraId="063D24E8">
      <w:pPr>
        <w:autoSpaceDE w:val="0"/>
        <w:autoSpaceDN w:val="0"/>
        <w:spacing w:line="360" w:lineRule="auto"/>
        <w:ind w:firstLine="480" w:firstLineChars="200"/>
        <w:contextualSpacing/>
        <w:rPr>
          <w:rFonts w:hint="eastAsia" w:ascii="仿宋" w:hAnsi="仿宋" w:eastAsia="仿宋" w:cs="仿宋"/>
          <w:b/>
          <w:kern w:val="0"/>
          <w:sz w:val="24"/>
          <w:szCs w:val="24"/>
        </w:rPr>
      </w:pPr>
      <w:r>
        <w:rPr>
          <w:rFonts w:hint="eastAsia" w:ascii="仿宋" w:hAnsi="仿宋" w:eastAsia="仿宋" w:cs="仿宋"/>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15A0EFAE">
      <w:pPr>
        <w:tabs>
          <w:tab w:val="left" w:pos="1260"/>
        </w:tabs>
        <w:autoSpaceDE w:val="0"/>
        <w:autoSpaceDN w:val="0"/>
        <w:adjustRightInd w:val="0"/>
        <w:spacing w:line="360" w:lineRule="auto"/>
        <w:ind w:firstLine="1446" w:firstLineChars="600"/>
        <w:contextualSpacing/>
        <w:rPr>
          <w:rFonts w:hint="eastAsia" w:ascii="仿宋" w:hAnsi="仿宋" w:eastAsia="仿宋" w:cs="仿宋"/>
          <w:b/>
          <w:kern w:val="0"/>
          <w:sz w:val="24"/>
          <w:szCs w:val="24"/>
        </w:rPr>
      </w:pPr>
    </w:p>
    <w:p w14:paraId="570F3FA2">
      <w:pPr>
        <w:tabs>
          <w:tab w:val="left" w:pos="1260"/>
        </w:tabs>
        <w:autoSpaceDE w:val="0"/>
        <w:autoSpaceDN w:val="0"/>
        <w:adjustRightInd w:val="0"/>
        <w:spacing w:line="360" w:lineRule="auto"/>
        <w:ind w:firstLine="1446" w:firstLineChars="600"/>
        <w:contextualSpacing/>
        <w:rPr>
          <w:rFonts w:hint="eastAsia" w:ascii="仿宋" w:hAnsi="仿宋" w:eastAsia="仿宋" w:cs="仿宋"/>
          <w:b/>
          <w:kern w:val="0"/>
          <w:sz w:val="24"/>
          <w:szCs w:val="24"/>
        </w:rPr>
      </w:pPr>
    </w:p>
    <w:p w14:paraId="405C9E56">
      <w:pPr>
        <w:tabs>
          <w:tab w:val="left" w:pos="1260"/>
        </w:tabs>
        <w:autoSpaceDE w:val="0"/>
        <w:autoSpaceDN w:val="0"/>
        <w:adjustRightInd w:val="0"/>
        <w:spacing w:line="360" w:lineRule="auto"/>
        <w:ind w:firstLine="1446" w:firstLineChars="600"/>
        <w:contextualSpacing/>
        <w:rPr>
          <w:rFonts w:hint="eastAsia" w:ascii="仿宋" w:hAnsi="仿宋" w:eastAsia="仿宋" w:cs="仿宋"/>
          <w:b/>
          <w:kern w:val="0"/>
          <w:sz w:val="24"/>
          <w:szCs w:val="24"/>
        </w:rPr>
      </w:pPr>
    </w:p>
    <w:p w14:paraId="09F60C93">
      <w:pPr>
        <w:tabs>
          <w:tab w:val="left" w:pos="1260"/>
        </w:tabs>
        <w:autoSpaceDE w:val="0"/>
        <w:autoSpaceDN w:val="0"/>
        <w:adjustRightInd w:val="0"/>
        <w:spacing w:line="360" w:lineRule="auto"/>
        <w:ind w:firstLine="1446" w:firstLineChars="600"/>
        <w:contextualSpacing/>
        <w:rPr>
          <w:rFonts w:hint="eastAsia" w:ascii="仿宋" w:hAnsi="仿宋" w:eastAsia="仿宋" w:cs="仿宋"/>
          <w:b/>
          <w:kern w:val="0"/>
          <w:sz w:val="24"/>
          <w:szCs w:val="24"/>
        </w:rPr>
      </w:pPr>
    </w:p>
    <w:p w14:paraId="4A7F81D5">
      <w:pPr>
        <w:tabs>
          <w:tab w:val="left" w:pos="1260"/>
        </w:tabs>
        <w:autoSpaceDE w:val="0"/>
        <w:autoSpaceDN w:val="0"/>
        <w:adjustRightInd w:val="0"/>
        <w:spacing w:line="360" w:lineRule="auto"/>
        <w:ind w:firstLine="1446" w:firstLineChars="600"/>
        <w:contextualSpacing/>
        <w:rPr>
          <w:rFonts w:hint="eastAsia" w:ascii="仿宋" w:hAnsi="仿宋" w:eastAsia="仿宋" w:cs="仿宋"/>
          <w:b/>
          <w:kern w:val="0"/>
          <w:sz w:val="24"/>
          <w:szCs w:val="24"/>
        </w:rPr>
      </w:pPr>
    </w:p>
    <w:p w14:paraId="53029469">
      <w:pPr>
        <w:tabs>
          <w:tab w:val="left" w:pos="1260"/>
        </w:tabs>
        <w:autoSpaceDE w:val="0"/>
        <w:autoSpaceDN w:val="0"/>
        <w:adjustRightInd w:val="0"/>
        <w:spacing w:line="360" w:lineRule="auto"/>
        <w:ind w:firstLine="1446" w:firstLineChars="600"/>
        <w:contextualSpacing/>
        <w:rPr>
          <w:rFonts w:hint="eastAsia" w:ascii="仿宋" w:hAnsi="仿宋" w:eastAsia="仿宋" w:cs="仿宋"/>
          <w:b/>
          <w:kern w:val="0"/>
          <w:sz w:val="24"/>
          <w:szCs w:val="24"/>
        </w:rPr>
      </w:pPr>
    </w:p>
    <w:p w14:paraId="70A1181B">
      <w:pPr>
        <w:tabs>
          <w:tab w:val="left" w:pos="1260"/>
        </w:tabs>
        <w:autoSpaceDE w:val="0"/>
        <w:autoSpaceDN w:val="0"/>
        <w:adjustRightInd w:val="0"/>
        <w:spacing w:line="360" w:lineRule="auto"/>
        <w:ind w:firstLine="1446" w:firstLineChars="600"/>
        <w:contextualSpacing/>
        <w:rPr>
          <w:rFonts w:hint="eastAsia" w:ascii="仿宋" w:hAnsi="仿宋" w:eastAsia="仿宋" w:cs="仿宋"/>
          <w:b/>
          <w:kern w:val="0"/>
          <w:sz w:val="24"/>
          <w:szCs w:val="24"/>
        </w:rPr>
      </w:pPr>
    </w:p>
    <w:p w14:paraId="5031DD5F">
      <w:pPr>
        <w:tabs>
          <w:tab w:val="left" w:pos="1260"/>
        </w:tabs>
        <w:autoSpaceDE w:val="0"/>
        <w:autoSpaceDN w:val="0"/>
        <w:adjustRightInd w:val="0"/>
        <w:spacing w:line="360" w:lineRule="auto"/>
        <w:ind w:firstLine="1446" w:firstLineChars="600"/>
        <w:contextualSpacing/>
        <w:rPr>
          <w:rFonts w:hint="eastAsia" w:ascii="仿宋" w:hAnsi="仿宋" w:eastAsia="仿宋" w:cs="仿宋"/>
          <w:b/>
          <w:kern w:val="0"/>
          <w:sz w:val="24"/>
          <w:szCs w:val="24"/>
        </w:rPr>
      </w:pPr>
    </w:p>
    <w:p w14:paraId="58E05BE4">
      <w:pPr>
        <w:tabs>
          <w:tab w:val="left" w:pos="1260"/>
        </w:tabs>
        <w:autoSpaceDE w:val="0"/>
        <w:autoSpaceDN w:val="0"/>
        <w:adjustRightInd w:val="0"/>
        <w:spacing w:line="360" w:lineRule="auto"/>
        <w:ind w:firstLine="1446" w:firstLineChars="600"/>
        <w:contextualSpacing/>
        <w:rPr>
          <w:rFonts w:hint="eastAsia" w:ascii="仿宋" w:hAnsi="仿宋" w:eastAsia="仿宋" w:cs="仿宋"/>
          <w:b/>
          <w:kern w:val="0"/>
          <w:sz w:val="24"/>
          <w:szCs w:val="24"/>
        </w:rPr>
      </w:pPr>
    </w:p>
    <w:p w14:paraId="0F0D8DDA">
      <w:pPr>
        <w:tabs>
          <w:tab w:val="left" w:pos="1260"/>
        </w:tabs>
        <w:autoSpaceDE w:val="0"/>
        <w:autoSpaceDN w:val="0"/>
        <w:adjustRightInd w:val="0"/>
        <w:spacing w:line="360" w:lineRule="auto"/>
        <w:ind w:firstLine="1446" w:firstLineChars="600"/>
        <w:contextualSpacing/>
        <w:rPr>
          <w:rFonts w:hint="eastAsia" w:ascii="仿宋" w:hAnsi="仿宋" w:eastAsia="仿宋" w:cs="仿宋"/>
          <w:b/>
          <w:kern w:val="0"/>
          <w:sz w:val="24"/>
          <w:szCs w:val="24"/>
        </w:rPr>
      </w:pPr>
    </w:p>
    <w:p w14:paraId="675EC2B3">
      <w:pPr>
        <w:tabs>
          <w:tab w:val="left" w:pos="1260"/>
        </w:tabs>
        <w:autoSpaceDE w:val="0"/>
        <w:autoSpaceDN w:val="0"/>
        <w:adjustRightInd w:val="0"/>
        <w:spacing w:line="360" w:lineRule="auto"/>
        <w:ind w:firstLine="1446" w:firstLineChars="600"/>
        <w:contextualSpacing/>
        <w:rPr>
          <w:rFonts w:hint="eastAsia" w:ascii="仿宋" w:hAnsi="仿宋" w:eastAsia="仿宋" w:cs="仿宋"/>
          <w:b/>
          <w:kern w:val="0"/>
          <w:sz w:val="24"/>
          <w:szCs w:val="24"/>
        </w:rPr>
      </w:pPr>
    </w:p>
    <w:p w14:paraId="7B0C4B07">
      <w:pPr>
        <w:tabs>
          <w:tab w:val="left" w:pos="1260"/>
        </w:tabs>
        <w:autoSpaceDE w:val="0"/>
        <w:autoSpaceDN w:val="0"/>
        <w:adjustRightInd w:val="0"/>
        <w:spacing w:line="360" w:lineRule="auto"/>
        <w:ind w:firstLine="1446" w:firstLineChars="600"/>
        <w:contextualSpacing/>
        <w:rPr>
          <w:rFonts w:hint="eastAsia" w:ascii="仿宋" w:hAnsi="仿宋" w:eastAsia="仿宋" w:cs="仿宋"/>
          <w:b/>
          <w:kern w:val="0"/>
          <w:sz w:val="24"/>
          <w:szCs w:val="24"/>
        </w:rPr>
      </w:pPr>
    </w:p>
    <w:p w14:paraId="24B40EC3">
      <w:pPr>
        <w:tabs>
          <w:tab w:val="left" w:pos="1260"/>
        </w:tabs>
        <w:autoSpaceDE w:val="0"/>
        <w:autoSpaceDN w:val="0"/>
        <w:adjustRightInd w:val="0"/>
        <w:spacing w:line="360" w:lineRule="auto"/>
        <w:ind w:firstLine="1446" w:firstLineChars="600"/>
        <w:contextualSpacing/>
        <w:rPr>
          <w:rFonts w:hint="eastAsia" w:ascii="仿宋" w:hAnsi="仿宋" w:eastAsia="仿宋" w:cs="仿宋"/>
          <w:b/>
          <w:kern w:val="0"/>
          <w:sz w:val="24"/>
          <w:szCs w:val="24"/>
        </w:rPr>
      </w:pPr>
    </w:p>
    <w:p w14:paraId="44C4C547">
      <w:pPr>
        <w:tabs>
          <w:tab w:val="left" w:pos="1260"/>
        </w:tabs>
        <w:autoSpaceDE w:val="0"/>
        <w:autoSpaceDN w:val="0"/>
        <w:adjustRightInd w:val="0"/>
        <w:spacing w:line="360" w:lineRule="auto"/>
        <w:ind w:firstLine="1446" w:firstLineChars="600"/>
        <w:contextualSpacing/>
        <w:rPr>
          <w:rFonts w:hint="eastAsia" w:ascii="仿宋" w:hAnsi="仿宋" w:eastAsia="仿宋" w:cs="仿宋"/>
          <w:b/>
          <w:kern w:val="0"/>
          <w:sz w:val="24"/>
          <w:szCs w:val="24"/>
        </w:rPr>
      </w:pPr>
    </w:p>
    <w:p w14:paraId="767B26B8">
      <w:pPr>
        <w:tabs>
          <w:tab w:val="left" w:pos="1260"/>
        </w:tabs>
        <w:autoSpaceDE w:val="0"/>
        <w:autoSpaceDN w:val="0"/>
        <w:adjustRightInd w:val="0"/>
        <w:spacing w:line="360" w:lineRule="auto"/>
        <w:ind w:firstLine="640"/>
        <w:contextualSpacing/>
        <w:rPr>
          <w:rFonts w:hint="eastAsia" w:ascii="仿宋" w:hAnsi="仿宋" w:eastAsia="仿宋" w:cs="仿宋"/>
          <w:b/>
          <w:kern w:val="0"/>
          <w:sz w:val="24"/>
          <w:szCs w:val="24"/>
        </w:rPr>
      </w:pPr>
    </w:p>
    <w:p w14:paraId="2E1EB42A">
      <w:pPr>
        <w:tabs>
          <w:tab w:val="left" w:pos="1260"/>
        </w:tabs>
        <w:autoSpaceDE w:val="0"/>
        <w:autoSpaceDN w:val="0"/>
        <w:adjustRightInd w:val="0"/>
        <w:spacing w:line="360" w:lineRule="auto"/>
        <w:ind w:firstLine="640"/>
        <w:contextualSpacing/>
        <w:rPr>
          <w:rFonts w:hint="eastAsia" w:ascii="仿宋" w:hAnsi="仿宋" w:eastAsia="仿宋" w:cs="仿宋"/>
          <w:b/>
          <w:kern w:val="0"/>
          <w:sz w:val="24"/>
          <w:szCs w:val="24"/>
        </w:rPr>
      </w:pPr>
    </w:p>
    <w:p w14:paraId="00873D0A">
      <w:pPr>
        <w:tabs>
          <w:tab w:val="left" w:pos="1260"/>
        </w:tabs>
        <w:autoSpaceDE w:val="0"/>
        <w:autoSpaceDN w:val="0"/>
        <w:adjustRightInd w:val="0"/>
        <w:spacing w:line="360" w:lineRule="auto"/>
        <w:ind w:firstLine="640"/>
        <w:contextualSpacing/>
        <w:rPr>
          <w:rFonts w:hint="eastAsia" w:ascii="仿宋" w:hAnsi="仿宋" w:eastAsia="仿宋" w:cs="仿宋"/>
          <w:b/>
          <w:kern w:val="0"/>
          <w:sz w:val="24"/>
          <w:szCs w:val="24"/>
        </w:rPr>
      </w:pPr>
    </w:p>
    <w:p w14:paraId="796FF923">
      <w:pPr>
        <w:tabs>
          <w:tab w:val="left" w:pos="1260"/>
        </w:tabs>
        <w:autoSpaceDE w:val="0"/>
        <w:autoSpaceDN w:val="0"/>
        <w:adjustRightInd w:val="0"/>
        <w:spacing w:line="360" w:lineRule="auto"/>
        <w:ind w:firstLine="640"/>
        <w:contextualSpacing/>
        <w:rPr>
          <w:rFonts w:hint="eastAsia" w:ascii="仿宋" w:hAnsi="仿宋" w:eastAsia="仿宋" w:cs="仿宋"/>
          <w:b/>
          <w:kern w:val="0"/>
          <w:sz w:val="24"/>
          <w:szCs w:val="24"/>
        </w:rPr>
      </w:pPr>
    </w:p>
    <w:p w14:paraId="755BCAD1">
      <w:pPr>
        <w:tabs>
          <w:tab w:val="left" w:pos="1260"/>
        </w:tabs>
        <w:autoSpaceDE w:val="0"/>
        <w:autoSpaceDN w:val="0"/>
        <w:adjustRightInd w:val="0"/>
        <w:spacing w:line="360" w:lineRule="auto"/>
        <w:ind w:firstLine="640"/>
        <w:contextualSpacing/>
        <w:rPr>
          <w:rFonts w:hint="eastAsia" w:ascii="仿宋" w:hAnsi="仿宋" w:eastAsia="仿宋" w:cs="仿宋"/>
          <w:b/>
          <w:kern w:val="0"/>
          <w:sz w:val="24"/>
          <w:szCs w:val="24"/>
        </w:rPr>
      </w:pPr>
    </w:p>
    <w:p w14:paraId="45B5B232">
      <w:pPr>
        <w:tabs>
          <w:tab w:val="left" w:pos="1260"/>
        </w:tabs>
        <w:autoSpaceDE w:val="0"/>
        <w:autoSpaceDN w:val="0"/>
        <w:adjustRightInd w:val="0"/>
        <w:spacing w:line="360" w:lineRule="auto"/>
        <w:ind w:firstLine="1687" w:firstLineChars="700"/>
        <w:contextualSpacing/>
        <w:rPr>
          <w:rFonts w:hint="eastAsia" w:ascii="仿宋" w:hAnsi="仿宋" w:eastAsia="仿宋" w:cs="仿宋"/>
          <w:b/>
          <w:kern w:val="0"/>
          <w:sz w:val="24"/>
          <w:szCs w:val="24"/>
        </w:rPr>
      </w:pPr>
    </w:p>
    <w:p w14:paraId="0E9698CB">
      <w:pPr>
        <w:tabs>
          <w:tab w:val="left" w:pos="1260"/>
        </w:tabs>
        <w:autoSpaceDE w:val="0"/>
        <w:autoSpaceDN w:val="0"/>
        <w:adjustRightInd w:val="0"/>
        <w:spacing w:line="360" w:lineRule="auto"/>
        <w:ind w:firstLine="1687" w:firstLineChars="700"/>
        <w:contextualSpacing/>
        <w:rPr>
          <w:rFonts w:hint="eastAsia" w:ascii="仿宋" w:hAnsi="仿宋" w:eastAsia="仿宋" w:cs="仿宋"/>
          <w:b/>
          <w:kern w:val="0"/>
          <w:sz w:val="24"/>
          <w:szCs w:val="24"/>
        </w:rPr>
      </w:pPr>
    </w:p>
    <w:p w14:paraId="02D0560D">
      <w:pPr>
        <w:tabs>
          <w:tab w:val="left" w:pos="1260"/>
        </w:tabs>
        <w:autoSpaceDE w:val="0"/>
        <w:autoSpaceDN w:val="0"/>
        <w:adjustRightInd w:val="0"/>
        <w:spacing w:line="360" w:lineRule="auto"/>
        <w:ind w:firstLine="1687" w:firstLineChars="700"/>
        <w:contextualSpacing/>
        <w:rPr>
          <w:rFonts w:hint="eastAsia" w:ascii="仿宋" w:hAnsi="仿宋" w:eastAsia="仿宋" w:cs="仿宋"/>
          <w:b/>
          <w:kern w:val="0"/>
          <w:sz w:val="24"/>
          <w:szCs w:val="24"/>
        </w:rPr>
      </w:pPr>
    </w:p>
    <w:p w14:paraId="37FF4B17">
      <w:pPr>
        <w:tabs>
          <w:tab w:val="left" w:pos="1260"/>
        </w:tabs>
        <w:autoSpaceDE w:val="0"/>
        <w:autoSpaceDN w:val="0"/>
        <w:adjustRightInd w:val="0"/>
        <w:spacing w:line="360" w:lineRule="auto"/>
        <w:ind w:firstLine="1687" w:firstLineChars="700"/>
        <w:contextualSpacing/>
        <w:rPr>
          <w:rFonts w:hint="eastAsia" w:ascii="仿宋" w:hAnsi="仿宋" w:eastAsia="仿宋" w:cs="仿宋"/>
          <w:b/>
          <w:kern w:val="0"/>
          <w:sz w:val="24"/>
          <w:szCs w:val="24"/>
        </w:rPr>
      </w:pPr>
    </w:p>
    <w:p w14:paraId="6583DD53">
      <w:pPr>
        <w:tabs>
          <w:tab w:val="left" w:pos="1260"/>
        </w:tabs>
        <w:autoSpaceDE w:val="0"/>
        <w:autoSpaceDN w:val="0"/>
        <w:adjustRightInd w:val="0"/>
        <w:spacing w:line="360" w:lineRule="auto"/>
        <w:ind w:firstLine="1687" w:firstLineChars="700"/>
        <w:contextualSpacing/>
        <w:rPr>
          <w:rFonts w:hint="eastAsia" w:ascii="仿宋" w:hAnsi="仿宋" w:eastAsia="仿宋" w:cs="仿宋"/>
          <w:b/>
          <w:kern w:val="0"/>
          <w:sz w:val="24"/>
          <w:szCs w:val="24"/>
        </w:rPr>
      </w:pPr>
    </w:p>
    <w:p w14:paraId="3A25E0CA">
      <w:pPr>
        <w:tabs>
          <w:tab w:val="left" w:pos="1260"/>
        </w:tabs>
        <w:autoSpaceDE w:val="0"/>
        <w:autoSpaceDN w:val="0"/>
        <w:adjustRightInd w:val="0"/>
        <w:spacing w:line="360" w:lineRule="auto"/>
        <w:ind w:firstLine="1687" w:firstLineChars="700"/>
        <w:contextualSpacing/>
        <w:rPr>
          <w:rFonts w:hint="eastAsia" w:ascii="仿宋" w:hAnsi="仿宋" w:eastAsia="仿宋" w:cs="仿宋"/>
          <w:b/>
          <w:kern w:val="0"/>
          <w:sz w:val="24"/>
          <w:szCs w:val="24"/>
        </w:rPr>
      </w:pPr>
    </w:p>
    <w:p w14:paraId="3C059698">
      <w:pPr>
        <w:tabs>
          <w:tab w:val="left" w:pos="1260"/>
        </w:tabs>
        <w:autoSpaceDE w:val="0"/>
        <w:autoSpaceDN w:val="0"/>
        <w:adjustRightInd w:val="0"/>
        <w:spacing w:line="360" w:lineRule="auto"/>
        <w:ind w:firstLine="1687" w:firstLineChars="700"/>
        <w:contextualSpacing/>
        <w:rPr>
          <w:rFonts w:hint="eastAsia" w:ascii="仿宋" w:hAnsi="仿宋" w:eastAsia="仿宋" w:cs="仿宋"/>
          <w:b/>
          <w:kern w:val="0"/>
          <w:sz w:val="24"/>
          <w:szCs w:val="24"/>
        </w:rPr>
      </w:pPr>
    </w:p>
    <w:p w14:paraId="281B7CE6">
      <w:pPr>
        <w:tabs>
          <w:tab w:val="left" w:pos="1260"/>
        </w:tabs>
        <w:autoSpaceDE w:val="0"/>
        <w:autoSpaceDN w:val="0"/>
        <w:adjustRightInd w:val="0"/>
        <w:spacing w:line="360" w:lineRule="auto"/>
        <w:ind w:firstLine="1687" w:firstLineChars="700"/>
        <w:contextualSpacing/>
        <w:rPr>
          <w:rFonts w:hint="eastAsia" w:ascii="仿宋" w:hAnsi="仿宋" w:eastAsia="仿宋" w:cs="仿宋"/>
          <w:b/>
          <w:kern w:val="0"/>
          <w:sz w:val="24"/>
          <w:szCs w:val="24"/>
        </w:rPr>
      </w:pPr>
    </w:p>
    <w:p w14:paraId="759F3ACC">
      <w:pPr>
        <w:tabs>
          <w:tab w:val="left" w:pos="1260"/>
        </w:tabs>
        <w:autoSpaceDE w:val="0"/>
        <w:autoSpaceDN w:val="0"/>
        <w:adjustRightInd w:val="0"/>
        <w:spacing w:line="360" w:lineRule="auto"/>
        <w:ind w:firstLine="1968" w:firstLineChars="700"/>
        <w:contextualSpacing/>
        <w:rPr>
          <w:rFonts w:hint="eastAsia" w:ascii="仿宋" w:hAnsi="仿宋" w:eastAsia="仿宋" w:cs="仿宋"/>
          <w:b/>
          <w:kern w:val="0"/>
          <w:sz w:val="28"/>
          <w:szCs w:val="28"/>
        </w:rPr>
      </w:pPr>
      <w:r>
        <w:rPr>
          <w:rFonts w:hint="eastAsia" w:ascii="仿宋" w:hAnsi="仿宋" w:eastAsia="仿宋" w:cs="仿宋"/>
          <w:b/>
          <w:kern w:val="0"/>
          <w:sz w:val="28"/>
          <w:szCs w:val="28"/>
        </w:rPr>
        <w:t>第五章 政府采购政策功能</w:t>
      </w:r>
    </w:p>
    <w:p w14:paraId="1C49A40D">
      <w:pPr>
        <w:spacing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4206E4E7">
      <w:pPr>
        <w:pStyle w:val="17"/>
        <w:spacing w:line="360" w:lineRule="auto"/>
        <w:ind w:firstLine="482" w:firstLineChars="200"/>
        <w:contextualSpacing/>
        <w:rPr>
          <w:rFonts w:hint="eastAsia" w:ascii="仿宋" w:hAnsi="仿宋" w:eastAsia="仿宋" w:cs="仿宋"/>
          <w:b/>
          <w:sz w:val="24"/>
          <w:szCs w:val="24"/>
          <w:lang w:val="zh-CN"/>
        </w:rPr>
      </w:pPr>
      <w:r>
        <w:rPr>
          <w:rFonts w:hint="eastAsia" w:ascii="仿宋" w:hAnsi="仿宋" w:eastAsia="仿宋" w:cs="仿宋"/>
          <w:b/>
          <w:sz w:val="24"/>
          <w:szCs w:val="24"/>
          <w:lang w:val="zh-CN"/>
        </w:rPr>
        <w:t>一、节能能源、保护环境</w:t>
      </w:r>
    </w:p>
    <w:p w14:paraId="287982AD">
      <w:pPr>
        <w:pStyle w:val="17"/>
        <w:spacing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0982027D">
      <w:pPr>
        <w:pStyle w:val="17"/>
        <w:spacing w:line="360" w:lineRule="auto"/>
        <w:ind w:firstLine="482" w:firstLineChars="200"/>
        <w:contextualSpacing/>
        <w:rPr>
          <w:rFonts w:hint="eastAsia" w:ascii="仿宋" w:hAnsi="仿宋" w:eastAsia="仿宋" w:cs="仿宋"/>
          <w:b/>
          <w:sz w:val="24"/>
          <w:szCs w:val="24"/>
          <w:lang w:val="zh-CN"/>
        </w:rPr>
      </w:pPr>
      <w:r>
        <w:rPr>
          <w:rFonts w:hint="eastAsia" w:ascii="仿宋" w:hAnsi="仿宋" w:eastAsia="仿宋" w:cs="仿宋"/>
          <w:b/>
          <w:sz w:val="24"/>
          <w:szCs w:val="24"/>
          <w:lang w:val="zh-CN"/>
        </w:rPr>
        <w:t>二、促进中小企业发展（不含民办非企业）</w:t>
      </w:r>
    </w:p>
    <w:p w14:paraId="40191055">
      <w:pPr>
        <w:topLinePunct/>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（一）专门面向中小企业预留采购份额</w:t>
      </w:r>
    </w:p>
    <w:p w14:paraId="284ADE39">
      <w:pPr>
        <w:topLinePunct/>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（二）非专门面向中小企业预留采购份额</w:t>
      </w:r>
    </w:p>
    <w:p w14:paraId="46F8C513">
      <w:pPr>
        <w:topLinePunct/>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1、根据财政部、工业和信息化部《政府采购促进中小企业发展管理办法》（财库[2020]46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w:t>
      </w:r>
    </w:p>
    <w:p w14:paraId="013E8F96">
      <w:pPr>
        <w:topLinePunct/>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2、在货物采购项目中，供应商提供的货物既有中小企业制造货物，也有大型企业制造货物的，不享受《政府采购促进中小企业发展管理办法》（财库[2020]46 号）规定的中小企业扶持政策。</w:t>
      </w:r>
    </w:p>
    <w:p w14:paraId="1287F923">
      <w:pPr>
        <w:topLinePunct/>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3、以联合体形式参加政府采购活动，联合体各方均为中小企业的，联合体视同中小企业。其中，联合体各方均为小微企业的，联合体视同小微企业。</w:t>
      </w:r>
    </w:p>
    <w:p w14:paraId="4319DFDE">
      <w:pPr>
        <w:topLinePunct/>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85B6D03">
      <w:pPr>
        <w:topLinePunct/>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5、按照本次采购标的所属行业的划型标准，符合条件的中小企业应按照</w:t>
      </w:r>
      <w:r>
        <w:rPr>
          <w:rFonts w:hint="eastAsia" w:ascii="仿宋" w:hAnsi="仿宋" w:eastAsia="仿宋" w:cs="仿宋"/>
          <w:sz w:val="24"/>
          <w:szCs w:val="24"/>
          <w:lang w:eastAsia="zh-CN"/>
        </w:rPr>
        <w:t>询价文件</w:t>
      </w:r>
      <w:r>
        <w:rPr>
          <w:rFonts w:hint="eastAsia" w:ascii="仿宋" w:hAnsi="仿宋" w:eastAsia="仿宋" w:cs="仿宋"/>
          <w:sz w:val="24"/>
          <w:szCs w:val="24"/>
        </w:rPr>
        <w:t>格式要求提供《中小企业声明函》，否则不得享受相关中小企业扶持政策。</w:t>
      </w:r>
    </w:p>
    <w:p w14:paraId="566AC3E7">
      <w:pPr>
        <w:topLinePunct/>
        <w:spacing w:line="360" w:lineRule="auto"/>
        <w:ind w:firstLine="482" w:firstLineChars="200"/>
        <w:contextualSpacing/>
        <w:rPr>
          <w:rFonts w:hint="eastAsia" w:ascii="仿宋" w:hAnsi="仿宋" w:eastAsia="仿宋" w:cs="仿宋"/>
          <w:b/>
          <w:sz w:val="24"/>
          <w:szCs w:val="24"/>
          <w:lang w:val="zh-CN"/>
        </w:rPr>
      </w:pPr>
      <w:r>
        <w:rPr>
          <w:rFonts w:hint="eastAsia" w:ascii="仿宋" w:hAnsi="仿宋" w:eastAsia="仿宋" w:cs="仿宋"/>
          <w:b/>
          <w:sz w:val="24"/>
          <w:szCs w:val="24"/>
          <w:lang w:val="zh-CN"/>
        </w:rPr>
        <w:t>三、支持监狱企业发展</w:t>
      </w:r>
    </w:p>
    <w:p w14:paraId="47E469EE">
      <w:pPr>
        <w:spacing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9AAE2BD">
      <w:pPr>
        <w:spacing w:line="360" w:lineRule="auto"/>
        <w:ind w:firstLine="482" w:firstLineChars="200"/>
        <w:contextualSpacing/>
        <w:rPr>
          <w:rFonts w:hint="eastAsia" w:ascii="仿宋" w:hAnsi="仿宋" w:eastAsia="仿宋" w:cs="仿宋"/>
          <w:b/>
          <w:sz w:val="24"/>
          <w:szCs w:val="24"/>
          <w:lang w:val="zh-CN"/>
        </w:rPr>
      </w:pPr>
      <w:r>
        <w:rPr>
          <w:rFonts w:hint="eastAsia" w:ascii="仿宋" w:hAnsi="仿宋" w:eastAsia="仿宋" w:cs="仿宋"/>
          <w:b/>
          <w:sz w:val="24"/>
          <w:szCs w:val="24"/>
          <w:lang w:val="zh-CN"/>
        </w:rPr>
        <w:t>四、促进残疾人就业</w:t>
      </w:r>
    </w:p>
    <w:p w14:paraId="4ECCE59C">
      <w:pPr>
        <w:pStyle w:val="17"/>
        <w:spacing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仿宋" w:hAnsi="仿宋" w:eastAsia="仿宋" w:cs="仿宋"/>
          <w:sz w:val="24"/>
          <w:szCs w:val="24"/>
        </w:rPr>
        <w:t>残疾人福利性单位属于小型、微型企业的，不重复享受政策。</w:t>
      </w:r>
    </w:p>
    <w:p w14:paraId="6EED97F4">
      <w:pPr>
        <w:pStyle w:val="17"/>
        <w:spacing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8DC57B5">
      <w:pPr>
        <w:pStyle w:val="17"/>
        <w:spacing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3、成交人为残疾人福利性单位的，招标人应当随成交结果同时公告其《残疾人福利性单位声明函》，接受社会监督。</w:t>
      </w:r>
    </w:p>
    <w:p w14:paraId="0E6EED8B">
      <w:pPr>
        <w:pStyle w:val="17"/>
        <w:spacing w:line="360" w:lineRule="auto"/>
        <w:ind w:left="282" w:hanging="188" w:hangingChars="78"/>
        <w:contextualSpacing/>
        <w:jc w:val="center"/>
        <w:rPr>
          <w:rFonts w:hint="eastAsia" w:ascii="仿宋" w:hAnsi="仿宋" w:eastAsia="仿宋" w:cs="仿宋"/>
          <w:b/>
          <w:kern w:val="0"/>
          <w:sz w:val="24"/>
          <w:szCs w:val="24"/>
        </w:rPr>
      </w:pPr>
    </w:p>
    <w:p w14:paraId="068A28DA">
      <w:pPr>
        <w:ind w:firstLine="643"/>
        <w:jc w:val="center"/>
        <w:rPr>
          <w:rFonts w:hint="eastAsia" w:ascii="仿宋" w:hAnsi="仿宋" w:eastAsia="仿宋" w:cs="仿宋"/>
          <w:b/>
          <w:kern w:val="0"/>
          <w:sz w:val="24"/>
          <w:szCs w:val="24"/>
        </w:rPr>
      </w:pPr>
    </w:p>
    <w:p w14:paraId="7AEF4A53">
      <w:pPr>
        <w:ind w:firstLine="643"/>
        <w:jc w:val="center"/>
        <w:rPr>
          <w:rFonts w:hint="eastAsia" w:ascii="仿宋" w:hAnsi="仿宋" w:eastAsia="仿宋" w:cs="仿宋"/>
          <w:b/>
          <w:kern w:val="0"/>
          <w:sz w:val="24"/>
          <w:szCs w:val="24"/>
        </w:rPr>
      </w:pPr>
    </w:p>
    <w:p w14:paraId="124A7720">
      <w:pPr>
        <w:ind w:firstLine="643"/>
        <w:jc w:val="center"/>
        <w:rPr>
          <w:rFonts w:hint="eastAsia" w:ascii="仿宋" w:hAnsi="仿宋" w:eastAsia="仿宋" w:cs="仿宋"/>
          <w:b/>
          <w:kern w:val="0"/>
          <w:sz w:val="24"/>
          <w:szCs w:val="24"/>
        </w:rPr>
      </w:pPr>
    </w:p>
    <w:p w14:paraId="42530C76">
      <w:pPr>
        <w:ind w:firstLine="643"/>
        <w:jc w:val="center"/>
        <w:rPr>
          <w:rFonts w:hint="eastAsia" w:ascii="仿宋" w:hAnsi="仿宋" w:eastAsia="仿宋" w:cs="仿宋"/>
          <w:b/>
          <w:kern w:val="0"/>
          <w:sz w:val="28"/>
          <w:szCs w:val="28"/>
        </w:rPr>
      </w:pPr>
    </w:p>
    <w:p w14:paraId="1430A778">
      <w:pPr>
        <w:ind w:firstLine="643"/>
        <w:jc w:val="center"/>
        <w:rPr>
          <w:rFonts w:hint="eastAsia" w:ascii="仿宋" w:hAnsi="仿宋" w:eastAsia="仿宋" w:cs="仿宋"/>
          <w:b/>
          <w:kern w:val="0"/>
          <w:sz w:val="28"/>
          <w:szCs w:val="28"/>
        </w:rPr>
      </w:pPr>
    </w:p>
    <w:p w14:paraId="6C95E128">
      <w:pPr>
        <w:ind w:firstLine="643"/>
        <w:jc w:val="center"/>
        <w:rPr>
          <w:rFonts w:hint="eastAsia" w:ascii="仿宋" w:hAnsi="仿宋" w:eastAsia="仿宋" w:cs="仿宋"/>
          <w:b/>
          <w:kern w:val="0"/>
          <w:sz w:val="28"/>
          <w:szCs w:val="28"/>
        </w:rPr>
      </w:pPr>
      <w:r>
        <w:rPr>
          <w:rFonts w:hint="eastAsia" w:ascii="仿宋" w:hAnsi="仿宋" w:eastAsia="仿宋" w:cs="仿宋"/>
          <w:b/>
          <w:kern w:val="0"/>
          <w:sz w:val="28"/>
          <w:szCs w:val="28"/>
        </w:rPr>
        <w:t>第六章 资格审查与评标</w:t>
      </w:r>
    </w:p>
    <w:p w14:paraId="3D96E59D">
      <w:pPr>
        <w:pStyle w:val="17"/>
        <w:spacing w:line="360" w:lineRule="auto"/>
        <w:contextualSpacing/>
        <w:rPr>
          <w:rFonts w:hint="eastAsia" w:ascii="仿宋" w:hAnsi="仿宋" w:eastAsia="仿宋" w:cs="仿宋"/>
          <w:bCs/>
          <w:sz w:val="24"/>
          <w:szCs w:val="24"/>
        </w:rPr>
      </w:pPr>
      <w:r>
        <w:rPr>
          <w:rFonts w:hint="eastAsia" w:ascii="仿宋" w:hAnsi="仿宋" w:eastAsia="仿宋" w:cs="仿宋"/>
          <w:b/>
          <w:sz w:val="24"/>
          <w:szCs w:val="24"/>
          <w:lang w:val="zh-CN"/>
        </w:rPr>
        <w:t>一、资格审查</w:t>
      </w:r>
    </w:p>
    <w:p w14:paraId="08AED204">
      <w:pPr>
        <w:spacing w:line="360" w:lineRule="auto"/>
        <w:ind w:right="420" w:rightChars="200"/>
        <w:contextualSpacing/>
        <w:rPr>
          <w:rFonts w:hint="eastAsia" w:ascii="仿宋" w:hAnsi="仿宋" w:eastAsia="仿宋" w:cs="仿宋"/>
          <w:sz w:val="24"/>
          <w:szCs w:val="24"/>
          <w:lang w:val="zh-CN"/>
        </w:rPr>
      </w:pPr>
      <w:r>
        <w:rPr>
          <w:rFonts w:hint="eastAsia" w:ascii="仿宋" w:hAnsi="仿宋" w:eastAsia="仿宋" w:cs="仿宋"/>
          <w:bCs/>
          <w:sz w:val="24"/>
          <w:szCs w:val="24"/>
        </w:rPr>
        <w:t>（一）询价小组依法对供应商资格进行审查</w:t>
      </w:r>
      <w:r>
        <w:rPr>
          <w:rFonts w:hint="eastAsia" w:ascii="仿宋" w:hAnsi="仿宋" w:eastAsia="仿宋" w:cs="仿宋"/>
          <w:sz w:val="24"/>
          <w:szCs w:val="24"/>
          <w:lang w:val="zh-CN"/>
        </w:rPr>
        <w:t>。确定符合资格的供应商不少于3家，将</w:t>
      </w:r>
      <w:r>
        <w:rPr>
          <w:rFonts w:hint="eastAsia" w:ascii="仿宋" w:hAnsi="仿宋" w:eastAsia="仿宋" w:cs="仿宋"/>
          <w:sz w:val="24"/>
          <w:szCs w:val="24"/>
        </w:rPr>
        <w:t>对响应文件的有效性、完整性和响应程度进行审查并对响应文件进行评审</w:t>
      </w:r>
      <w:r>
        <w:rPr>
          <w:rFonts w:hint="eastAsia" w:ascii="仿宋" w:hAnsi="仿宋" w:eastAsia="仿宋" w:cs="仿宋"/>
          <w:sz w:val="24"/>
          <w:szCs w:val="24"/>
          <w:lang w:val="zh-CN"/>
        </w:rPr>
        <w:t>。</w:t>
      </w:r>
    </w:p>
    <w:p w14:paraId="2BED62BE">
      <w:pPr>
        <w:spacing w:line="360" w:lineRule="auto"/>
        <w:ind w:right="420" w:right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（二）资格证明材料（本栏所列内容为本项目的资格审查条件，如有一项不符合要求，则不能进入下一步评审）。</w:t>
      </w:r>
    </w:p>
    <w:p w14:paraId="1EB714F0">
      <w:pPr>
        <w:spacing w:line="360" w:lineRule="auto"/>
        <w:ind w:right="420" w:right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（三）资格审查中所涉及到的证书及材料，均须在电子投标文件中提供原件扫描件（或图片）。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14:paraId="19A2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E3458A3">
            <w:pPr>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2121" w:type="dxa"/>
            <w:vAlign w:val="center"/>
          </w:tcPr>
          <w:p w14:paraId="0D38C5B8">
            <w:pPr>
              <w:jc w:val="center"/>
              <w:rPr>
                <w:rFonts w:hint="eastAsia" w:ascii="仿宋" w:hAnsi="仿宋" w:eastAsia="仿宋" w:cs="仿宋"/>
                <w:b/>
                <w:sz w:val="21"/>
                <w:szCs w:val="21"/>
              </w:rPr>
            </w:pPr>
            <w:r>
              <w:rPr>
                <w:rFonts w:hint="eastAsia" w:ascii="仿宋" w:hAnsi="仿宋" w:eastAsia="仿宋" w:cs="仿宋"/>
                <w:b/>
                <w:sz w:val="21"/>
                <w:szCs w:val="21"/>
              </w:rPr>
              <w:t>资格审查因素</w:t>
            </w:r>
          </w:p>
        </w:tc>
        <w:tc>
          <w:tcPr>
            <w:tcW w:w="6243" w:type="dxa"/>
            <w:vAlign w:val="center"/>
          </w:tcPr>
          <w:p w14:paraId="745CCEAC">
            <w:pPr>
              <w:jc w:val="center"/>
              <w:rPr>
                <w:rFonts w:hint="eastAsia" w:ascii="仿宋" w:hAnsi="仿宋" w:eastAsia="仿宋" w:cs="仿宋"/>
                <w:b/>
                <w:sz w:val="21"/>
                <w:szCs w:val="21"/>
              </w:rPr>
            </w:pPr>
            <w:r>
              <w:rPr>
                <w:rFonts w:hint="eastAsia" w:ascii="仿宋" w:hAnsi="仿宋" w:eastAsia="仿宋" w:cs="仿宋"/>
                <w:b/>
                <w:sz w:val="21"/>
                <w:szCs w:val="21"/>
              </w:rPr>
              <w:t>说明与要求</w:t>
            </w:r>
          </w:p>
        </w:tc>
      </w:tr>
      <w:tr w14:paraId="76CA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5278A31">
            <w:pPr>
              <w:jc w:val="center"/>
              <w:rPr>
                <w:rFonts w:hint="eastAsia" w:ascii="仿宋" w:hAnsi="仿宋" w:eastAsia="仿宋" w:cs="仿宋"/>
                <w:b/>
                <w:sz w:val="21"/>
                <w:szCs w:val="21"/>
              </w:rPr>
            </w:pPr>
            <w:r>
              <w:rPr>
                <w:rFonts w:hint="eastAsia" w:ascii="仿宋" w:hAnsi="仿宋" w:eastAsia="仿宋" w:cs="仿宋"/>
                <w:b/>
                <w:sz w:val="21"/>
                <w:szCs w:val="21"/>
              </w:rPr>
              <w:t>1</w:t>
            </w:r>
          </w:p>
        </w:tc>
        <w:tc>
          <w:tcPr>
            <w:tcW w:w="2121" w:type="dxa"/>
            <w:vAlign w:val="center"/>
          </w:tcPr>
          <w:p w14:paraId="7DF25277">
            <w:pPr>
              <w:jc w:val="center"/>
              <w:rPr>
                <w:rFonts w:hint="eastAsia" w:ascii="仿宋" w:hAnsi="仿宋" w:eastAsia="仿宋" w:cs="仿宋"/>
                <w:b w:val="0"/>
                <w:bCs/>
                <w:sz w:val="21"/>
                <w:szCs w:val="21"/>
              </w:rPr>
            </w:pPr>
            <w:r>
              <w:rPr>
                <w:rFonts w:hint="eastAsia" w:ascii="仿宋" w:hAnsi="仿宋" w:eastAsia="仿宋" w:cs="仿宋"/>
                <w:b w:val="0"/>
                <w:bCs/>
                <w:sz w:val="21"/>
                <w:szCs w:val="21"/>
              </w:rPr>
              <w:t>投标函</w:t>
            </w:r>
          </w:p>
        </w:tc>
        <w:tc>
          <w:tcPr>
            <w:tcW w:w="6243" w:type="dxa"/>
            <w:vAlign w:val="center"/>
          </w:tcPr>
          <w:p w14:paraId="3B0E269E">
            <w:pPr>
              <w:ind w:firstLine="482"/>
              <w:rPr>
                <w:rFonts w:hint="eastAsia" w:ascii="仿宋" w:hAnsi="仿宋" w:eastAsia="仿宋" w:cs="仿宋"/>
                <w:b/>
                <w:sz w:val="21"/>
                <w:szCs w:val="21"/>
              </w:rPr>
            </w:pPr>
            <w:r>
              <w:rPr>
                <w:rFonts w:hint="eastAsia" w:ascii="仿宋" w:hAnsi="仿宋" w:eastAsia="仿宋" w:cs="仿宋"/>
                <w:bCs/>
                <w:sz w:val="21"/>
                <w:szCs w:val="21"/>
              </w:rPr>
              <w:t>参考</w:t>
            </w:r>
            <w:r>
              <w:rPr>
                <w:rFonts w:hint="eastAsia" w:ascii="仿宋" w:hAnsi="仿宋" w:eastAsia="仿宋" w:cs="仿宋"/>
                <w:bCs/>
                <w:sz w:val="21"/>
                <w:szCs w:val="21"/>
                <w:lang w:eastAsia="zh-CN"/>
              </w:rPr>
              <w:t>询价文件</w:t>
            </w:r>
            <w:r>
              <w:rPr>
                <w:rFonts w:hint="eastAsia" w:ascii="仿宋" w:hAnsi="仿宋" w:eastAsia="仿宋" w:cs="仿宋"/>
                <w:bCs/>
                <w:sz w:val="21"/>
                <w:szCs w:val="21"/>
              </w:rPr>
              <w:t>第八章4.1格式填写</w:t>
            </w:r>
          </w:p>
        </w:tc>
      </w:tr>
      <w:tr w14:paraId="7D38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83C0D3">
            <w:pPr>
              <w:jc w:val="center"/>
              <w:rPr>
                <w:rFonts w:hint="eastAsia" w:ascii="仿宋" w:hAnsi="仿宋" w:eastAsia="仿宋" w:cs="仿宋"/>
                <w:b/>
                <w:sz w:val="21"/>
                <w:szCs w:val="21"/>
              </w:rPr>
            </w:pPr>
            <w:r>
              <w:rPr>
                <w:rFonts w:hint="eastAsia" w:ascii="仿宋" w:hAnsi="仿宋" w:eastAsia="仿宋" w:cs="仿宋"/>
                <w:b/>
                <w:sz w:val="21"/>
                <w:szCs w:val="21"/>
              </w:rPr>
              <w:t>2</w:t>
            </w:r>
          </w:p>
        </w:tc>
        <w:tc>
          <w:tcPr>
            <w:tcW w:w="2121" w:type="dxa"/>
            <w:vAlign w:val="center"/>
          </w:tcPr>
          <w:p w14:paraId="5E8C9F78">
            <w:pPr>
              <w:jc w:val="center"/>
              <w:rPr>
                <w:rFonts w:hint="eastAsia" w:ascii="仿宋" w:hAnsi="仿宋" w:eastAsia="仿宋" w:cs="仿宋"/>
                <w:b w:val="0"/>
                <w:bCs/>
                <w:sz w:val="21"/>
                <w:szCs w:val="21"/>
              </w:rPr>
            </w:pPr>
            <w:r>
              <w:rPr>
                <w:rFonts w:hint="eastAsia" w:ascii="仿宋" w:hAnsi="仿宋" w:eastAsia="仿宋" w:cs="仿宋"/>
                <w:b w:val="0"/>
                <w:bCs/>
                <w:sz w:val="21"/>
                <w:szCs w:val="21"/>
              </w:rPr>
              <w:t>法人或者其他组</w:t>
            </w:r>
          </w:p>
          <w:p w14:paraId="27BD6A9A">
            <w:pPr>
              <w:rPr>
                <w:rFonts w:hint="eastAsia" w:ascii="仿宋" w:hAnsi="仿宋" w:eastAsia="仿宋" w:cs="仿宋"/>
                <w:b w:val="0"/>
                <w:bCs/>
                <w:sz w:val="21"/>
                <w:szCs w:val="21"/>
              </w:rPr>
            </w:pPr>
            <w:r>
              <w:rPr>
                <w:rFonts w:hint="eastAsia" w:ascii="仿宋" w:hAnsi="仿宋" w:eastAsia="仿宋" w:cs="仿宋"/>
                <w:b w:val="0"/>
                <w:bCs/>
                <w:sz w:val="21"/>
                <w:szCs w:val="21"/>
              </w:rPr>
              <w:t>织的营业执照等证明文件，自然人的身份证明</w:t>
            </w:r>
          </w:p>
        </w:tc>
        <w:tc>
          <w:tcPr>
            <w:tcW w:w="6243" w:type="dxa"/>
            <w:vAlign w:val="center"/>
          </w:tcPr>
          <w:p w14:paraId="289278BE">
            <w:pPr>
              <w:ind w:firstLine="482"/>
              <w:rPr>
                <w:rFonts w:hint="eastAsia" w:ascii="仿宋" w:hAnsi="仿宋" w:eastAsia="仿宋" w:cs="仿宋"/>
                <w:bCs/>
                <w:sz w:val="21"/>
                <w:szCs w:val="21"/>
                <w:lang w:val="zh-CN"/>
              </w:rPr>
            </w:pPr>
            <w:r>
              <w:rPr>
                <w:rFonts w:hint="eastAsia" w:ascii="仿宋" w:hAnsi="仿宋" w:eastAsia="仿宋" w:cs="仿宋"/>
                <w:bCs/>
                <w:sz w:val="21"/>
                <w:szCs w:val="21"/>
                <w:lang w:val="zh-CN"/>
              </w:rPr>
              <w:t>（1）企业法人营业执照或营业执照。（企业提供）</w:t>
            </w:r>
          </w:p>
          <w:p w14:paraId="4E3166E8">
            <w:pPr>
              <w:ind w:firstLine="482"/>
              <w:rPr>
                <w:rFonts w:hint="eastAsia" w:ascii="仿宋" w:hAnsi="仿宋" w:eastAsia="仿宋" w:cs="仿宋"/>
                <w:bCs/>
                <w:sz w:val="21"/>
                <w:szCs w:val="21"/>
                <w:lang w:val="zh-CN"/>
              </w:rPr>
            </w:pPr>
            <w:r>
              <w:rPr>
                <w:rFonts w:hint="eastAsia" w:ascii="仿宋" w:hAnsi="仿宋" w:eastAsia="仿宋" w:cs="仿宋"/>
                <w:bCs/>
                <w:sz w:val="21"/>
                <w:szCs w:val="21"/>
                <w:lang w:val="zh-CN"/>
              </w:rPr>
              <w:t>（2）事业单位法人证书。（事业单位提供）</w:t>
            </w:r>
          </w:p>
          <w:p w14:paraId="1FDA8251">
            <w:pPr>
              <w:ind w:firstLine="482"/>
              <w:rPr>
                <w:rFonts w:hint="eastAsia" w:ascii="仿宋" w:hAnsi="仿宋" w:eastAsia="仿宋" w:cs="仿宋"/>
                <w:bCs/>
                <w:sz w:val="21"/>
                <w:szCs w:val="21"/>
                <w:lang w:val="zh-CN"/>
              </w:rPr>
            </w:pPr>
            <w:r>
              <w:rPr>
                <w:rFonts w:hint="eastAsia" w:ascii="仿宋" w:hAnsi="仿宋" w:eastAsia="仿宋" w:cs="仿宋"/>
                <w:bCs/>
                <w:sz w:val="21"/>
                <w:szCs w:val="21"/>
                <w:lang w:val="zh-CN"/>
              </w:rPr>
              <w:t>（3）执业许可证。（非企业专业服务机构提供）</w:t>
            </w:r>
          </w:p>
          <w:p w14:paraId="164375A2">
            <w:pPr>
              <w:ind w:firstLine="482"/>
              <w:rPr>
                <w:rFonts w:hint="eastAsia" w:ascii="仿宋" w:hAnsi="仿宋" w:eastAsia="仿宋" w:cs="仿宋"/>
                <w:bCs/>
                <w:sz w:val="21"/>
                <w:szCs w:val="21"/>
                <w:lang w:val="zh-CN"/>
              </w:rPr>
            </w:pPr>
            <w:r>
              <w:rPr>
                <w:rFonts w:hint="eastAsia" w:ascii="仿宋" w:hAnsi="仿宋" w:eastAsia="仿宋" w:cs="仿宋"/>
                <w:bCs/>
                <w:sz w:val="21"/>
                <w:szCs w:val="21"/>
                <w:lang w:val="zh-CN"/>
              </w:rPr>
              <w:t>（4）个体工商户营业执照。（个体工商户提供）</w:t>
            </w:r>
          </w:p>
          <w:p w14:paraId="0DA2F838">
            <w:pPr>
              <w:ind w:firstLine="482"/>
              <w:rPr>
                <w:rFonts w:hint="eastAsia" w:ascii="仿宋" w:hAnsi="仿宋" w:eastAsia="仿宋" w:cs="仿宋"/>
                <w:bCs/>
                <w:sz w:val="21"/>
                <w:szCs w:val="21"/>
                <w:lang w:val="zh-CN"/>
              </w:rPr>
            </w:pPr>
            <w:r>
              <w:rPr>
                <w:rFonts w:hint="eastAsia" w:ascii="仿宋" w:hAnsi="仿宋" w:eastAsia="仿宋" w:cs="仿宋"/>
                <w:bCs/>
                <w:sz w:val="21"/>
                <w:szCs w:val="21"/>
                <w:lang w:val="zh-CN"/>
              </w:rPr>
              <w:t>（5）自然人身份证明。（自然人提供）</w:t>
            </w:r>
          </w:p>
          <w:p w14:paraId="762D0753">
            <w:pPr>
              <w:ind w:firstLine="482"/>
              <w:rPr>
                <w:rFonts w:hint="eastAsia" w:ascii="仿宋" w:hAnsi="仿宋" w:eastAsia="仿宋" w:cs="仿宋"/>
                <w:bCs/>
                <w:sz w:val="21"/>
                <w:szCs w:val="21"/>
              </w:rPr>
            </w:pPr>
            <w:r>
              <w:rPr>
                <w:rFonts w:hint="eastAsia" w:ascii="仿宋" w:hAnsi="仿宋" w:eastAsia="仿宋" w:cs="仿宋"/>
                <w:bCs/>
                <w:sz w:val="21"/>
                <w:szCs w:val="21"/>
                <w:lang w:val="zh-CN"/>
              </w:rPr>
              <w:t>（6）民办非企业单位登记证书。（民办非企业单位提供</w:t>
            </w:r>
            <w:r>
              <w:rPr>
                <w:rFonts w:hint="eastAsia" w:ascii="仿宋" w:hAnsi="仿宋" w:eastAsia="仿宋" w:cs="仿宋"/>
                <w:bCs/>
                <w:sz w:val="21"/>
                <w:szCs w:val="21"/>
              </w:rPr>
              <w:t>）</w:t>
            </w:r>
          </w:p>
        </w:tc>
      </w:tr>
      <w:tr w14:paraId="38FF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FD735D">
            <w:pPr>
              <w:jc w:val="center"/>
              <w:rPr>
                <w:rFonts w:hint="eastAsia" w:ascii="仿宋" w:hAnsi="仿宋" w:eastAsia="仿宋" w:cs="仿宋"/>
                <w:b/>
                <w:sz w:val="21"/>
                <w:szCs w:val="21"/>
              </w:rPr>
            </w:pPr>
            <w:r>
              <w:rPr>
                <w:rFonts w:hint="eastAsia" w:ascii="仿宋" w:hAnsi="仿宋" w:eastAsia="仿宋" w:cs="仿宋"/>
                <w:b/>
                <w:sz w:val="21"/>
                <w:szCs w:val="21"/>
              </w:rPr>
              <w:t>3</w:t>
            </w:r>
          </w:p>
        </w:tc>
        <w:tc>
          <w:tcPr>
            <w:tcW w:w="2121" w:type="dxa"/>
            <w:vAlign w:val="center"/>
          </w:tcPr>
          <w:p w14:paraId="16AA234A">
            <w:pPr>
              <w:jc w:val="center"/>
              <w:rPr>
                <w:rFonts w:hint="eastAsia" w:ascii="仿宋" w:hAnsi="仿宋" w:eastAsia="仿宋" w:cs="仿宋"/>
                <w:b w:val="0"/>
                <w:bCs/>
                <w:sz w:val="21"/>
                <w:szCs w:val="21"/>
              </w:rPr>
            </w:pPr>
            <w:r>
              <w:rPr>
                <w:rFonts w:hint="eastAsia" w:ascii="仿宋" w:hAnsi="仿宋" w:eastAsia="仿宋" w:cs="仿宋"/>
                <w:b w:val="0"/>
                <w:bCs/>
                <w:sz w:val="21"/>
                <w:szCs w:val="21"/>
              </w:rPr>
              <w:t>中小企业</w:t>
            </w:r>
          </w:p>
        </w:tc>
        <w:tc>
          <w:tcPr>
            <w:tcW w:w="6243" w:type="dxa"/>
            <w:vAlign w:val="center"/>
          </w:tcPr>
          <w:p w14:paraId="6E8D5984">
            <w:pPr>
              <w:ind w:firstLine="482"/>
              <w:rPr>
                <w:rFonts w:hint="eastAsia" w:ascii="仿宋" w:hAnsi="仿宋" w:eastAsia="仿宋" w:cs="仿宋"/>
                <w:bCs/>
                <w:sz w:val="21"/>
                <w:szCs w:val="21"/>
              </w:rPr>
            </w:pPr>
            <w:r>
              <w:rPr>
                <w:rFonts w:hint="eastAsia" w:ascii="仿宋" w:hAnsi="仿宋" w:eastAsia="仿宋" w:cs="仿宋"/>
                <w:bCs/>
                <w:sz w:val="21"/>
                <w:szCs w:val="21"/>
              </w:rPr>
              <w:t>（1）中、小、微型企业出具《中小企业声明函》</w:t>
            </w:r>
          </w:p>
          <w:p w14:paraId="6A9FF497">
            <w:pPr>
              <w:ind w:firstLine="482"/>
              <w:rPr>
                <w:rFonts w:hint="eastAsia" w:ascii="仿宋" w:hAnsi="仿宋" w:eastAsia="仿宋" w:cs="仿宋"/>
                <w:bCs/>
                <w:sz w:val="21"/>
                <w:szCs w:val="21"/>
              </w:rPr>
            </w:pPr>
            <w:r>
              <w:rPr>
                <w:rFonts w:hint="eastAsia" w:ascii="仿宋" w:hAnsi="仿宋" w:eastAsia="仿宋" w:cs="仿宋"/>
                <w:bCs/>
                <w:sz w:val="21"/>
                <w:szCs w:val="21"/>
              </w:rPr>
              <w:t>（2）残疾人福利性单位出具《残疾人福利企业声明函》</w:t>
            </w:r>
          </w:p>
          <w:p w14:paraId="499EF908">
            <w:pPr>
              <w:ind w:firstLine="482"/>
              <w:rPr>
                <w:rFonts w:hint="eastAsia" w:ascii="仿宋" w:hAnsi="仿宋" w:eastAsia="仿宋" w:cs="仿宋"/>
                <w:bCs/>
                <w:sz w:val="21"/>
                <w:szCs w:val="21"/>
              </w:rPr>
            </w:pPr>
            <w:r>
              <w:rPr>
                <w:rFonts w:hint="eastAsia" w:ascii="仿宋" w:hAnsi="仿宋" w:eastAsia="仿宋" w:cs="仿宋"/>
                <w:bCs/>
                <w:sz w:val="21"/>
                <w:szCs w:val="21"/>
              </w:rPr>
              <w:t>（3）监狱企业提供由省级以上监狱管理局、戒毒管理局(含新疆生产建设兵团)出具的属于监狱企业的证明文件</w:t>
            </w:r>
          </w:p>
        </w:tc>
      </w:tr>
      <w:tr w14:paraId="0151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72E035">
            <w:pPr>
              <w:jc w:val="center"/>
              <w:rPr>
                <w:rFonts w:hint="eastAsia" w:ascii="仿宋" w:hAnsi="仿宋" w:eastAsia="仿宋" w:cs="仿宋"/>
                <w:b/>
                <w:sz w:val="21"/>
                <w:szCs w:val="21"/>
              </w:rPr>
            </w:pPr>
            <w:r>
              <w:rPr>
                <w:rFonts w:hint="eastAsia" w:ascii="仿宋" w:hAnsi="仿宋" w:eastAsia="仿宋" w:cs="仿宋"/>
                <w:b/>
                <w:sz w:val="21"/>
                <w:szCs w:val="21"/>
              </w:rPr>
              <w:t>4</w:t>
            </w:r>
          </w:p>
        </w:tc>
        <w:tc>
          <w:tcPr>
            <w:tcW w:w="2121" w:type="dxa"/>
            <w:vAlign w:val="center"/>
          </w:tcPr>
          <w:p w14:paraId="0E3A7243">
            <w:pPr>
              <w:jc w:val="both"/>
              <w:rPr>
                <w:rFonts w:hint="eastAsia" w:ascii="仿宋" w:hAnsi="仿宋" w:eastAsia="仿宋" w:cs="仿宋"/>
                <w:b w:val="0"/>
                <w:bCs/>
                <w:sz w:val="21"/>
                <w:szCs w:val="21"/>
              </w:rPr>
            </w:pPr>
            <w:r>
              <w:rPr>
                <w:rFonts w:hint="eastAsia" w:ascii="仿宋" w:hAnsi="仿宋" w:eastAsia="仿宋" w:cs="仿宋"/>
                <w:b w:val="0"/>
                <w:bCs/>
                <w:sz w:val="21"/>
                <w:szCs w:val="21"/>
              </w:rPr>
              <w:t>襄城县政府采购</w:t>
            </w:r>
          </w:p>
          <w:p w14:paraId="5383F26F">
            <w:pPr>
              <w:jc w:val="both"/>
              <w:rPr>
                <w:rFonts w:hint="eastAsia" w:ascii="仿宋" w:hAnsi="仿宋" w:eastAsia="仿宋" w:cs="仿宋"/>
                <w:b w:val="0"/>
                <w:bCs/>
                <w:sz w:val="21"/>
                <w:szCs w:val="21"/>
              </w:rPr>
            </w:pPr>
            <w:r>
              <w:rPr>
                <w:rFonts w:hint="eastAsia" w:ascii="仿宋" w:hAnsi="仿宋" w:eastAsia="仿宋" w:cs="仿宋"/>
                <w:b w:val="0"/>
                <w:bCs/>
                <w:sz w:val="21"/>
                <w:szCs w:val="21"/>
              </w:rPr>
              <w:t>供应商信用承诺函</w:t>
            </w:r>
          </w:p>
        </w:tc>
        <w:tc>
          <w:tcPr>
            <w:tcW w:w="6243" w:type="dxa"/>
            <w:vAlign w:val="center"/>
          </w:tcPr>
          <w:p w14:paraId="228107B9">
            <w:pPr>
              <w:ind w:firstLine="482"/>
              <w:rPr>
                <w:rFonts w:hint="eastAsia" w:ascii="仿宋" w:hAnsi="仿宋" w:eastAsia="仿宋" w:cs="仿宋"/>
                <w:bCs/>
                <w:sz w:val="21"/>
                <w:szCs w:val="21"/>
              </w:rPr>
            </w:pPr>
            <w:r>
              <w:rPr>
                <w:rFonts w:hint="eastAsia" w:ascii="仿宋" w:hAnsi="仿宋" w:eastAsia="仿宋" w:cs="仿宋"/>
                <w:bCs/>
                <w:sz w:val="21"/>
                <w:szCs w:val="21"/>
              </w:rPr>
              <w:t>按照</w:t>
            </w:r>
            <w:r>
              <w:rPr>
                <w:rFonts w:hint="eastAsia" w:ascii="仿宋" w:hAnsi="仿宋" w:eastAsia="仿宋" w:cs="仿宋"/>
                <w:bCs/>
                <w:sz w:val="21"/>
                <w:szCs w:val="21"/>
                <w:lang w:eastAsia="zh-CN"/>
              </w:rPr>
              <w:t>询价文件</w:t>
            </w:r>
            <w:r>
              <w:rPr>
                <w:rFonts w:hint="eastAsia" w:ascii="仿宋" w:hAnsi="仿宋" w:eastAsia="仿宋" w:cs="仿宋"/>
                <w:bCs/>
                <w:sz w:val="21"/>
                <w:szCs w:val="21"/>
              </w:rPr>
              <w:t>第八章4.5 格式填写</w:t>
            </w:r>
          </w:p>
        </w:tc>
      </w:tr>
      <w:tr w14:paraId="72AD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F982CE">
            <w:pPr>
              <w:jc w:val="center"/>
              <w:rPr>
                <w:rFonts w:hint="eastAsia" w:ascii="仿宋" w:hAnsi="仿宋" w:eastAsia="仿宋" w:cs="仿宋"/>
                <w:b/>
                <w:bCs/>
                <w:sz w:val="21"/>
                <w:szCs w:val="21"/>
              </w:rPr>
            </w:pPr>
            <w:r>
              <w:rPr>
                <w:rFonts w:hint="eastAsia" w:ascii="仿宋" w:hAnsi="仿宋" w:eastAsia="仿宋" w:cs="仿宋"/>
                <w:b/>
                <w:bCs/>
                <w:sz w:val="21"/>
                <w:szCs w:val="21"/>
              </w:rPr>
              <w:t>5</w:t>
            </w:r>
          </w:p>
        </w:tc>
        <w:tc>
          <w:tcPr>
            <w:tcW w:w="2121" w:type="dxa"/>
            <w:vAlign w:val="center"/>
          </w:tcPr>
          <w:p w14:paraId="7C5A2FC7">
            <w:pPr>
              <w:ind w:firstLine="315" w:firstLineChars="150"/>
              <w:rPr>
                <w:rFonts w:hint="eastAsia" w:ascii="仿宋" w:hAnsi="仿宋" w:eastAsia="仿宋" w:cs="仿宋"/>
                <w:b w:val="0"/>
                <w:bCs/>
                <w:sz w:val="21"/>
                <w:szCs w:val="21"/>
              </w:rPr>
            </w:pPr>
            <w:r>
              <w:rPr>
                <w:rFonts w:hint="eastAsia" w:ascii="仿宋" w:hAnsi="仿宋" w:eastAsia="仿宋" w:cs="仿宋"/>
                <w:b w:val="0"/>
                <w:bCs/>
                <w:sz w:val="21"/>
                <w:szCs w:val="21"/>
              </w:rPr>
              <w:t>投标报价</w:t>
            </w:r>
          </w:p>
        </w:tc>
        <w:tc>
          <w:tcPr>
            <w:tcW w:w="6243" w:type="dxa"/>
            <w:vAlign w:val="center"/>
          </w:tcPr>
          <w:p w14:paraId="283F3DD5">
            <w:pPr>
              <w:ind w:firstLine="482"/>
              <w:jc w:val="left"/>
              <w:rPr>
                <w:rFonts w:hint="eastAsia" w:ascii="仿宋" w:hAnsi="仿宋" w:eastAsia="仿宋" w:cs="仿宋"/>
                <w:bCs/>
                <w:sz w:val="21"/>
                <w:szCs w:val="21"/>
              </w:rPr>
            </w:pPr>
            <w:r>
              <w:rPr>
                <w:rFonts w:hint="eastAsia" w:ascii="仿宋" w:hAnsi="仿宋" w:eastAsia="仿宋" w:cs="仿宋"/>
                <w:bCs/>
                <w:sz w:val="21"/>
                <w:szCs w:val="21"/>
              </w:rPr>
              <w:t>投标报价是否超出</w:t>
            </w:r>
            <w:r>
              <w:rPr>
                <w:rFonts w:hint="eastAsia" w:ascii="仿宋" w:hAnsi="仿宋" w:eastAsia="仿宋" w:cs="仿宋"/>
                <w:bCs/>
                <w:sz w:val="21"/>
                <w:szCs w:val="21"/>
                <w:lang w:eastAsia="zh-CN"/>
              </w:rPr>
              <w:t>询价文件</w:t>
            </w:r>
            <w:r>
              <w:rPr>
                <w:rFonts w:hint="eastAsia" w:ascii="仿宋" w:hAnsi="仿宋" w:eastAsia="仿宋" w:cs="仿宋"/>
                <w:bCs/>
                <w:sz w:val="21"/>
                <w:szCs w:val="21"/>
              </w:rPr>
              <w:t>中规定的预算金额，超出预算金额的投标无效。如投标人须知前附表规定最高限价，则超出预算金额和最高限价的投标无效。</w:t>
            </w:r>
          </w:p>
        </w:tc>
      </w:tr>
      <w:tr w14:paraId="049D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446C1CB">
            <w:pPr>
              <w:jc w:val="center"/>
              <w:rPr>
                <w:rFonts w:hint="eastAsia" w:ascii="仿宋" w:hAnsi="仿宋" w:eastAsia="仿宋" w:cs="仿宋"/>
                <w:b/>
                <w:bCs/>
                <w:sz w:val="21"/>
                <w:szCs w:val="21"/>
              </w:rPr>
            </w:pPr>
            <w:r>
              <w:rPr>
                <w:rFonts w:hint="eastAsia" w:ascii="仿宋" w:hAnsi="仿宋" w:eastAsia="仿宋" w:cs="仿宋"/>
                <w:b/>
                <w:bCs/>
                <w:sz w:val="21"/>
                <w:szCs w:val="21"/>
              </w:rPr>
              <w:t>6</w:t>
            </w:r>
          </w:p>
        </w:tc>
        <w:tc>
          <w:tcPr>
            <w:tcW w:w="2121" w:type="dxa"/>
            <w:vAlign w:val="center"/>
          </w:tcPr>
          <w:p w14:paraId="723F15A8">
            <w:pPr>
              <w:ind w:firstLine="315" w:firstLineChars="150"/>
              <w:rPr>
                <w:rFonts w:hint="eastAsia" w:ascii="仿宋" w:hAnsi="仿宋" w:eastAsia="仿宋" w:cs="仿宋"/>
                <w:b w:val="0"/>
                <w:bCs/>
                <w:sz w:val="21"/>
                <w:szCs w:val="21"/>
              </w:rPr>
            </w:pPr>
            <w:r>
              <w:rPr>
                <w:rFonts w:hint="eastAsia" w:ascii="仿宋" w:hAnsi="仿宋" w:eastAsia="仿宋" w:cs="仿宋"/>
                <w:b w:val="0"/>
                <w:bCs/>
                <w:sz w:val="21"/>
                <w:szCs w:val="21"/>
              </w:rPr>
              <w:t>投标承诺函</w:t>
            </w:r>
          </w:p>
        </w:tc>
        <w:tc>
          <w:tcPr>
            <w:tcW w:w="6243" w:type="dxa"/>
            <w:vAlign w:val="center"/>
          </w:tcPr>
          <w:p w14:paraId="20CBDBB4">
            <w:pPr>
              <w:ind w:firstLine="482"/>
              <w:jc w:val="left"/>
              <w:rPr>
                <w:rFonts w:hint="eastAsia" w:ascii="仿宋" w:hAnsi="仿宋" w:eastAsia="仿宋" w:cs="仿宋"/>
                <w:bCs/>
                <w:sz w:val="21"/>
                <w:szCs w:val="21"/>
              </w:rPr>
            </w:pPr>
            <w:r>
              <w:rPr>
                <w:rFonts w:hint="eastAsia" w:ascii="仿宋" w:hAnsi="仿宋" w:eastAsia="仿宋" w:cs="仿宋"/>
                <w:bCs/>
                <w:sz w:val="21"/>
                <w:szCs w:val="21"/>
              </w:rPr>
              <w:t>投标人以投标承诺函的形式替代投标保证金。</w:t>
            </w:r>
          </w:p>
        </w:tc>
      </w:tr>
      <w:tr w14:paraId="279F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DE3C5B7">
            <w:pPr>
              <w:jc w:val="center"/>
              <w:rPr>
                <w:rFonts w:hint="eastAsia" w:ascii="仿宋" w:hAnsi="仿宋" w:eastAsia="仿宋" w:cs="仿宋"/>
                <w:b/>
                <w:bCs/>
                <w:sz w:val="21"/>
                <w:szCs w:val="21"/>
              </w:rPr>
            </w:pPr>
            <w:r>
              <w:rPr>
                <w:rFonts w:hint="eastAsia" w:ascii="仿宋" w:hAnsi="仿宋" w:eastAsia="仿宋" w:cs="仿宋"/>
                <w:b/>
                <w:bCs/>
                <w:sz w:val="21"/>
                <w:szCs w:val="21"/>
              </w:rPr>
              <w:t>7</w:t>
            </w:r>
          </w:p>
        </w:tc>
        <w:tc>
          <w:tcPr>
            <w:tcW w:w="2121" w:type="dxa"/>
            <w:vAlign w:val="center"/>
          </w:tcPr>
          <w:p w14:paraId="121B3DC9">
            <w:pPr>
              <w:ind w:firstLine="315" w:firstLineChars="150"/>
              <w:rPr>
                <w:rFonts w:hint="eastAsia" w:ascii="仿宋" w:hAnsi="仿宋" w:eastAsia="仿宋" w:cs="仿宋"/>
                <w:b w:val="0"/>
                <w:bCs/>
                <w:sz w:val="21"/>
                <w:szCs w:val="21"/>
              </w:rPr>
            </w:pPr>
            <w:r>
              <w:rPr>
                <w:rFonts w:hint="eastAsia" w:ascii="仿宋" w:hAnsi="仿宋" w:eastAsia="仿宋" w:cs="仿宋"/>
                <w:b w:val="0"/>
                <w:bCs/>
                <w:sz w:val="21"/>
                <w:szCs w:val="21"/>
              </w:rPr>
              <w:t>联合体协议</w:t>
            </w:r>
          </w:p>
        </w:tc>
        <w:tc>
          <w:tcPr>
            <w:tcW w:w="6243" w:type="dxa"/>
            <w:vAlign w:val="center"/>
          </w:tcPr>
          <w:p w14:paraId="7F1DADAE">
            <w:pPr>
              <w:ind w:firstLine="482"/>
              <w:jc w:val="left"/>
              <w:rPr>
                <w:rFonts w:hint="eastAsia" w:ascii="仿宋" w:hAnsi="仿宋" w:eastAsia="仿宋" w:cs="仿宋"/>
                <w:bCs/>
                <w:sz w:val="21"/>
                <w:szCs w:val="21"/>
              </w:rPr>
            </w:pPr>
            <w:r>
              <w:rPr>
                <w:rFonts w:hint="eastAsia" w:ascii="仿宋" w:hAnsi="仿宋" w:eastAsia="仿宋" w:cs="仿宋"/>
                <w:bCs/>
                <w:sz w:val="21"/>
                <w:szCs w:val="21"/>
                <w:lang w:eastAsia="zh-CN"/>
              </w:rPr>
              <w:t>询价文件</w:t>
            </w:r>
            <w:r>
              <w:rPr>
                <w:rFonts w:hint="eastAsia" w:ascii="仿宋" w:hAnsi="仿宋" w:eastAsia="仿宋" w:cs="仿宋"/>
                <w:bCs/>
                <w:sz w:val="21"/>
                <w:szCs w:val="21"/>
              </w:rPr>
              <w:t>接受联合体投标且投标人为联合体的，投标人应提供本协议；否则无须提供。</w:t>
            </w:r>
          </w:p>
        </w:tc>
      </w:tr>
      <w:tr w14:paraId="0D8F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E1E01C1">
            <w:pPr>
              <w:jc w:val="center"/>
              <w:rPr>
                <w:rFonts w:hint="eastAsia" w:ascii="仿宋" w:hAnsi="仿宋" w:eastAsia="仿宋" w:cs="仿宋"/>
                <w:b/>
                <w:bCs/>
                <w:sz w:val="21"/>
                <w:szCs w:val="21"/>
              </w:rPr>
            </w:pPr>
            <w:r>
              <w:rPr>
                <w:rFonts w:hint="eastAsia" w:ascii="仿宋" w:hAnsi="仿宋" w:eastAsia="仿宋" w:cs="仿宋"/>
                <w:b/>
                <w:bCs/>
                <w:sz w:val="21"/>
                <w:szCs w:val="21"/>
              </w:rPr>
              <w:t>8</w:t>
            </w:r>
          </w:p>
        </w:tc>
        <w:tc>
          <w:tcPr>
            <w:tcW w:w="2121" w:type="dxa"/>
            <w:vAlign w:val="center"/>
          </w:tcPr>
          <w:p w14:paraId="25746FF3">
            <w:pPr>
              <w:rPr>
                <w:rFonts w:hint="eastAsia" w:ascii="仿宋" w:hAnsi="仿宋" w:eastAsia="仿宋" w:cs="仿宋"/>
                <w:b w:val="0"/>
                <w:bCs/>
                <w:sz w:val="21"/>
                <w:szCs w:val="21"/>
              </w:rPr>
            </w:pPr>
            <w:r>
              <w:rPr>
                <w:rFonts w:hint="eastAsia" w:ascii="仿宋" w:hAnsi="仿宋" w:eastAsia="仿宋" w:cs="仿宋"/>
                <w:b w:val="0"/>
                <w:bCs/>
                <w:sz w:val="21"/>
                <w:szCs w:val="21"/>
              </w:rPr>
              <w:t>投标人身份证明及授权</w:t>
            </w:r>
          </w:p>
        </w:tc>
        <w:tc>
          <w:tcPr>
            <w:tcW w:w="6243" w:type="dxa"/>
            <w:vAlign w:val="center"/>
          </w:tcPr>
          <w:p w14:paraId="01905A13">
            <w:pPr>
              <w:ind w:firstLine="482"/>
              <w:jc w:val="left"/>
              <w:rPr>
                <w:rFonts w:hint="eastAsia" w:ascii="仿宋" w:hAnsi="仿宋" w:eastAsia="仿宋" w:cs="仿宋"/>
                <w:bCs/>
                <w:sz w:val="21"/>
                <w:szCs w:val="21"/>
              </w:rPr>
            </w:pPr>
            <w:r>
              <w:rPr>
                <w:rFonts w:hint="eastAsia" w:ascii="仿宋" w:hAnsi="仿宋" w:eastAsia="仿宋" w:cs="仿宋"/>
                <w:bCs/>
                <w:sz w:val="21"/>
                <w:szCs w:val="21"/>
              </w:rPr>
              <w:t>（1）法定代表人身份证明或提供法定代表人授权委托书及被授权人身份证明。（法人投标提供）</w:t>
            </w:r>
          </w:p>
          <w:p w14:paraId="05A9B9BD">
            <w:pPr>
              <w:ind w:firstLine="482"/>
              <w:jc w:val="left"/>
              <w:rPr>
                <w:rFonts w:hint="eastAsia" w:ascii="仿宋" w:hAnsi="仿宋" w:eastAsia="仿宋" w:cs="仿宋"/>
                <w:bCs/>
                <w:sz w:val="21"/>
                <w:szCs w:val="21"/>
              </w:rPr>
            </w:pPr>
            <w:r>
              <w:rPr>
                <w:rFonts w:hint="eastAsia" w:ascii="仿宋" w:hAnsi="仿宋" w:eastAsia="仿宋" w:cs="仿宋"/>
                <w:bCs/>
                <w:sz w:val="21"/>
                <w:szCs w:val="21"/>
              </w:rPr>
              <w:t>（2）单位负责人身份证明或提供单位负责人授权委托书及被授权人身份证明。（非法人投标提供）</w:t>
            </w:r>
          </w:p>
          <w:p w14:paraId="47FAA151">
            <w:pPr>
              <w:ind w:firstLine="482"/>
              <w:jc w:val="left"/>
              <w:rPr>
                <w:rFonts w:hint="eastAsia" w:ascii="仿宋" w:hAnsi="仿宋" w:eastAsia="仿宋" w:cs="仿宋"/>
                <w:bCs/>
                <w:sz w:val="21"/>
                <w:szCs w:val="21"/>
              </w:rPr>
            </w:pPr>
            <w:r>
              <w:rPr>
                <w:rFonts w:hint="eastAsia" w:ascii="仿宋" w:hAnsi="仿宋" w:eastAsia="仿宋" w:cs="仿宋"/>
                <w:bCs/>
                <w:sz w:val="21"/>
                <w:szCs w:val="21"/>
              </w:rPr>
              <w:t>注：</w:t>
            </w:r>
          </w:p>
          <w:p w14:paraId="68A7CC58">
            <w:pPr>
              <w:ind w:firstLine="482"/>
              <w:rPr>
                <w:rFonts w:hint="eastAsia" w:ascii="仿宋" w:hAnsi="仿宋" w:eastAsia="仿宋" w:cs="仿宋"/>
                <w:sz w:val="21"/>
                <w:szCs w:val="21"/>
                <w:lang w:val="zh-CN"/>
              </w:rPr>
            </w:pPr>
            <w:r>
              <w:rPr>
                <w:rFonts w:hint="eastAsia" w:ascii="仿宋" w:hAnsi="仿宋" w:eastAsia="仿宋" w:cs="仿宋"/>
                <w:sz w:val="21"/>
                <w:szCs w:val="21"/>
                <w:lang w:val="zh-CN"/>
              </w:rPr>
              <w:t>①企业（银行、保险、石油石化、电力、电信等行业除</w:t>
            </w:r>
          </w:p>
          <w:p w14:paraId="7EDD2384">
            <w:pPr>
              <w:ind w:firstLine="482"/>
              <w:rPr>
                <w:rFonts w:hint="eastAsia" w:ascii="仿宋" w:hAnsi="仿宋" w:eastAsia="仿宋" w:cs="仿宋"/>
                <w:sz w:val="21"/>
                <w:szCs w:val="21"/>
                <w:lang w:val="zh-CN"/>
              </w:rPr>
            </w:pPr>
            <w:r>
              <w:rPr>
                <w:rFonts w:hint="eastAsia" w:ascii="仿宋" w:hAnsi="仿宋" w:eastAsia="仿宋" w:cs="仿宋"/>
                <w:sz w:val="21"/>
                <w:szCs w:val="21"/>
                <w:lang w:val="zh-CN"/>
              </w:rPr>
              <w:t>外）、事业单位和社会团体投标人以法人身份参加投标</w:t>
            </w:r>
          </w:p>
          <w:p w14:paraId="28A39CE7">
            <w:pPr>
              <w:ind w:firstLine="482"/>
              <w:rPr>
                <w:rFonts w:hint="eastAsia" w:ascii="仿宋" w:hAnsi="仿宋" w:eastAsia="仿宋" w:cs="仿宋"/>
                <w:sz w:val="21"/>
                <w:szCs w:val="21"/>
                <w:lang w:val="zh-CN"/>
              </w:rPr>
            </w:pPr>
            <w:r>
              <w:rPr>
                <w:rFonts w:hint="eastAsia" w:ascii="仿宋" w:hAnsi="仿宋" w:eastAsia="仿宋" w:cs="仿宋"/>
                <w:sz w:val="21"/>
                <w:szCs w:val="21"/>
                <w:lang w:val="zh-CN"/>
              </w:rPr>
              <w:t>59的，法定代表人应与实际提交的“营业执照等证明文件”</w:t>
            </w:r>
          </w:p>
          <w:p w14:paraId="68A41FBC">
            <w:pPr>
              <w:ind w:firstLine="482"/>
              <w:rPr>
                <w:rFonts w:hint="eastAsia" w:ascii="仿宋" w:hAnsi="仿宋" w:eastAsia="仿宋" w:cs="仿宋"/>
                <w:sz w:val="21"/>
                <w:szCs w:val="21"/>
                <w:lang w:val="zh-CN"/>
              </w:rPr>
            </w:pPr>
            <w:r>
              <w:rPr>
                <w:rFonts w:hint="eastAsia" w:ascii="仿宋" w:hAnsi="仿宋" w:eastAsia="仿宋" w:cs="仿宋"/>
                <w:sz w:val="21"/>
                <w:szCs w:val="21"/>
                <w:lang w:val="zh-CN"/>
              </w:rPr>
              <w:t>载明的一致。</w:t>
            </w:r>
          </w:p>
          <w:p w14:paraId="66EEDFE1">
            <w:pPr>
              <w:ind w:firstLine="482"/>
              <w:rPr>
                <w:rFonts w:hint="eastAsia" w:ascii="仿宋" w:hAnsi="仿宋" w:eastAsia="仿宋" w:cs="仿宋"/>
                <w:sz w:val="21"/>
                <w:szCs w:val="21"/>
                <w:lang w:val="zh-CN"/>
              </w:rPr>
            </w:pPr>
            <w:r>
              <w:rPr>
                <w:rFonts w:hint="eastAsia" w:ascii="仿宋" w:hAnsi="仿宋" w:eastAsia="仿宋" w:cs="仿宋"/>
                <w:sz w:val="21"/>
                <w:szCs w:val="21"/>
                <w:lang w:val="zh-CN"/>
              </w:rPr>
              <w:t>②银行、保险、石油石化、电力、电信等行业：以法人</w:t>
            </w:r>
          </w:p>
          <w:p w14:paraId="0C4CBB30">
            <w:pPr>
              <w:ind w:firstLine="482"/>
              <w:rPr>
                <w:rFonts w:hint="eastAsia" w:ascii="仿宋" w:hAnsi="仿宋" w:eastAsia="仿宋" w:cs="仿宋"/>
                <w:sz w:val="21"/>
                <w:szCs w:val="21"/>
                <w:lang w:val="zh-CN"/>
              </w:rPr>
            </w:pPr>
            <w:r>
              <w:rPr>
                <w:rFonts w:hint="eastAsia" w:ascii="仿宋" w:hAnsi="仿宋" w:eastAsia="仿宋" w:cs="仿宋"/>
                <w:sz w:val="21"/>
                <w:szCs w:val="21"/>
                <w:lang w:val="zh-CN"/>
              </w:rPr>
              <w:t>身份参加投标的，法定代表人应与实际提交的“营业执</w:t>
            </w:r>
          </w:p>
          <w:p w14:paraId="59A9082A">
            <w:pPr>
              <w:ind w:firstLine="482"/>
              <w:rPr>
                <w:rFonts w:hint="eastAsia" w:ascii="仿宋" w:hAnsi="仿宋" w:eastAsia="仿宋" w:cs="仿宋"/>
                <w:sz w:val="21"/>
                <w:szCs w:val="21"/>
                <w:lang w:val="zh-CN"/>
              </w:rPr>
            </w:pPr>
            <w:r>
              <w:rPr>
                <w:rFonts w:hint="eastAsia" w:ascii="仿宋" w:hAnsi="仿宋" w:eastAsia="仿宋" w:cs="仿宋"/>
                <w:sz w:val="21"/>
                <w:szCs w:val="21"/>
                <w:lang w:val="zh-CN"/>
              </w:rPr>
              <w:t>照等证明文件”载明的一致；以非法人身份参加投标的，</w:t>
            </w:r>
          </w:p>
          <w:p w14:paraId="7BDE6512">
            <w:pPr>
              <w:ind w:firstLine="482"/>
              <w:rPr>
                <w:rFonts w:hint="eastAsia" w:ascii="仿宋" w:hAnsi="仿宋" w:eastAsia="仿宋" w:cs="仿宋"/>
                <w:sz w:val="21"/>
                <w:szCs w:val="21"/>
                <w:lang w:val="zh-CN"/>
              </w:rPr>
            </w:pPr>
            <w:r>
              <w:rPr>
                <w:rFonts w:hint="eastAsia" w:ascii="仿宋" w:hAnsi="仿宋" w:eastAsia="仿宋" w:cs="仿宋"/>
                <w:sz w:val="21"/>
                <w:szCs w:val="21"/>
                <w:lang w:val="zh-CN"/>
              </w:rPr>
              <w:t>“单位负责人”指代表单位行使职权的主要负责人，应</w:t>
            </w:r>
          </w:p>
          <w:p w14:paraId="1A15C7BC">
            <w:pPr>
              <w:ind w:firstLine="482"/>
              <w:rPr>
                <w:rFonts w:hint="eastAsia" w:ascii="仿宋" w:hAnsi="仿宋" w:eastAsia="仿宋" w:cs="仿宋"/>
                <w:sz w:val="21"/>
                <w:szCs w:val="21"/>
                <w:lang w:val="zh-CN"/>
              </w:rPr>
            </w:pPr>
            <w:r>
              <w:rPr>
                <w:rFonts w:hint="eastAsia" w:ascii="仿宋" w:hAnsi="仿宋" w:eastAsia="仿宋" w:cs="仿宋"/>
                <w:sz w:val="21"/>
                <w:szCs w:val="21"/>
                <w:lang w:val="zh-CN"/>
              </w:rPr>
              <w:t>与实际提交的“营业执照等证明文件”载明的一致。</w:t>
            </w:r>
          </w:p>
          <w:p w14:paraId="2D5EF562">
            <w:pPr>
              <w:ind w:firstLine="482"/>
              <w:rPr>
                <w:rFonts w:hint="eastAsia" w:ascii="仿宋" w:hAnsi="仿宋" w:eastAsia="仿宋" w:cs="仿宋"/>
                <w:bCs/>
                <w:sz w:val="21"/>
                <w:szCs w:val="21"/>
              </w:rPr>
            </w:pPr>
            <w:r>
              <w:rPr>
                <w:rFonts w:hint="eastAsia" w:ascii="仿宋" w:hAnsi="仿宋" w:eastAsia="仿宋" w:cs="仿宋"/>
                <w:sz w:val="21"/>
                <w:szCs w:val="21"/>
                <w:lang w:val="zh-CN"/>
              </w:rPr>
              <w:t>③投标人为自然人的，无需填写法定代表人授权书。</w:t>
            </w:r>
          </w:p>
        </w:tc>
      </w:tr>
      <w:tr w14:paraId="087E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14:paraId="66FCB146">
            <w:pPr>
              <w:contextualSpacing/>
              <w:jc w:val="center"/>
              <w:rPr>
                <w:rFonts w:hint="eastAsia" w:ascii="仿宋" w:hAnsi="仿宋" w:eastAsia="仿宋" w:cs="仿宋"/>
                <w:b/>
                <w:sz w:val="21"/>
                <w:szCs w:val="21"/>
              </w:rPr>
            </w:pPr>
            <w:r>
              <w:rPr>
                <w:rFonts w:hint="eastAsia" w:ascii="仿宋" w:hAnsi="仿宋" w:eastAsia="仿宋" w:cs="仿宋"/>
                <w:b/>
                <w:sz w:val="21"/>
                <w:szCs w:val="21"/>
              </w:rPr>
              <w:t>9</w:t>
            </w:r>
          </w:p>
        </w:tc>
        <w:tc>
          <w:tcPr>
            <w:tcW w:w="2121" w:type="dxa"/>
            <w:vAlign w:val="center"/>
          </w:tcPr>
          <w:p w14:paraId="1275A790">
            <w:pPr>
              <w:rPr>
                <w:rFonts w:hint="eastAsia" w:ascii="仿宋" w:hAnsi="仿宋" w:eastAsia="仿宋" w:cs="仿宋"/>
                <w:b w:val="0"/>
                <w:bCs/>
                <w:sz w:val="21"/>
                <w:szCs w:val="21"/>
              </w:rPr>
            </w:pPr>
            <w:r>
              <w:rPr>
                <w:rFonts w:hint="eastAsia" w:ascii="仿宋" w:hAnsi="仿宋" w:eastAsia="仿宋" w:cs="仿宋"/>
                <w:b w:val="0"/>
                <w:bCs/>
                <w:sz w:val="21"/>
                <w:szCs w:val="21"/>
              </w:rPr>
              <w:t>单位负责人为同一人或者存在直接控股、管理关系的不同供应商，不得参加同一合同项下的政府采购活动</w:t>
            </w:r>
          </w:p>
        </w:tc>
        <w:tc>
          <w:tcPr>
            <w:tcW w:w="6243" w:type="dxa"/>
          </w:tcPr>
          <w:p w14:paraId="35D9E138">
            <w:pPr>
              <w:ind w:firstLine="482"/>
              <w:rPr>
                <w:rFonts w:hint="eastAsia" w:ascii="仿宋" w:hAnsi="仿宋" w:eastAsia="仿宋" w:cs="仿宋"/>
                <w:bCs/>
                <w:sz w:val="21"/>
                <w:szCs w:val="21"/>
              </w:rPr>
            </w:pPr>
            <w:r>
              <w:rPr>
                <w:rFonts w:hint="eastAsia" w:ascii="仿宋" w:hAnsi="仿宋" w:eastAsia="仿宋" w:cs="仿宋"/>
                <w:sz w:val="21"/>
                <w:szCs w:val="21"/>
                <w:lang w:val="zh-CN"/>
              </w:rPr>
              <w:t>供应商提供与参加本项目响应的其他供应商之间，单位负责人不为同一人并且不存在直接控股、管理关系承诺函（承诺函格式自拟）。</w:t>
            </w:r>
          </w:p>
        </w:tc>
      </w:tr>
      <w:tr w14:paraId="12B8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6010722">
            <w:pPr>
              <w:contextualSpacing/>
              <w:jc w:val="center"/>
              <w:rPr>
                <w:rFonts w:hint="eastAsia" w:ascii="仿宋" w:hAnsi="仿宋" w:eastAsia="仿宋" w:cs="仿宋"/>
                <w:b/>
                <w:sz w:val="21"/>
                <w:szCs w:val="21"/>
              </w:rPr>
            </w:pPr>
            <w:r>
              <w:rPr>
                <w:rFonts w:hint="eastAsia" w:ascii="仿宋" w:hAnsi="仿宋" w:eastAsia="仿宋" w:cs="仿宋"/>
                <w:b/>
                <w:sz w:val="21"/>
                <w:szCs w:val="21"/>
              </w:rPr>
              <w:t>10</w:t>
            </w:r>
          </w:p>
        </w:tc>
        <w:tc>
          <w:tcPr>
            <w:tcW w:w="2121" w:type="dxa"/>
            <w:vAlign w:val="center"/>
          </w:tcPr>
          <w:p w14:paraId="5B9D837D">
            <w:pPr>
              <w:rPr>
                <w:rFonts w:hint="eastAsia" w:ascii="仿宋" w:hAnsi="仿宋" w:eastAsia="仿宋" w:cs="仿宋"/>
                <w:b w:val="0"/>
                <w:bCs/>
                <w:sz w:val="21"/>
                <w:szCs w:val="21"/>
              </w:rPr>
            </w:pPr>
            <w:r>
              <w:rPr>
                <w:rFonts w:hint="eastAsia" w:ascii="仿宋" w:hAnsi="仿宋" w:eastAsia="仿宋" w:cs="仿宋"/>
                <w:b w:val="0"/>
                <w:bCs/>
                <w:sz w:val="21"/>
                <w:szCs w:val="21"/>
              </w:rPr>
              <w:t>为本项目提供整体设计、规范编制或者项目管理、监理、检测等服务的供应商不得参加本项目投标</w:t>
            </w:r>
          </w:p>
        </w:tc>
        <w:tc>
          <w:tcPr>
            <w:tcW w:w="6243" w:type="dxa"/>
          </w:tcPr>
          <w:p w14:paraId="0DCE25D8">
            <w:pPr>
              <w:ind w:firstLine="482"/>
              <w:rPr>
                <w:rFonts w:hint="eastAsia" w:ascii="仿宋" w:hAnsi="仿宋" w:eastAsia="仿宋" w:cs="仿宋"/>
                <w:sz w:val="21"/>
                <w:szCs w:val="21"/>
                <w:lang w:val="zh-CN"/>
              </w:rPr>
            </w:pPr>
            <w:r>
              <w:rPr>
                <w:rFonts w:hint="eastAsia" w:ascii="仿宋" w:hAnsi="仿宋" w:eastAsia="仿宋" w:cs="仿宋"/>
                <w:sz w:val="21"/>
                <w:szCs w:val="21"/>
                <w:lang w:val="zh-CN"/>
              </w:rPr>
              <w:t>供应商提供未为本项目提供整体设计、规范编制或者项目管理、监理、检测等服务承诺函（承诺函格式自拟）。</w:t>
            </w:r>
          </w:p>
          <w:p w14:paraId="0F3D68CE">
            <w:pPr>
              <w:ind w:firstLine="482"/>
              <w:rPr>
                <w:rFonts w:hint="eastAsia" w:ascii="仿宋" w:hAnsi="仿宋" w:eastAsia="仿宋" w:cs="仿宋"/>
                <w:bCs/>
                <w:sz w:val="21"/>
                <w:szCs w:val="21"/>
              </w:rPr>
            </w:pPr>
          </w:p>
        </w:tc>
      </w:tr>
      <w:tr w14:paraId="49E8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575E547">
            <w:pPr>
              <w:contextualSpacing/>
              <w:jc w:val="center"/>
              <w:rPr>
                <w:rFonts w:hint="eastAsia" w:ascii="仿宋" w:hAnsi="仿宋" w:eastAsia="仿宋" w:cs="仿宋"/>
                <w:b/>
                <w:sz w:val="21"/>
                <w:szCs w:val="21"/>
              </w:rPr>
            </w:pPr>
            <w:r>
              <w:rPr>
                <w:rFonts w:hint="eastAsia" w:ascii="仿宋" w:hAnsi="仿宋" w:eastAsia="仿宋" w:cs="仿宋"/>
                <w:b/>
                <w:sz w:val="21"/>
                <w:szCs w:val="21"/>
              </w:rPr>
              <w:t>11</w:t>
            </w:r>
          </w:p>
        </w:tc>
        <w:tc>
          <w:tcPr>
            <w:tcW w:w="2121" w:type="dxa"/>
            <w:vAlign w:val="center"/>
          </w:tcPr>
          <w:p w14:paraId="46277B78">
            <w:pPr>
              <w:rPr>
                <w:rFonts w:hint="eastAsia" w:ascii="仿宋" w:hAnsi="仿宋" w:eastAsia="仿宋" w:cs="仿宋"/>
                <w:b w:val="0"/>
                <w:bCs/>
                <w:sz w:val="21"/>
                <w:szCs w:val="21"/>
              </w:rPr>
            </w:pPr>
            <w:r>
              <w:rPr>
                <w:rFonts w:hint="eastAsia" w:ascii="仿宋" w:hAnsi="仿宋" w:eastAsia="仿宋" w:cs="仿宋"/>
                <w:b w:val="0"/>
                <w:bCs/>
                <w:sz w:val="21"/>
                <w:szCs w:val="21"/>
              </w:rPr>
              <w:t>供应商须具备的特殊资质证书</w:t>
            </w:r>
          </w:p>
        </w:tc>
        <w:tc>
          <w:tcPr>
            <w:tcW w:w="6243" w:type="dxa"/>
          </w:tcPr>
          <w:p w14:paraId="5AEE33BF">
            <w:pPr>
              <w:ind w:firstLine="482"/>
              <w:rPr>
                <w:rFonts w:hint="eastAsia" w:ascii="仿宋" w:hAnsi="仿宋" w:eastAsia="仿宋" w:cs="仿宋"/>
                <w:sz w:val="21"/>
                <w:szCs w:val="21"/>
              </w:rPr>
            </w:pPr>
            <w:r>
              <w:rPr>
                <w:rFonts w:hint="eastAsia" w:ascii="仿宋" w:hAnsi="仿宋" w:eastAsia="仿宋" w:cs="仿宋"/>
                <w:sz w:val="21"/>
                <w:szCs w:val="21"/>
              </w:rPr>
              <w:t>无</w:t>
            </w:r>
          </w:p>
        </w:tc>
      </w:tr>
    </w:tbl>
    <w:p w14:paraId="65FC6668">
      <w:pPr>
        <w:pStyle w:val="17"/>
        <w:spacing w:line="360" w:lineRule="auto"/>
        <w:contextualSpacing/>
        <w:rPr>
          <w:rFonts w:hint="eastAsia" w:ascii="仿宋" w:hAnsi="仿宋" w:eastAsia="仿宋" w:cs="仿宋"/>
          <w:b/>
          <w:sz w:val="24"/>
          <w:szCs w:val="24"/>
          <w:lang w:val="zh-CN"/>
        </w:rPr>
      </w:pPr>
    </w:p>
    <w:p w14:paraId="7562F9C7">
      <w:pPr>
        <w:pStyle w:val="17"/>
        <w:spacing w:line="360" w:lineRule="auto"/>
        <w:contextualSpacing/>
        <w:rPr>
          <w:rFonts w:hint="eastAsia" w:ascii="仿宋" w:hAnsi="仿宋" w:eastAsia="仿宋" w:cs="仿宋"/>
          <w:b/>
          <w:sz w:val="24"/>
          <w:szCs w:val="24"/>
          <w:lang w:val="zh-CN"/>
        </w:rPr>
      </w:pPr>
    </w:p>
    <w:p w14:paraId="08D3BC6B">
      <w:pPr>
        <w:pStyle w:val="17"/>
        <w:spacing w:line="360" w:lineRule="auto"/>
        <w:contextualSpacing/>
        <w:rPr>
          <w:rFonts w:hint="eastAsia" w:ascii="仿宋" w:hAnsi="仿宋" w:eastAsia="仿宋" w:cs="仿宋"/>
          <w:b/>
          <w:sz w:val="24"/>
          <w:szCs w:val="24"/>
          <w:lang w:val="zh-CN"/>
        </w:rPr>
      </w:pPr>
      <w:r>
        <w:rPr>
          <w:rFonts w:hint="eastAsia" w:ascii="仿宋" w:hAnsi="仿宋" w:eastAsia="仿宋" w:cs="仿宋"/>
          <w:b/>
          <w:sz w:val="24"/>
          <w:szCs w:val="24"/>
          <w:lang w:val="zh-CN"/>
        </w:rPr>
        <w:t>二、评审</w:t>
      </w:r>
    </w:p>
    <w:p w14:paraId="0B3E1177">
      <w:pPr>
        <w:pStyle w:val="17"/>
        <w:spacing w:line="360" w:lineRule="auto"/>
        <w:ind w:firstLine="482" w:firstLineChars="200"/>
        <w:contextualSpacing/>
        <w:rPr>
          <w:rFonts w:hint="eastAsia" w:ascii="仿宋" w:hAnsi="仿宋" w:eastAsia="仿宋" w:cs="仿宋"/>
          <w:b/>
          <w:sz w:val="24"/>
          <w:szCs w:val="24"/>
          <w:lang w:val="zh-CN"/>
        </w:rPr>
      </w:pPr>
      <w:r>
        <w:rPr>
          <w:rFonts w:hint="eastAsia" w:ascii="仿宋" w:hAnsi="仿宋" w:eastAsia="仿宋" w:cs="仿宋"/>
          <w:b/>
          <w:sz w:val="24"/>
          <w:szCs w:val="24"/>
          <w:lang w:val="zh-CN"/>
        </w:rPr>
        <w:t>（一）评审方法</w:t>
      </w:r>
    </w:p>
    <w:p w14:paraId="5C06DCDE">
      <w:pPr>
        <w:pStyle w:val="17"/>
        <w:spacing w:line="360" w:lineRule="auto"/>
        <w:ind w:firstLine="480" w:firstLineChars="200"/>
        <w:contextualSpacing/>
        <w:jc w:val="left"/>
        <w:rPr>
          <w:rFonts w:hint="eastAsia" w:ascii="仿宋" w:hAnsi="仿宋" w:eastAsia="仿宋" w:cs="仿宋"/>
          <w:sz w:val="24"/>
          <w:szCs w:val="24"/>
          <w:lang w:val="zh-CN"/>
        </w:rPr>
      </w:pPr>
      <w:r>
        <w:rPr>
          <w:rFonts w:hint="eastAsia" w:ascii="仿宋" w:hAnsi="仿宋" w:eastAsia="仿宋" w:cs="仿宋"/>
          <w:sz w:val="24"/>
          <w:szCs w:val="24"/>
          <w:lang w:val="zh-CN"/>
        </w:rPr>
        <w:t>从质量和服务均能满足采购文件实质性响应要求的供应商中，</w:t>
      </w:r>
      <w:r>
        <w:rPr>
          <w:rFonts w:hint="eastAsia" w:ascii="仿宋" w:hAnsi="仿宋" w:eastAsia="仿宋" w:cs="仿宋"/>
          <w:sz w:val="24"/>
          <w:szCs w:val="24"/>
        </w:rPr>
        <w:t>按照价格由低到高的顺序</w:t>
      </w:r>
      <w:r>
        <w:rPr>
          <w:rFonts w:hint="eastAsia" w:ascii="仿宋" w:hAnsi="仿宋" w:eastAsia="仿宋" w:cs="仿宋"/>
          <w:sz w:val="24"/>
          <w:szCs w:val="24"/>
          <w:lang w:val="zh-CN"/>
        </w:rPr>
        <w:t>提出3名成交候选人。根据规定,采购人按照成交候选人排名顺序确定成交供应商。</w:t>
      </w:r>
    </w:p>
    <w:p w14:paraId="34BF2969">
      <w:pPr>
        <w:pStyle w:val="17"/>
        <w:spacing w:line="360" w:lineRule="auto"/>
        <w:ind w:firstLine="482" w:firstLineChars="200"/>
        <w:contextualSpacing/>
        <w:rPr>
          <w:rFonts w:hint="eastAsia" w:ascii="仿宋" w:hAnsi="仿宋" w:eastAsia="仿宋" w:cs="仿宋"/>
          <w:b/>
          <w:sz w:val="24"/>
          <w:szCs w:val="24"/>
          <w:lang w:val="zh-CN"/>
        </w:rPr>
      </w:pPr>
      <w:r>
        <w:rPr>
          <w:rFonts w:hint="eastAsia" w:ascii="仿宋" w:hAnsi="仿宋" w:eastAsia="仿宋" w:cs="仿宋"/>
          <w:b/>
          <w:sz w:val="24"/>
          <w:szCs w:val="24"/>
          <w:lang w:val="zh-CN"/>
        </w:rPr>
        <w:t>（二）落实政府采购政策及强制性认证</w:t>
      </w:r>
    </w:p>
    <w:p w14:paraId="727B3BBE">
      <w:pPr>
        <w:pStyle w:val="17"/>
        <w:spacing w:line="360" w:lineRule="auto"/>
        <w:ind w:firstLine="482" w:firstLineChars="200"/>
        <w:contextualSpacing/>
        <w:jc w:val="left"/>
        <w:rPr>
          <w:rFonts w:hint="eastAsia" w:ascii="仿宋" w:hAnsi="仿宋" w:eastAsia="仿宋" w:cs="仿宋"/>
          <w:b/>
          <w:sz w:val="24"/>
          <w:szCs w:val="24"/>
          <w:lang w:val="zh-CN"/>
        </w:rPr>
      </w:pPr>
      <w:r>
        <w:rPr>
          <w:rFonts w:hint="eastAsia" w:ascii="仿宋" w:hAnsi="仿宋" w:eastAsia="仿宋" w:cs="仿宋"/>
          <w:b/>
          <w:sz w:val="24"/>
          <w:szCs w:val="24"/>
        </w:rPr>
        <w:t>（1）价格分计算</w:t>
      </w:r>
      <w:r>
        <w:rPr>
          <w:rFonts w:hint="eastAsia" w:ascii="仿宋" w:hAnsi="仿宋" w:eastAsia="仿宋" w:cs="仿宋"/>
          <w:b/>
          <w:sz w:val="24"/>
          <w:szCs w:val="24"/>
          <w:lang w:val="zh-CN"/>
        </w:rPr>
        <w:t>。</w:t>
      </w:r>
    </w:p>
    <w:p w14:paraId="42CF7336">
      <w:pPr>
        <w:pStyle w:val="17"/>
        <w:spacing w:line="360" w:lineRule="auto"/>
        <w:ind w:firstLine="480" w:firstLineChars="200"/>
        <w:contextualSpacing/>
        <w:jc w:val="left"/>
        <w:rPr>
          <w:rFonts w:hint="eastAsia" w:ascii="仿宋" w:hAnsi="仿宋" w:eastAsia="仿宋" w:cs="仿宋"/>
          <w:sz w:val="24"/>
          <w:szCs w:val="24"/>
        </w:rPr>
      </w:pPr>
      <w:r>
        <w:rPr>
          <w:rFonts w:hint="eastAsia" w:ascii="仿宋" w:hAnsi="仿宋" w:eastAsia="仿宋" w:cs="仿宋"/>
          <w:sz w:val="24"/>
          <w:szCs w:val="24"/>
        </w:rPr>
        <w:t>1）如果本项目非专门面向中小企业采购，对符合《政府采购促进中小企业发展管理办法》(财库〔2020〕46 号、《关于进一步加大政府采购支持中小企业力度的通知》（财库〔2022〕19 号）规定的小微企业报价给予20%的扣除，用扣除后的价格参与评审。以联合体形式参加政府采购活动，</w:t>
      </w:r>
    </w:p>
    <w:p w14:paraId="34732E28">
      <w:pPr>
        <w:pStyle w:val="17"/>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w:t>
      </w:r>
      <w:r>
        <w:rPr>
          <w:rFonts w:hint="eastAsia" w:ascii="仿宋" w:hAnsi="仿宋" w:eastAsia="仿宋" w:cs="仿宋"/>
          <w:sz w:val="24"/>
          <w:szCs w:val="24"/>
          <w:lang w:eastAsia="zh-CN"/>
        </w:rPr>
        <w:t>询价文件</w:t>
      </w:r>
      <w:r>
        <w:rPr>
          <w:rFonts w:hint="eastAsia" w:ascii="仿宋" w:hAnsi="仿宋" w:eastAsia="仿宋" w:cs="仿宋"/>
          <w:sz w:val="24"/>
          <w:szCs w:val="24"/>
        </w:rPr>
        <w:t>格式要求提供《中小企业声明函》，否则不得享受相关中小企业扶持政策。</w:t>
      </w:r>
    </w:p>
    <w:p w14:paraId="3B8D5702">
      <w:pPr>
        <w:pStyle w:val="17"/>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小型和微型企业不包含民办非企业单位。</w:t>
      </w:r>
    </w:p>
    <w:p w14:paraId="3996AD19">
      <w:pPr>
        <w:pStyle w:val="17"/>
        <w:spacing w:line="360" w:lineRule="auto"/>
        <w:ind w:firstLine="360" w:firstLineChars="150"/>
        <w:contextualSpacing/>
        <w:rPr>
          <w:rFonts w:hint="eastAsia" w:ascii="仿宋" w:hAnsi="仿宋" w:eastAsia="仿宋" w:cs="仿宋"/>
          <w:sz w:val="24"/>
          <w:szCs w:val="24"/>
        </w:rPr>
      </w:pPr>
      <w:r>
        <w:rPr>
          <w:rFonts w:hint="eastAsia" w:ascii="仿宋" w:hAnsi="仿宋" w:eastAsia="仿宋" w:cs="仿宋"/>
          <w:sz w:val="24"/>
          <w:szCs w:val="24"/>
        </w:rPr>
        <w:t>2）对监狱企业价格给予20%的扣除，用扣除后的价格参与评审。监狱企业应当提供由省级以上监狱管理局、戒毒管理局(含新疆生产建设兵团)出具的属于监狱企业的证明文件。</w:t>
      </w:r>
    </w:p>
    <w:p w14:paraId="409B3759">
      <w:pPr>
        <w:pStyle w:val="17"/>
        <w:spacing w:line="360" w:lineRule="auto"/>
        <w:ind w:firstLine="360" w:firstLineChars="150"/>
        <w:contextualSpacing/>
        <w:rPr>
          <w:rFonts w:hint="eastAsia" w:ascii="仿宋" w:hAnsi="仿宋" w:eastAsia="仿宋" w:cs="仿宋"/>
          <w:sz w:val="24"/>
          <w:szCs w:val="24"/>
        </w:rPr>
      </w:pPr>
      <w:r>
        <w:rPr>
          <w:rFonts w:hint="eastAsia" w:ascii="仿宋" w:hAnsi="仿宋" w:eastAsia="仿宋" w:cs="仿宋"/>
          <w:sz w:val="24"/>
          <w:szCs w:val="24"/>
        </w:rPr>
        <w:t>3）对残疾人福利性单位提供本单位制造的货物、承担的工程或者服务，或者提供其他残疾人福利性单位制造的货物（不包括使用非残疾人福利性单位注册商标的货物）价格给予20%的的扣除，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33775A6B">
      <w:pPr>
        <w:spacing w:line="360" w:lineRule="auto"/>
        <w:rPr>
          <w:rFonts w:hint="eastAsia" w:ascii="仿宋" w:hAnsi="仿宋" w:eastAsia="仿宋" w:cs="仿宋"/>
          <w:b/>
          <w:sz w:val="24"/>
          <w:szCs w:val="24"/>
          <w:lang w:val="zh-CN"/>
        </w:rPr>
      </w:pPr>
      <w:r>
        <w:rPr>
          <w:rFonts w:hint="eastAsia" w:ascii="仿宋" w:hAnsi="仿宋" w:eastAsia="仿宋" w:cs="仿宋"/>
          <w:b/>
          <w:sz w:val="24"/>
          <w:szCs w:val="24"/>
          <w:lang w:val="zh-CN"/>
        </w:rPr>
        <w:t>落实政府采购政策计算报价</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5DEB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69EC4271">
            <w:pPr>
              <w:jc w:val="center"/>
              <w:rPr>
                <w:rFonts w:hint="eastAsia" w:ascii="仿宋" w:hAnsi="仿宋" w:eastAsia="仿宋" w:cs="仿宋"/>
                <w:b/>
                <w:sz w:val="24"/>
                <w:szCs w:val="24"/>
                <w:lang w:val="en-GB"/>
              </w:rPr>
            </w:pPr>
            <w:r>
              <w:rPr>
                <w:rFonts w:hint="eastAsia" w:ascii="仿宋" w:hAnsi="仿宋" w:eastAsia="仿宋" w:cs="仿宋"/>
                <w:b/>
                <w:sz w:val="24"/>
                <w:szCs w:val="24"/>
                <w:lang w:val="en-GB"/>
              </w:rPr>
              <w:t>序号</w:t>
            </w:r>
          </w:p>
        </w:tc>
        <w:tc>
          <w:tcPr>
            <w:tcW w:w="2823" w:type="dxa"/>
            <w:vAlign w:val="center"/>
          </w:tcPr>
          <w:p w14:paraId="5F94C7B9">
            <w:pPr>
              <w:jc w:val="center"/>
              <w:rPr>
                <w:rFonts w:hint="eastAsia" w:ascii="仿宋" w:hAnsi="仿宋" w:eastAsia="仿宋" w:cs="仿宋"/>
                <w:b/>
                <w:sz w:val="24"/>
                <w:szCs w:val="24"/>
                <w:lang w:val="en-GB"/>
              </w:rPr>
            </w:pPr>
            <w:r>
              <w:rPr>
                <w:rFonts w:hint="eastAsia" w:ascii="仿宋" w:hAnsi="仿宋" w:eastAsia="仿宋" w:cs="仿宋"/>
                <w:b/>
                <w:sz w:val="24"/>
                <w:szCs w:val="24"/>
                <w:lang w:val="en-GB"/>
              </w:rPr>
              <w:t>情形</w:t>
            </w:r>
          </w:p>
        </w:tc>
        <w:tc>
          <w:tcPr>
            <w:tcW w:w="2552" w:type="dxa"/>
            <w:vAlign w:val="center"/>
          </w:tcPr>
          <w:p w14:paraId="69B1AEC2">
            <w:pPr>
              <w:jc w:val="center"/>
              <w:rPr>
                <w:rFonts w:hint="eastAsia" w:ascii="仿宋" w:hAnsi="仿宋" w:eastAsia="仿宋" w:cs="仿宋"/>
                <w:b/>
                <w:sz w:val="24"/>
                <w:szCs w:val="24"/>
                <w:lang w:val="en-GB"/>
              </w:rPr>
            </w:pPr>
            <w:r>
              <w:rPr>
                <w:rFonts w:hint="eastAsia" w:ascii="仿宋" w:hAnsi="仿宋" w:eastAsia="仿宋" w:cs="仿宋"/>
                <w:b/>
                <w:sz w:val="24"/>
                <w:szCs w:val="24"/>
              </w:rPr>
              <w:t>价格扣除</w:t>
            </w:r>
            <w:r>
              <w:rPr>
                <w:rFonts w:hint="eastAsia" w:ascii="仿宋" w:hAnsi="仿宋" w:eastAsia="仿宋" w:cs="仿宋"/>
                <w:b/>
                <w:sz w:val="24"/>
                <w:szCs w:val="24"/>
                <w:lang w:val="en-GB"/>
              </w:rPr>
              <w:t>比例</w:t>
            </w:r>
          </w:p>
        </w:tc>
        <w:tc>
          <w:tcPr>
            <w:tcW w:w="2835" w:type="dxa"/>
            <w:vAlign w:val="center"/>
          </w:tcPr>
          <w:p w14:paraId="4BD5D88B">
            <w:pPr>
              <w:jc w:val="center"/>
              <w:rPr>
                <w:rFonts w:hint="eastAsia" w:ascii="仿宋" w:hAnsi="仿宋" w:eastAsia="仿宋" w:cs="仿宋"/>
                <w:b/>
                <w:sz w:val="24"/>
                <w:szCs w:val="24"/>
                <w:lang w:val="en-GB"/>
              </w:rPr>
            </w:pPr>
            <w:r>
              <w:rPr>
                <w:rFonts w:hint="eastAsia" w:ascii="仿宋" w:hAnsi="仿宋" w:eastAsia="仿宋" w:cs="仿宋"/>
                <w:b/>
                <w:sz w:val="24"/>
                <w:szCs w:val="24"/>
                <w:lang w:val="en-GB"/>
              </w:rPr>
              <w:t>计算公式</w:t>
            </w:r>
          </w:p>
        </w:tc>
      </w:tr>
      <w:tr w14:paraId="28D0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62E67912">
            <w:pPr>
              <w:jc w:val="center"/>
              <w:rPr>
                <w:rFonts w:hint="eastAsia" w:ascii="仿宋" w:hAnsi="仿宋" w:eastAsia="仿宋" w:cs="仿宋"/>
                <w:b/>
                <w:sz w:val="24"/>
                <w:szCs w:val="24"/>
                <w:lang w:val="en-GB"/>
              </w:rPr>
            </w:pPr>
            <w:r>
              <w:rPr>
                <w:rFonts w:hint="eastAsia" w:ascii="仿宋" w:hAnsi="仿宋" w:eastAsia="仿宋" w:cs="仿宋"/>
                <w:b/>
                <w:sz w:val="24"/>
                <w:szCs w:val="24"/>
                <w:lang w:val="en-GB"/>
              </w:rPr>
              <w:t>1</w:t>
            </w:r>
          </w:p>
        </w:tc>
        <w:tc>
          <w:tcPr>
            <w:tcW w:w="2823" w:type="dxa"/>
            <w:vAlign w:val="center"/>
          </w:tcPr>
          <w:p w14:paraId="791E2587">
            <w:pPr>
              <w:ind w:firstLine="482"/>
              <w:jc w:val="center"/>
              <w:rPr>
                <w:rFonts w:hint="eastAsia" w:ascii="仿宋" w:hAnsi="仿宋" w:eastAsia="仿宋" w:cs="仿宋"/>
                <w:b/>
                <w:sz w:val="24"/>
                <w:szCs w:val="24"/>
                <w:lang w:val="en-GB"/>
              </w:rPr>
            </w:pPr>
            <w:r>
              <w:rPr>
                <w:rFonts w:hint="eastAsia" w:ascii="仿宋" w:hAnsi="仿宋" w:eastAsia="仿宋" w:cs="仿宋"/>
                <w:sz w:val="24"/>
                <w:szCs w:val="24"/>
                <w:lang w:val="en-GB"/>
              </w:rPr>
              <w:t>非联合体供应商</w:t>
            </w:r>
          </w:p>
        </w:tc>
        <w:tc>
          <w:tcPr>
            <w:tcW w:w="2552" w:type="dxa"/>
            <w:vAlign w:val="center"/>
          </w:tcPr>
          <w:p w14:paraId="23E2BA3A">
            <w:pPr>
              <w:ind w:firstLine="482"/>
              <w:jc w:val="center"/>
              <w:rPr>
                <w:rFonts w:hint="eastAsia" w:ascii="仿宋" w:hAnsi="仿宋" w:eastAsia="仿宋" w:cs="仿宋"/>
                <w:b/>
                <w:sz w:val="24"/>
                <w:szCs w:val="24"/>
                <w:lang w:val="en-GB"/>
              </w:rPr>
            </w:pPr>
            <w:r>
              <w:rPr>
                <w:rFonts w:hint="eastAsia" w:ascii="仿宋" w:hAnsi="仿宋" w:eastAsia="仿宋" w:cs="仿宋"/>
                <w:sz w:val="24"/>
                <w:szCs w:val="24"/>
              </w:rPr>
              <w:t>对小型和微型企业产品的价格扣除</w:t>
            </w:r>
            <w:r>
              <w:rPr>
                <w:rFonts w:hint="eastAsia" w:ascii="仿宋" w:hAnsi="仿宋" w:eastAsia="仿宋" w:cs="仿宋"/>
                <w:sz w:val="24"/>
                <w:szCs w:val="24"/>
                <w:u w:val="single"/>
              </w:rPr>
              <w:t>20</w:t>
            </w:r>
            <w:r>
              <w:rPr>
                <w:rFonts w:hint="eastAsia" w:ascii="仿宋" w:hAnsi="仿宋" w:eastAsia="仿宋" w:cs="仿宋"/>
                <w:sz w:val="24"/>
                <w:szCs w:val="24"/>
              </w:rPr>
              <w:t>%</w:t>
            </w:r>
          </w:p>
        </w:tc>
        <w:tc>
          <w:tcPr>
            <w:tcW w:w="2835" w:type="dxa"/>
            <w:vMerge w:val="restart"/>
            <w:shd w:val="clear" w:color="auto" w:fill="auto"/>
            <w:vAlign w:val="center"/>
          </w:tcPr>
          <w:p w14:paraId="5B8A01A4">
            <w:pPr>
              <w:ind w:firstLine="482"/>
              <w:jc w:val="center"/>
              <w:rPr>
                <w:rFonts w:hint="eastAsia" w:ascii="仿宋" w:hAnsi="仿宋" w:eastAsia="仿宋" w:cs="仿宋"/>
                <w:sz w:val="24"/>
                <w:szCs w:val="24"/>
                <w:lang w:val="en-GB"/>
              </w:rPr>
            </w:pPr>
            <w:r>
              <w:rPr>
                <w:rFonts w:hint="eastAsia" w:ascii="仿宋" w:hAnsi="仿宋" w:eastAsia="仿宋" w:cs="仿宋"/>
                <w:sz w:val="24"/>
                <w:szCs w:val="24"/>
                <w:lang w:val="en-GB"/>
              </w:rPr>
              <w:t>评审价格＝响应报价—</w:t>
            </w:r>
            <w:r>
              <w:rPr>
                <w:rFonts w:hint="eastAsia" w:ascii="仿宋" w:hAnsi="仿宋" w:eastAsia="仿宋" w:cs="仿宋"/>
                <w:sz w:val="24"/>
                <w:szCs w:val="24"/>
              </w:rPr>
              <w:t>小型和微型企业产品的价格</w:t>
            </w:r>
            <w:r>
              <w:rPr>
                <w:rFonts w:hint="eastAsia" w:ascii="仿宋" w:hAnsi="仿宋" w:eastAsia="仿宋" w:cs="仿宋"/>
                <w:sz w:val="24"/>
                <w:szCs w:val="24"/>
                <w:lang w:val="en-GB"/>
              </w:rPr>
              <w:t>×(1-20%)</w:t>
            </w:r>
          </w:p>
        </w:tc>
      </w:tr>
      <w:tr w14:paraId="5DE9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566BDD62">
            <w:pPr>
              <w:jc w:val="center"/>
              <w:rPr>
                <w:rFonts w:hint="eastAsia" w:ascii="仿宋" w:hAnsi="仿宋" w:eastAsia="仿宋" w:cs="仿宋"/>
                <w:b/>
                <w:sz w:val="24"/>
                <w:szCs w:val="24"/>
                <w:lang w:val="en-GB"/>
              </w:rPr>
            </w:pPr>
            <w:r>
              <w:rPr>
                <w:rFonts w:hint="eastAsia" w:ascii="仿宋" w:hAnsi="仿宋" w:eastAsia="仿宋" w:cs="仿宋"/>
                <w:b/>
                <w:sz w:val="24"/>
                <w:szCs w:val="24"/>
                <w:lang w:val="en-GB"/>
              </w:rPr>
              <w:t>2</w:t>
            </w:r>
          </w:p>
        </w:tc>
        <w:tc>
          <w:tcPr>
            <w:tcW w:w="2823" w:type="dxa"/>
            <w:vAlign w:val="center"/>
          </w:tcPr>
          <w:p w14:paraId="013A5ABD">
            <w:pPr>
              <w:ind w:firstLine="482"/>
              <w:jc w:val="center"/>
              <w:rPr>
                <w:rFonts w:hint="eastAsia" w:ascii="仿宋" w:hAnsi="仿宋" w:eastAsia="仿宋" w:cs="仿宋"/>
                <w:b/>
                <w:sz w:val="24"/>
                <w:szCs w:val="24"/>
              </w:rPr>
            </w:pPr>
            <w:r>
              <w:rPr>
                <w:rFonts w:hint="eastAsia" w:ascii="仿宋" w:hAnsi="仿宋" w:eastAsia="仿宋" w:cs="仿宋"/>
                <w:sz w:val="24"/>
                <w:szCs w:val="24"/>
                <w:lang w:val="en-GB"/>
              </w:rPr>
              <w:t>联合体各方均为小型、微型企业</w:t>
            </w:r>
          </w:p>
        </w:tc>
        <w:tc>
          <w:tcPr>
            <w:tcW w:w="2552" w:type="dxa"/>
            <w:vAlign w:val="center"/>
          </w:tcPr>
          <w:p w14:paraId="4C098614">
            <w:pPr>
              <w:ind w:firstLine="482"/>
              <w:jc w:val="center"/>
              <w:rPr>
                <w:rFonts w:hint="eastAsia" w:ascii="仿宋" w:hAnsi="仿宋" w:eastAsia="仿宋" w:cs="仿宋"/>
                <w:sz w:val="24"/>
                <w:szCs w:val="24"/>
              </w:rPr>
            </w:pPr>
            <w:r>
              <w:rPr>
                <w:rFonts w:hint="eastAsia" w:ascii="仿宋" w:hAnsi="仿宋" w:eastAsia="仿宋" w:cs="仿宋"/>
                <w:sz w:val="24"/>
                <w:szCs w:val="24"/>
              </w:rPr>
              <w:t>对小型和微型企业产品的价格扣除</w:t>
            </w:r>
            <w:r>
              <w:rPr>
                <w:rFonts w:hint="eastAsia" w:ascii="仿宋" w:hAnsi="仿宋" w:eastAsia="仿宋" w:cs="仿宋"/>
                <w:sz w:val="24"/>
                <w:szCs w:val="24"/>
                <w:u w:val="single"/>
              </w:rPr>
              <w:t>20</w:t>
            </w:r>
            <w:r>
              <w:rPr>
                <w:rFonts w:hint="eastAsia" w:ascii="仿宋" w:hAnsi="仿宋" w:eastAsia="仿宋" w:cs="仿宋"/>
                <w:sz w:val="24"/>
                <w:szCs w:val="24"/>
              </w:rPr>
              <w:t>%</w:t>
            </w:r>
          </w:p>
          <w:p w14:paraId="2A7F672D">
            <w:pPr>
              <w:ind w:firstLine="482"/>
              <w:jc w:val="center"/>
              <w:rPr>
                <w:rFonts w:hint="eastAsia" w:ascii="仿宋" w:hAnsi="仿宋" w:eastAsia="仿宋" w:cs="仿宋"/>
                <w:b/>
                <w:sz w:val="24"/>
                <w:szCs w:val="24"/>
                <w:lang w:val="en-GB"/>
              </w:rPr>
            </w:pPr>
            <w:r>
              <w:rPr>
                <w:rFonts w:hint="eastAsia" w:ascii="仿宋" w:hAnsi="仿宋" w:eastAsia="仿宋" w:cs="仿宋"/>
                <w:sz w:val="24"/>
                <w:szCs w:val="24"/>
              </w:rPr>
              <w:t>（不再享受序号3的价格折扣）</w:t>
            </w:r>
          </w:p>
        </w:tc>
        <w:tc>
          <w:tcPr>
            <w:tcW w:w="2835" w:type="dxa"/>
            <w:vMerge w:val="continue"/>
            <w:shd w:val="clear" w:color="auto" w:fill="auto"/>
          </w:tcPr>
          <w:p w14:paraId="05618827">
            <w:pPr>
              <w:ind w:firstLine="482"/>
              <w:rPr>
                <w:rFonts w:hint="eastAsia" w:ascii="仿宋" w:hAnsi="仿宋" w:eastAsia="仿宋" w:cs="仿宋"/>
                <w:sz w:val="24"/>
                <w:szCs w:val="24"/>
                <w:lang w:val="en-GB"/>
              </w:rPr>
            </w:pPr>
          </w:p>
        </w:tc>
      </w:tr>
      <w:tr w14:paraId="1308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0A247D24">
            <w:pPr>
              <w:jc w:val="center"/>
              <w:rPr>
                <w:rFonts w:hint="eastAsia" w:ascii="仿宋" w:hAnsi="仿宋" w:eastAsia="仿宋" w:cs="仿宋"/>
                <w:b/>
                <w:sz w:val="24"/>
                <w:szCs w:val="24"/>
                <w:lang w:val="en-GB"/>
              </w:rPr>
            </w:pPr>
            <w:r>
              <w:rPr>
                <w:rFonts w:hint="eastAsia" w:ascii="仿宋" w:hAnsi="仿宋" w:eastAsia="仿宋" w:cs="仿宋"/>
                <w:b/>
                <w:sz w:val="24"/>
                <w:szCs w:val="24"/>
                <w:lang w:val="en-GB"/>
              </w:rPr>
              <w:t>3</w:t>
            </w:r>
          </w:p>
        </w:tc>
        <w:tc>
          <w:tcPr>
            <w:tcW w:w="2823" w:type="dxa"/>
            <w:vAlign w:val="center"/>
          </w:tcPr>
          <w:p w14:paraId="6C99F827">
            <w:pPr>
              <w:ind w:firstLine="482"/>
              <w:jc w:val="center"/>
              <w:rPr>
                <w:rFonts w:hint="eastAsia" w:ascii="仿宋" w:hAnsi="仿宋" w:eastAsia="仿宋" w:cs="仿宋"/>
                <w:b/>
                <w:sz w:val="24"/>
                <w:szCs w:val="24"/>
                <w:lang w:val="en-GB"/>
              </w:rPr>
            </w:pPr>
            <w:r>
              <w:rPr>
                <w:rFonts w:hint="eastAsia" w:ascii="仿宋" w:hAnsi="仿宋" w:eastAsia="仿宋" w:cs="仿宋"/>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1821726E">
            <w:pPr>
              <w:ind w:firstLine="482"/>
              <w:jc w:val="center"/>
              <w:rPr>
                <w:rFonts w:hint="eastAsia" w:ascii="仿宋" w:hAnsi="仿宋" w:eastAsia="仿宋" w:cs="仿宋"/>
                <w:sz w:val="24"/>
                <w:szCs w:val="24"/>
                <w:lang w:val="en-GB"/>
              </w:rPr>
            </w:pPr>
            <w:r>
              <w:rPr>
                <w:rFonts w:hint="eastAsia" w:ascii="仿宋" w:hAnsi="仿宋" w:eastAsia="仿宋" w:cs="仿宋"/>
                <w:sz w:val="24"/>
                <w:szCs w:val="24"/>
                <w:lang w:val="en-GB"/>
              </w:rPr>
              <w:t>对联合体总金额扣除</w:t>
            </w:r>
          </w:p>
          <w:p w14:paraId="62C1FA50">
            <w:pPr>
              <w:ind w:firstLine="482"/>
              <w:jc w:val="center"/>
              <w:rPr>
                <w:rFonts w:hint="eastAsia" w:ascii="仿宋" w:hAnsi="仿宋" w:eastAsia="仿宋" w:cs="仿宋"/>
                <w:b/>
                <w:sz w:val="24"/>
                <w:szCs w:val="24"/>
                <w:lang w:val="en-GB"/>
              </w:rPr>
            </w:pPr>
            <w:r>
              <w:rPr>
                <w:rFonts w:hint="eastAsia" w:ascii="仿宋" w:hAnsi="仿宋" w:eastAsia="仿宋" w:cs="仿宋"/>
                <w:sz w:val="24"/>
                <w:szCs w:val="24"/>
                <w:u w:val="single"/>
              </w:rPr>
              <w:softHyphen/>
            </w:r>
            <w:r>
              <w:rPr>
                <w:rFonts w:hint="eastAsia" w:ascii="仿宋" w:hAnsi="仿宋" w:eastAsia="仿宋" w:cs="仿宋"/>
                <w:sz w:val="24"/>
                <w:szCs w:val="24"/>
                <w:u w:val="single"/>
              </w:rPr>
              <w:softHyphen/>
            </w:r>
            <w:r>
              <w:rPr>
                <w:rFonts w:hint="eastAsia" w:ascii="仿宋" w:hAnsi="仿宋" w:eastAsia="仿宋" w:cs="仿宋"/>
                <w:sz w:val="24"/>
                <w:szCs w:val="24"/>
                <w:u w:val="single"/>
              </w:rPr>
              <w:softHyphen/>
            </w:r>
            <w:r>
              <w:rPr>
                <w:rFonts w:hint="eastAsia" w:ascii="仿宋" w:hAnsi="仿宋" w:eastAsia="仿宋" w:cs="仿宋"/>
                <w:sz w:val="24"/>
                <w:szCs w:val="24"/>
                <w:u w:val="single"/>
              </w:rPr>
              <w:t>▁</w:t>
            </w:r>
            <w:r>
              <w:rPr>
                <w:rFonts w:hint="eastAsia" w:ascii="仿宋" w:hAnsi="仿宋" w:eastAsia="仿宋" w:cs="仿宋"/>
                <w:sz w:val="24"/>
                <w:szCs w:val="24"/>
              </w:rPr>
              <w:t>%</w:t>
            </w:r>
          </w:p>
        </w:tc>
        <w:tc>
          <w:tcPr>
            <w:tcW w:w="2835" w:type="dxa"/>
            <w:shd w:val="clear" w:color="auto" w:fill="auto"/>
            <w:vAlign w:val="center"/>
          </w:tcPr>
          <w:p w14:paraId="64D84EFE">
            <w:pPr>
              <w:ind w:firstLine="482"/>
              <w:jc w:val="center"/>
              <w:rPr>
                <w:rFonts w:hint="eastAsia" w:ascii="仿宋" w:hAnsi="仿宋" w:eastAsia="仿宋" w:cs="仿宋"/>
                <w:b/>
                <w:sz w:val="24"/>
                <w:szCs w:val="24"/>
                <w:lang w:val="en-GB"/>
              </w:rPr>
            </w:pPr>
            <w:r>
              <w:rPr>
                <w:rFonts w:hint="eastAsia" w:ascii="仿宋" w:hAnsi="仿宋" w:eastAsia="仿宋" w:cs="仿宋"/>
                <w:sz w:val="24"/>
                <w:szCs w:val="24"/>
                <w:lang w:val="en-GB"/>
              </w:rPr>
              <w:t>评审价格＝响应报价×</w:t>
            </w:r>
            <w:r>
              <w:rPr>
                <w:rFonts w:hint="eastAsia" w:ascii="仿宋" w:hAnsi="仿宋" w:eastAsia="仿宋" w:cs="仿宋"/>
                <w:sz w:val="24"/>
                <w:szCs w:val="24"/>
              </w:rPr>
              <w:t>(</w:t>
            </w:r>
            <w:r>
              <w:rPr>
                <w:rFonts w:hint="eastAsia" w:ascii="仿宋" w:hAnsi="仿宋" w:eastAsia="仿宋" w:cs="仿宋"/>
                <w:sz w:val="24"/>
                <w:szCs w:val="24"/>
                <w:lang w:val="en-GB"/>
              </w:rPr>
              <w:t>1-</w:t>
            </w:r>
            <w:r>
              <w:rPr>
                <w:rFonts w:hint="eastAsia" w:ascii="仿宋" w:hAnsi="仿宋" w:eastAsia="仿宋" w:cs="仿宋"/>
                <w:sz w:val="24"/>
                <w:szCs w:val="24"/>
              </w:rPr>
              <w:t>▁%)</w:t>
            </w:r>
          </w:p>
        </w:tc>
      </w:tr>
      <w:tr w14:paraId="0E88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E6388D1">
            <w:pPr>
              <w:jc w:val="center"/>
              <w:rPr>
                <w:rFonts w:hint="eastAsia" w:ascii="仿宋" w:hAnsi="仿宋" w:eastAsia="仿宋" w:cs="仿宋"/>
                <w:b/>
                <w:sz w:val="24"/>
                <w:szCs w:val="24"/>
                <w:lang w:val="en-GB"/>
              </w:rPr>
            </w:pPr>
            <w:r>
              <w:rPr>
                <w:rFonts w:hint="eastAsia" w:ascii="仿宋" w:hAnsi="仿宋" w:eastAsia="仿宋" w:cs="仿宋"/>
                <w:b/>
                <w:sz w:val="24"/>
                <w:szCs w:val="24"/>
                <w:lang w:val="en-GB"/>
              </w:rPr>
              <w:t>4</w:t>
            </w:r>
          </w:p>
        </w:tc>
        <w:tc>
          <w:tcPr>
            <w:tcW w:w="2823" w:type="dxa"/>
            <w:vAlign w:val="center"/>
          </w:tcPr>
          <w:p w14:paraId="1C1C4123">
            <w:pPr>
              <w:ind w:firstLine="482"/>
              <w:jc w:val="center"/>
              <w:rPr>
                <w:rFonts w:hint="eastAsia" w:ascii="仿宋" w:hAnsi="仿宋" w:eastAsia="仿宋" w:cs="仿宋"/>
                <w:sz w:val="24"/>
                <w:szCs w:val="24"/>
                <w:lang w:val="en-GB"/>
              </w:rPr>
            </w:pPr>
            <w:r>
              <w:rPr>
                <w:rFonts w:hint="eastAsia" w:ascii="仿宋" w:hAnsi="仿宋" w:eastAsia="仿宋" w:cs="仿宋"/>
                <w:sz w:val="24"/>
                <w:szCs w:val="24"/>
                <w:lang w:val="en-GB"/>
              </w:rPr>
              <w:t>监狱企业</w:t>
            </w:r>
          </w:p>
        </w:tc>
        <w:tc>
          <w:tcPr>
            <w:tcW w:w="2552" w:type="dxa"/>
            <w:vAlign w:val="center"/>
          </w:tcPr>
          <w:p w14:paraId="25D13567">
            <w:pPr>
              <w:ind w:firstLine="482"/>
              <w:jc w:val="center"/>
              <w:rPr>
                <w:rFonts w:hint="eastAsia" w:ascii="仿宋" w:hAnsi="仿宋" w:eastAsia="仿宋" w:cs="仿宋"/>
                <w:sz w:val="24"/>
                <w:szCs w:val="24"/>
                <w:lang w:val="en-GB"/>
              </w:rPr>
            </w:pPr>
            <w:r>
              <w:rPr>
                <w:rFonts w:hint="eastAsia" w:ascii="仿宋" w:hAnsi="仿宋" w:eastAsia="仿宋" w:cs="仿宋"/>
                <w:sz w:val="24"/>
                <w:szCs w:val="24"/>
                <w:lang w:val="en-GB"/>
              </w:rPr>
              <w:t>视同小型、微型企业</w:t>
            </w:r>
          </w:p>
          <w:p w14:paraId="3AD05495">
            <w:pPr>
              <w:ind w:firstLine="482"/>
              <w:jc w:val="center"/>
              <w:rPr>
                <w:rFonts w:hint="eastAsia" w:ascii="仿宋" w:hAnsi="仿宋" w:eastAsia="仿宋" w:cs="仿宋"/>
                <w:sz w:val="24"/>
                <w:szCs w:val="24"/>
                <w:lang w:val="en-GB"/>
              </w:rPr>
            </w:pPr>
            <w:r>
              <w:rPr>
                <w:rFonts w:hint="eastAsia" w:ascii="仿宋" w:hAnsi="仿宋" w:eastAsia="仿宋" w:cs="仿宋"/>
                <w:sz w:val="24"/>
                <w:szCs w:val="24"/>
                <w:lang w:val="en-GB"/>
              </w:rPr>
              <w:t>对监狱企业产品价格扣除</w:t>
            </w:r>
            <w:r>
              <w:rPr>
                <w:rFonts w:hint="eastAsia" w:ascii="仿宋" w:hAnsi="仿宋" w:eastAsia="仿宋" w:cs="仿宋"/>
                <w:sz w:val="24"/>
                <w:szCs w:val="24"/>
                <w:u w:val="single"/>
              </w:rPr>
              <w:t>20</w:t>
            </w:r>
            <w:r>
              <w:rPr>
                <w:rFonts w:hint="eastAsia" w:ascii="仿宋" w:hAnsi="仿宋" w:eastAsia="仿宋" w:cs="仿宋"/>
                <w:sz w:val="24"/>
                <w:szCs w:val="24"/>
              </w:rPr>
              <w:t>%</w:t>
            </w:r>
          </w:p>
        </w:tc>
        <w:tc>
          <w:tcPr>
            <w:tcW w:w="2835" w:type="dxa"/>
            <w:shd w:val="clear" w:color="auto" w:fill="auto"/>
            <w:vAlign w:val="center"/>
          </w:tcPr>
          <w:p w14:paraId="54C4F3AC">
            <w:pPr>
              <w:ind w:firstLine="482"/>
              <w:jc w:val="center"/>
              <w:rPr>
                <w:rFonts w:hint="eastAsia" w:ascii="仿宋" w:hAnsi="仿宋" w:eastAsia="仿宋" w:cs="仿宋"/>
                <w:sz w:val="24"/>
                <w:szCs w:val="24"/>
                <w:lang w:val="en-GB"/>
              </w:rPr>
            </w:pPr>
            <w:r>
              <w:rPr>
                <w:rFonts w:hint="eastAsia" w:ascii="仿宋" w:hAnsi="仿宋" w:eastAsia="仿宋" w:cs="仿宋"/>
                <w:sz w:val="24"/>
                <w:szCs w:val="24"/>
                <w:lang w:val="en-GB"/>
              </w:rPr>
              <w:t>评审价格＝响应报价—</w:t>
            </w:r>
            <w:r>
              <w:rPr>
                <w:rFonts w:hint="eastAsia" w:ascii="仿宋" w:hAnsi="仿宋" w:eastAsia="仿宋" w:cs="仿宋"/>
                <w:sz w:val="24"/>
                <w:szCs w:val="24"/>
              </w:rPr>
              <w:t>监狱企业产品的价格</w:t>
            </w:r>
            <w:r>
              <w:rPr>
                <w:rFonts w:hint="eastAsia" w:ascii="仿宋" w:hAnsi="仿宋" w:eastAsia="仿宋" w:cs="仿宋"/>
                <w:sz w:val="24"/>
                <w:szCs w:val="24"/>
                <w:lang w:val="en-GB"/>
              </w:rPr>
              <w:t>×20%</w:t>
            </w:r>
          </w:p>
        </w:tc>
      </w:tr>
      <w:tr w14:paraId="7B71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0E6C02B9">
            <w:pPr>
              <w:jc w:val="center"/>
              <w:rPr>
                <w:rFonts w:hint="eastAsia" w:ascii="仿宋" w:hAnsi="仿宋" w:eastAsia="仿宋" w:cs="仿宋"/>
                <w:b/>
                <w:sz w:val="24"/>
                <w:szCs w:val="24"/>
                <w:lang w:val="en-GB"/>
              </w:rPr>
            </w:pPr>
            <w:r>
              <w:rPr>
                <w:rFonts w:hint="eastAsia" w:ascii="仿宋" w:hAnsi="仿宋" w:eastAsia="仿宋" w:cs="仿宋"/>
                <w:b/>
                <w:sz w:val="24"/>
                <w:szCs w:val="24"/>
                <w:lang w:val="en-GB"/>
              </w:rPr>
              <w:t>5</w:t>
            </w:r>
          </w:p>
        </w:tc>
        <w:tc>
          <w:tcPr>
            <w:tcW w:w="2823" w:type="dxa"/>
            <w:vAlign w:val="center"/>
          </w:tcPr>
          <w:p w14:paraId="68569795">
            <w:pPr>
              <w:ind w:firstLine="482"/>
              <w:jc w:val="center"/>
              <w:rPr>
                <w:rFonts w:hint="eastAsia" w:ascii="仿宋" w:hAnsi="仿宋" w:eastAsia="仿宋" w:cs="仿宋"/>
                <w:sz w:val="24"/>
                <w:szCs w:val="24"/>
                <w:lang w:val="en-GB"/>
              </w:rPr>
            </w:pPr>
            <w:r>
              <w:rPr>
                <w:rFonts w:hint="eastAsia" w:ascii="仿宋" w:hAnsi="仿宋" w:eastAsia="仿宋" w:cs="仿宋"/>
                <w:sz w:val="24"/>
                <w:szCs w:val="24"/>
                <w:lang w:val="en-GB"/>
              </w:rPr>
              <w:t>残疾人福利性单位</w:t>
            </w:r>
          </w:p>
        </w:tc>
        <w:tc>
          <w:tcPr>
            <w:tcW w:w="2552" w:type="dxa"/>
            <w:vAlign w:val="center"/>
          </w:tcPr>
          <w:p w14:paraId="72B1BA4D">
            <w:pPr>
              <w:ind w:firstLine="482"/>
              <w:jc w:val="center"/>
              <w:rPr>
                <w:rFonts w:hint="eastAsia" w:ascii="仿宋" w:hAnsi="仿宋" w:eastAsia="仿宋" w:cs="仿宋"/>
                <w:sz w:val="24"/>
                <w:szCs w:val="24"/>
                <w:lang w:val="en-GB"/>
              </w:rPr>
            </w:pPr>
            <w:r>
              <w:rPr>
                <w:rFonts w:hint="eastAsia" w:ascii="仿宋" w:hAnsi="仿宋" w:eastAsia="仿宋" w:cs="仿宋"/>
                <w:sz w:val="24"/>
                <w:szCs w:val="24"/>
                <w:lang w:val="en-GB"/>
              </w:rPr>
              <w:t>视同小型、微型企业</w:t>
            </w:r>
          </w:p>
          <w:p w14:paraId="7CBDD812">
            <w:pPr>
              <w:ind w:firstLine="482"/>
              <w:jc w:val="center"/>
              <w:rPr>
                <w:rFonts w:hint="eastAsia" w:ascii="仿宋" w:hAnsi="仿宋" w:eastAsia="仿宋" w:cs="仿宋"/>
                <w:sz w:val="24"/>
                <w:szCs w:val="24"/>
                <w:lang w:val="en-GB"/>
              </w:rPr>
            </w:pPr>
            <w:r>
              <w:rPr>
                <w:rFonts w:hint="eastAsia" w:ascii="仿宋" w:hAnsi="仿宋" w:eastAsia="仿宋" w:cs="仿宋"/>
                <w:sz w:val="24"/>
                <w:szCs w:val="24"/>
                <w:lang w:val="en-GB"/>
              </w:rPr>
              <w:t>对残疾人福利性单位产品价格扣除</w:t>
            </w:r>
            <w:r>
              <w:rPr>
                <w:rFonts w:hint="eastAsia" w:ascii="仿宋" w:hAnsi="仿宋" w:eastAsia="仿宋" w:cs="仿宋"/>
                <w:sz w:val="24"/>
                <w:szCs w:val="24"/>
                <w:u w:val="single"/>
              </w:rPr>
              <w:t>20</w:t>
            </w:r>
            <w:r>
              <w:rPr>
                <w:rFonts w:hint="eastAsia" w:ascii="仿宋" w:hAnsi="仿宋" w:eastAsia="仿宋" w:cs="仿宋"/>
                <w:sz w:val="24"/>
                <w:szCs w:val="24"/>
              </w:rPr>
              <w:t>%</w:t>
            </w:r>
          </w:p>
        </w:tc>
        <w:tc>
          <w:tcPr>
            <w:tcW w:w="2835" w:type="dxa"/>
            <w:shd w:val="clear" w:color="auto" w:fill="auto"/>
            <w:vAlign w:val="center"/>
          </w:tcPr>
          <w:p w14:paraId="5DAFF628">
            <w:pPr>
              <w:ind w:firstLine="482"/>
              <w:jc w:val="center"/>
              <w:rPr>
                <w:rFonts w:hint="eastAsia" w:ascii="仿宋" w:hAnsi="仿宋" w:eastAsia="仿宋" w:cs="仿宋"/>
                <w:sz w:val="24"/>
                <w:szCs w:val="24"/>
                <w:lang w:val="en-GB"/>
              </w:rPr>
            </w:pPr>
            <w:r>
              <w:rPr>
                <w:rFonts w:hint="eastAsia" w:ascii="仿宋" w:hAnsi="仿宋" w:eastAsia="仿宋" w:cs="仿宋"/>
                <w:sz w:val="24"/>
                <w:szCs w:val="24"/>
                <w:lang w:val="en-GB"/>
              </w:rPr>
              <w:t>评审价格＝响应报价—</w:t>
            </w:r>
            <w:r>
              <w:rPr>
                <w:rFonts w:hint="eastAsia" w:ascii="仿宋" w:hAnsi="仿宋" w:eastAsia="仿宋" w:cs="仿宋"/>
                <w:sz w:val="24"/>
                <w:szCs w:val="24"/>
              </w:rPr>
              <w:t>残疾人福利性单位产品的价格</w:t>
            </w:r>
            <w:r>
              <w:rPr>
                <w:rFonts w:hint="eastAsia" w:ascii="仿宋" w:hAnsi="仿宋" w:eastAsia="仿宋" w:cs="仿宋"/>
                <w:sz w:val="24"/>
                <w:szCs w:val="24"/>
                <w:lang w:val="en-GB"/>
              </w:rPr>
              <w:t>×20%</w:t>
            </w:r>
          </w:p>
        </w:tc>
      </w:tr>
      <w:tr w14:paraId="7FBE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122D027A">
            <w:pPr>
              <w:widowControl/>
              <w:adjustRightInd w:val="0"/>
              <w:spacing w:line="360" w:lineRule="auto"/>
              <w:ind w:left="-2" w:leftChars="-1"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0E4DF18A">
            <w:pPr>
              <w:adjustRightInd w:val="0"/>
              <w:spacing w:line="360" w:lineRule="auto"/>
              <w:ind w:left="-88" w:leftChars="-42" w:firstLine="513" w:firstLineChars="214"/>
              <w:jc w:val="left"/>
              <w:rPr>
                <w:rFonts w:hint="eastAsia" w:ascii="仿宋" w:hAnsi="仿宋" w:eastAsia="仿宋" w:cs="仿宋"/>
                <w:sz w:val="24"/>
                <w:szCs w:val="24"/>
                <w:lang w:val="zh-CN"/>
              </w:rPr>
            </w:pPr>
            <w:r>
              <w:rPr>
                <w:rFonts w:hint="eastAsia" w:ascii="仿宋" w:hAnsi="仿宋" w:eastAsia="仿宋" w:cs="仿宋"/>
                <w:sz w:val="24"/>
                <w:szCs w:val="24"/>
                <w:lang w:val="zh-CN"/>
              </w:rPr>
              <w:t>2、经询价小组审查、评价，响应文件符合询价文件实质性要求且进行了政策性价格扣除后，以评审</w:t>
            </w:r>
            <w:r>
              <w:rPr>
                <w:rFonts w:hint="eastAsia" w:ascii="仿宋" w:hAnsi="仿宋" w:eastAsia="仿宋" w:cs="仿宋"/>
                <w:sz w:val="24"/>
                <w:szCs w:val="24"/>
              </w:rPr>
              <w:t>价格由低到高的顺序提出3名</w:t>
            </w:r>
            <w:r>
              <w:rPr>
                <w:rFonts w:hint="eastAsia" w:ascii="仿宋" w:hAnsi="仿宋" w:eastAsia="仿宋" w:cs="仿宋"/>
                <w:sz w:val="24"/>
                <w:szCs w:val="24"/>
                <w:lang w:val="zh-CN"/>
              </w:rPr>
              <w:t>名成交候选人。</w:t>
            </w:r>
          </w:p>
        </w:tc>
      </w:tr>
    </w:tbl>
    <w:p w14:paraId="4A93BDE3">
      <w:pPr>
        <w:tabs>
          <w:tab w:val="left" w:pos="1260"/>
        </w:tabs>
        <w:autoSpaceDE w:val="0"/>
        <w:autoSpaceDN w:val="0"/>
        <w:spacing w:line="360" w:lineRule="auto"/>
        <w:ind w:firstLine="482"/>
        <w:contextualSpacing/>
        <w:rPr>
          <w:rFonts w:hint="eastAsia" w:ascii="仿宋" w:hAnsi="仿宋" w:eastAsia="仿宋" w:cs="仿宋"/>
          <w:sz w:val="24"/>
          <w:szCs w:val="24"/>
          <w:lang w:val="zh-CN"/>
        </w:rPr>
      </w:pPr>
      <w:r>
        <w:rPr>
          <w:rFonts w:hint="eastAsia" w:ascii="仿宋" w:hAnsi="仿宋" w:eastAsia="仿宋" w:cs="仿宋"/>
          <w:sz w:val="24"/>
          <w:szCs w:val="24"/>
          <w:lang w:val="zh-CN"/>
        </w:rPr>
        <w:t>备注：</w:t>
      </w:r>
    </w:p>
    <w:p w14:paraId="3009F969">
      <w:pPr>
        <w:tabs>
          <w:tab w:val="left" w:pos="1260"/>
        </w:tabs>
        <w:autoSpaceDE w:val="0"/>
        <w:autoSpaceDN w:val="0"/>
        <w:spacing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a、不接受联合体响应的项目，本表中第2项、第3项情形不适用。</w:t>
      </w:r>
    </w:p>
    <w:p w14:paraId="76BE047B">
      <w:pPr>
        <w:tabs>
          <w:tab w:val="left" w:pos="1260"/>
        </w:tabs>
        <w:autoSpaceDE w:val="0"/>
        <w:autoSpaceDN w:val="0"/>
        <w:spacing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b、小型和微型企业产品包括货物及其提供的服务与工程。</w:t>
      </w:r>
    </w:p>
    <w:p w14:paraId="0F14EFEF">
      <w:pPr>
        <w:tabs>
          <w:tab w:val="left" w:pos="1260"/>
        </w:tabs>
        <w:autoSpaceDE w:val="0"/>
        <w:autoSpaceDN w:val="0"/>
        <w:spacing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c、中小企业、残疾人福利性单位提供其他企业制造的货物的，则该货物的制造商也必须为上述企业，否则不能享受价格优惠。</w:t>
      </w:r>
    </w:p>
    <w:p w14:paraId="3017A539">
      <w:pPr>
        <w:tabs>
          <w:tab w:val="left" w:pos="1260"/>
        </w:tabs>
        <w:autoSpaceDE w:val="0"/>
        <w:autoSpaceDN w:val="0"/>
        <w:spacing w:line="360" w:lineRule="auto"/>
        <w:ind w:firstLine="480" w:firstLineChars="200"/>
        <w:contextualSpacing/>
        <w:rPr>
          <w:rFonts w:hint="eastAsia" w:ascii="仿宋" w:hAnsi="仿宋" w:eastAsia="仿宋" w:cs="仿宋"/>
          <w:bCs/>
          <w:sz w:val="24"/>
          <w:szCs w:val="24"/>
          <w:lang w:val="en-GB"/>
        </w:rPr>
      </w:pPr>
      <w:r>
        <w:rPr>
          <w:rFonts w:hint="eastAsia" w:ascii="仿宋" w:hAnsi="仿宋" w:eastAsia="仿宋" w:cs="仿宋"/>
          <w:sz w:val="24"/>
          <w:szCs w:val="24"/>
          <w:lang w:val="zh-CN"/>
        </w:rPr>
        <w:t>d、残疾人福利性单位属于小型、微型企业的，不重复享受政策</w:t>
      </w:r>
      <w:r>
        <w:rPr>
          <w:rFonts w:hint="eastAsia" w:ascii="仿宋" w:hAnsi="仿宋" w:eastAsia="仿宋" w:cs="仿宋"/>
          <w:bCs/>
          <w:sz w:val="24"/>
          <w:szCs w:val="24"/>
          <w:lang w:val="en-GB"/>
        </w:rPr>
        <w:t>。</w:t>
      </w:r>
    </w:p>
    <w:p w14:paraId="0BDBE345">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E、小型和微型企业不包括民办非企业单位。</w:t>
      </w:r>
    </w:p>
    <w:p w14:paraId="71796DDC">
      <w:pPr>
        <w:pStyle w:val="17"/>
        <w:rPr>
          <w:rFonts w:hint="eastAsia" w:ascii="仿宋" w:hAnsi="仿宋" w:eastAsia="仿宋" w:cs="仿宋"/>
          <w:b/>
          <w:sz w:val="24"/>
          <w:szCs w:val="24"/>
        </w:rPr>
      </w:pPr>
      <w:r>
        <w:rPr>
          <w:rFonts w:hint="eastAsia" w:ascii="仿宋" w:hAnsi="仿宋" w:eastAsia="仿宋" w:cs="仿宋"/>
          <w:b/>
          <w:sz w:val="24"/>
          <w:szCs w:val="24"/>
        </w:rPr>
        <w:t>（2）、信息产品要求</w:t>
      </w:r>
    </w:p>
    <w:p w14:paraId="0F777FA2">
      <w:pPr>
        <w:pStyle w:val="100"/>
        <w:spacing w:before="130" w:line="360" w:lineRule="auto"/>
        <w:ind w:left="129"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ascii="仿宋" w:hAnsi="仿宋" w:eastAsia="仿宋" w:cs="仿宋"/>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7CCE0267">
      <w:pPr>
        <w:pStyle w:val="100"/>
        <w:spacing w:before="130" w:line="360" w:lineRule="auto"/>
        <w:ind w:left="129"/>
        <w:rPr>
          <w:rFonts w:hint="eastAsia" w:ascii="仿宋" w:hAnsi="仿宋" w:eastAsia="仿宋" w:cs="仿宋"/>
          <w:spacing w:val="-6"/>
          <w:sz w:val="24"/>
          <w:szCs w:val="24"/>
          <w:lang w:eastAsia="zh-CN"/>
        </w:rPr>
      </w:pPr>
      <w:r>
        <w:rPr>
          <w:rFonts w:hint="eastAsia" w:ascii="仿宋" w:hAnsi="仿宋" w:eastAsia="仿宋" w:cs="仿宋"/>
          <w:bCs/>
          <w:sz w:val="24"/>
          <w:szCs w:val="24"/>
          <w:lang w:eastAsia="zh-CN"/>
        </w:rPr>
        <w:t>2、</w:t>
      </w:r>
      <w:r>
        <w:rPr>
          <w:rFonts w:hint="eastAsia" w:ascii="仿宋" w:hAnsi="仿宋" w:eastAsia="仿宋" w:cs="仿宋"/>
          <w:spacing w:val="-6"/>
          <w:sz w:val="24"/>
          <w:szCs w:val="24"/>
          <w:lang w:eastAsia="zh-CN"/>
        </w:rPr>
        <w:t>提供资料（下列资料任意一项）</w:t>
      </w:r>
    </w:p>
    <w:p w14:paraId="4B4A3098">
      <w:pPr>
        <w:pStyle w:val="100"/>
        <w:spacing w:before="130" w:line="360" w:lineRule="auto"/>
        <w:ind w:left="129" w:firstLine="458"/>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①网络关键设备和网络安全专用产品安全认证证书；</w:t>
      </w:r>
    </w:p>
    <w:p w14:paraId="3AFDC65C">
      <w:pPr>
        <w:pStyle w:val="100"/>
        <w:spacing w:before="130" w:line="360" w:lineRule="auto"/>
        <w:ind w:left="129" w:firstLine="458"/>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②网络关键设备安全检测证书、网络安全专用产品安全检测证书；</w:t>
      </w:r>
    </w:p>
    <w:p w14:paraId="7E76B5F8">
      <w:pPr>
        <w:pStyle w:val="100"/>
        <w:spacing w:before="130" w:line="360" w:lineRule="auto"/>
        <w:ind w:left="129" w:firstLine="458"/>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③计算机信息系统安全专用产品销售许可证；</w:t>
      </w:r>
    </w:p>
    <w:p w14:paraId="6875D0ED">
      <w:pPr>
        <w:pStyle w:val="17"/>
        <w:spacing w:line="360" w:lineRule="auto"/>
        <w:ind w:firstLine="458"/>
        <w:contextualSpacing/>
        <w:rPr>
          <w:rFonts w:hint="eastAsia" w:ascii="仿宋" w:hAnsi="仿宋" w:eastAsia="仿宋" w:cs="仿宋"/>
          <w:spacing w:val="-6"/>
          <w:sz w:val="24"/>
          <w:szCs w:val="24"/>
        </w:rPr>
      </w:pPr>
      <w:r>
        <w:rPr>
          <w:rFonts w:hint="eastAsia" w:ascii="仿宋" w:hAnsi="仿宋" w:eastAsia="仿宋" w:cs="仿宋"/>
          <w:spacing w:val="-6"/>
          <w:sz w:val="24"/>
          <w:szCs w:val="24"/>
        </w:rPr>
        <w:t>④中国网信网或工业和信息化部网站或公安部网站或国家认证认可监督 管理委员会网站公布的认证、检测结果（提供公布安全认证、安全检测结果页面网址和安全认证、检测结果截图）。</w:t>
      </w:r>
    </w:p>
    <w:p w14:paraId="06BF2600">
      <w:pPr>
        <w:pStyle w:val="17"/>
        <w:spacing w:line="360" w:lineRule="auto"/>
        <w:contextualSpacing/>
        <w:rPr>
          <w:rFonts w:hint="eastAsia" w:ascii="仿宋" w:hAnsi="仿宋" w:eastAsia="仿宋" w:cs="仿宋"/>
          <w:b/>
          <w:sz w:val="24"/>
          <w:szCs w:val="24"/>
          <w:lang w:val="zh-CN"/>
        </w:rPr>
      </w:pPr>
      <w:r>
        <w:rPr>
          <w:rFonts w:hint="eastAsia" w:ascii="仿宋" w:hAnsi="仿宋" w:eastAsia="仿宋" w:cs="仿宋"/>
          <w:b/>
          <w:sz w:val="24"/>
          <w:szCs w:val="24"/>
        </w:rPr>
        <w:t>（3）强制采购节能产品和优先采购节能产品、优先采购环保产品</w:t>
      </w:r>
    </w:p>
    <w:p w14:paraId="0F649AAC">
      <w:pPr>
        <w:pStyle w:val="17"/>
        <w:spacing w:line="360" w:lineRule="auto"/>
        <w:ind w:firstLine="482"/>
        <w:contextualSpacing/>
        <w:rPr>
          <w:rFonts w:hint="eastAsia" w:ascii="仿宋" w:hAnsi="仿宋" w:eastAsia="仿宋" w:cs="仿宋"/>
          <w:sz w:val="24"/>
          <w:szCs w:val="24"/>
          <w:lang w:val="zh-CN"/>
        </w:rPr>
      </w:pPr>
      <w:r>
        <w:rPr>
          <w:rFonts w:hint="eastAsia" w:ascii="仿宋" w:hAnsi="仿宋" w:eastAsia="仿宋" w:cs="仿宋"/>
          <w:sz w:val="24"/>
          <w:szCs w:val="24"/>
          <w:lang w:val="zh-CN"/>
        </w:rPr>
        <w:t>1）对《节能产品政府采购品目清单》所列的政府强制采购节能产品</w:t>
      </w:r>
      <w:r>
        <w:rPr>
          <w:rFonts w:hint="eastAsia" w:ascii="仿宋" w:hAnsi="仿宋" w:eastAsia="仿宋" w:cs="仿宋"/>
          <w:sz w:val="24"/>
          <w:szCs w:val="24"/>
        </w:rPr>
        <w:t>，</w:t>
      </w:r>
      <w:r>
        <w:rPr>
          <w:rFonts w:hint="eastAsia" w:ascii="仿宋" w:hAnsi="仿宋" w:eastAsia="仿宋" w:cs="仿宋"/>
          <w:sz w:val="24"/>
          <w:szCs w:val="24"/>
          <w:lang w:val="zh-CN"/>
        </w:rPr>
        <w:t>投标人投标文件中应提供具有国家确定的认证机构出具的、处于有效期之内的节能产品或环境标志产品认证证书，否则将承担其投标被视为非实质性响应投标的风险。</w:t>
      </w:r>
    </w:p>
    <w:p w14:paraId="72157A31">
      <w:pPr>
        <w:pStyle w:val="17"/>
        <w:spacing w:line="360" w:lineRule="auto"/>
        <w:ind w:firstLine="482"/>
        <w:contextualSpacing/>
        <w:rPr>
          <w:rFonts w:hint="eastAsia" w:ascii="仿宋" w:hAnsi="仿宋" w:eastAsia="仿宋" w:cs="仿宋"/>
          <w:sz w:val="24"/>
          <w:szCs w:val="24"/>
          <w:lang w:val="zh-CN"/>
        </w:rPr>
      </w:pPr>
      <w:r>
        <w:rPr>
          <w:rFonts w:hint="eastAsia" w:ascii="仿宋" w:hAnsi="仿宋" w:eastAsia="仿宋" w:cs="仿宋"/>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42012670">
      <w:pPr>
        <w:pStyle w:val="17"/>
        <w:spacing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754C470B">
      <w:pPr>
        <w:pStyle w:val="17"/>
        <w:spacing w:line="360" w:lineRule="auto"/>
        <w:contextualSpacing/>
        <w:rPr>
          <w:rFonts w:hint="eastAsia" w:ascii="仿宋" w:hAnsi="仿宋" w:eastAsia="仿宋" w:cs="仿宋"/>
          <w:b/>
          <w:sz w:val="24"/>
          <w:szCs w:val="24"/>
          <w:lang w:val="zh-CN"/>
        </w:rPr>
      </w:pPr>
      <w:r>
        <w:rPr>
          <w:rFonts w:hint="eastAsia" w:ascii="仿宋" w:hAnsi="仿宋" w:eastAsia="仿宋" w:cs="仿宋"/>
          <w:b/>
          <w:sz w:val="24"/>
          <w:szCs w:val="24"/>
          <w:lang w:val="zh-CN"/>
        </w:rPr>
        <w:t>三、询价小组编写评审报告。</w:t>
      </w:r>
    </w:p>
    <w:p w14:paraId="11262F8F">
      <w:pPr>
        <w:wordWrap w:val="0"/>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25B55464">
      <w:pPr>
        <w:wordWrap w:val="0"/>
        <w:autoSpaceDE w:val="0"/>
        <w:autoSpaceDN w:val="0"/>
        <w:spacing w:line="360" w:lineRule="auto"/>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lang w:val="zh-CN"/>
        </w:rPr>
        <w:t>注：评审专家应严格按照要求查看“硬件特征码” 相关信息并进行评审，在评审报告中显示“不同供应商电子响应文件制作硬件特征码”是否雷同的分析及判定结果。</w:t>
      </w:r>
    </w:p>
    <w:p w14:paraId="4698DC8F">
      <w:pPr>
        <w:tabs>
          <w:tab w:val="left" w:pos="1260"/>
        </w:tabs>
        <w:autoSpaceDE w:val="0"/>
        <w:autoSpaceDN w:val="0"/>
        <w:adjustRightInd w:val="0"/>
        <w:spacing w:line="360" w:lineRule="auto"/>
        <w:ind w:firstLine="1807" w:firstLineChars="750"/>
        <w:contextualSpacing/>
        <w:rPr>
          <w:rFonts w:hint="eastAsia" w:ascii="仿宋" w:hAnsi="仿宋" w:eastAsia="仿宋" w:cs="仿宋"/>
          <w:b/>
          <w:kern w:val="0"/>
          <w:sz w:val="24"/>
          <w:szCs w:val="24"/>
        </w:rPr>
      </w:pPr>
    </w:p>
    <w:p w14:paraId="2D29EC11">
      <w:pPr>
        <w:tabs>
          <w:tab w:val="left" w:pos="1260"/>
        </w:tabs>
        <w:autoSpaceDE w:val="0"/>
        <w:autoSpaceDN w:val="0"/>
        <w:adjustRightInd w:val="0"/>
        <w:spacing w:line="360" w:lineRule="auto"/>
        <w:ind w:firstLine="1807" w:firstLineChars="750"/>
        <w:contextualSpacing/>
        <w:rPr>
          <w:rFonts w:hint="eastAsia" w:ascii="仿宋" w:hAnsi="仿宋" w:eastAsia="仿宋" w:cs="仿宋"/>
          <w:b/>
          <w:kern w:val="0"/>
          <w:sz w:val="24"/>
          <w:szCs w:val="24"/>
        </w:rPr>
      </w:pPr>
    </w:p>
    <w:p w14:paraId="4D8E62C8">
      <w:pPr>
        <w:tabs>
          <w:tab w:val="left" w:pos="1260"/>
        </w:tabs>
        <w:autoSpaceDE w:val="0"/>
        <w:autoSpaceDN w:val="0"/>
        <w:adjustRightInd w:val="0"/>
        <w:spacing w:line="360" w:lineRule="auto"/>
        <w:ind w:firstLine="1807" w:firstLineChars="750"/>
        <w:contextualSpacing/>
        <w:rPr>
          <w:rFonts w:hint="eastAsia" w:ascii="仿宋" w:hAnsi="仿宋" w:eastAsia="仿宋" w:cs="仿宋"/>
          <w:b/>
          <w:kern w:val="0"/>
          <w:sz w:val="24"/>
          <w:szCs w:val="24"/>
        </w:rPr>
      </w:pPr>
    </w:p>
    <w:p w14:paraId="34337016">
      <w:pPr>
        <w:tabs>
          <w:tab w:val="left" w:pos="1260"/>
        </w:tabs>
        <w:autoSpaceDE w:val="0"/>
        <w:autoSpaceDN w:val="0"/>
        <w:adjustRightInd w:val="0"/>
        <w:spacing w:line="360" w:lineRule="auto"/>
        <w:ind w:firstLine="1807" w:firstLineChars="750"/>
        <w:contextualSpacing/>
        <w:rPr>
          <w:rFonts w:hint="eastAsia" w:ascii="仿宋" w:hAnsi="仿宋" w:eastAsia="仿宋" w:cs="仿宋"/>
          <w:b/>
          <w:kern w:val="0"/>
          <w:sz w:val="24"/>
          <w:szCs w:val="24"/>
        </w:rPr>
      </w:pPr>
    </w:p>
    <w:p w14:paraId="48B44BE6">
      <w:pPr>
        <w:tabs>
          <w:tab w:val="left" w:pos="1260"/>
        </w:tabs>
        <w:autoSpaceDE w:val="0"/>
        <w:autoSpaceDN w:val="0"/>
        <w:adjustRightInd w:val="0"/>
        <w:spacing w:line="360" w:lineRule="auto"/>
        <w:ind w:firstLine="2670" w:firstLineChars="950"/>
        <w:contextualSpacing/>
        <w:jc w:val="both"/>
        <w:rPr>
          <w:rFonts w:hint="eastAsia" w:ascii="仿宋" w:hAnsi="仿宋" w:eastAsia="仿宋" w:cs="仿宋"/>
          <w:b/>
          <w:kern w:val="0"/>
          <w:sz w:val="28"/>
          <w:szCs w:val="28"/>
        </w:rPr>
      </w:pPr>
      <w:r>
        <w:rPr>
          <w:rFonts w:hint="eastAsia" w:ascii="仿宋" w:hAnsi="仿宋" w:eastAsia="仿宋" w:cs="仿宋"/>
          <w:b/>
          <w:kern w:val="0"/>
          <w:sz w:val="28"/>
          <w:szCs w:val="28"/>
        </w:rPr>
        <w:t>第七章 合同条款及格式</w:t>
      </w:r>
    </w:p>
    <w:p w14:paraId="18F9A73F">
      <w:pPr>
        <w:pStyle w:val="17"/>
        <w:spacing w:line="360" w:lineRule="auto"/>
        <w:ind w:firstLine="720"/>
        <w:contextualSpacing/>
        <w:jc w:val="center"/>
        <w:rPr>
          <w:rFonts w:hint="eastAsia" w:ascii="仿宋" w:hAnsi="仿宋" w:eastAsia="仿宋" w:cs="仿宋"/>
          <w:b/>
          <w:kern w:val="0"/>
          <w:sz w:val="24"/>
          <w:szCs w:val="24"/>
        </w:rPr>
      </w:pPr>
    </w:p>
    <w:p w14:paraId="78F020F0">
      <w:pPr>
        <w:spacing w:line="360" w:lineRule="auto"/>
        <w:ind w:firstLine="482"/>
        <w:jc w:val="center"/>
        <w:rPr>
          <w:rFonts w:hint="eastAsia" w:ascii="仿宋" w:hAnsi="仿宋" w:eastAsia="仿宋" w:cs="仿宋"/>
          <w:b/>
          <w:bCs/>
          <w:sz w:val="24"/>
          <w:szCs w:val="24"/>
        </w:rPr>
      </w:pPr>
      <w:r>
        <w:rPr>
          <w:rFonts w:hint="eastAsia" w:ascii="仿宋" w:hAnsi="仿宋" w:eastAsia="仿宋" w:cs="仿宋"/>
          <w:b/>
          <w:bCs/>
          <w:sz w:val="24"/>
          <w:szCs w:val="24"/>
        </w:rPr>
        <w:t>（此合同仅供参考。以最终采购人与成交供应商签定的合同条款为准进行公示，最终签定合同的主要条款不能与询价文件有冲突）</w:t>
      </w:r>
    </w:p>
    <w:p w14:paraId="649B2687">
      <w:pPr>
        <w:pStyle w:val="26"/>
        <w:spacing w:before="75" w:after="75"/>
        <w:ind w:firstLine="480"/>
        <w:rPr>
          <w:rFonts w:hint="eastAsia" w:ascii="仿宋" w:hAnsi="仿宋" w:eastAsia="仿宋" w:cs="仿宋"/>
          <w:sz w:val="24"/>
          <w:szCs w:val="24"/>
        </w:rPr>
      </w:pPr>
      <w:r>
        <w:rPr>
          <w:rFonts w:hint="eastAsia" w:ascii="仿宋" w:hAnsi="仿宋" w:eastAsia="仿宋" w:cs="仿宋"/>
          <w:sz w:val="24"/>
          <w:szCs w:val="24"/>
          <w:u w:val="single"/>
        </w:rPr>
        <w:t> </w:t>
      </w:r>
    </w:p>
    <w:p w14:paraId="3E4E09DB">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u w:val="single"/>
        </w:rPr>
        <w:t>（采购人全称）</w:t>
      </w:r>
    </w:p>
    <w:p w14:paraId="07395D6F">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u w:val="single"/>
        </w:rPr>
        <w:t>（成交供应商全称）</w:t>
      </w:r>
    </w:p>
    <w:p w14:paraId="094B774F">
      <w:pPr>
        <w:pStyle w:val="26"/>
        <w:spacing w:before="75" w:after="75"/>
        <w:ind w:firstLine="422"/>
        <w:rPr>
          <w:rFonts w:hint="eastAsia" w:ascii="仿宋" w:hAnsi="仿宋" w:eastAsia="仿宋" w:cs="仿宋"/>
          <w:sz w:val="24"/>
          <w:szCs w:val="24"/>
        </w:rPr>
      </w:pPr>
      <w:r>
        <w:rPr>
          <w:rFonts w:hint="eastAsia" w:ascii="仿宋" w:hAnsi="仿宋" w:eastAsia="仿宋" w:cs="仿宋"/>
          <w:sz w:val="24"/>
          <w:szCs w:val="24"/>
        </w:rPr>
        <w:t> </w:t>
      </w:r>
    </w:p>
    <w:p w14:paraId="5764182B">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根据招标编号为</w:t>
      </w:r>
      <w:r>
        <w:rPr>
          <w:rFonts w:hint="eastAsia" w:ascii="仿宋" w:hAnsi="仿宋" w:eastAsia="仿宋" w:cs="仿宋"/>
          <w:sz w:val="24"/>
          <w:szCs w:val="24"/>
          <w:u w:val="single"/>
        </w:rPr>
        <w:t>            </w:t>
      </w:r>
      <w:r>
        <w:rPr>
          <w:rFonts w:hint="eastAsia" w:ascii="仿宋" w:hAnsi="仿宋" w:eastAsia="仿宋" w:cs="仿宋"/>
          <w:sz w:val="24"/>
          <w:szCs w:val="24"/>
        </w:rPr>
        <w:t>的</w:t>
      </w:r>
      <w:r>
        <w:rPr>
          <w:rFonts w:hint="eastAsia" w:ascii="仿宋" w:hAnsi="仿宋" w:eastAsia="仿宋" w:cs="仿宋"/>
          <w:sz w:val="24"/>
          <w:szCs w:val="24"/>
          <w:u w:val="single"/>
        </w:rPr>
        <w:t>（填写“项目名称”）</w:t>
      </w:r>
      <w:r>
        <w:rPr>
          <w:rFonts w:hint="eastAsia" w:ascii="仿宋" w:hAnsi="仿宋" w:eastAsia="仿宋" w:cs="仿宋"/>
          <w:sz w:val="24"/>
          <w:szCs w:val="24"/>
        </w:rPr>
        <w:t>项目（以下简称：“本项目”）的招标结果，乙方为成交供应商。现经甲乙双方友好协商，就以下事项达成一致并签订本合同：</w:t>
      </w:r>
    </w:p>
    <w:p w14:paraId="2286C692">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1、下列合同文件是构成本合同不可分割的部分：</w:t>
      </w:r>
    </w:p>
    <w:p w14:paraId="3C3BEF5B">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1.1合同条款；</w:t>
      </w:r>
    </w:p>
    <w:p w14:paraId="1E11BE96">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1.2询价文件、乙方的响应文件；</w:t>
      </w:r>
    </w:p>
    <w:p w14:paraId="474506D9">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1.3其他文件或材料：□无。□</w:t>
      </w:r>
      <w:r>
        <w:rPr>
          <w:rFonts w:hint="eastAsia" w:ascii="仿宋" w:hAnsi="仿宋" w:eastAsia="仿宋" w:cs="仿宋"/>
          <w:sz w:val="24"/>
          <w:szCs w:val="24"/>
          <w:u w:val="single"/>
        </w:rPr>
        <w:t>（按照实际情况编制填写需要增加的内容）</w:t>
      </w:r>
      <w:r>
        <w:rPr>
          <w:rFonts w:hint="eastAsia" w:ascii="仿宋" w:hAnsi="仿宋" w:eastAsia="仿宋" w:cs="仿宋"/>
          <w:sz w:val="24"/>
          <w:szCs w:val="24"/>
        </w:rPr>
        <w:t>。</w:t>
      </w:r>
    </w:p>
    <w:p w14:paraId="50FE7C97">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2、合同标的</w:t>
      </w:r>
    </w:p>
    <w:p w14:paraId="48D18705">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u w:val="single"/>
        </w:rPr>
        <w:t>（按照实际情况编制填写，可以是表格或文字描述）</w:t>
      </w:r>
      <w:r>
        <w:rPr>
          <w:rFonts w:hint="eastAsia" w:ascii="仿宋" w:hAnsi="仿宋" w:eastAsia="仿宋" w:cs="仿宋"/>
          <w:sz w:val="24"/>
          <w:szCs w:val="24"/>
        </w:rPr>
        <w:t>。</w:t>
      </w:r>
    </w:p>
    <w:p w14:paraId="00B195F2">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3、合同总金额</w:t>
      </w:r>
    </w:p>
    <w:p w14:paraId="5CB08506">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3.1合同总金额为人民币大写：</w:t>
      </w:r>
      <w:r>
        <w:rPr>
          <w:rFonts w:hint="eastAsia" w:ascii="仿宋" w:hAnsi="仿宋" w:eastAsia="仿宋" w:cs="仿宋"/>
          <w:sz w:val="24"/>
          <w:szCs w:val="24"/>
          <w:u w:val="single"/>
        </w:rPr>
        <w:t>           </w:t>
      </w:r>
      <w:r>
        <w:rPr>
          <w:rFonts w:hint="eastAsia" w:ascii="仿宋" w:hAnsi="仿宋" w:eastAsia="仿宋" w:cs="仿宋"/>
          <w:sz w:val="24"/>
          <w:szCs w:val="24"/>
        </w:rPr>
        <w:t>元（￥</w:t>
      </w:r>
      <w:r>
        <w:rPr>
          <w:rFonts w:hint="eastAsia" w:ascii="仿宋" w:hAnsi="仿宋" w:eastAsia="仿宋" w:cs="仿宋"/>
          <w:sz w:val="24"/>
          <w:szCs w:val="24"/>
          <w:u w:val="single"/>
        </w:rPr>
        <w:t>          </w:t>
      </w:r>
      <w:r>
        <w:rPr>
          <w:rFonts w:hint="eastAsia" w:ascii="仿宋" w:hAnsi="仿宋" w:eastAsia="仿宋" w:cs="仿宋"/>
          <w:sz w:val="24"/>
          <w:szCs w:val="24"/>
        </w:rPr>
        <w:t>）。</w:t>
      </w:r>
    </w:p>
    <w:p w14:paraId="3B1120E6">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4、合同标的交付时间、地点和条件</w:t>
      </w:r>
    </w:p>
    <w:p w14:paraId="0030017E">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4.1交付时间：</w:t>
      </w:r>
      <w:r>
        <w:rPr>
          <w:rFonts w:hint="eastAsia" w:ascii="仿宋" w:hAnsi="仿宋" w:eastAsia="仿宋" w:cs="仿宋"/>
          <w:sz w:val="24"/>
          <w:szCs w:val="24"/>
          <w:u w:val="single"/>
        </w:rPr>
        <w:t>                     </w:t>
      </w:r>
      <w:r>
        <w:rPr>
          <w:rFonts w:hint="eastAsia" w:ascii="仿宋" w:hAnsi="仿宋" w:eastAsia="仿宋" w:cs="仿宋"/>
          <w:sz w:val="24"/>
          <w:szCs w:val="24"/>
        </w:rPr>
        <w:t>；</w:t>
      </w:r>
    </w:p>
    <w:p w14:paraId="0E87EF4D">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4.2交付地点：</w:t>
      </w:r>
      <w:r>
        <w:rPr>
          <w:rFonts w:hint="eastAsia" w:ascii="仿宋" w:hAnsi="仿宋" w:eastAsia="仿宋" w:cs="仿宋"/>
          <w:sz w:val="24"/>
          <w:szCs w:val="24"/>
          <w:u w:val="single"/>
        </w:rPr>
        <w:t>                     </w:t>
      </w:r>
      <w:r>
        <w:rPr>
          <w:rFonts w:hint="eastAsia" w:ascii="仿宋" w:hAnsi="仿宋" w:eastAsia="仿宋" w:cs="仿宋"/>
          <w:sz w:val="24"/>
          <w:szCs w:val="24"/>
        </w:rPr>
        <w:t>；</w:t>
      </w:r>
    </w:p>
    <w:p w14:paraId="793733B1">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4.3交付条件：</w:t>
      </w:r>
      <w:r>
        <w:rPr>
          <w:rFonts w:hint="eastAsia" w:ascii="仿宋" w:hAnsi="仿宋" w:eastAsia="仿宋" w:cs="仿宋"/>
          <w:sz w:val="24"/>
          <w:szCs w:val="24"/>
          <w:u w:val="single"/>
        </w:rPr>
        <w:t>                     </w:t>
      </w:r>
      <w:r>
        <w:rPr>
          <w:rFonts w:hint="eastAsia" w:ascii="仿宋" w:hAnsi="仿宋" w:eastAsia="仿宋" w:cs="仿宋"/>
          <w:sz w:val="24"/>
          <w:szCs w:val="24"/>
        </w:rPr>
        <w:t>。</w:t>
      </w:r>
    </w:p>
    <w:p w14:paraId="3A4A001E">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5、合同标的应符合询价文件、乙方响应文件的规定或约定，具体如下：</w:t>
      </w:r>
    </w:p>
    <w:p w14:paraId="41F7C1D5">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u w:val="single"/>
        </w:rPr>
        <w:t>（按照实际情况编制填写，可以是表格或文字描述）</w:t>
      </w:r>
      <w:r>
        <w:rPr>
          <w:rFonts w:hint="eastAsia" w:ascii="仿宋" w:hAnsi="仿宋" w:eastAsia="仿宋" w:cs="仿宋"/>
          <w:sz w:val="24"/>
          <w:szCs w:val="24"/>
        </w:rPr>
        <w:t>。</w:t>
      </w:r>
    </w:p>
    <w:p w14:paraId="702BE2B9">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6、验收</w:t>
      </w:r>
    </w:p>
    <w:p w14:paraId="492473F6">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6.1验收应按照询价文件、乙方响应文件的规定或约定进行，具体如下：</w:t>
      </w:r>
    </w:p>
    <w:p w14:paraId="65DD4AA1">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u w:val="single"/>
        </w:rPr>
        <w:t>（按照实际情况编制填写，可以是表格或文字描述）</w:t>
      </w:r>
      <w:r>
        <w:rPr>
          <w:rFonts w:hint="eastAsia" w:ascii="仿宋" w:hAnsi="仿宋" w:eastAsia="仿宋" w:cs="仿宋"/>
          <w:sz w:val="24"/>
          <w:szCs w:val="24"/>
        </w:rPr>
        <w:t>。</w:t>
      </w:r>
    </w:p>
    <w:p w14:paraId="528C2DB8">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6.2本项目是否邀请其他供应商参与验收：</w:t>
      </w:r>
    </w:p>
    <w:p w14:paraId="61CD5103">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□不邀请。□邀请，具体如下：</w:t>
      </w:r>
      <w:r>
        <w:rPr>
          <w:rFonts w:hint="eastAsia" w:ascii="仿宋" w:hAnsi="仿宋" w:eastAsia="仿宋" w:cs="仿宋"/>
          <w:sz w:val="24"/>
          <w:szCs w:val="24"/>
          <w:u w:val="single"/>
        </w:rPr>
        <w:t>（按照询价文件规定填写）</w:t>
      </w:r>
      <w:r>
        <w:rPr>
          <w:rFonts w:hint="eastAsia" w:ascii="仿宋" w:hAnsi="仿宋" w:eastAsia="仿宋" w:cs="仿宋"/>
          <w:sz w:val="24"/>
          <w:szCs w:val="24"/>
        </w:rPr>
        <w:t>。</w:t>
      </w:r>
    </w:p>
    <w:p w14:paraId="3FF90FA2">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7、合同款项的支付应按照询价文件的规定进行，具体如下：</w:t>
      </w:r>
    </w:p>
    <w:p w14:paraId="15E6D4C2">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u w:val="single"/>
        </w:rPr>
        <w:t>（按照实际情况编制填写，可以是表格或文字描述，包括一次性支付或分期支付等）</w:t>
      </w:r>
      <w:r>
        <w:rPr>
          <w:rFonts w:hint="eastAsia" w:ascii="仿宋" w:hAnsi="仿宋" w:eastAsia="仿宋" w:cs="仿宋"/>
          <w:sz w:val="24"/>
          <w:szCs w:val="24"/>
        </w:rPr>
        <w:t>。</w:t>
      </w:r>
    </w:p>
    <w:p w14:paraId="7C0F684B">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8、履约保证金</w:t>
      </w:r>
    </w:p>
    <w:p w14:paraId="0CB22C41">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□无。□有，具体如下：</w:t>
      </w:r>
      <w:r>
        <w:rPr>
          <w:rFonts w:hint="eastAsia" w:ascii="仿宋" w:hAnsi="仿宋" w:eastAsia="仿宋" w:cs="仿宋"/>
          <w:sz w:val="24"/>
          <w:szCs w:val="24"/>
          <w:u w:val="single"/>
        </w:rPr>
        <w:t>（按照询价文件规定填写）</w:t>
      </w:r>
      <w:r>
        <w:rPr>
          <w:rFonts w:hint="eastAsia" w:ascii="仿宋" w:hAnsi="仿宋" w:eastAsia="仿宋" w:cs="仿宋"/>
          <w:sz w:val="24"/>
          <w:szCs w:val="24"/>
        </w:rPr>
        <w:t>。</w:t>
      </w:r>
    </w:p>
    <w:p w14:paraId="60BAFAD8">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9、合同有效期</w:t>
      </w:r>
    </w:p>
    <w:p w14:paraId="2C1256E1">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u w:val="single"/>
        </w:rPr>
        <w:t>（按照实际情况编制填写，可以是表格或文字描述）</w:t>
      </w:r>
      <w:r>
        <w:rPr>
          <w:rFonts w:hint="eastAsia" w:ascii="仿宋" w:hAnsi="仿宋" w:eastAsia="仿宋" w:cs="仿宋"/>
          <w:sz w:val="24"/>
          <w:szCs w:val="24"/>
        </w:rPr>
        <w:t>。</w:t>
      </w:r>
    </w:p>
    <w:p w14:paraId="645E5EAC">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10、违约责任</w:t>
      </w:r>
    </w:p>
    <w:p w14:paraId="58ACCFA4">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u w:val="single"/>
        </w:rPr>
        <w:t>（按照实际情况编制填写，可以是表格或文字描述）</w:t>
      </w:r>
      <w:r>
        <w:rPr>
          <w:rFonts w:hint="eastAsia" w:ascii="仿宋" w:hAnsi="仿宋" w:eastAsia="仿宋" w:cs="仿宋"/>
          <w:sz w:val="24"/>
          <w:szCs w:val="24"/>
        </w:rPr>
        <w:t>。</w:t>
      </w:r>
    </w:p>
    <w:p w14:paraId="4B0D824E">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11、知识产权</w:t>
      </w:r>
    </w:p>
    <w:p w14:paraId="126C124F">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E31DAAE">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ascii="仿宋" w:hAnsi="仿宋" w:eastAsia="仿宋" w:cs="仿宋"/>
          <w:sz w:val="24"/>
          <w:szCs w:val="24"/>
          <w:u w:val="single"/>
        </w:rPr>
        <w:t>（按照实际情况编制填写）</w:t>
      </w:r>
      <w:r>
        <w:rPr>
          <w:rFonts w:hint="eastAsia" w:ascii="仿宋" w:hAnsi="仿宋" w:eastAsia="仿宋" w:cs="仿宋"/>
          <w:sz w:val="24"/>
          <w:szCs w:val="24"/>
        </w:rPr>
        <w:t>。</w:t>
      </w:r>
    </w:p>
    <w:p w14:paraId="4597002C">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12、解决争议的方法</w:t>
      </w:r>
    </w:p>
    <w:p w14:paraId="6444E6F2">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12.1甲、乙双方协商解决。</w:t>
      </w:r>
    </w:p>
    <w:p w14:paraId="796C36C9">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12.2若协商解决不成，则通过下列途径之一解决：</w:t>
      </w:r>
    </w:p>
    <w:p w14:paraId="346E7A34">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□提交仲裁委员会仲裁，具体如下：</w:t>
      </w:r>
      <w:r>
        <w:rPr>
          <w:rFonts w:hint="eastAsia" w:ascii="仿宋" w:hAnsi="仿宋" w:eastAsia="仿宋" w:cs="仿宋"/>
          <w:sz w:val="24"/>
          <w:szCs w:val="24"/>
          <w:u w:val="single"/>
        </w:rPr>
        <w:t>（按照实际情况编制填写）</w:t>
      </w:r>
      <w:r>
        <w:rPr>
          <w:rFonts w:hint="eastAsia" w:ascii="仿宋" w:hAnsi="仿宋" w:eastAsia="仿宋" w:cs="仿宋"/>
          <w:sz w:val="24"/>
          <w:szCs w:val="24"/>
        </w:rPr>
        <w:t>。</w:t>
      </w:r>
    </w:p>
    <w:p w14:paraId="4E670FBC">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□向人民法院提起诉讼，具体如下：</w:t>
      </w:r>
      <w:r>
        <w:rPr>
          <w:rFonts w:hint="eastAsia" w:ascii="仿宋" w:hAnsi="仿宋" w:eastAsia="仿宋" w:cs="仿宋"/>
          <w:sz w:val="24"/>
          <w:szCs w:val="24"/>
          <w:u w:val="single"/>
        </w:rPr>
        <w:t>（按照实际情况编制填写）</w:t>
      </w:r>
      <w:r>
        <w:rPr>
          <w:rFonts w:hint="eastAsia" w:ascii="仿宋" w:hAnsi="仿宋" w:eastAsia="仿宋" w:cs="仿宋"/>
          <w:sz w:val="24"/>
          <w:szCs w:val="24"/>
        </w:rPr>
        <w:t>。</w:t>
      </w:r>
    </w:p>
    <w:p w14:paraId="154D51D9">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13、不可抗力</w:t>
      </w:r>
    </w:p>
    <w:p w14:paraId="14251C5D">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BAE69C6">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446796A1">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14、合同条款</w:t>
      </w:r>
    </w:p>
    <w:p w14:paraId="5235DD5D">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u w:val="single"/>
        </w:rPr>
        <w:t>（按照实际情况编制填写。询价文件已有规定的，双方均不得变更或调整；询价文件未作规定的，双方可通过友好协商进行约定）</w:t>
      </w:r>
      <w:r>
        <w:rPr>
          <w:rFonts w:hint="eastAsia" w:ascii="仿宋" w:hAnsi="仿宋" w:eastAsia="仿宋" w:cs="仿宋"/>
          <w:sz w:val="24"/>
          <w:szCs w:val="24"/>
        </w:rPr>
        <w:t>。</w:t>
      </w:r>
    </w:p>
    <w:p w14:paraId="1C12FE1B">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15、其他约定</w:t>
      </w:r>
    </w:p>
    <w:p w14:paraId="5A149F1F">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15.1合同文件与本合同具有同等法律效力。</w:t>
      </w:r>
    </w:p>
    <w:p w14:paraId="130BDBBB">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15.2本合同未尽事宜，双方可另行补充。</w:t>
      </w:r>
    </w:p>
    <w:p w14:paraId="2CECC56A">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15.3合同生效：自签订之日起生效。</w:t>
      </w:r>
    </w:p>
    <w:p w14:paraId="143D6086">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15.4本合同一式</w:t>
      </w:r>
      <w:r>
        <w:rPr>
          <w:rFonts w:hint="eastAsia" w:ascii="仿宋" w:hAnsi="仿宋" w:eastAsia="仿宋" w:cs="仿宋"/>
          <w:sz w:val="24"/>
          <w:szCs w:val="24"/>
          <w:u w:val="single"/>
        </w:rPr>
        <w:t>（填写具体份数）</w:t>
      </w:r>
      <w:r>
        <w:rPr>
          <w:rFonts w:hint="eastAsia" w:ascii="仿宋" w:hAnsi="仿宋" w:eastAsia="仿宋" w:cs="仿宋"/>
          <w:sz w:val="24"/>
          <w:szCs w:val="24"/>
        </w:rPr>
        <w:t>份，经双方授权代表签字并盖章后生效。甲方、乙方各执</w:t>
      </w:r>
      <w:r>
        <w:rPr>
          <w:rFonts w:hint="eastAsia" w:ascii="仿宋" w:hAnsi="仿宋" w:eastAsia="仿宋" w:cs="仿宋"/>
          <w:sz w:val="24"/>
          <w:szCs w:val="24"/>
          <w:u w:val="single"/>
        </w:rPr>
        <w:t>（填写具体份数）</w:t>
      </w:r>
      <w:r>
        <w:rPr>
          <w:rFonts w:hint="eastAsia" w:ascii="仿宋" w:hAnsi="仿宋" w:eastAsia="仿宋" w:cs="仿宋"/>
          <w:sz w:val="24"/>
          <w:szCs w:val="24"/>
        </w:rPr>
        <w:t>份，送</w:t>
      </w:r>
      <w:r>
        <w:rPr>
          <w:rFonts w:hint="eastAsia" w:ascii="仿宋" w:hAnsi="仿宋" w:eastAsia="仿宋" w:cs="仿宋"/>
          <w:sz w:val="24"/>
          <w:szCs w:val="24"/>
          <w:u w:val="single"/>
        </w:rPr>
        <w:t>（填写需要备案的监管部门的全称）</w:t>
      </w:r>
      <w:r>
        <w:rPr>
          <w:rFonts w:hint="eastAsia" w:ascii="仿宋" w:hAnsi="仿宋" w:eastAsia="仿宋" w:cs="仿宋"/>
          <w:sz w:val="24"/>
          <w:szCs w:val="24"/>
        </w:rPr>
        <w:t>备案</w:t>
      </w:r>
      <w:r>
        <w:rPr>
          <w:rFonts w:hint="eastAsia" w:ascii="仿宋" w:hAnsi="仿宋" w:eastAsia="仿宋" w:cs="仿宋"/>
          <w:sz w:val="24"/>
          <w:szCs w:val="24"/>
          <w:u w:val="single"/>
        </w:rPr>
        <w:t>（填写具体份数）</w:t>
      </w:r>
      <w:r>
        <w:rPr>
          <w:rFonts w:hint="eastAsia" w:ascii="仿宋" w:hAnsi="仿宋" w:eastAsia="仿宋" w:cs="仿宋"/>
          <w:sz w:val="24"/>
          <w:szCs w:val="24"/>
        </w:rPr>
        <w:t>份，具有同等效力。</w:t>
      </w:r>
    </w:p>
    <w:p w14:paraId="660869DC">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15.5其他：□无。□</w:t>
      </w:r>
      <w:r>
        <w:rPr>
          <w:rFonts w:hint="eastAsia" w:ascii="仿宋" w:hAnsi="仿宋" w:eastAsia="仿宋" w:cs="仿宋"/>
          <w:sz w:val="24"/>
          <w:szCs w:val="24"/>
          <w:u w:val="single"/>
        </w:rPr>
        <w:t>（按照实际情况编制填写需要增加的内容）</w:t>
      </w:r>
      <w:r>
        <w:rPr>
          <w:rFonts w:hint="eastAsia" w:ascii="仿宋" w:hAnsi="仿宋" w:eastAsia="仿宋" w:cs="仿宋"/>
          <w:sz w:val="24"/>
          <w:szCs w:val="24"/>
        </w:rPr>
        <w:t>。</w:t>
      </w:r>
    </w:p>
    <w:p w14:paraId="587849BE">
      <w:pPr>
        <w:pStyle w:val="26"/>
        <w:spacing w:before="75" w:after="75"/>
        <w:ind w:firstLine="422"/>
        <w:rPr>
          <w:rFonts w:hint="eastAsia" w:ascii="仿宋" w:hAnsi="仿宋" w:eastAsia="仿宋" w:cs="仿宋"/>
          <w:sz w:val="24"/>
          <w:szCs w:val="24"/>
        </w:rPr>
      </w:pPr>
      <w:r>
        <w:rPr>
          <w:rFonts w:hint="eastAsia" w:ascii="仿宋" w:hAnsi="仿宋" w:eastAsia="仿宋" w:cs="仿宋"/>
          <w:sz w:val="24"/>
          <w:szCs w:val="24"/>
        </w:rPr>
        <w:t> </w:t>
      </w:r>
    </w:p>
    <w:p w14:paraId="10EB8313">
      <w:pPr>
        <w:pStyle w:val="26"/>
        <w:spacing w:before="75" w:after="75"/>
        <w:ind w:firstLine="422"/>
        <w:rPr>
          <w:rFonts w:hint="eastAsia" w:ascii="仿宋" w:hAnsi="仿宋" w:eastAsia="仿宋" w:cs="仿宋"/>
          <w:sz w:val="24"/>
          <w:szCs w:val="24"/>
        </w:rPr>
      </w:pPr>
      <w:r>
        <w:rPr>
          <w:rFonts w:hint="eastAsia" w:ascii="仿宋" w:hAnsi="仿宋" w:eastAsia="仿宋" w:cs="仿宋"/>
          <w:sz w:val="24"/>
          <w:szCs w:val="24"/>
        </w:rPr>
        <w:t> </w:t>
      </w:r>
    </w:p>
    <w:p w14:paraId="5B6F6BA7">
      <w:pPr>
        <w:pStyle w:val="26"/>
        <w:spacing w:before="75" w:after="75"/>
        <w:ind w:firstLine="422"/>
        <w:rPr>
          <w:rFonts w:hint="eastAsia" w:ascii="仿宋" w:hAnsi="仿宋" w:eastAsia="仿宋" w:cs="仿宋"/>
          <w:sz w:val="24"/>
          <w:szCs w:val="24"/>
        </w:rPr>
      </w:pPr>
    </w:p>
    <w:p w14:paraId="7BEED859">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甲方：                        乙方：</w:t>
      </w:r>
    </w:p>
    <w:p w14:paraId="6B94C6D3">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住所：                        住所：</w:t>
      </w:r>
    </w:p>
    <w:p w14:paraId="5405956A">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法定代表人（单位负责人）：                      法定代表人（单位负责人）：</w:t>
      </w:r>
    </w:p>
    <w:p w14:paraId="3E52DBAE">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联系方法：                      联系方法：</w:t>
      </w:r>
    </w:p>
    <w:p w14:paraId="01763F8E">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开户银行：                      开户银行：</w:t>
      </w:r>
    </w:p>
    <w:p w14:paraId="0353A627">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账号：                        账号：</w:t>
      </w:r>
    </w:p>
    <w:p w14:paraId="41C6D65B">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 </w:t>
      </w:r>
    </w:p>
    <w:p w14:paraId="658A6AEB">
      <w:pPr>
        <w:pStyle w:val="26"/>
        <w:spacing w:before="75" w:after="75"/>
        <w:ind w:firstLine="422"/>
        <w:rPr>
          <w:rFonts w:hint="eastAsia" w:ascii="仿宋" w:hAnsi="仿宋" w:eastAsia="仿宋" w:cs="仿宋"/>
          <w:sz w:val="24"/>
          <w:szCs w:val="24"/>
        </w:rPr>
      </w:pPr>
      <w:r>
        <w:rPr>
          <w:rFonts w:hint="eastAsia" w:ascii="仿宋" w:hAnsi="仿宋" w:eastAsia="仿宋" w:cs="仿宋"/>
          <w:sz w:val="24"/>
          <w:szCs w:val="24"/>
        </w:rPr>
        <w:t> </w:t>
      </w:r>
    </w:p>
    <w:p w14:paraId="2489CBAE">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签订地点：</w:t>
      </w:r>
      <w:r>
        <w:rPr>
          <w:rFonts w:hint="eastAsia" w:ascii="仿宋" w:hAnsi="仿宋" w:eastAsia="仿宋" w:cs="仿宋"/>
          <w:sz w:val="24"/>
          <w:szCs w:val="24"/>
          <w:u w:val="single"/>
        </w:rPr>
        <w:t>                </w:t>
      </w:r>
    </w:p>
    <w:p w14:paraId="50EE2396">
      <w:pPr>
        <w:pStyle w:val="26"/>
        <w:spacing w:before="75" w:after="75" w:line="360" w:lineRule="auto"/>
        <w:ind w:firstLine="422"/>
        <w:rPr>
          <w:rFonts w:hint="eastAsia"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w:t>
      </w:r>
    </w:p>
    <w:p w14:paraId="41B59B4B">
      <w:pPr>
        <w:pStyle w:val="17"/>
        <w:spacing w:line="360" w:lineRule="auto"/>
        <w:ind w:firstLine="720"/>
        <w:contextualSpacing/>
        <w:jc w:val="center"/>
        <w:rPr>
          <w:rFonts w:hint="eastAsia" w:ascii="仿宋" w:hAnsi="仿宋" w:eastAsia="仿宋" w:cs="仿宋"/>
          <w:b/>
          <w:kern w:val="0"/>
          <w:sz w:val="24"/>
          <w:szCs w:val="24"/>
        </w:rPr>
      </w:pPr>
    </w:p>
    <w:p w14:paraId="7C0AB97D">
      <w:pPr>
        <w:pStyle w:val="17"/>
        <w:spacing w:line="360" w:lineRule="auto"/>
        <w:ind w:firstLine="720"/>
        <w:contextualSpacing/>
        <w:jc w:val="center"/>
        <w:rPr>
          <w:rFonts w:hint="eastAsia" w:ascii="仿宋" w:hAnsi="仿宋" w:eastAsia="仿宋" w:cs="仿宋"/>
          <w:b/>
          <w:kern w:val="0"/>
          <w:sz w:val="24"/>
          <w:szCs w:val="24"/>
        </w:rPr>
      </w:pPr>
    </w:p>
    <w:p w14:paraId="09C530A5">
      <w:pPr>
        <w:pStyle w:val="17"/>
        <w:spacing w:line="360" w:lineRule="auto"/>
        <w:ind w:firstLine="720"/>
        <w:contextualSpacing/>
        <w:jc w:val="center"/>
        <w:rPr>
          <w:rFonts w:hint="eastAsia" w:ascii="仿宋" w:hAnsi="仿宋" w:eastAsia="仿宋" w:cs="仿宋"/>
          <w:b/>
          <w:kern w:val="0"/>
          <w:sz w:val="24"/>
          <w:szCs w:val="24"/>
        </w:rPr>
      </w:pPr>
    </w:p>
    <w:p w14:paraId="69854169">
      <w:pPr>
        <w:tabs>
          <w:tab w:val="left" w:pos="1260"/>
        </w:tabs>
        <w:autoSpaceDE w:val="0"/>
        <w:autoSpaceDN w:val="0"/>
        <w:adjustRightInd w:val="0"/>
        <w:spacing w:line="360" w:lineRule="auto"/>
        <w:ind w:firstLine="640"/>
        <w:contextualSpacing/>
        <w:rPr>
          <w:rFonts w:hint="eastAsia" w:ascii="仿宋" w:hAnsi="仿宋" w:eastAsia="仿宋" w:cs="仿宋"/>
          <w:b/>
          <w:kern w:val="0"/>
          <w:sz w:val="24"/>
          <w:szCs w:val="24"/>
        </w:rPr>
      </w:pPr>
    </w:p>
    <w:p w14:paraId="0305B5EB">
      <w:pPr>
        <w:tabs>
          <w:tab w:val="left" w:pos="1260"/>
        </w:tabs>
        <w:autoSpaceDE w:val="0"/>
        <w:autoSpaceDN w:val="0"/>
        <w:adjustRightInd w:val="0"/>
        <w:spacing w:line="360" w:lineRule="auto"/>
        <w:ind w:firstLine="640"/>
        <w:contextualSpacing/>
        <w:jc w:val="center"/>
        <w:rPr>
          <w:rFonts w:hint="eastAsia" w:ascii="仿宋" w:hAnsi="仿宋" w:eastAsia="仿宋" w:cs="仿宋"/>
          <w:b/>
          <w:kern w:val="0"/>
          <w:sz w:val="24"/>
          <w:szCs w:val="24"/>
        </w:rPr>
      </w:pPr>
    </w:p>
    <w:p w14:paraId="5ABD0B0C">
      <w:pPr>
        <w:tabs>
          <w:tab w:val="left" w:pos="1260"/>
        </w:tabs>
        <w:autoSpaceDE w:val="0"/>
        <w:autoSpaceDN w:val="0"/>
        <w:adjustRightInd w:val="0"/>
        <w:spacing w:line="360" w:lineRule="auto"/>
        <w:ind w:firstLine="640"/>
        <w:contextualSpacing/>
        <w:jc w:val="center"/>
        <w:rPr>
          <w:rFonts w:hint="eastAsia" w:ascii="仿宋" w:hAnsi="仿宋" w:eastAsia="仿宋" w:cs="仿宋"/>
          <w:b/>
          <w:kern w:val="0"/>
          <w:sz w:val="24"/>
          <w:szCs w:val="24"/>
        </w:rPr>
      </w:pPr>
    </w:p>
    <w:p w14:paraId="5C128947">
      <w:pPr>
        <w:tabs>
          <w:tab w:val="left" w:pos="1260"/>
        </w:tabs>
        <w:autoSpaceDE w:val="0"/>
        <w:autoSpaceDN w:val="0"/>
        <w:adjustRightInd w:val="0"/>
        <w:spacing w:line="360" w:lineRule="auto"/>
        <w:ind w:firstLine="640"/>
        <w:contextualSpacing/>
        <w:jc w:val="center"/>
        <w:rPr>
          <w:rFonts w:hint="eastAsia" w:ascii="仿宋" w:hAnsi="仿宋" w:eastAsia="仿宋" w:cs="仿宋"/>
          <w:b/>
          <w:kern w:val="0"/>
          <w:sz w:val="24"/>
          <w:szCs w:val="24"/>
        </w:rPr>
      </w:pPr>
    </w:p>
    <w:p w14:paraId="56D5C7B1">
      <w:pPr>
        <w:tabs>
          <w:tab w:val="left" w:pos="1260"/>
        </w:tabs>
        <w:autoSpaceDE w:val="0"/>
        <w:autoSpaceDN w:val="0"/>
        <w:adjustRightInd w:val="0"/>
        <w:spacing w:line="360" w:lineRule="auto"/>
        <w:ind w:firstLine="640"/>
        <w:contextualSpacing/>
        <w:jc w:val="center"/>
        <w:rPr>
          <w:rFonts w:hint="eastAsia" w:ascii="仿宋" w:hAnsi="仿宋" w:eastAsia="仿宋" w:cs="仿宋"/>
          <w:b/>
          <w:kern w:val="0"/>
          <w:sz w:val="24"/>
          <w:szCs w:val="24"/>
        </w:rPr>
      </w:pPr>
    </w:p>
    <w:p w14:paraId="2372C3D6">
      <w:pPr>
        <w:tabs>
          <w:tab w:val="left" w:pos="1260"/>
        </w:tabs>
        <w:autoSpaceDE w:val="0"/>
        <w:autoSpaceDN w:val="0"/>
        <w:adjustRightInd w:val="0"/>
        <w:spacing w:line="360" w:lineRule="auto"/>
        <w:ind w:firstLine="640"/>
        <w:contextualSpacing/>
        <w:jc w:val="center"/>
        <w:rPr>
          <w:rFonts w:hint="eastAsia" w:ascii="仿宋" w:hAnsi="仿宋" w:eastAsia="仿宋" w:cs="仿宋"/>
          <w:b/>
          <w:kern w:val="0"/>
          <w:sz w:val="24"/>
          <w:szCs w:val="24"/>
        </w:rPr>
      </w:pPr>
    </w:p>
    <w:p w14:paraId="3399ABF7">
      <w:pPr>
        <w:tabs>
          <w:tab w:val="left" w:pos="1260"/>
        </w:tabs>
        <w:autoSpaceDE w:val="0"/>
        <w:autoSpaceDN w:val="0"/>
        <w:adjustRightInd w:val="0"/>
        <w:spacing w:line="360" w:lineRule="auto"/>
        <w:ind w:firstLine="640"/>
        <w:contextualSpacing/>
        <w:jc w:val="center"/>
        <w:rPr>
          <w:rFonts w:hint="eastAsia" w:ascii="仿宋" w:hAnsi="仿宋" w:eastAsia="仿宋" w:cs="仿宋"/>
          <w:b/>
          <w:kern w:val="0"/>
          <w:sz w:val="24"/>
          <w:szCs w:val="24"/>
        </w:rPr>
      </w:pPr>
    </w:p>
    <w:p w14:paraId="2C34B34F">
      <w:pPr>
        <w:tabs>
          <w:tab w:val="left" w:pos="1260"/>
        </w:tabs>
        <w:autoSpaceDE w:val="0"/>
        <w:autoSpaceDN w:val="0"/>
        <w:adjustRightInd w:val="0"/>
        <w:spacing w:line="360" w:lineRule="auto"/>
        <w:ind w:firstLine="640"/>
        <w:contextualSpacing/>
        <w:jc w:val="center"/>
        <w:rPr>
          <w:rFonts w:hint="eastAsia" w:ascii="仿宋" w:hAnsi="仿宋" w:eastAsia="仿宋" w:cs="仿宋"/>
          <w:b/>
          <w:kern w:val="0"/>
          <w:sz w:val="24"/>
          <w:szCs w:val="24"/>
        </w:rPr>
      </w:pPr>
    </w:p>
    <w:p w14:paraId="096A1814">
      <w:pPr>
        <w:tabs>
          <w:tab w:val="left" w:pos="1260"/>
        </w:tabs>
        <w:autoSpaceDE w:val="0"/>
        <w:autoSpaceDN w:val="0"/>
        <w:adjustRightInd w:val="0"/>
        <w:spacing w:line="360" w:lineRule="auto"/>
        <w:ind w:firstLine="640"/>
        <w:contextualSpacing/>
        <w:jc w:val="center"/>
        <w:rPr>
          <w:rFonts w:hint="eastAsia" w:ascii="仿宋" w:hAnsi="仿宋" w:eastAsia="仿宋" w:cs="仿宋"/>
          <w:b/>
          <w:kern w:val="0"/>
          <w:sz w:val="24"/>
          <w:szCs w:val="24"/>
        </w:rPr>
      </w:pPr>
    </w:p>
    <w:p w14:paraId="45141827">
      <w:pPr>
        <w:tabs>
          <w:tab w:val="left" w:pos="1260"/>
        </w:tabs>
        <w:autoSpaceDE w:val="0"/>
        <w:autoSpaceDN w:val="0"/>
        <w:adjustRightInd w:val="0"/>
        <w:spacing w:line="360" w:lineRule="auto"/>
        <w:ind w:firstLine="640"/>
        <w:contextualSpacing/>
        <w:jc w:val="center"/>
        <w:rPr>
          <w:rFonts w:hint="eastAsia" w:ascii="仿宋" w:hAnsi="仿宋" w:eastAsia="仿宋" w:cs="仿宋"/>
          <w:b/>
          <w:kern w:val="0"/>
          <w:sz w:val="24"/>
          <w:szCs w:val="24"/>
        </w:rPr>
      </w:pPr>
    </w:p>
    <w:p w14:paraId="1C1DF3C1">
      <w:pPr>
        <w:tabs>
          <w:tab w:val="left" w:pos="1260"/>
        </w:tabs>
        <w:autoSpaceDE w:val="0"/>
        <w:autoSpaceDN w:val="0"/>
        <w:adjustRightInd w:val="0"/>
        <w:spacing w:line="360" w:lineRule="auto"/>
        <w:ind w:firstLine="640"/>
        <w:contextualSpacing/>
        <w:jc w:val="center"/>
        <w:rPr>
          <w:rFonts w:hint="eastAsia" w:ascii="仿宋" w:hAnsi="仿宋" w:eastAsia="仿宋" w:cs="仿宋"/>
          <w:b/>
          <w:kern w:val="0"/>
          <w:sz w:val="24"/>
          <w:szCs w:val="24"/>
        </w:rPr>
      </w:pPr>
    </w:p>
    <w:p w14:paraId="5FF1309D">
      <w:pPr>
        <w:tabs>
          <w:tab w:val="left" w:pos="1260"/>
        </w:tabs>
        <w:autoSpaceDE w:val="0"/>
        <w:autoSpaceDN w:val="0"/>
        <w:adjustRightInd w:val="0"/>
        <w:spacing w:line="360" w:lineRule="auto"/>
        <w:ind w:firstLine="640"/>
        <w:contextualSpacing/>
        <w:jc w:val="center"/>
        <w:rPr>
          <w:rFonts w:hint="eastAsia" w:ascii="仿宋" w:hAnsi="仿宋" w:eastAsia="仿宋" w:cs="仿宋"/>
          <w:b/>
          <w:kern w:val="0"/>
          <w:sz w:val="24"/>
          <w:szCs w:val="24"/>
        </w:rPr>
      </w:pPr>
    </w:p>
    <w:p w14:paraId="72F0ADAB">
      <w:pPr>
        <w:tabs>
          <w:tab w:val="left" w:pos="1260"/>
        </w:tabs>
        <w:autoSpaceDE w:val="0"/>
        <w:autoSpaceDN w:val="0"/>
        <w:adjustRightInd w:val="0"/>
        <w:spacing w:line="360" w:lineRule="auto"/>
        <w:ind w:firstLine="640"/>
        <w:contextualSpacing/>
        <w:jc w:val="center"/>
        <w:rPr>
          <w:rFonts w:hint="eastAsia" w:ascii="仿宋" w:hAnsi="仿宋" w:eastAsia="仿宋" w:cs="仿宋"/>
          <w:b/>
          <w:kern w:val="0"/>
          <w:sz w:val="24"/>
          <w:szCs w:val="24"/>
        </w:rPr>
      </w:pPr>
    </w:p>
    <w:p w14:paraId="1D22CD47">
      <w:pPr>
        <w:tabs>
          <w:tab w:val="left" w:pos="1260"/>
        </w:tabs>
        <w:autoSpaceDE w:val="0"/>
        <w:autoSpaceDN w:val="0"/>
        <w:adjustRightInd w:val="0"/>
        <w:spacing w:line="360" w:lineRule="auto"/>
        <w:ind w:firstLine="640"/>
        <w:contextualSpacing/>
        <w:jc w:val="center"/>
        <w:rPr>
          <w:rFonts w:hint="eastAsia" w:ascii="仿宋" w:hAnsi="仿宋" w:eastAsia="仿宋" w:cs="仿宋"/>
          <w:b/>
          <w:kern w:val="0"/>
          <w:sz w:val="24"/>
          <w:szCs w:val="24"/>
        </w:rPr>
      </w:pPr>
    </w:p>
    <w:p w14:paraId="063DAC1F">
      <w:pPr>
        <w:tabs>
          <w:tab w:val="left" w:pos="1260"/>
        </w:tabs>
        <w:autoSpaceDE w:val="0"/>
        <w:autoSpaceDN w:val="0"/>
        <w:adjustRightInd w:val="0"/>
        <w:spacing w:line="360" w:lineRule="auto"/>
        <w:ind w:firstLine="640"/>
        <w:contextualSpacing/>
        <w:jc w:val="center"/>
        <w:rPr>
          <w:rFonts w:hint="eastAsia" w:ascii="仿宋" w:hAnsi="仿宋" w:eastAsia="仿宋" w:cs="仿宋"/>
          <w:b/>
          <w:kern w:val="0"/>
          <w:sz w:val="24"/>
          <w:szCs w:val="24"/>
        </w:rPr>
      </w:pPr>
    </w:p>
    <w:p w14:paraId="10B61D09">
      <w:pPr>
        <w:tabs>
          <w:tab w:val="left" w:pos="1260"/>
        </w:tabs>
        <w:autoSpaceDE w:val="0"/>
        <w:autoSpaceDN w:val="0"/>
        <w:adjustRightInd w:val="0"/>
        <w:spacing w:line="360" w:lineRule="auto"/>
        <w:ind w:firstLine="640"/>
        <w:contextualSpacing/>
        <w:jc w:val="center"/>
        <w:rPr>
          <w:rFonts w:hint="eastAsia" w:ascii="仿宋" w:hAnsi="仿宋" w:eastAsia="仿宋" w:cs="仿宋"/>
          <w:b/>
          <w:kern w:val="0"/>
          <w:sz w:val="24"/>
          <w:szCs w:val="24"/>
        </w:rPr>
      </w:pPr>
    </w:p>
    <w:p w14:paraId="03CC13B0">
      <w:pPr>
        <w:tabs>
          <w:tab w:val="left" w:pos="1260"/>
        </w:tabs>
        <w:autoSpaceDE w:val="0"/>
        <w:autoSpaceDN w:val="0"/>
        <w:adjustRightInd w:val="0"/>
        <w:spacing w:line="360" w:lineRule="auto"/>
        <w:ind w:firstLine="640"/>
        <w:contextualSpacing/>
        <w:rPr>
          <w:rFonts w:hint="eastAsia" w:ascii="仿宋" w:hAnsi="仿宋" w:eastAsia="仿宋" w:cs="仿宋"/>
          <w:b/>
          <w:kern w:val="0"/>
          <w:sz w:val="24"/>
          <w:szCs w:val="24"/>
        </w:rPr>
      </w:pPr>
    </w:p>
    <w:p w14:paraId="03C764A5">
      <w:pPr>
        <w:tabs>
          <w:tab w:val="left" w:pos="1260"/>
        </w:tabs>
        <w:autoSpaceDE w:val="0"/>
        <w:autoSpaceDN w:val="0"/>
        <w:adjustRightInd w:val="0"/>
        <w:spacing w:line="360" w:lineRule="auto"/>
        <w:ind w:firstLine="640"/>
        <w:contextualSpacing/>
        <w:rPr>
          <w:rFonts w:hint="eastAsia" w:ascii="仿宋" w:hAnsi="仿宋" w:eastAsia="仿宋" w:cs="仿宋"/>
          <w:b/>
          <w:kern w:val="0"/>
          <w:sz w:val="24"/>
          <w:szCs w:val="24"/>
        </w:rPr>
      </w:pPr>
    </w:p>
    <w:p w14:paraId="2C78628E">
      <w:pPr>
        <w:tabs>
          <w:tab w:val="left" w:pos="1260"/>
        </w:tabs>
        <w:autoSpaceDE w:val="0"/>
        <w:autoSpaceDN w:val="0"/>
        <w:adjustRightInd w:val="0"/>
        <w:spacing w:line="360" w:lineRule="auto"/>
        <w:ind w:firstLine="1687" w:firstLineChars="700"/>
        <w:contextualSpacing/>
        <w:rPr>
          <w:rFonts w:hint="eastAsia" w:ascii="仿宋" w:hAnsi="仿宋" w:eastAsia="仿宋" w:cs="仿宋"/>
          <w:b/>
          <w:kern w:val="0"/>
          <w:sz w:val="24"/>
          <w:szCs w:val="24"/>
        </w:rPr>
      </w:pPr>
    </w:p>
    <w:p w14:paraId="2155E798">
      <w:pPr>
        <w:tabs>
          <w:tab w:val="left" w:pos="1260"/>
        </w:tabs>
        <w:autoSpaceDE w:val="0"/>
        <w:autoSpaceDN w:val="0"/>
        <w:adjustRightInd w:val="0"/>
        <w:spacing w:line="360" w:lineRule="auto"/>
        <w:ind w:firstLine="1968" w:firstLineChars="700"/>
        <w:contextualSpacing/>
        <w:rPr>
          <w:rFonts w:hint="eastAsia" w:ascii="仿宋" w:hAnsi="仿宋" w:eastAsia="仿宋" w:cs="仿宋"/>
          <w:b/>
          <w:kern w:val="0"/>
          <w:sz w:val="28"/>
          <w:szCs w:val="28"/>
        </w:rPr>
      </w:pPr>
      <w:r>
        <w:rPr>
          <w:rFonts w:hint="eastAsia" w:ascii="仿宋" w:hAnsi="仿宋" w:eastAsia="仿宋" w:cs="仿宋"/>
          <w:b/>
          <w:kern w:val="0"/>
          <w:sz w:val="28"/>
          <w:szCs w:val="28"/>
        </w:rPr>
        <w:t>第八章 响应文件有关格式</w:t>
      </w:r>
    </w:p>
    <w:p w14:paraId="4BA4C684">
      <w:pPr>
        <w:autoSpaceDE w:val="0"/>
        <w:autoSpaceDN w:val="0"/>
        <w:adjustRightInd w:val="0"/>
        <w:spacing w:line="700" w:lineRule="exact"/>
        <w:ind w:firstLine="2289" w:firstLineChars="950"/>
        <w:rPr>
          <w:rFonts w:hint="eastAsia" w:ascii="仿宋" w:hAnsi="仿宋" w:eastAsia="仿宋" w:cs="仿宋"/>
          <w:b/>
          <w:kern w:val="0"/>
          <w:sz w:val="24"/>
          <w:szCs w:val="24"/>
        </w:rPr>
      </w:pPr>
      <w:r>
        <w:rPr>
          <w:rFonts w:hint="eastAsia" w:ascii="仿宋" w:hAnsi="仿宋" w:eastAsia="仿宋" w:cs="仿宋"/>
          <w:b/>
          <w:kern w:val="0"/>
          <w:sz w:val="24"/>
          <w:szCs w:val="24"/>
        </w:rPr>
        <w:t>（如涉及本项目的提供）</w:t>
      </w:r>
    </w:p>
    <w:p w14:paraId="354B238B">
      <w:pPr>
        <w:autoSpaceDE w:val="0"/>
        <w:autoSpaceDN w:val="0"/>
        <w:adjustRightInd w:val="0"/>
        <w:spacing w:line="700" w:lineRule="exact"/>
        <w:ind w:firstLine="720"/>
        <w:rPr>
          <w:rFonts w:hint="eastAsia" w:ascii="仿宋" w:hAnsi="仿宋" w:eastAsia="仿宋" w:cs="仿宋"/>
          <w:b/>
          <w:kern w:val="0"/>
          <w:sz w:val="24"/>
          <w:szCs w:val="24"/>
        </w:rPr>
      </w:pPr>
    </w:p>
    <w:p w14:paraId="591CF119">
      <w:pPr>
        <w:autoSpaceDE w:val="0"/>
        <w:autoSpaceDN w:val="0"/>
        <w:adjustRightInd w:val="0"/>
        <w:spacing w:line="700" w:lineRule="exact"/>
        <w:ind w:firstLine="720"/>
        <w:rPr>
          <w:rFonts w:hint="eastAsia" w:ascii="仿宋" w:hAnsi="仿宋" w:eastAsia="仿宋" w:cs="仿宋"/>
          <w:b/>
          <w:kern w:val="0"/>
          <w:sz w:val="24"/>
          <w:szCs w:val="24"/>
        </w:rPr>
      </w:pPr>
    </w:p>
    <w:p w14:paraId="1648E9F7">
      <w:pPr>
        <w:autoSpaceDE w:val="0"/>
        <w:autoSpaceDN w:val="0"/>
        <w:adjustRightInd w:val="0"/>
        <w:spacing w:line="700" w:lineRule="exact"/>
        <w:ind w:firstLine="720"/>
        <w:rPr>
          <w:rFonts w:hint="eastAsia" w:ascii="仿宋" w:hAnsi="仿宋" w:eastAsia="仿宋" w:cs="仿宋"/>
          <w:b/>
          <w:kern w:val="0"/>
          <w:sz w:val="24"/>
          <w:szCs w:val="24"/>
        </w:rPr>
      </w:pPr>
    </w:p>
    <w:p w14:paraId="254F61B2">
      <w:pPr>
        <w:autoSpaceDE w:val="0"/>
        <w:autoSpaceDN w:val="0"/>
        <w:adjustRightInd w:val="0"/>
        <w:spacing w:line="700" w:lineRule="exact"/>
        <w:ind w:firstLine="720"/>
        <w:rPr>
          <w:rFonts w:hint="eastAsia" w:ascii="仿宋" w:hAnsi="仿宋" w:eastAsia="仿宋" w:cs="仿宋"/>
          <w:b/>
          <w:kern w:val="0"/>
          <w:sz w:val="24"/>
          <w:szCs w:val="24"/>
        </w:rPr>
      </w:pPr>
    </w:p>
    <w:p w14:paraId="4D03F85D">
      <w:pPr>
        <w:autoSpaceDE w:val="0"/>
        <w:autoSpaceDN w:val="0"/>
        <w:adjustRightInd w:val="0"/>
        <w:spacing w:line="700" w:lineRule="exact"/>
        <w:ind w:firstLine="720"/>
        <w:rPr>
          <w:rFonts w:hint="eastAsia" w:ascii="仿宋" w:hAnsi="仿宋" w:eastAsia="仿宋" w:cs="仿宋"/>
          <w:b/>
          <w:kern w:val="0"/>
          <w:sz w:val="24"/>
          <w:szCs w:val="24"/>
        </w:rPr>
      </w:pPr>
    </w:p>
    <w:p w14:paraId="043B21AF">
      <w:pPr>
        <w:autoSpaceDE w:val="0"/>
        <w:autoSpaceDN w:val="0"/>
        <w:adjustRightInd w:val="0"/>
        <w:spacing w:line="700" w:lineRule="exact"/>
        <w:ind w:firstLine="720"/>
        <w:rPr>
          <w:rFonts w:hint="eastAsia" w:ascii="仿宋" w:hAnsi="仿宋" w:eastAsia="仿宋" w:cs="仿宋"/>
          <w:b/>
          <w:kern w:val="0"/>
          <w:sz w:val="24"/>
          <w:szCs w:val="24"/>
        </w:rPr>
      </w:pPr>
    </w:p>
    <w:p w14:paraId="31D27E33">
      <w:pPr>
        <w:autoSpaceDE w:val="0"/>
        <w:autoSpaceDN w:val="0"/>
        <w:adjustRightInd w:val="0"/>
        <w:spacing w:line="700" w:lineRule="exact"/>
        <w:ind w:firstLine="720"/>
        <w:rPr>
          <w:rFonts w:hint="eastAsia" w:ascii="仿宋" w:hAnsi="仿宋" w:eastAsia="仿宋" w:cs="仿宋"/>
          <w:b/>
          <w:kern w:val="0"/>
          <w:sz w:val="24"/>
          <w:szCs w:val="24"/>
        </w:rPr>
      </w:pPr>
    </w:p>
    <w:p w14:paraId="005514E6">
      <w:pPr>
        <w:autoSpaceDE w:val="0"/>
        <w:autoSpaceDN w:val="0"/>
        <w:adjustRightInd w:val="0"/>
        <w:spacing w:line="700" w:lineRule="exact"/>
        <w:ind w:firstLine="720"/>
        <w:rPr>
          <w:rFonts w:hint="eastAsia" w:ascii="仿宋" w:hAnsi="仿宋" w:eastAsia="仿宋" w:cs="仿宋"/>
          <w:b/>
          <w:kern w:val="0"/>
          <w:sz w:val="24"/>
          <w:szCs w:val="24"/>
        </w:rPr>
      </w:pPr>
    </w:p>
    <w:p w14:paraId="5E33D667">
      <w:pPr>
        <w:autoSpaceDE w:val="0"/>
        <w:autoSpaceDN w:val="0"/>
        <w:adjustRightInd w:val="0"/>
        <w:spacing w:line="700" w:lineRule="exact"/>
        <w:ind w:firstLine="720"/>
        <w:rPr>
          <w:rFonts w:hint="eastAsia" w:ascii="仿宋" w:hAnsi="仿宋" w:eastAsia="仿宋" w:cs="仿宋"/>
          <w:b/>
          <w:kern w:val="0"/>
          <w:sz w:val="24"/>
          <w:szCs w:val="24"/>
        </w:rPr>
      </w:pPr>
    </w:p>
    <w:p w14:paraId="6FDD7F1F">
      <w:pPr>
        <w:autoSpaceDE w:val="0"/>
        <w:autoSpaceDN w:val="0"/>
        <w:adjustRightInd w:val="0"/>
        <w:spacing w:line="700" w:lineRule="exact"/>
        <w:ind w:firstLine="720"/>
        <w:rPr>
          <w:rFonts w:hint="eastAsia" w:ascii="仿宋" w:hAnsi="仿宋" w:eastAsia="仿宋" w:cs="仿宋"/>
          <w:b/>
          <w:kern w:val="0"/>
          <w:sz w:val="24"/>
          <w:szCs w:val="24"/>
        </w:rPr>
      </w:pPr>
    </w:p>
    <w:p w14:paraId="15251C77">
      <w:pPr>
        <w:autoSpaceDE w:val="0"/>
        <w:autoSpaceDN w:val="0"/>
        <w:adjustRightInd w:val="0"/>
        <w:spacing w:line="700" w:lineRule="exact"/>
        <w:ind w:firstLine="720"/>
        <w:rPr>
          <w:rFonts w:hint="eastAsia" w:ascii="仿宋" w:hAnsi="仿宋" w:eastAsia="仿宋" w:cs="仿宋"/>
          <w:b/>
          <w:kern w:val="0"/>
          <w:sz w:val="24"/>
          <w:szCs w:val="24"/>
        </w:rPr>
      </w:pPr>
    </w:p>
    <w:p w14:paraId="7EBA9FB4">
      <w:pPr>
        <w:autoSpaceDE w:val="0"/>
        <w:autoSpaceDN w:val="0"/>
        <w:adjustRightInd w:val="0"/>
        <w:spacing w:line="700" w:lineRule="exact"/>
        <w:ind w:firstLine="720"/>
        <w:rPr>
          <w:rFonts w:hint="eastAsia" w:ascii="仿宋" w:hAnsi="仿宋" w:eastAsia="仿宋" w:cs="仿宋"/>
          <w:b/>
          <w:kern w:val="0"/>
          <w:sz w:val="24"/>
          <w:szCs w:val="24"/>
        </w:rPr>
      </w:pPr>
    </w:p>
    <w:p w14:paraId="7FEB1D89">
      <w:pPr>
        <w:autoSpaceDE w:val="0"/>
        <w:autoSpaceDN w:val="0"/>
        <w:adjustRightInd w:val="0"/>
        <w:spacing w:line="700" w:lineRule="exact"/>
        <w:ind w:firstLine="720"/>
        <w:rPr>
          <w:rFonts w:hint="eastAsia" w:ascii="仿宋" w:hAnsi="仿宋" w:eastAsia="仿宋" w:cs="仿宋"/>
          <w:b/>
          <w:kern w:val="0"/>
          <w:sz w:val="24"/>
          <w:szCs w:val="24"/>
        </w:rPr>
      </w:pPr>
    </w:p>
    <w:p w14:paraId="7413C3E3">
      <w:pPr>
        <w:autoSpaceDE w:val="0"/>
        <w:autoSpaceDN w:val="0"/>
        <w:adjustRightInd w:val="0"/>
        <w:spacing w:line="700" w:lineRule="exact"/>
        <w:ind w:firstLine="720"/>
        <w:rPr>
          <w:rFonts w:hint="eastAsia" w:ascii="仿宋" w:hAnsi="仿宋" w:eastAsia="仿宋" w:cs="仿宋"/>
          <w:b/>
          <w:kern w:val="0"/>
          <w:sz w:val="24"/>
          <w:szCs w:val="24"/>
        </w:rPr>
      </w:pPr>
    </w:p>
    <w:p w14:paraId="29D6DF94">
      <w:pPr>
        <w:autoSpaceDE w:val="0"/>
        <w:autoSpaceDN w:val="0"/>
        <w:adjustRightInd w:val="0"/>
        <w:spacing w:line="700" w:lineRule="exact"/>
        <w:ind w:firstLine="720"/>
        <w:rPr>
          <w:rFonts w:hint="eastAsia" w:ascii="仿宋" w:hAnsi="仿宋" w:eastAsia="仿宋" w:cs="仿宋"/>
          <w:b/>
          <w:kern w:val="0"/>
          <w:sz w:val="24"/>
          <w:szCs w:val="24"/>
        </w:rPr>
      </w:pPr>
    </w:p>
    <w:p w14:paraId="3242621F">
      <w:pPr>
        <w:autoSpaceDE w:val="0"/>
        <w:autoSpaceDN w:val="0"/>
        <w:adjustRightInd w:val="0"/>
        <w:spacing w:line="700" w:lineRule="exact"/>
        <w:ind w:firstLine="720"/>
        <w:rPr>
          <w:rFonts w:hint="eastAsia" w:ascii="仿宋" w:hAnsi="仿宋" w:eastAsia="仿宋" w:cs="仿宋"/>
          <w:b/>
          <w:kern w:val="0"/>
          <w:sz w:val="24"/>
          <w:szCs w:val="24"/>
        </w:rPr>
      </w:pPr>
    </w:p>
    <w:p w14:paraId="3206F643">
      <w:pPr>
        <w:autoSpaceDE w:val="0"/>
        <w:autoSpaceDN w:val="0"/>
        <w:adjustRightInd w:val="0"/>
        <w:spacing w:line="700" w:lineRule="exact"/>
        <w:ind w:firstLine="723"/>
        <w:rPr>
          <w:rFonts w:hint="eastAsia" w:ascii="仿宋" w:hAnsi="仿宋" w:eastAsia="仿宋" w:cs="仿宋"/>
          <w:b/>
          <w:kern w:val="0"/>
          <w:sz w:val="24"/>
          <w:szCs w:val="24"/>
        </w:rPr>
      </w:pPr>
    </w:p>
    <w:p w14:paraId="113D2E08">
      <w:pPr>
        <w:autoSpaceDE w:val="0"/>
        <w:autoSpaceDN w:val="0"/>
        <w:adjustRightInd w:val="0"/>
        <w:spacing w:line="700" w:lineRule="exact"/>
        <w:ind w:firstLine="723"/>
        <w:rPr>
          <w:rFonts w:hint="eastAsia" w:ascii="仿宋" w:hAnsi="仿宋" w:eastAsia="仿宋" w:cs="仿宋"/>
          <w:b/>
          <w:kern w:val="0"/>
          <w:sz w:val="24"/>
          <w:szCs w:val="24"/>
        </w:rPr>
      </w:pPr>
    </w:p>
    <w:p w14:paraId="1DCD7C66">
      <w:pPr>
        <w:autoSpaceDE w:val="0"/>
        <w:autoSpaceDN w:val="0"/>
        <w:adjustRightInd w:val="0"/>
        <w:spacing w:line="700" w:lineRule="exact"/>
        <w:ind w:firstLine="723"/>
        <w:rPr>
          <w:rStyle w:val="37"/>
          <w:rFonts w:hint="eastAsia" w:ascii="仿宋" w:hAnsi="仿宋" w:eastAsia="仿宋" w:cs="仿宋"/>
          <w:sz w:val="24"/>
          <w:szCs w:val="24"/>
        </w:rPr>
      </w:pPr>
      <w:r>
        <w:rPr>
          <w:rFonts w:hint="eastAsia" w:ascii="仿宋" w:hAnsi="仿宋" w:eastAsia="仿宋" w:cs="仿宋"/>
          <w:b/>
          <w:kern w:val="0"/>
          <w:sz w:val="32"/>
          <w:szCs w:val="32"/>
        </w:rPr>
        <w:t xml:space="preserve">一、封面  </w:t>
      </w:r>
      <w:r>
        <w:rPr>
          <w:rFonts w:hint="eastAsia" w:ascii="仿宋" w:hAnsi="仿宋" w:eastAsia="仿宋" w:cs="仿宋"/>
          <w:b/>
          <w:kern w:val="0"/>
          <w:sz w:val="24"/>
          <w:szCs w:val="24"/>
        </w:rPr>
        <w:t xml:space="preserve">                       </w:t>
      </w:r>
    </w:p>
    <w:p w14:paraId="0925F436">
      <w:pPr>
        <w:ind w:firstLine="640"/>
        <w:jc w:val="left"/>
        <w:rPr>
          <w:rStyle w:val="37"/>
          <w:rFonts w:hint="eastAsia" w:ascii="仿宋" w:hAnsi="仿宋" w:eastAsia="仿宋" w:cs="仿宋"/>
          <w:sz w:val="24"/>
          <w:szCs w:val="24"/>
        </w:rPr>
      </w:pPr>
    </w:p>
    <w:p w14:paraId="6A98D37C">
      <w:pPr>
        <w:ind w:firstLine="562"/>
        <w:rPr>
          <w:rFonts w:hint="eastAsia" w:ascii="仿宋" w:hAnsi="仿宋" w:eastAsia="仿宋" w:cs="仿宋"/>
          <w:sz w:val="24"/>
          <w:szCs w:val="24"/>
          <w:u w:val="single"/>
        </w:rPr>
      </w:pPr>
    </w:p>
    <w:p w14:paraId="5600A247">
      <w:pPr>
        <w:spacing w:line="276" w:lineRule="auto"/>
        <w:ind w:firstLine="803"/>
        <w:jc w:val="center"/>
        <w:rPr>
          <w:rFonts w:hint="eastAsia" w:ascii="仿宋" w:hAnsi="仿宋" w:eastAsia="仿宋" w:cs="仿宋"/>
          <w:b/>
          <w:bCs/>
          <w:sz w:val="32"/>
          <w:szCs w:val="32"/>
          <w:u w:val="single"/>
        </w:rPr>
      </w:pPr>
      <w:r>
        <w:rPr>
          <w:rFonts w:hint="eastAsia" w:ascii="仿宋" w:hAnsi="仿宋" w:eastAsia="仿宋" w:cs="仿宋"/>
          <w:b/>
          <w:bCs/>
          <w:sz w:val="32"/>
          <w:szCs w:val="32"/>
          <w:u w:val="single"/>
        </w:rPr>
        <w:t xml:space="preserve">                      （项目名称）标段</w:t>
      </w:r>
    </w:p>
    <w:p w14:paraId="516ADFBE">
      <w:pPr>
        <w:ind w:firstLine="562"/>
        <w:jc w:val="center"/>
        <w:rPr>
          <w:rFonts w:hint="eastAsia" w:ascii="仿宋" w:hAnsi="仿宋" w:eastAsia="仿宋" w:cs="仿宋"/>
          <w:sz w:val="32"/>
          <w:szCs w:val="32"/>
          <w:u w:val="single"/>
        </w:rPr>
      </w:pPr>
    </w:p>
    <w:p w14:paraId="7D02E15B">
      <w:pPr>
        <w:ind w:firstLine="402"/>
        <w:rPr>
          <w:rFonts w:hint="eastAsia" w:ascii="仿宋" w:hAnsi="仿宋" w:eastAsia="仿宋" w:cs="仿宋"/>
          <w:sz w:val="24"/>
          <w:szCs w:val="24"/>
        </w:rPr>
      </w:pPr>
    </w:p>
    <w:p w14:paraId="7B472A4D">
      <w:pPr>
        <w:ind w:firstLine="402"/>
        <w:rPr>
          <w:rFonts w:hint="eastAsia" w:ascii="仿宋" w:hAnsi="仿宋" w:eastAsia="仿宋" w:cs="仿宋"/>
          <w:sz w:val="24"/>
          <w:szCs w:val="24"/>
        </w:rPr>
      </w:pPr>
    </w:p>
    <w:p w14:paraId="76812FFA">
      <w:pPr>
        <w:ind w:firstLine="402"/>
        <w:rPr>
          <w:rFonts w:hint="eastAsia" w:ascii="仿宋" w:hAnsi="仿宋" w:eastAsia="仿宋" w:cs="仿宋"/>
          <w:sz w:val="24"/>
          <w:szCs w:val="24"/>
        </w:rPr>
      </w:pPr>
    </w:p>
    <w:p w14:paraId="737C6B96">
      <w:pPr>
        <w:ind w:firstLine="402"/>
        <w:rPr>
          <w:rFonts w:hint="eastAsia" w:ascii="仿宋" w:hAnsi="仿宋" w:eastAsia="仿宋" w:cs="仿宋"/>
          <w:sz w:val="24"/>
          <w:szCs w:val="24"/>
        </w:rPr>
      </w:pPr>
    </w:p>
    <w:p w14:paraId="4578AF62">
      <w:pPr>
        <w:ind w:firstLine="402"/>
        <w:rPr>
          <w:rFonts w:hint="eastAsia" w:ascii="仿宋" w:hAnsi="仿宋" w:eastAsia="仿宋" w:cs="仿宋"/>
          <w:sz w:val="24"/>
          <w:szCs w:val="24"/>
        </w:rPr>
      </w:pPr>
    </w:p>
    <w:p w14:paraId="32CBD9C9">
      <w:pPr>
        <w:ind w:firstLine="2880" w:firstLineChars="600"/>
        <w:jc w:val="both"/>
        <w:rPr>
          <w:rFonts w:hint="eastAsia" w:ascii="仿宋" w:hAnsi="仿宋" w:eastAsia="仿宋" w:cs="仿宋"/>
          <w:sz w:val="48"/>
          <w:szCs w:val="48"/>
        </w:rPr>
      </w:pPr>
    </w:p>
    <w:p w14:paraId="59DE64BB">
      <w:pPr>
        <w:ind w:firstLine="2880" w:firstLineChars="600"/>
        <w:jc w:val="both"/>
        <w:rPr>
          <w:rFonts w:hint="default" w:ascii="仿宋" w:hAnsi="仿宋" w:eastAsia="仿宋" w:cs="仿宋"/>
          <w:sz w:val="44"/>
          <w:szCs w:val="44"/>
          <w:lang w:val="en-US" w:eastAsia="zh-CN"/>
        </w:rPr>
      </w:pPr>
      <w:r>
        <w:rPr>
          <w:rFonts w:hint="eastAsia" w:ascii="仿宋" w:hAnsi="仿宋" w:eastAsia="仿宋" w:cs="仿宋"/>
          <w:sz w:val="48"/>
          <w:szCs w:val="48"/>
        </w:rPr>
        <w:t>询价响应文件</w:t>
      </w:r>
      <w:r>
        <w:rPr>
          <w:rFonts w:hint="eastAsia" w:ascii="仿宋" w:hAnsi="仿宋" w:eastAsia="仿宋" w:cs="仿宋"/>
          <w:sz w:val="44"/>
          <w:szCs w:val="44"/>
          <w:lang w:val="en-US" w:eastAsia="zh-CN"/>
        </w:rPr>
        <w:t xml:space="preserve">  </w:t>
      </w:r>
    </w:p>
    <w:p w14:paraId="72BF43DF">
      <w:pPr>
        <w:ind w:firstLine="562"/>
        <w:rPr>
          <w:rFonts w:hint="eastAsia" w:ascii="仿宋" w:hAnsi="仿宋" w:eastAsia="仿宋" w:cs="仿宋"/>
          <w:sz w:val="24"/>
          <w:szCs w:val="24"/>
        </w:rPr>
      </w:pPr>
    </w:p>
    <w:p w14:paraId="2A7D5DEE">
      <w:pPr>
        <w:ind w:firstLine="3640" w:firstLineChars="1300"/>
        <w:rPr>
          <w:rFonts w:hint="eastAsia" w:ascii="仿宋" w:hAnsi="仿宋" w:eastAsia="仿宋" w:cs="仿宋"/>
          <w:sz w:val="28"/>
          <w:szCs w:val="28"/>
        </w:rPr>
      </w:pPr>
      <w:r>
        <w:rPr>
          <w:rFonts w:hint="eastAsia" w:ascii="仿宋" w:hAnsi="仿宋" w:eastAsia="仿宋" w:cs="仿宋"/>
          <w:sz w:val="28"/>
          <w:szCs w:val="28"/>
        </w:rPr>
        <w:t>项目编号：</w:t>
      </w:r>
    </w:p>
    <w:p w14:paraId="656C7EB8">
      <w:pPr>
        <w:ind w:firstLine="562"/>
        <w:rPr>
          <w:rFonts w:hint="eastAsia" w:ascii="仿宋" w:hAnsi="仿宋" w:eastAsia="仿宋" w:cs="仿宋"/>
          <w:sz w:val="24"/>
          <w:szCs w:val="24"/>
        </w:rPr>
      </w:pPr>
    </w:p>
    <w:p w14:paraId="43A1AC05">
      <w:pPr>
        <w:ind w:firstLine="562"/>
        <w:rPr>
          <w:rFonts w:hint="eastAsia" w:ascii="仿宋" w:hAnsi="仿宋" w:eastAsia="仿宋" w:cs="仿宋"/>
          <w:sz w:val="24"/>
          <w:szCs w:val="24"/>
        </w:rPr>
      </w:pPr>
    </w:p>
    <w:p w14:paraId="4DAE91CD">
      <w:pPr>
        <w:pStyle w:val="12"/>
        <w:ind w:firstLine="340"/>
        <w:rPr>
          <w:rFonts w:hint="eastAsia" w:ascii="仿宋" w:hAnsi="仿宋" w:eastAsia="仿宋" w:cs="仿宋"/>
          <w:sz w:val="24"/>
          <w:szCs w:val="24"/>
        </w:rPr>
      </w:pPr>
    </w:p>
    <w:p w14:paraId="427A4F78">
      <w:pPr>
        <w:ind w:firstLine="562"/>
        <w:jc w:val="left"/>
        <w:rPr>
          <w:rFonts w:hint="eastAsia" w:ascii="仿宋" w:hAnsi="仿宋" w:eastAsia="仿宋" w:cs="仿宋"/>
          <w:sz w:val="24"/>
          <w:szCs w:val="24"/>
        </w:rPr>
      </w:pPr>
    </w:p>
    <w:p w14:paraId="5921DFCD">
      <w:pPr>
        <w:ind w:firstLine="562"/>
        <w:jc w:val="left"/>
        <w:rPr>
          <w:rFonts w:hint="eastAsia" w:ascii="仿宋" w:hAnsi="仿宋" w:eastAsia="仿宋" w:cs="仿宋"/>
          <w:sz w:val="24"/>
          <w:szCs w:val="24"/>
        </w:rPr>
      </w:pPr>
    </w:p>
    <w:p w14:paraId="3BA60C05">
      <w:pPr>
        <w:ind w:firstLine="562"/>
        <w:jc w:val="left"/>
        <w:rPr>
          <w:rFonts w:hint="eastAsia" w:ascii="仿宋" w:hAnsi="仿宋" w:eastAsia="仿宋" w:cs="仿宋"/>
          <w:sz w:val="24"/>
          <w:szCs w:val="24"/>
        </w:rPr>
      </w:pPr>
    </w:p>
    <w:p w14:paraId="19B065A3">
      <w:pPr>
        <w:ind w:firstLine="562"/>
        <w:jc w:val="left"/>
        <w:rPr>
          <w:rFonts w:hint="eastAsia" w:ascii="仿宋" w:hAnsi="仿宋" w:eastAsia="仿宋" w:cs="仿宋"/>
          <w:sz w:val="24"/>
          <w:szCs w:val="24"/>
        </w:rPr>
      </w:pPr>
    </w:p>
    <w:p w14:paraId="2956AB62">
      <w:pPr>
        <w:ind w:firstLine="562"/>
        <w:jc w:val="left"/>
        <w:rPr>
          <w:rFonts w:hint="eastAsia" w:ascii="仿宋" w:hAnsi="仿宋" w:eastAsia="仿宋" w:cs="仿宋"/>
          <w:sz w:val="24"/>
          <w:szCs w:val="24"/>
        </w:rPr>
      </w:pPr>
    </w:p>
    <w:p w14:paraId="4BE7216F">
      <w:pPr>
        <w:ind w:firstLine="562"/>
        <w:jc w:val="left"/>
        <w:rPr>
          <w:rFonts w:hint="eastAsia" w:ascii="仿宋" w:hAnsi="仿宋" w:eastAsia="仿宋" w:cs="仿宋"/>
          <w:sz w:val="24"/>
          <w:szCs w:val="24"/>
        </w:rPr>
      </w:pPr>
    </w:p>
    <w:p w14:paraId="7518B2A5">
      <w:pPr>
        <w:ind w:firstLine="562"/>
        <w:jc w:val="left"/>
        <w:rPr>
          <w:rFonts w:hint="eastAsia" w:ascii="仿宋" w:hAnsi="仿宋" w:eastAsia="仿宋" w:cs="仿宋"/>
          <w:sz w:val="24"/>
          <w:szCs w:val="24"/>
        </w:rPr>
      </w:pPr>
    </w:p>
    <w:p w14:paraId="75682D81">
      <w:pPr>
        <w:ind w:firstLine="562"/>
        <w:jc w:val="left"/>
        <w:rPr>
          <w:rFonts w:hint="eastAsia" w:ascii="仿宋" w:hAnsi="仿宋" w:eastAsia="仿宋" w:cs="仿宋"/>
          <w:sz w:val="24"/>
          <w:szCs w:val="24"/>
        </w:rPr>
      </w:pPr>
    </w:p>
    <w:p w14:paraId="1874F28B">
      <w:pPr>
        <w:ind w:firstLine="562"/>
        <w:jc w:val="left"/>
        <w:rPr>
          <w:rFonts w:hint="eastAsia" w:ascii="仿宋" w:hAnsi="仿宋" w:eastAsia="仿宋" w:cs="仿宋"/>
          <w:sz w:val="24"/>
          <w:szCs w:val="24"/>
        </w:rPr>
      </w:pPr>
    </w:p>
    <w:p w14:paraId="2C2C55C5">
      <w:pPr>
        <w:ind w:firstLine="562"/>
        <w:jc w:val="left"/>
        <w:rPr>
          <w:rFonts w:hint="eastAsia" w:ascii="仿宋" w:hAnsi="仿宋" w:eastAsia="仿宋" w:cs="仿宋"/>
          <w:sz w:val="24"/>
          <w:szCs w:val="24"/>
        </w:rPr>
      </w:pPr>
    </w:p>
    <w:p w14:paraId="217BCB25">
      <w:pPr>
        <w:ind w:firstLine="562"/>
        <w:jc w:val="left"/>
        <w:rPr>
          <w:rFonts w:hint="eastAsia" w:ascii="仿宋" w:hAnsi="仿宋" w:eastAsia="仿宋" w:cs="仿宋"/>
          <w:sz w:val="24"/>
          <w:szCs w:val="24"/>
        </w:rPr>
      </w:pPr>
    </w:p>
    <w:p w14:paraId="0398D0F5">
      <w:pPr>
        <w:ind w:firstLine="562"/>
        <w:jc w:val="left"/>
        <w:rPr>
          <w:rFonts w:hint="eastAsia" w:ascii="仿宋" w:hAnsi="仿宋" w:eastAsia="仿宋" w:cs="仿宋"/>
          <w:sz w:val="24"/>
          <w:szCs w:val="24"/>
          <w:u w:val="single"/>
        </w:rPr>
      </w:pPr>
      <w:r>
        <w:rPr>
          <w:rFonts w:hint="eastAsia" w:ascii="仿宋" w:hAnsi="仿宋" w:eastAsia="仿宋" w:cs="仿宋"/>
          <w:sz w:val="24"/>
          <w:szCs w:val="24"/>
        </w:rPr>
        <w:t>响应人：（盖单位章）</w:t>
      </w:r>
    </w:p>
    <w:p w14:paraId="570864E4">
      <w:pPr>
        <w:ind w:firstLine="562"/>
        <w:jc w:val="left"/>
        <w:rPr>
          <w:rFonts w:hint="eastAsia" w:ascii="仿宋" w:hAnsi="仿宋" w:eastAsia="仿宋" w:cs="仿宋"/>
          <w:sz w:val="24"/>
          <w:szCs w:val="24"/>
        </w:rPr>
      </w:pPr>
      <w:r>
        <w:rPr>
          <w:rFonts w:hint="eastAsia" w:ascii="仿宋" w:hAnsi="仿宋" w:eastAsia="仿宋" w:cs="仿宋"/>
          <w:sz w:val="24"/>
          <w:szCs w:val="24"/>
        </w:rPr>
        <w:t>法定代表人（单位负责人）或其委托代理人：</w:t>
      </w:r>
      <w:r>
        <w:rPr>
          <w:rFonts w:hint="eastAsia" w:ascii="仿宋" w:hAnsi="仿宋" w:eastAsia="仿宋" w:cs="仿宋"/>
          <w:sz w:val="24"/>
          <w:szCs w:val="24"/>
          <w:u w:val="single"/>
        </w:rPr>
        <w:t>    </w:t>
      </w:r>
      <w:r>
        <w:rPr>
          <w:rFonts w:hint="eastAsia" w:ascii="仿宋" w:hAnsi="仿宋" w:eastAsia="仿宋" w:cs="仿宋"/>
          <w:sz w:val="24"/>
          <w:szCs w:val="24"/>
        </w:rPr>
        <w:t>（签字或加盖姓名章）</w:t>
      </w:r>
    </w:p>
    <w:p w14:paraId="76FD5476">
      <w:pPr>
        <w:ind w:firstLine="6000" w:firstLineChars="2500"/>
        <w:rPr>
          <w:rFonts w:hint="eastAsia" w:ascii="仿宋" w:hAnsi="仿宋" w:eastAsia="仿宋" w:cs="仿宋"/>
          <w:sz w:val="24"/>
          <w:szCs w:val="24"/>
        </w:rPr>
      </w:pPr>
    </w:p>
    <w:p w14:paraId="30E454EE">
      <w:pPr>
        <w:ind w:firstLine="6000" w:firstLineChars="2500"/>
        <w:rPr>
          <w:rFonts w:hint="eastAsia" w:ascii="仿宋" w:hAnsi="仿宋" w:eastAsia="仿宋" w:cs="仿宋"/>
          <w:sz w:val="24"/>
          <w:szCs w:val="24"/>
        </w:rPr>
      </w:pPr>
    </w:p>
    <w:p w14:paraId="06AD6706">
      <w:pPr>
        <w:ind w:firstLine="6000" w:firstLineChars="2500"/>
        <w:rPr>
          <w:rFonts w:hint="eastAsia" w:ascii="仿宋" w:hAnsi="仿宋" w:eastAsia="仿宋" w:cs="仿宋"/>
          <w:sz w:val="24"/>
          <w:szCs w:val="24"/>
        </w:rPr>
      </w:pPr>
    </w:p>
    <w:p w14:paraId="5531B6F4">
      <w:pPr>
        <w:ind w:firstLine="3120" w:firstLineChars="1300"/>
        <w:rPr>
          <w:rFonts w:hint="eastAsia" w:ascii="仿宋" w:hAnsi="仿宋" w:eastAsia="仿宋" w:cs="仿宋"/>
          <w:sz w:val="24"/>
          <w:szCs w:val="24"/>
        </w:rPr>
      </w:pPr>
      <w:r>
        <w:rPr>
          <w:rFonts w:hint="eastAsia" w:ascii="仿宋" w:hAnsi="仿宋" w:eastAsia="仿宋" w:cs="仿宋"/>
          <w:sz w:val="24"/>
          <w:szCs w:val="24"/>
        </w:rPr>
        <w:t>年   月   日</w:t>
      </w:r>
    </w:p>
    <w:p w14:paraId="3DB0A657">
      <w:pPr>
        <w:pStyle w:val="67"/>
        <w:bidi w:val="0"/>
        <w:rPr>
          <w:rFonts w:hint="eastAsia"/>
          <w:lang w:val="zh-CN"/>
        </w:rPr>
      </w:pPr>
    </w:p>
    <w:p w14:paraId="77A4F52B">
      <w:pPr>
        <w:pStyle w:val="67"/>
        <w:bidi w:val="0"/>
        <w:rPr>
          <w:rFonts w:hint="eastAsia"/>
          <w:lang w:val="zh-CN"/>
        </w:rPr>
      </w:pPr>
    </w:p>
    <w:p w14:paraId="557EB86C">
      <w:pPr>
        <w:pStyle w:val="60"/>
        <w:numPr>
          <w:ilvl w:val="0"/>
          <w:numId w:val="0"/>
        </w:numPr>
        <w:tabs>
          <w:tab w:val="left" w:pos="660"/>
        </w:tabs>
        <w:snapToGrid w:val="0"/>
        <w:spacing w:before="0" w:line="400" w:lineRule="exact"/>
        <w:rPr>
          <w:rFonts w:hint="eastAsia" w:ascii="仿宋" w:hAnsi="仿宋" w:eastAsia="仿宋" w:cs="仿宋"/>
          <w:color w:val="auto"/>
          <w:kern w:val="2"/>
          <w:sz w:val="24"/>
          <w:szCs w:val="24"/>
          <w:lang w:val="zh-CN"/>
        </w:rPr>
      </w:pPr>
      <w:r>
        <w:rPr>
          <w:rFonts w:hint="eastAsia" w:ascii="仿宋" w:hAnsi="仿宋" w:eastAsia="仿宋" w:cs="仿宋"/>
          <w:color w:val="auto"/>
          <w:kern w:val="2"/>
          <w:sz w:val="24"/>
          <w:szCs w:val="24"/>
          <w:lang w:val="zh-CN"/>
        </w:rPr>
        <w:t>二、投标人应答索引表</w:t>
      </w:r>
    </w:p>
    <w:tbl>
      <w:tblPr>
        <w:tblStyle w:val="28"/>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1BA30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66F5DC74">
            <w:pPr>
              <w:snapToGrid w:val="0"/>
              <w:spacing w:line="400" w:lineRule="exact"/>
              <w:ind w:firstLine="482"/>
              <w:jc w:val="center"/>
              <w:rPr>
                <w:rFonts w:hint="eastAsia" w:ascii="仿宋" w:hAnsi="仿宋" w:eastAsia="仿宋" w:cs="仿宋"/>
                <w:b/>
                <w:sz w:val="24"/>
                <w:szCs w:val="24"/>
              </w:rPr>
            </w:pPr>
            <w:r>
              <w:rPr>
                <w:rFonts w:hint="eastAsia" w:ascii="仿宋" w:hAnsi="仿宋" w:eastAsia="仿宋" w:cs="仿宋"/>
                <w:b/>
                <w:sz w:val="24"/>
                <w:szCs w:val="24"/>
              </w:rPr>
              <w:t>项  目</w:t>
            </w:r>
          </w:p>
        </w:tc>
        <w:tc>
          <w:tcPr>
            <w:tcW w:w="1374" w:type="dxa"/>
            <w:vAlign w:val="center"/>
          </w:tcPr>
          <w:p w14:paraId="1247BB5B">
            <w:pPr>
              <w:snapToGrid w:val="0"/>
              <w:spacing w:line="400" w:lineRule="exact"/>
              <w:jc w:val="left"/>
              <w:rPr>
                <w:rFonts w:hint="eastAsia" w:ascii="仿宋" w:hAnsi="仿宋" w:eastAsia="仿宋" w:cs="仿宋"/>
                <w:b/>
                <w:sz w:val="24"/>
                <w:szCs w:val="24"/>
              </w:rPr>
            </w:pPr>
            <w:r>
              <w:rPr>
                <w:rFonts w:hint="eastAsia" w:ascii="仿宋" w:hAnsi="仿宋" w:eastAsia="仿宋" w:cs="仿宋"/>
                <w:b/>
                <w:sz w:val="24"/>
                <w:szCs w:val="24"/>
              </w:rPr>
              <w:t>投标人应答（有/没有）</w:t>
            </w:r>
          </w:p>
        </w:tc>
        <w:tc>
          <w:tcPr>
            <w:tcW w:w="1886" w:type="dxa"/>
            <w:vAlign w:val="center"/>
          </w:tcPr>
          <w:p w14:paraId="2B3E82E3">
            <w:pPr>
              <w:snapToGrid w:val="0"/>
              <w:spacing w:line="400" w:lineRule="exact"/>
              <w:jc w:val="left"/>
              <w:rPr>
                <w:rFonts w:hint="eastAsia" w:ascii="仿宋" w:hAnsi="仿宋" w:eastAsia="仿宋" w:cs="仿宋"/>
                <w:b/>
                <w:sz w:val="24"/>
                <w:szCs w:val="24"/>
              </w:rPr>
            </w:pPr>
            <w:r>
              <w:rPr>
                <w:rFonts w:hint="eastAsia" w:ascii="仿宋" w:hAnsi="仿宋" w:eastAsia="仿宋" w:cs="仿宋"/>
                <w:b/>
                <w:sz w:val="24"/>
                <w:szCs w:val="24"/>
              </w:rPr>
              <w:t>投标文件中所在页码</w:t>
            </w:r>
          </w:p>
        </w:tc>
        <w:tc>
          <w:tcPr>
            <w:tcW w:w="1692" w:type="dxa"/>
            <w:vAlign w:val="center"/>
          </w:tcPr>
          <w:p w14:paraId="6761FE80">
            <w:pPr>
              <w:snapToGrid w:val="0"/>
              <w:spacing w:line="400" w:lineRule="exact"/>
              <w:jc w:val="left"/>
              <w:rPr>
                <w:rFonts w:hint="eastAsia" w:ascii="仿宋" w:hAnsi="仿宋" w:eastAsia="仿宋" w:cs="仿宋"/>
                <w:b/>
                <w:sz w:val="24"/>
                <w:szCs w:val="24"/>
              </w:rPr>
            </w:pPr>
            <w:r>
              <w:rPr>
                <w:rFonts w:hint="eastAsia" w:ascii="仿宋" w:hAnsi="仿宋" w:eastAsia="仿宋" w:cs="仿宋"/>
                <w:b/>
                <w:sz w:val="24"/>
                <w:szCs w:val="24"/>
              </w:rPr>
              <w:t>备注说明</w:t>
            </w:r>
          </w:p>
        </w:tc>
      </w:tr>
      <w:tr w14:paraId="42289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77CF0C43">
            <w:pPr>
              <w:pStyle w:val="17"/>
              <w:kinsoku w:val="0"/>
              <w:overflowPunct w:val="0"/>
              <w:autoSpaceDE w:val="0"/>
              <w:autoSpaceDN w:val="0"/>
              <w:spacing w:line="320" w:lineRule="exact"/>
              <w:ind w:firstLine="422"/>
              <w:rPr>
                <w:rFonts w:hint="eastAsia" w:ascii="仿宋" w:hAnsi="仿宋" w:eastAsia="仿宋" w:cs="仿宋"/>
                <w:bCs/>
                <w:kern w:val="0"/>
                <w:sz w:val="24"/>
                <w:szCs w:val="24"/>
              </w:rPr>
            </w:pPr>
            <w:r>
              <w:rPr>
                <w:rFonts w:hint="eastAsia" w:ascii="仿宋" w:hAnsi="仿宋" w:eastAsia="仿宋" w:cs="仿宋"/>
                <w:kern w:val="0"/>
                <w:sz w:val="24"/>
                <w:szCs w:val="24"/>
              </w:rPr>
              <w:t>供应商应答索引表</w:t>
            </w:r>
          </w:p>
        </w:tc>
        <w:tc>
          <w:tcPr>
            <w:tcW w:w="1374" w:type="dxa"/>
            <w:vAlign w:val="center"/>
          </w:tcPr>
          <w:p w14:paraId="008A6C54">
            <w:pPr>
              <w:snapToGrid w:val="0"/>
              <w:spacing w:line="400" w:lineRule="exact"/>
              <w:ind w:firstLine="482"/>
              <w:jc w:val="center"/>
              <w:rPr>
                <w:rFonts w:hint="eastAsia" w:ascii="仿宋" w:hAnsi="仿宋" w:eastAsia="仿宋" w:cs="仿宋"/>
                <w:sz w:val="24"/>
                <w:szCs w:val="24"/>
              </w:rPr>
            </w:pPr>
          </w:p>
        </w:tc>
        <w:tc>
          <w:tcPr>
            <w:tcW w:w="1886" w:type="dxa"/>
            <w:vAlign w:val="center"/>
          </w:tcPr>
          <w:p w14:paraId="68066695">
            <w:pPr>
              <w:snapToGrid w:val="0"/>
              <w:spacing w:line="400" w:lineRule="exact"/>
              <w:ind w:firstLine="482"/>
              <w:rPr>
                <w:rFonts w:hint="eastAsia" w:ascii="仿宋" w:hAnsi="仿宋" w:eastAsia="仿宋" w:cs="仿宋"/>
                <w:sz w:val="24"/>
                <w:szCs w:val="24"/>
              </w:rPr>
            </w:pPr>
          </w:p>
        </w:tc>
        <w:tc>
          <w:tcPr>
            <w:tcW w:w="1692" w:type="dxa"/>
            <w:vAlign w:val="center"/>
          </w:tcPr>
          <w:p w14:paraId="4DFB0308">
            <w:pPr>
              <w:snapToGrid w:val="0"/>
              <w:spacing w:line="400" w:lineRule="exact"/>
              <w:ind w:firstLine="482"/>
              <w:rPr>
                <w:rFonts w:hint="eastAsia" w:ascii="仿宋" w:hAnsi="仿宋" w:eastAsia="仿宋" w:cs="仿宋"/>
                <w:sz w:val="24"/>
                <w:szCs w:val="24"/>
              </w:rPr>
            </w:pPr>
          </w:p>
        </w:tc>
      </w:tr>
      <w:tr w14:paraId="7D098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B516D9D">
            <w:pPr>
              <w:pStyle w:val="17"/>
              <w:kinsoku w:val="0"/>
              <w:overflowPunct w:val="0"/>
              <w:autoSpaceDE w:val="0"/>
              <w:autoSpaceDN w:val="0"/>
              <w:spacing w:line="320" w:lineRule="exact"/>
              <w:ind w:firstLine="422"/>
              <w:rPr>
                <w:rFonts w:hint="eastAsia" w:ascii="仿宋" w:hAnsi="仿宋" w:eastAsia="仿宋" w:cs="仿宋"/>
                <w:kern w:val="0"/>
                <w:sz w:val="24"/>
                <w:szCs w:val="24"/>
              </w:rPr>
            </w:pPr>
            <w:r>
              <w:rPr>
                <w:rFonts w:hint="eastAsia" w:ascii="仿宋" w:hAnsi="仿宋" w:eastAsia="仿宋" w:cs="仿宋"/>
                <w:kern w:val="0"/>
                <w:sz w:val="24"/>
                <w:szCs w:val="24"/>
              </w:rPr>
              <w:t>报价一览表</w:t>
            </w:r>
          </w:p>
        </w:tc>
        <w:tc>
          <w:tcPr>
            <w:tcW w:w="1374" w:type="dxa"/>
            <w:vAlign w:val="center"/>
          </w:tcPr>
          <w:p w14:paraId="44E75877">
            <w:pPr>
              <w:snapToGrid w:val="0"/>
              <w:spacing w:line="400" w:lineRule="exact"/>
              <w:ind w:firstLine="482"/>
              <w:jc w:val="center"/>
              <w:rPr>
                <w:rFonts w:hint="eastAsia" w:ascii="仿宋" w:hAnsi="仿宋" w:eastAsia="仿宋" w:cs="仿宋"/>
                <w:sz w:val="24"/>
                <w:szCs w:val="24"/>
              </w:rPr>
            </w:pPr>
          </w:p>
        </w:tc>
        <w:tc>
          <w:tcPr>
            <w:tcW w:w="1886" w:type="dxa"/>
            <w:vAlign w:val="center"/>
          </w:tcPr>
          <w:p w14:paraId="53C9B586">
            <w:pPr>
              <w:snapToGrid w:val="0"/>
              <w:spacing w:line="400" w:lineRule="exact"/>
              <w:ind w:firstLine="482"/>
              <w:rPr>
                <w:rFonts w:hint="eastAsia" w:ascii="仿宋" w:hAnsi="仿宋" w:eastAsia="仿宋" w:cs="仿宋"/>
                <w:sz w:val="24"/>
                <w:szCs w:val="24"/>
              </w:rPr>
            </w:pPr>
          </w:p>
        </w:tc>
        <w:tc>
          <w:tcPr>
            <w:tcW w:w="1692" w:type="dxa"/>
            <w:vAlign w:val="center"/>
          </w:tcPr>
          <w:p w14:paraId="7D979AAF">
            <w:pPr>
              <w:snapToGrid w:val="0"/>
              <w:spacing w:line="400" w:lineRule="exact"/>
              <w:ind w:firstLine="482"/>
              <w:rPr>
                <w:rFonts w:hint="eastAsia" w:ascii="仿宋" w:hAnsi="仿宋" w:eastAsia="仿宋" w:cs="仿宋"/>
                <w:sz w:val="24"/>
                <w:szCs w:val="24"/>
              </w:rPr>
            </w:pPr>
          </w:p>
        </w:tc>
      </w:tr>
      <w:tr w14:paraId="78710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B7B618A">
            <w:pPr>
              <w:pStyle w:val="17"/>
              <w:kinsoku w:val="0"/>
              <w:overflowPunct w:val="0"/>
              <w:autoSpaceDE w:val="0"/>
              <w:autoSpaceDN w:val="0"/>
              <w:spacing w:line="320" w:lineRule="exact"/>
              <w:ind w:firstLine="422"/>
              <w:rPr>
                <w:rFonts w:hint="eastAsia" w:ascii="仿宋" w:hAnsi="仿宋" w:eastAsia="仿宋" w:cs="仿宋"/>
                <w:bCs/>
                <w:kern w:val="0"/>
                <w:sz w:val="24"/>
                <w:szCs w:val="24"/>
              </w:rPr>
            </w:pPr>
            <w:r>
              <w:rPr>
                <w:rFonts w:hint="eastAsia" w:ascii="仿宋" w:hAnsi="仿宋" w:eastAsia="仿宋" w:cs="仿宋"/>
                <w:kern w:val="0"/>
                <w:sz w:val="24"/>
                <w:szCs w:val="24"/>
              </w:rPr>
              <w:t>投标函</w:t>
            </w:r>
          </w:p>
        </w:tc>
        <w:tc>
          <w:tcPr>
            <w:tcW w:w="1374" w:type="dxa"/>
            <w:vAlign w:val="center"/>
          </w:tcPr>
          <w:p w14:paraId="1BE12428">
            <w:pPr>
              <w:snapToGrid w:val="0"/>
              <w:spacing w:line="400" w:lineRule="exact"/>
              <w:ind w:firstLine="482"/>
              <w:jc w:val="center"/>
              <w:rPr>
                <w:rFonts w:hint="eastAsia" w:ascii="仿宋" w:hAnsi="仿宋" w:eastAsia="仿宋" w:cs="仿宋"/>
                <w:sz w:val="24"/>
                <w:szCs w:val="24"/>
              </w:rPr>
            </w:pPr>
          </w:p>
        </w:tc>
        <w:tc>
          <w:tcPr>
            <w:tcW w:w="1886" w:type="dxa"/>
            <w:vAlign w:val="center"/>
          </w:tcPr>
          <w:p w14:paraId="6DF0A303">
            <w:pPr>
              <w:snapToGrid w:val="0"/>
              <w:spacing w:line="400" w:lineRule="exact"/>
              <w:ind w:firstLine="482"/>
              <w:rPr>
                <w:rFonts w:hint="eastAsia" w:ascii="仿宋" w:hAnsi="仿宋" w:eastAsia="仿宋" w:cs="仿宋"/>
                <w:sz w:val="24"/>
                <w:szCs w:val="24"/>
              </w:rPr>
            </w:pPr>
          </w:p>
        </w:tc>
        <w:tc>
          <w:tcPr>
            <w:tcW w:w="1692" w:type="dxa"/>
            <w:vAlign w:val="center"/>
          </w:tcPr>
          <w:p w14:paraId="030946AC">
            <w:pPr>
              <w:snapToGrid w:val="0"/>
              <w:spacing w:line="400" w:lineRule="exact"/>
              <w:ind w:firstLine="482"/>
              <w:rPr>
                <w:rFonts w:hint="eastAsia" w:ascii="仿宋" w:hAnsi="仿宋" w:eastAsia="仿宋" w:cs="仿宋"/>
                <w:sz w:val="24"/>
                <w:szCs w:val="24"/>
              </w:rPr>
            </w:pPr>
          </w:p>
        </w:tc>
      </w:tr>
      <w:tr w14:paraId="69D8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A4EA1F3">
            <w:pPr>
              <w:pStyle w:val="17"/>
              <w:kinsoku w:val="0"/>
              <w:overflowPunct w:val="0"/>
              <w:autoSpaceDE w:val="0"/>
              <w:autoSpaceDN w:val="0"/>
              <w:spacing w:line="320" w:lineRule="exact"/>
              <w:ind w:firstLine="422"/>
              <w:rPr>
                <w:rFonts w:hint="eastAsia" w:ascii="仿宋" w:hAnsi="仿宋" w:eastAsia="仿宋" w:cs="仿宋"/>
                <w:kern w:val="0"/>
                <w:sz w:val="24"/>
                <w:szCs w:val="24"/>
              </w:rPr>
            </w:pPr>
            <w:r>
              <w:rPr>
                <w:rFonts w:hint="eastAsia" w:ascii="仿宋" w:hAnsi="仿宋" w:eastAsia="仿宋" w:cs="仿宋"/>
                <w:bCs/>
                <w:sz w:val="24"/>
                <w:szCs w:val="24"/>
                <w:lang w:val="zh-CN"/>
              </w:rPr>
              <w:t>法定代表人（单位负责人）资格证明书</w:t>
            </w:r>
          </w:p>
        </w:tc>
        <w:tc>
          <w:tcPr>
            <w:tcW w:w="1374" w:type="dxa"/>
            <w:vAlign w:val="center"/>
          </w:tcPr>
          <w:p w14:paraId="32FC0BE7">
            <w:pPr>
              <w:snapToGrid w:val="0"/>
              <w:spacing w:line="400" w:lineRule="exact"/>
              <w:ind w:firstLine="482"/>
              <w:jc w:val="center"/>
              <w:rPr>
                <w:rFonts w:hint="eastAsia" w:ascii="仿宋" w:hAnsi="仿宋" w:eastAsia="仿宋" w:cs="仿宋"/>
                <w:sz w:val="24"/>
                <w:szCs w:val="24"/>
              </w:rPr>
            </w:pPr>
          </w:p>
        </w:tc>
        <w:tc>
          <w:tcPr>
            <w:tcW w:w="1886" w:type="dxa"/>
            <w:vAlign w:val="center"/>
          </w:tcPr>
          <w:p w14:paraId="2D2B40DE">
            <w:pPr>
              <w:snapToGrid w:val="0"/>
              <w:spacing w:line="400" w:lineRule="exact"/>
              <w:ind w:firstLine="482"/>
              <w:rPr>
                <w:rFonts w:hint="eastAsia" w:ascii="仿宋" w:hAnsi="仿宋" w:eastAsia="仿宋" w:cs="仿宋"/>
                <w:sz w:val="24"/>
                <w:szCs w:val="24"/>
              </w:rPr>
            </w:pPr>
          </w:p>
        </w:tc>
        <w:tc>
          <w:tcPr>
            <w:tcW w:w="1692" w:type="dxa"/>
            <w:vAlign w:val="center"/>
          </w:tcPr>
          <w:p w14:paraId="72E8BD4C">
            <w:pPr>
              <w:snapToGrid w:val="0"/>
              <w:spacing w:line="400" w:lineRule="exact"/>
              <w:ind w:firstLine="482"/>
              <w:rPr>
                <w:rFonts w:hint="eastAsia" w:ascii="仿宋" w:hAnsi="仿宋" w:eastAsia="仿宋" w:cs="仿宋"/>
                <w:sz w:val="24"/>
                <w:szCs w:val="24"/>
              </w:rPr>
            </w:pPr>
          </w:p>
        </w:tc>
      </w:tr>
      <w:tr w14:paraId="6362D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7BD90F23">
            <w:pPr>
              <w:pStyle w:val="17"/>
              <w:kinsoku w:val="0"/>
              <w:overflowPunct w:val="0"/>
              <w:autoSpaceDE w:val="0"/>
              <w:autoSpaceDN w:val="0"/>
              <w:spacing w:line="320" w:lineRule="exact"/>
              <w:ind w:firstLine="422"/>
              <w:rPr>
                <w:rFonts w:hint="eastAsia" w:ascii="仿宋" w:hAnsi="仿宋" w:eastAsia="仿宋" w:cs="仿宋"/>
                <w:kern w:val="0"/>
                <w:sz w:val="24"/>
                <w:szCs w:val="24"/>
              </w:rPr>
            </w:pPr>
            <w:r>
              <w:rPr>
                <w:rFonts w:hint="eastAsia" w:ascii="仿宋" w:hAnsi="仿宋" w:eastAsia="仿宋" w:cs="仿宋"/>
                <w:kern w:val="0"/>
                <w:sz w:val="24"/>
                <w:szCs w:val="24"/>
              </w:rPr>
              <w:t>法定代表人（单位负责人）授权书</w:t>
            </w:r>
          </w:p>
        </w:tc>
        <w:tc>
          <w:tcPr>
            <w:tcW w:w="1374" w:type="dxa"/>
            <w:vAlign w:val="center"/>
          </w:tcPr>
          <w:p w14:paraId="6EB8FC87">
            <w:pPr>
              <w:snapToGrid w:val="0"/>
              <w:spacing w:line="400" w:lineRule="exact"/>
              <w:ind w:firstLine="482"/>
              <w:jc w:val="center"/>
              <w:rPr>
                <w:rFonts w:hint="eastAsia" w:ascii="仿宋" w:hAnsi="仿宋" w:eastAsia="仿宋" w:cs="仿宋"/>
                <w:sz w:val="24"/>
                <w:szCs w:val="24"/>
              </w:rPr>
            </w:pPr>
          </w:p>
        </w:tc>
        <w:tc>
          <w:tcPr>
            <w:tcW w:w="1886" w:type="dxa"/>
            <w:vAlign w:val="center"/>
          </w:tcPr>
          <w:p w14:paraId="208CE0D2">
            <w:pPr>
              <w:snapToGrid w:val="0"/>
              <w:spacing w:line="400" w:lineRule="exact"/>
              <w:ind w:firstLine="482"/>
              <w:rPr>
                <w:rFonts w:hint="eastAsia" w:ascii="仿宋" w:hAnsi="仿宋" w:eastAsia="仿宋" w:cs="仿宋"/>
                <w:sz w:val="24"/>
                <w:szCs w:val="24"/>
              </w:rPr>
            </w:pPr>
          </w:p>
        </w:tc>
        <w:tc>
          <w:tcPr>
            <w:tcW w:w="1692" w:type="dxa"/>
            <w:vAlign w:val="center"/>
          </w:tcPr>
          <w:p w14:paraId="7FC6F114">
            <w:pPr>
              <w:snapToGrid w:val="0"/>
              <w:spacing w:line="400" w:lineRule="exact"/>
              <w:ind w:firstLine="482"/>
              <w:rPr>
                <w:rFonts w:hint="eastAsia" w:ascii="仿宋" w:hAnsi="仿宋" w:eastAsia="仿宋" w:cs="仿宋"/>
                <w:sz w:val="24"/>
                <w:szCs w:val="24"/>
              </w:rPr>
            </w:pPr>
          </w:p>
        </w:tc>
      </w:tr>
      <w:tr w14:paraId="7AE1D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007101C">
            <w:pPr>
              <w:pStyle w:val="17"/>
              <w:kinsoku w:val="0"/>
              <w:overflowPunct w:val="0"/>
              <w:autoSpaceDE w:val="0"/>
              <w:autoSpaceDN w:val="0"/>
              <w:spacing w:line="320" w:lineRule="exact"/>
              <w:ind w:firstLine="422"/>
              <w:rPr>
                <w:rFonts w:hint="eastAsia" w:ascii="仿宋" w:hAnsi="仿宋" w:eastAsia="仿宋" w:cs="仿宋"/>
                <w:kern w:val="0"/>
                <w:sz w:val="24"/>
                <w:szCs w:val="24"/>
              </w:rPr>
            </w:pPr>
            <w:r>
              <w:rPr>
                <w:rFonts w:hint="eastAsia" w:ascii="仿宋" w:hAnsi="仿宋" w:eastAsia="仿宋" w:cs="仿宋"/>
                <w:kern w:val="0"/>
                <w:sz w:val="24"/>
                <w:szCs w:val="24"/>
              </w:rPr>
              <w:t>投标承诺函</w:t>
            </w:r>
          </w:p>
        </w:tc>
        <w:tc>
          <w:tcPr>
            <w:tcW w:w="1374" w:type="dxa"/>
            <w:vAlign w:val="center"/>
          </w:tcPr>
          <w:p w14:paraId="59CA5DE2">
            <w:pPr>
              <w:snapToGrid w:val="0"/>
              <w:spacing w:line="400" w:lineRule="exact"/>
              <w:ind w:firstLine="482"/>
              <w:jc w:val="center"/>
              <w:rPr>
                <w:rFonts w:hint="eastAsia" w:ascii="仿宋" w:hAnsi="仿宋" w:eastAsia="仿宋" w:cs="仿宋"/>
                <w:sz w:val="24"/>
                <w:szCs w:val="24"/>
              </w:rPr>
            </w:pPr>
          </w:p>
        </w:tc>
        <w:tc>
          <w:tcPr>
            <w:tcW w:w="1886" w:type="dxa"/>
            <w:vAlign w:val="center"/>
          </w:tcPr>
          <w:p w14:paraId="7F644FB0">
            <w:pPr>
              <w:snapToGrid w:val="0"/>
              <w:spacing w:line="400" w:lineRule="exact"/>
              <w:ind w:firstLine="482"/>
              <w:rPr>
                <w:rFonts w:hint="eastAsia" w:ascii="仿宋" w:hAnsi="仿宋" w:eastAsia="仿宋" w:cs="仿宋"/>
                <w:sz w:val="24"/>
                <w:szCs w:val="24"/>
              </w:rPr>
            </w:pPr>
          </w:p>
        </w:tc>
        <w:tc>
          <w:tcPr>
            <w:tcW w:w="1692" w:type="dxa"/>
            <w:vAlign w:val="center"/>
          </w:tcPr>
          <w:p w14:paraId="127FB538">
            <w:pPr>
              <w:snapToGrid w:val="0"/>
              <w:spacing w:line="400" w:lineRule="exact"/>
              <w:ind w:firstLine="482"/>
              <w:rPr>
                <w:rFonts w:hint="eastAsia" w:ascii="仿宋" w:hAnsi="仿宋" w:eastAsia="仿宋" w:cs="仿宋"/>
                <w:sz w:val="24"/>
                <w:szCs w:val="24"/>
              </w:rPr>
            </w:pPr>
          </w:p>
        </w:tc>
      </w:tr>
      <w:tr w14:paraId="41024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178D0CC">
            <w:pPr>
              <w:pStyle w:val="17"/>
              <w:kinsoku w:val="0"/>
              <w:overflowPunct w:val="0"/>
              <w:autoSpaceDE w:val="0"/>
              <w:autoSpaceDN w:val="0"/>
              <w:spacing w:line="320" w:lineRule="exact"/>
              <w:ind w:firstLine="422"/>
              <w:rPr>
                <w:rFonts w:hint="eastAsia" w:ascii="仿宋" w:hAnsi="仿宋" w:eastAsia="仿宋" w:cs="仿宋"/>
                <w:kern w:val="0"/>
                <w:sz w:val="24"/>
                <w:szCs w:val="24"/>
              </w:rPr>
            </w:pPr>
            <w:r>
              <w:rPr>
                <w:rFonts w:hint="eastAsia" w:ascii="仿宋" w:hAnsi="仿宋" w:eastAsia="仿宋" w:cs="仿宋"/>
                <w:bCs/>
                <w:sz w:val="24"/>
                <w:szCs w:val="24"/>
              </w:rPr>
              <w:t>襄城县政府采购供应商信用承诺函</w:t>
            </w:r>
          </w:p>
        </w:tc>
        <w:tc>
          <w:tcPr>
            <w:tcW w:w="1374" w:type="dxa"/>
            <w:vAlign w:val="center"/>
          </w:tcPr>
          <w:p w14:paraId="79821124">
            <w:pPr>
              <w:snapToGrid w:val="0"/>
              <w:spacing w:line="400" w:lineRule="exact"/>
              <w:ind w:firstLine="482"/>
              <w:jc w:val="center"/>
              <w:rPr>
                <w:rFonts w:hint="eastAsia" w:ascii="仿宋" w:hAnsi="仿宋" w:eastAsia="仿宋" w:cs="仿宋"/>
                <w:sz w:val="24"/>
                <w:szCs w:val="24"/>
              </w:rPr>
            </w:pPr>
          </w:p>
        </w:tc>
        <w:tc>
          <w:tcPr>
            <w:tcW w:w="1886" w:type="dxa"/>
            <w:vAlign w:val="center"/>
          </w:tcPr>
          <w:p w14:paraId="010558F7">
            <w:pPr>
              <w:snapToGrid w:val="0"/>
              <w:spacing w:line="400" w:lineRule="exact"/>
              <w:ind w:firstLine="482"/>
              <w:rPr>
                <w:rFonts w:hint="eastAsia" w:ascii="仿宋" w:hAnsi="仿宋" w:eastAsia="仿宋" w:cs="仿宋"/>
                <w:sz w:val="24"/>
                <w:szCs w:val="24"/>
              </w:rPr>
            </w:pPr>
          </w:p>
        </w:tc>
        <w:tc>
          <w:tcPr>
            <w:tcW w:w="1692" w:type="dxa"/>
            <w:vAlign w:val="center"/>
          </w:tcPr>
          <w:p w14:paraId="7D698C05">
            <w:pPr>
              <w:snapToGrid w:val="0"/>
              <w:spacing w:line="400" w:lineRule="exact"/>
              <w:ind w:firstLine="482"/>
              <w:rPr>
                <w:rFonts w:hint="eastAsia" w:ascii="仿宋" w:hAnsi="仿宋" w:eastAsia="仿宋" w:cs="仿宋"/>
                <w:sz w:val="24"/>
                <w:szCs w:val="24"/>
              </w:rPr>
            </w:pPr>
          </w:p>
        </w:tc>
      </w:tr>
      <w:tr w14:paraId="152D7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0B56407">
            <w:pPr>
              <w:pStyle w:val="17"/>
              <w:kinsoku w:val="0"/>
              <w:overflowPunct w:val="0"/>
              <w:autoSpaceDE w:val="0"/>
              <w:autoSpaceDN w:val="0"/>
              <w:spacing w:line="320" w:lineRule="exact"/>
              <w:ind w:firstLine="422"/>
              <w:rPr>
                <w:rFonts w:hint="eastAsia" w:ascii="仿宋" w:hAnsi="仿宋" w:eastAsia="仿宋" w:cs="仿宋"/>
                <w:bCs/>
                <w:sz w:val="24"/>
                <w:szCs w:val="24"/>
              </w:rPr>
            </w:pPr>
            <w:r>
              <w:rPr>
                <w:rFonts w:hint="eastAsia" w:ascii="仿宋" w:hAnsi="仿宋" w:eastAsia="仿宋" w:cs="仿宋"/>
                <w:bCs/>
                <w:sz w:val="24"/>
                <w:szCs w:val="24"/>
              </w:rPr>
              <w:t>供应商须具备的特殊资质证书</w:t>
            </w:r>
          </w:p>
        </w:tc>
        <w:tc>
          <w:tcPr>
            <w:tcW w:w="1374" w:type="dxa"/>
            <w:vAlign w:val="center"/>
          </w:tcPr>
          <w:p w14:paraId="6B82E82D">
            <w:pPr>
              <w:snapToGrid w:val="0"/>
              <w:spacing w:line="400" w:lineRule="exact"/>
              <w:ind w:firstLine="482"/>
              <w:jc w:val="center"/>
              <w:rPr>
                <w:rFonts w:hint="eastAsia" w:ascii="仿宋" w:hAnsi="仿宋" w:eastAsia="仿宋" w:cs="仿宋"/>
                <w:sz w:val="24"/>
                <w:szCs w:val="24"/>
              </w:rPr>
            </w:pPr>
          </w:p>
        </w:tc>
        <w:tc>
          <w:tcPr>
            <w:tcW w:w="1886" w:type="dxa"/>
            <w:vAlign w:val="center"/>
          </w:tcPr>
          <w:p w14:paraId="54E9582B">
            <w:pPr>
              <w:snapToGrid w:val="0"/>
              <w:spacing w:line="400" w:lineRule="exact"/>
              <w:ind w:firstLine="482"/>
              <w:rPr>
                <w:rFonts w:hint="eastAsia" w:ascii="仿宋" w:hAnsi="仿宋" w:eastAsia="仿宋" w:cs="仿宋"/>
                <w:sz w:val="24"/>
                <w:szCs w:val="24"/>
              </w:rPr>
            </w:pPr>
          </w:p>
        </w:tc>
        <w:tc>
          <w:tcPr>
            <w:tcW w:w="1692" w:type="dxa"/>
            <w:vAlign w:val="center"/>
          </w:tcPr>
          <w:p w14:paraId="6EFC3142">
            <w:pPr>
              <w:snapToGrid w:val="0"/>
              <w:spacing w:line="400" w:lineRule="exact"/>
              <w:ind w:firstLine="482"/>
              <w:rPr>
                <w:rFonts w:hint="eastAsia" w:ascii="仿宋" w:hAnsi="仿宋" w:eastAsia="仿宋" w:cs="仿宋"/>
                <w:sz w:val="24"/>
                <w:szCs w:val="24"/>
              </w:rPr>
            </w:pPr>
          </w:p>
        </w:tc>
      </w:tr>
      <w:tr w14:paraId="730C0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0B8C993">
            <w:pPr>
              <w:pStyle w:val="17"/>
              <w:kinsoku w:val="0"/>
              <w:overflowPunct w:val="0"/>
              <w:autoSpaceDE w:val="0"/>
              <w:autoSpaceDN w:val="0"/>
              <w:spacing w:line="320" w:lineRule="exact"/>
              <w:ind w:firstLine="422"/>
              <w:rPr>
                <w:rFonts w:hint="eastAsia" w:ascii="仿宋" w:hAnsi="仿宋" w:eastAsia="仿宋" w:cs="仿宋"/>
                <w:bCs/>
                <w:kern w:val="0"/>
                <w:sz w:val="24"/>
                <w:szCs w:val="24"/>
              </w:rPr>
            </w:pPr>
            <w:r>
              <w:rPr>
                <w:rFonts w:hint="eastAsia" w:ascii="仿宋" w:hAnsi="仿宋" w:eastAsia="仿宋" w:cs="仿宋"/>
                <w:bCs/>
                <w:kern w:val="0"/>
                <w:sz w:val="24"/>
                <w:szCs w:val="24"/>
              </w:rPr>
              <w:t>联合体协议</w:t>
            </w:r>
          </w:p>
        </w:tc>
        <w:tc>
          <w:tcPr>
            <w:tcW w:w="1374" w:type="dxa"/>
            <w:vAlign w:val="center"/>
          </w:tcPr>
          <w:p w14:paraId="46971C1C">
            <w:pPr>
              <w:ind w:firstLine="482"/>
              <w:jc w:val="center"/>
              <w:rPr>
                <w:rFonts w:hint="eastAsia" w:ascii="仿宋" w:hAnsi="仿宋" w:eastAsia="仿宋" w:cs="仿宋"/>
                <w:sz w:val="24"/>
                <w:szCs w:val="24"/>
              </w:rPr>
            </w:pPr>
          </w:p>
        </w:tc>
        <w:tc>
          <w:tcPr>
            <w:tcW w:w="1886" w:type="dxa"/>
            <w:vAlign w:val="center"/>
          </w:tcPr>
          <w:p w14:paraId="76E9A288">
            <w:pPr>
              <w:snapToGrid w:val="0"/>
              <w:spacing w:line="400" w:lineRule="exact"/>
              <w:ind w:firstLine="482"/>
              <w:rPr>
                <w:rFonts w:hint="eastAsia" w:ascii="仿宋" w:hAnsi="仿宋" w:eastAsia="仿宋" w:cs="仿宋"/>
                <w:sz w:val="24"/>
                <w:szCs w:val="24"/>
              </w:rPr>
            </w:pPr>
          </w:p>
        </w:tc>
        <w:tc>
          <w:tcPr>
            <w:tcW w:w="1692" w:type="dxa"/>
            <w:vAlign w:val="center"/>
          </w:tcPr>
          <w:p w14:paraId="09E1E459">
            <w:pPr>
              <w:snapToGrid w:val="0"/>
              <w:spacing w:line="400" w:lineRule="exact"/>
              <w:ind w:firstLine="482"/>
              <w:rPr>
                <w:rFonts w:hint="eastAsia" w:ascii="仿宋" w:hAnsi="仿宋" w:eastAsia="仿宋" w:cs="仿宋"/>
                <w:sz w:val="24"/>
                <w:szCs w:val="24"/>
              </w:rPr>
            </w:pPr>
          </w:p>
        </w:tc>
      </w:tr>
      <w:tr w14:paraId="73E4C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CEB0583">
            <w:pPr>
              <w:pStyle w:val="17"/>
              <w:kinsoku w:val="0"/>
              <w:overflowPunct w:val="0"/>
              <w:spacing w:line="320" w:lineRule="exact"/>
              <w:ind w:firstLine="422"/>
              <w:rPr>
                <w:rFonts w:hint="eastAsia" w:ascii="仿宋" w:hAnsi="仿宋" w:eastAsia="仿宋" w:cs="仿宋"/>
                <w:bCs/>
                <w:kern w:val="0"/>
                <w:sz w:val="24"/>
                <w:szCs w:val="24"/>
              </w:rPr>
            </w:pPr>
            <w:r>
              <w:rPr>
                <w:rFonts w:hint="eastAsia" w:ascii="仿宋" w:hAnsi="仿宋" w:eastAsia="仿宋" w:cs="仿宋"/>
                <w:bCs/>
                <w:kern w:val="0"/>
                <w:sz w:val="24"/>
                <w:szCs w:val="24"/>
              </w:rPr>
              <w:t>投标人与参加本项目投标的其他供应商之间，单位负责人不为同一人并且不存在直接控股、管理关系承诺函</w:t>
            </w:r>
          </w:p>
        </w:tc>
        <w:tc>
          <w:tcPr>
            <w:tcW w:w="1374" w:type="dxa"/>
            <w:vAlign w:val="center"/>
          </w:tcPr>
          <w:p w14:paraId="4140A373">
            <w:pPr>
              <w:ind w:firstLine="482"/>
              <w:jc w:val="center"/>
              <w:rPr>
                <w:rFonts w:hint="eastAsia" w:ascii="仿宋" w:hAnsi="仿宋" w:eastAsia="仿宋" w:cs="仿宋"/>
                <w:sz w:val="24"/>
                <w:szCs w:val="24"/>
              </w:rPr>
            </w:pPr>
          </w:p>
        </w:tc>
        <w:tc>
          <w:tcPr>
            <w:tcW w:w="1886" w:type="dxa"/>
            <w:vAlign w:val="center"/>
          </w:tcPr>
          <w:p w14:paraId="04FE1A1E">
            <w:pPr>
              <w:snapToGrid w:val="0"/>
              <w:spacing w:line="400" w:lineRule="exact"/>
              <w:ind w:firstLine="482"/>
              <w:rPr>
                <w:rFonts w:hint="eastAsia" w:ascii="仿宋" w:hAnsi="仿宋" w:eastAsia="仿宋" w:cs="仿宋"/>
                <w:sz w:val="24"/>
                <w:szCs w:val="24"/>
              </w:rPr>
            </w:pPr>
          </w:p>
        </w:tc>
        <w:tc>
          <w:tcPr>
            <w:tcW w:w="1692" w:type="dxa"/>
            <w:vAlign w:val="center"/>
          </w:tcPr>
          <w:p w14:paraId="7D66982C">
            <w:pPr>
              <w:snapToGrid w:val="0"/>
              <w:spacing w:line="400" w:lineRule="exact"/>
              <w:ind w:firstLine="482"/>
              <w:rPr>
                <w:rFonts w:hint="eastAsia" w:ascii="仿宋" w:hAnsi="仿宋" w:eastAsia="仿宋" w:cs="仿宋"/>
                <w:sz w:val="24"/>
                <w:szCs w:val="24"/>
              </w:rPr>
            </w:pPr>
          </w:p>
        </w:tc>
      </w:tr>
      <w:tr w14:paraId="5F88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2C743D2">
            <w:pPr>
              <w:autoSpaceDE w:val="0"/>
              <w:autoSpaceDN w:val="0"/>
              <w:adjustRightInd w:val="0"/>
              <w:ind w:firstLine="482"/>
              <w:jc w:val="left"/>
              <w:rPr>
                <w:rFonts w:hint="eastAsia" w:ascii="仿宋" w:hAnsi="仿宋" w:eastAsia="仿宋" w:cs="仿宋"/>
                <w:kern w:val="0"/>
                <w:sz w:val="24"/>
                <w:szCs w:val="24"/>
              </w:rPr>
            </w:pPr>
            <w:r>
              <w:rPr>
                <w:rFonts w:hint="eastAsia" w:ascii="仿宋" w:hAnsi="仿宋" w:eastAsia="仿宋" w:cs="仿宋"/>
                <w:kern w:val="0"/>
                <w:sz w:val="24"/>
                <w:szCs w:val="24"/>
              </w:rPr>
              <w:t>投标人未为本项目提供整体设计、规范</w:t>
            </w:r>
          </w:p>
          <w:p w14:paraId="4136736F">
            <w:pPr>
              <w:autoSpaceDE w:val="0"/>
              <w:autoSpaceDN w:val="0"/>
              <w:adjustRightInd w:val="0"/>
              <w:ind w:firstLine="482"/>
              <w:jc w:val="left"/>
              <w:rPr>
                <w:rFonts w:hint="eastAsia" w:ascii="仿宋" w:hAnsi="仿宋" w:eastAsia="仿宋" w:cs="仿宋"/>
                <w:kern w:val="0"/>
                <w:sz w:val="24"/>
                <w:szCs w:val="24"/>
              </w:rPr>
            </w:pPr>
            <w:r>
              <w:rPr>
                <w:rFonts w:hint="eastAsia" w:ascii="仿宋" w:hAnsi="仿宋" w:eastAsia="仿宋" w:cs="仿宋"/>
                <w:kern w:val="0"/>
                <w:sz w:val="24"/>
                <w:szCs w:val="24"/>
              </w:rPr>
              <w:t>编制或者项目管理、监理、检测等服务</w:t>
            </w:r>
          </w:p>
          <w:p w14:paraId="637C5ADB">
            <w:pPr>
              <w:pStyle w:val="17"/>
              <w:kinsoku w:val="0"/>
              <w:overflowPunct w:val="0"/>
              <w:autoSpaceDE w:val="0"/>
              <w:autoSpaceDN w:val="0"/>
              <w:spacing w:line="320" w:lineRule="exact"/>
              <w:ind w:firstLine="422"/>
              <w:rPr>
                <w:rFonts w:hint="eastAsia" w:ascii="仿宋" w:hAnsi="仿宋" w:eastAsia="仿宋" w:cs="仿宋"/>
                <w:bCs/>
                <w:kern w:val="0"/>
                <w:sz w:val="24"/>
                <w:szCs w:val="24"/>
              </w:rPr>
            </w:pPr>
            <w:r>
              <w:rPr>
                <w:rFonts w:hint="eastAsia" w:ascii="仿宋" w:hAnsi="仿宋" w:eastAsia="仿宋" w:cs="仿宋"/>
                <w:kern w:val="0"/>
                <w:sz w:val="24"/>
                <w:szCs w:val="24"/>
              </w:rPr>
              <w:t>承诺函</w:t>
            </w:r>
          </w:p>
        </w:tc>
        <w:tc>
          <w:tcPr>
            <w:tcW w:w="1374" w:type="dxa"/>
            <w:vAlign w:val="center"/>
          </w:tcPr>
          <w:p w14:paraId="4BE55C1A">
            <w:pPr>
              <w:ind w:firstLine="482"/>
              <w:jc w:val="center"/>
              <w:rPr>
                <w:rFonts w:hint="eastAsia" w:ascii="仿宋" w:hAnsi="仿宋" w:eastAsia="仿宋" w:cs="仿宋"/>
                <w:sz w:val="24"/>
                <w:szCs w:val="24"/>
              </w:rPr>
            </w:pPr>
          </w:p>
        </w:tc>
        <w:tc>
          <w:tcPr>
            <w:tcW w:w="1886" w:type="dxa"/>
            <w:vAlign w:val="center"/>
          </w:tcPr>
          <w:p w14:paraId="3861519D">
            <w:pPr>
              <w:snapToGrid w:val="0"/>
              <w:spacing w:line="400" w:lineRule="exact"/>
              <w:ind w:firstLine="482"/>
              <w:rPr>
                <w:rFonts w:hint="eastAsia" w:ascii="仿宋" w:hAnsi="仿宋" w:eastAsia="仿宋" w:cs="仿宋"/>
                <w:sz w:val="24"/>
                <w:szCs w:val="24"/>
              </w:rPr>
            </w:pPr>
          </w:p>
        </w:tc>
        <w:tc>
          <w:tcPr>
            <w:tcW w:w="1692" w:type="dxa"/>
            <w:vAlign w:val="center"/>
          </w:tcPr>
          <w:p w14:paraId="45CBC40C">
            <w:pPr>
              <w:snapToGrid w:val="0"/>
              <w:spacing w:line="400" w:lineRule="exact"/>
              <w:ind w:firstLine="482"/>
              <w:rPr>
                <w:rFonts w:hint="eastAsia" w:ascii="仿宋" w:hAnsi="仿宋" w:eastAsia="仿宋" w:cs="仿宋"/>
                <w:sz w:val="24"/>
                <w:szCs w:val="24"/>
              </w:rPr>
            </w:pPr>
          </w:p>
        </w:tc>
      </w:tr>
      <w:tr w14:paraId="0D2A8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1085318">
            <w:pPr>
              <w:pStyle w:val="17"/>
              <w:kinsoku w:val="0"/>
              <w:overflowPunct w:val="0"/>
              <w:autoSpaceDE w:val="0"/>
              <w:autoSpaceDN w:val="0"/>
              <w:spacing w:line="320" w:lineRule="exact"/>
              <w:ind w:firstLine="422"/>
              <w:rPr>
                <w:rFonts w:hint="eastAsia" w:ascii="仿宋" w:hAnsi="仿宋" w:eastAsia="仿宋" w:cs="仿宋"/>
                <w:bCs/>
                <w:sz w:val="24"/>
                <w:szCs w:val="24"/>
                <w:lang w:val="zh-CN"/>
              </w:rPr>
            </w:pPr>
            <w:r>
              <w:rPr>
                <w:rFonts w:hint="eastAsia" w:ascii="仿宋" w:hAnsi="仿宋" w:eastAsia="仿宋" w:cs="仿宋"/>
                <w:bCs/>
                <w:sz w:val="24"/>
                <w:szCs w:val="24"/>
              </w:rPr>
              <w:t>投标分项报价表</w:t>
            </w:r>
          </w:p>
        </w:tc>
        <w:tc>
          <w:tcPr>
            <w:tcW w:w="1374" w:type="dxa"/>
            <w:vAlign w:val="center"/>
          </w:tcPr>
          <w:p w14:paraId="7746D777">
            <w:pPr>
              <w:ind w:firstLine="482"/>
              <w:jc w:val="center"/>
              <w:rPr>
                <w:rFonts w:hint="eastAsia" w:ascii="仿宋" w:hAnsi="仿宋" w:eastAsia="仿宋" w:cs="仿宋"/>
                <w:sz w:val="24"/>
                <w:szCs w:val="24"/>
              </w:rPr>
            </w:pPr>
          </w:p>
        </w:tc>
        <w:tc>
          <w:tcPr>
            <w:tcW w:w="1886" w:type="dxa"/>
            <w:vAlign w:val="center"/>
          </w:tcPr>
          <w:p w14:paraId="1925770B">
            <w:pPr>
              <w:snapToGrid w:val="0"/>
              <w:spacing w:line="400" w:lineRule="exact"/>
              <w:ind w:firstLine="482"/>
              <w:rPr>
                <w:rFonts w:hint="eastAsia" w:ascii="仿宋" w:hAnsi="仿宋" w:eastAsia="仿宋" w:cs="仿宋"/>
                <w:sz w:val="24"/>
                <w:szCs w:val="24"/>
              </w:rPr>
            </w:pPr>
          </w:p>
        </w:tc>
        <w:tc>
          <w:tcPr>
            <w:tcW w:w="1692" w:type="dxa"/>
            <w:vAlign w:val="center"/>
          </w:tcPr>
          <w:p w14:paraId="5EFDDD16">
            <w:pPr>
              <w:snapToGrid w:val="0"/>
              <w:spacing w:line="400" w:lineRule="exact"/>
              <w:ind w:firstLine="482"/>
              <w:rPr>
                <w:rFonts w:hint="eastAsia" w:ascii="仿宋" w:hAnsi="仿宋" w:eastAsia="仿宋" w:cs="仿宋"/>
                <w:sz w:val="24"/>
                <w:szCs w:val="24"/>
              </w:rPr>
            </w:pPr>
          </w:p>
        </w:tc>
      </w:tr>
      <w:tr w14:paraId="44F7D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20D4C92">
            <w:pPr>
              <w:pStyle w:val="17"/>
              <w:kinsoku w:val="0"/>
              <w:overflowPunct w:val="0"/>
              <w:autoSpaceDE w:val="0"/>
              <w:autoSpaceDN w:val="0"/>
              <w:spacing w:line="320" w:lineRule="exact"/>
              <w:ind w:firstLine="422"/>
              <w:rPr>
                <w:rFonts w:hint="eastAsia" w:ascii="仿宋" w:hAnsi="仿宋" w:eastAsia="仿宋" w:cs="仿宋"/>
                <w:bCs/>
                <w:sz w:val="24"/>
                <w:szCs w:val="24"/>
                <w:lang w:val="zh-CN"/>
              </w:rPr>
            </w:pPr>
            <w:r>
              <w:rPr>
                <w:rFonts w:hint="eastAsia" w:ascii="仿宋" w:hAnsi="仿宋" w:eastAsia="仿宋" w:cs="仿宋"/>
                <w:bCs/>
                <w:sz w:val="24"/>
                <w:szCs w:val="24"/>
              </w:rPr>
              <w:t>技术规格偏离表</w:t>
            </w:r>
          </w:p>
        </w:tc>
        <w:tc>
          <w:tcPr>
            <w:tcW w:w="1374" w:type="dxa"/>
            <w:vAlign w:val="center"/>
          </w:tcPr>
          <w:p w14:paraId="525A016F">
            <w:pPr>
              <w:ind w:firstLine="482"/>
              <w:jc w:val="center"/>
              <w:rPr>
                <w:rFonts w:hint="eastAsia" w:ascii="仿宋" w:hAnsi="仿宋" w:eastAsia="仿宋" w:cs="仿宋"/>
                <w:sz w:val="24"/>
                <w:szCs w:val="24"/>
              </w:rPr>
            </w:pPr>
          </w:p>
        </w:tc>
        <w:tc>
          <w:tcPr>
            <w:tcW w:w="1886" w:type="dxa"/>
            <w:vAlign w:val="center"/>
          </w:tcPr>
          <w:p w14:paraId="3B6E761B">
            <w:pPr>
              <w:snapToGrid w:val="0"/>
              <w:spacing w:line="400" w:lineRule="exact"/>
              <w:ind w:firstLine="482"/>
              <w:rPr>
                <w:rFonts w:hint="eastAsia" w:ascii="仿宋" w:hAnsi="仿宋" w:eastAsia="仿宋" w:cs="仿宋"/>
                <w:sz w:val="24"/>
                <w:szCs w:val="24"/>
              </w:rPr>
            </w:pPr>
          </w:p>
        </w:tc>
        <w:tc>
          <w:tcPr>
            <w:tcW w:w="1692" w:type="dxa"/>
            <w:vAlign w:val="center"/>
          </w:tcPr>
          <w:p w14:paraId="1240EABF">
            <w:pPr>
              <w:snapToGrid w:val="0"/>
              <w:spacing w:line="400" w:lineRule="exact"/>
              <w:ind w:firstLine="482"/>
              <w:rPr>
                <w:rFonts w:hint="eastAsia" w:ascii="仿宋" w:hAnsi="仿宋" w:eastAsia="仿宋" w:cs="仿宋"/>
                <w:sz w:val="24"/>
                <w:szCs w:val="24"/>
              </w:rPr>
            </w:pPr>
          </w:p>
        </w:tc>
      </w:tr>
      <w:tr w14:paraId="48335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4CB2CAC">
            <w:pPr>
              <w:pStyle w:val="17"/>
              <w:kinsoku w:val="0"/>
              <w:overflowPunct w:val="0"/>
              <w:autoSpaceDE w:val="0"/>
              <w:autoSpaceDN w:val="0"/>
              <w:spacing w:line="320" w:lineRule="exact"/>
              <w:ind w:firstLine="422"/>
              <w:rPr>
                <w:rFonts w:hint="eastAsia" w:ascii="仿宋" w:hAnsi="仿宋" w:eastAsia="仿宋" w:cs="仿宋"/>
                <w:bCs/>
                <w:sz w:val="24"/>
                <w:szCs w:val="24"/>
                <w:lang w:val="zh-CN"/>
              </w:rPr>
            </w:pPr>
            <w:r>
              <w:rPr>
                <w:rFonts w:hint="eastAsia" w:ascii="仿宋" w:hAnsi="仿宋" w:eastAsia="仿宋" w:cs="仿宋"/>
                <w:sz w:val="24"/>
                <w:szCs w:val="24"/>
              </w:rPr>
              <w:t>技术方案（实施方案）</w:t>
            </w:r>
          </w:p>
        </w:tc>
        <w:tc>
          <w:tcPr>
            <w:tcW w:w="1374" w:type="dxa"/>
            <w:vAlign w:val="center"/>
          </w:tcPr>
          <w:p w14:paraId="08A82008">
            <w:pPr>
              <w:ind w:firstLine="482"/>
              <w:jc w:val="center"/>
              <w:rPr>
                <w:rFonts w:hint="eastAsia" w:ascii="仿宋" w:hAnsi="仿宋" w:eastAsia="仿宋" w:cs="仿宋"/>
                <w:sz w:val="24"/>
                <w:szCs w:val="24"/>
              </w:rPr>
            </w:pPr>
          </w:p>
        </w:tc>
        <w:tc>
          <w:tcPr>
            <w:tcW w:w="1886" w:type="dxa"/>
            <w:vAlign w:val="center"/>
          </w:tcPr>
          <w:p w14:paraId="22E75F5F">
            <w:pPr>
              <w:snapToGrid w:val="0"/>
              <w:spacing w:line="400" w:lineRule="exact"/>
              <w:ind w:firstLine="482"/>
              <w:rPr>
                <w:rFonts w:hint="eastAsia" w:ascii="仿宋" w:hAnsi="仿宋" w:eastAsia="仿宋" w:cs="仿宋"/>
                <w:sz w:val="24"/>
                <w:szCs w:val="24"/>
              </w:rPr>
            </w:pPr>
          </w:p>
        </w:tc>
        <w:tc>
          <w:tcPr>
            <w:tcW w:w="1692" w:type="dxa"/>
            <w:vAlign w:val="center"/>
          </w:tcPr>
          <w:p w14:paraId="5F02CB2E">
            <w:pPr>
              <w:snapToGrid w:val="0"/>
              <w:spacing w:line="400" w:lineRule="exact"/>
              <w:ind w:firstLine="482"/>
              <w:rPr>
                <w:rFonts w:hint="eastAsia" w:ascii="仿宋" w:hAnsi="仿宋" w:eastAsia="仿宋" w:cs="仿宋"/>
                <w:sz w:val="24"/>
                <w:szCs w:val="24"/>
              </w:rPr>
            </w:pPr>
          </w:p>
        </w:tc>
      </w:tr>
      <w:tr w14:paraId="114DF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0ED4E460">
            <w:pPr>
              <w:pStyle w:val="17"/>
              <w:kinsoku w:val="0"/>
              <w:overflowPunct w:val="0"/>
              <w:autoSpaceDE w:val="0"/>
              <w:autoSpaceDN w:val="0"/>
              <w:spacing w:line="320" w:lineRule="exact"/>
              <w:ind w:firstLine="422"/>
              <w:rPr>
                <w:rFonts w:hint="eastAsia" w:ascii="仿宋" w:hAnsi="仿宋" w:eastAsia="仿宋" w:cs="仿宋"/>
                <w:bCs/>
                <w:kern w:val="0"/>
                <w:sz w:val="24"/>
                <w:szCs w:val="24"/>
              </w:rPr>
            </w:pPr>
            <w:r>
              <w:rPr>
                <w:rFonts w:hint="eastAsia" w:ascii="仿宋" w:hAnsi="仿宋" w:eastAsia="仿宋" w:cs="仿宋"/>
                <w:bCs/>
                <w:kern w:val="0"/>
                <w:sz w:val="24"/>
                <w:szCs w:val="24"/>
              </w:rPr>
              <w:t>售后服务方案</w:t>
            </w:r>
          </w:p>
        </w:tc>
        <w:tc>
          <w:tcPr>
            <w:tcW w:w="1374" w:type="dxa"/>
            <w:tcBorders>
              <w:top w:val="double" w:color="auto" w:sz="4" w:space="0"/>
            </w:tcBorders>
            <w:vAlign w:val="center"/>
          </w:tcPr>
          <w:p w14:paraId="6FFD3E9B">
            <w:pPr>
              <w:ind w:firstLine="482"/>
              <w:jc w:val="center"/>
              <w:rPr>
                <w:rFonts w:hint="eastAsia" w:ascii="仿宋" w:hAnsi="仿宋" w:eastAsia="仿宋" w:cs="仿宋"/>
                <w:sz w:val="24"/>
                <w:szCs w:val="24"/>
              </w:rPr>
            </w:pPr>
          </w:p>
        </w:tc>
        <w:tc>
          <w:tcPr>
            <w:tcW w:w="1886" w:type="dxa"/>
            <w:tcBorders>
              <w:top w:val="double" w:color="auto" w:sz="4" w:space="0"/>
            </w:tcBorders>
            <w:vAlign w:val="center"/>
          </w:tcPr>
          <w:p w14:paraId="47DF4533">
            <w:pPr>
              <w:snapToGrid w:val="0"/>
              <w:spacing w:line="400" w:lineRule="exact"/>
              <w:ind w:firstLine="482"/>
              <w:rPr>
                <w:rFonts w:hint="eastAsia" w:ascii="仿宋" w:hAnsi="仿宋" w:eastAsia="仿宋" w:cs="仿宋"/>
                <w:sz w:val="24"/>
                <w:szCs w:val="24"/>
              </w:rPr>
            </w:pPr>
          </w:p>
        </w:tc>
        <w:tc>
          <w:tcPr>
            <w:tcW w:w="1692" w:type="dxa"/>
            <w:tcBorders>
              <w:top w:val="double" w:color="auto" w:sz="4" w:space="0"/>
            </w:tcBorders>
            <w:vAlign w:val="center"/>
          </w:tcPr>
          <w:p w14:paraId="2006223A">
            <w:pPr>
              <w:snapToGrid w:val="0"/>
              <w:spacing w:line="400" w:lineRule="exact"/>
              <w:ind w:firstLine="482"/>
              <w:rPr>
                <w:rFonts w:hint="eastAsia" w:ascii="仿宋" w:hAnsi="仿宋" w:eastAsia="仿宋" w:cs="仿宋"/>
                <w:sz w:val="24"/>
                <w:szCs w:val="24"/>
              </w:rPr>
            </w:pPr>
          </w:p>
        </w:tc>
      </w:tr>
      <w:tr w14:paraId="78BC6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7AE659C">
            <w:pPr>
              <w:pStyle w:val="17"/>
              <w:kinsoku w:val="0"/>
              <w:overflowPunct w:val="0"/>
              <w:autoSpaceDE w:val="0"/>
              <w:autoSpaceDN w:val="0"/>
              <w:spacing w:line="320" w:lineRule="exact"/>
              <w:ind w:firstLine="422"/>
              <w:rPr>
                <w:rFonts w:hint="eastAsia" w:ascii="仿宋" w:hAnsi="仿宋" w:eastAsia="仿宋" w:cs="仿宋"/>
                <w:bCs/>
                <w:kern w:val="0"/>
                <w:sz w:val="24"/>
                <w:szCs w:val="24"/>
              </w:rPr>
            </w:pPr>
            <w:r>
              <w:rPr>
                <w:rFonts w:hint="eastAsia" w:ascii="仿宋" w:hAnsi="仿宋" w:eastAsia="仿宋" w:cs="仿宋"/>
                <w:bCs/>
                <w:kern w:val="0"/>
                <w:sz w:val="24"/>
                <w:szCs w:val="24"/>
              </w:rPr>
              <w:t>业绩情况表</w:t>
            </w:r>
          </w:p>
        </w:tc>
        <w:tc>
          <w:tcPr>
            <w:tcW w:w="1374" w:type="dxa"/>
            <w:vAlign w:val="center"/>
          </w:tcPr>
          <w:p w14:paraId="5505E838">
            <w:pPr>
              <w:ind w:firstLine="482"/>
              <w:jc w:val="center"/>
              <w:rPr>
                <w:rFonts w:hint="eastAsia" w:ascii="仿宋" w:hAnsi="仿宋" w:eastAsia="仿宋" w:cs="仿宋"/>
                <w:sz w:val="24"/>
                <w:szCs w:val="24"/>
              </w:rPr>
            </w:pPr>
          </w:p>
        </w:tc>
        <w:tc>
          <w:tcPr>
            <w:tcW w:w="1886" w:type="dxa"/>
            <w:vAlign w:val="center"/>
          </w:tcPr>
          <w:p w14:paraId="79F74F52">
            <w:pPr>
              <w:snapToGrid w:val="0"/>
              <w:spacing w:line="400" w:lineRule="exact"/>
              <w:ind w:firstLine="482"/>
              <w:rPr>
                <w:rFonts w:hint="eastAsia" w:ascii="仿宋" w:hAnsi="仿宋" w:eastAsia="仿宋" w:cs="仿宋"/>
                <w:sz w:val="24"/>
                <w:szCs w:val="24"/>
              </w:rPr>
            </w:pPr>
          </w:p>
        </w:tc>
        <w:tc>
          <w:tcPr>
            <w:tcW w:w="1692" w:type="dxa"/>
            <w:vAlign w:val="center"/>
          </w:tcPr>
          <w:p w14:paraId="546783DC">
            <w:pPr>
              <w:snapToGrid w:val="0"/>
              <w:spacing w:line="400" w:lineRule="exact"/>
              <w:ind w:firstLine="482"/>
              <w:rPr>
                <w:rFonts w:hint="eastAsia" w:ascii="仿宋" w:hAnsi="仿宋" w:eastAsia="仿宋" w:cs="仿宋"/>
                <w:sz w:val="24"/>
                <w:szCs w:val="24"/>
              </w:rPr>
            </w:pPr>
          </w:p>
        </w:tc>
      </w:tr>
      <w:tr w14:paraId="7D1FE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A0BF423">
            <w:pPr>
              <w:pStyle w:val="17"/>
              <w:kinsoku w:val="0"/>
              <w:overflowPunct w:val="0"/>
              <w:autoSpaceDE w:val="0"/>
              <w:autoSpaceDN w:val="0"/>
              <w:spacing w:line="320" w:lineRule="exact"/>
              <w:ind w:firstLine="422"/>
              <w:rPr>
                <w:rFonts w:hint="eastAsia" w:ascii="仿宋" w:hAnsi="仿宋" w:eastAsia="仿宋" w:cs="仿宋"/>
                <w:bCs/>
                <w:kern w:val="0"/>
                <w:sz w:val="24"/>
                <w:szCs w:val="24"/>
              </w:rPr>
            </w:pPr>
            <w:r>
              <w:rPr>
                <w:rFonts w:hint="eastAsia" w:ascii="仿宋" w:hAnsi="仿宋" w:eastAsia="仿宋" w:cs="仿宋"/>
                <w:bCs/>
                <w:kern w:val="0"/>
                <w:sz w:val="24"/>
                <w:szCs w:val="24"/>
              </w:rPr>
              <w:t>政府强制采购节能产品品目清单情况</w:t>
            </w:r>
          </w:p>
        </w:tc>
        <w:tc>
          <w:tcPr>
            <w:tcW w:w="1374" w:type="dxa"/>
            <w:vAlign w:val="center"/>
          </w:tcPr>
          <w:p w14:paraId="4ADECBC4">
            <w:pPr>
              <w:ind w:firstLine="482"/>
              <w:jc w:val="center"/>
              <w:rPr>
                <w:rFonts w:hint="eastAsia" w:ascii="仿宋" w:hAnsi="仿宋" w:eastAsia="仿宋" w:cs="仿宋"/>
                <w:sz w:val="24"/>
                <w:szCs w:val="24"/>
              </w:rPr>
            </w:pPr>
          </w:p>
        </w:tc>
        <w:tc>
          <w:tcPr>
            <w:tcW w:w="1886" w:type="dxa"/>
            <w:tcBorders>
              <w:top w:val="single" w:color="auto" w:sz="4" w:space="0"/>
            </w:tcBorders>
            <w:vAlign w:val="center"/>
          </w:tcPr>
          <w:p w14:paraId="1852738A">
            <w:pPr>
              <w:snapToGrid w:val="0"/>
              <w:spacing w:line="400" w:lineRule="exact"/>
              <w:ind w:firstLine="482"/>
              <w:rPr>
                <w:rFonts w:hint="eastAsia" w:ascii="仿宋" w:hAnsi="仿宋" w:eastAsia="仿宋" w:cs="仿宋"/>
                <w:sz w:val="24"/>
                <w:szCs w:val="24"/>
              </w:rPr>
            </w:pPr>
          </w:p>
        </w:tc>
        <w:tc>
          <w:tcPr>
            <w:tcW w:w="1692" w:type="dxa"/>
            <w:tcBorders>
              <w:top w:val="single" w:color="auto" w:sz="4" w:space="0"/>
            </w:tcBorders>
            <w:vAlign w:val="center"/>
          </w:tcPr>
          <w:p w14:paraId="0AC89128">
            <w:pPr>
              <w:snapToGrid w:val="0"/>
              <w:spacing w:line="400" w:lineRule="exact"/>
              <w:ind w:firstLine="482"/>
              <w:rPr>
                <w:rFonts w:hint="eastAsia" w:ascii="仿宋" w:hAnsi="仿宋" w:eastAsia="仿宋" w:cs="仿宋"/>
                <w:sz w:val="24"/>
                <w:szCs w:val="24"/>
              </w:rPr>
            </w:pPr>
          </w:p>
        </w:tc>
      </w:tr>
      <w:tr w14:paraId="4F4C2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2838CCE">
            <w:pPr>
              <w:pStyle w:val="17"/>
              <w:kinsoku w:val="0"/>
              <w:overflowPunct w:val="0"/>
              <w:spacing w:line="320" w:lineRule="exact"/>
              <w:ind w:firstLine="422"/>
              <w:rPr>
                <w:rFonts w:hint="eastAsia" w:ascii="仿宋" w:hAnsi="仿宋" w:eastAsia="仿宋" w:cs="仿宋"/>
                <w:bCs/>
                <w:kern w:val="0"/>
                <w:sz w:val="24"/>
                <w:szCs w:val="24"/>
              </w:rPr>
            </w:pPr>
            <w:r>
              <w:rPr>
                <w:rFonts w:hint="eastAsia" w:ascii="仿宋" w:hAnsi="仿宋" w:eastAsia="仿宋" w:cs="仿宋"/>
                <w:bCs/>
                <w:sz w:val="24"/>
                <w:szCs w:val="24"/>
              </w:rPr>
              <w:t>优先采购节能产品政府采购品目清单情况</w:t>
            </w:r>
          </w:p>
        </w:tc>
        <w:tc>
          <w:tcPr>
            <w:tcW w:w="1374" w:type="dxa"/>
            <w:vAlign w:val="center"/>
          </w:tcPr>
          <w:p w14:paraId="3BC6C651">
            <w:pPr>
              <w:ind w:firstLine="482"/>
              <w:jc w:val="center"/>
              <w:rPr>
                <w:rFonts w:hint="eastAsia" w:ascii="仿宋" w:hAnsi="仿宋" w:eastAsia="仿宋" w:cs="仿宋"/>
                <w:sz w:val="24"/>
                <w:szCs w:val="24"/>
              </w:rPr>
            </w:pPr>
          </w:p>
        </w:tc>
        <w:tc>
          <w:tcPr>
            <w:tcW w:w="1886" w:type="dxa"/>
            <w:vAlign w:val="center"/>
          </w:tcPr>
          <w:p w14:paraId="13363494">
            <w:pPr>
              <w:snapToGrid w:val="0"/>
              <w:spacing w:line="400" w:lineRule="exact"/>
              <w:ind w:firstLine="482"/>
              <w:rPr>
                <w:rFonts w:hint="eastAsia" w:ascii="仿宋" w:hAnsi="仿宋" w:eastAsia="仿宋" w:cs="仿宋"/>
                <w:sz w:val="24"/>
                <w:szCs w:val="24"/>
              </w:rPr>
            </w:pPr>
          </w:p>
        </w:tc>
        <w:tc>
          <w:tcPr>
            <w:tcW w:w="1692" w:type="dxa"/>
            <w:vAlign w:val="center"/>
          </w:tcPr>
          <w:p w14:paraId="219B4F62">
            <w:pPr>
              <w:snapToGrid w:val="0"/>
              <w:spacing w:line="400" w:lineRule="exact"/>
              <w:ind w:firstLine="482"/>
              <w:rPr>
                <w:rFonts w:hint="eastAsia" w:ascii="仿宋" w:hAnsi="仿宋" w:eastAsia="仿宋" w:cs="仿宋"/>
                <w:sz w:val="24"/>
                <w:szCs w:val="24"/>
              </w:rPr>
            </w:pPr>
          </w:p>
        </w:tc>
      </w:tr>
      <w:tr w14:paraId="56738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CEEF0DE">
            <w:pPr>
              <w:pStyle w:val="17"/>
              <w:kinsoku w:val="0"/>
              <w:overflowPunct w:val="0"/>
              <w:spacing w:line="320" w:lineRule="exact"/>
              <w:ind w:firstLine="422"/>
              <w:rPr>
                <w:rFonts w:hint="eastAsia" w:ascii="仿宋" w:hAnsi="仿宋" w:eastAsia="仿宋" w:cs="仿宋"/>
                <w:bCs/>
                <w:kern w:val="0"/>
                <w:sz w:val="24"/>
                <w:szCs w:val="24"/>
              </w:rPr>
            </w:pPr>
            <w:r>
              <w:rPr>
                <w:rFonts w:hint="eastAsia" w:ascii="仿宋" w:hAnsi="仿宋" w:eastAsia="仿宋" w:cs="仿宋"/>
                <w:bCs/>
                <w:kern w:val="0"/>
                <w:sz w:val="24"/>
                <w:szCs w:val="24"/>
              </w:rPr>
              <w:t>优先采购环境标志产品政府采购品目清单情况</w:t>
            </w:r>
          </w:p>
        </w:tc>
        <w:tc>
          <w:tcPr>
            <w:tcW w:w="1374" w:type="dxa"/>
            <w:vAlign w:val="center"/>
          </w:tcPr>
          <w:p w14:paraId="7891AFC6">
            <w:pPr>
              <w:ind w:firstLine="482"/>
              <w:jc w:val="center"/>
              <w:rPr>
                <w:rFonts w:hint="eastAsia" w:ascii="仿宋" w:hAnsi="仿宋" w:eastAsia="仿宋" w:cs="仿宋"/>
                <w:sz w:val="24"/>
                <w:szCs w:val="24"/>
              </w:rPr>
            </w:pPr>
          </w:p>
        </w:tc>
        <w:tc>
          <w:tcPr>
            <w:tcW w:w="1886" w:type="dxa"/>
            <w:vAlign w:val="center"/>
          </w:tcPr>
          <w:p w14:paraId="4C017745">
            <w:pPr>
              <w:snapToGrid w:val="0"/>
              <w:spacing w:line="400" w:lineRule="exact"/>
              <w:ind w:firstLine="482"/>
              <w:rPr>
                <w:rFonts w:hint="eastAsia" w:ascii="仿宋" w:hAnsi="仿宋" w:eastAsia="仿宋" w:cs="仿宋"/>
                <w:sz w:val="24"/>
                <w:szCs w:val="24"/>
              </w:rPr>
            </w:pPr>
          </w:p>
        </w:tc>
        <w:tc>
          <w:tcPr>
            <w:tcW w:w="1692" w:type="dxa"/>
            <w:vAlign w:val="center"/>
          </w:tcPr>
          <w:p w14:paraId="205E2199">
            <w:pPr>
              <w:snapToGrid w:val="0"/>
              <w:spacing w:line="400" w:lineRule="exact"/>
              <w:ind w:firstLine="482"/>
              <w:rPr>
                <w:rFonts w:hint="eastAsia" w:ascii="仿宋" w:hAnsi="仿宋" w:eastAsia="仿宋" w:cs="仿宋"/>
                <w:sz w:val="24"/>
                <w:szCs w:val="24"/>
              </w:rPr>
            </w:pPr>
          </w:p>
        </w:tc>
      </w:tr>
      <w:tr w14:paraId="74F90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6D7A2D4">
            <w:pPr>
              <w:pStyle w:val="17"/>
              <w:kinsoku w:val="0"/>
              <w:overflowPunct w:val="0"/>
              <w:autoSpaceDE w:val="0"/>
              <w:autoSpaceDN w:val="0"/>
              <w:spacing w:line="320" w:lineRule="exact"/>
              <w:ind w:firstLine="422"/>
              <w:rPr>
                <w:rFonts w:hint="eastAsia" w:ascii="仿宋" w:hAnsi="仿宋" w:eastAsia="仿宋" w:cs="仿宋"/>
                <w:bCs/>
                <w:kern w:val="0"/>
                <w:sz w:val="24"/>
                <w:szCs w:val="24"/>
              </w:rPr>
            </w:pPr>
            <w:r>
              <w:rPr>
                <w:rFonts w:hint="eastAsia" w:ascii="仿宋" w:hAnsi="仿宋" w:eastAsia="仿宋" w:cs="仿宋"/>
                <w:bCs/>
                <w:kern w:val="0"/>
                <w:sz w:val="24"/>
                <w:szCs w:val="24"/>
              </w:rPr>
              <w:t>中小企业声明函</w:t>
            </w:r>
          </w:p>
        </w:tc>
        <w:tc>
          <w:tcPr>
            <w:tcW w:w="1374" w:type="dxa"/>
            <w:vAlign w:val="center"/>
          </w:tcPr>
          <w:p w14:paraId="4C2882BD">
            <w:pPr>
              <w:ind w:firstLine="482"/>
              <w:jc w:val="center"/>
              <w:rPr>
                <w:rFonts w:hint="eastAsia" w:ascii="仿宋" w:hAnsi="仿宋" w:eastAsia="仿宋" w:cs="仿宋"/>
                <w:sz w:val="24"/>
                <w:szCs w:val="24"/>
              </w:rPr>
            </w:pPr>
          </w:p>
        </w:tc>
        <w:tc>
          <w:tcPr>
            <w:tcW w:w="1886" w:type="dxa"/>
            <w:vAlign w:val="center"/>
          </w:tcPr>
          <w:p w14:paraId="376A71E2">
            <w:pPr>
              <w:snapToGrid w:val="0"/>
              <w:spacing w:line="400" w:lineRule="exact"/>
              <w:ind w:firstLine="482"/>
              <w:rPr>
                <w:rFonts w:hint="eastAsia" w:ascii="仿宋" w:hAnsi="仿宋" w:eastAsia="仿宋" w:cs="仿宋"/>
                <w:sz w:val="24"/>
                <w:szCs w:val="24"/>
              </w:rPr>
            </w:pPr>
          </w:p>
        </w:tc>
        <w:tc>
          <w:tcPr>
            <w:tcW w:w="1692" w:type="dxa"/>
            <w:vAlign w:val="center"/>
          </w:tcPr>
          <w:p w14:paraId="749F2F47">
            <w:pPr>
              <w:snapToGrid w:val="0"/>
              <w:spacing w:line="400" w:lineRule="exact"/>
              <w:ind w:firstLine="482"/>
              <w:rPr>
                <w:rFonts w:hint="eastAsia" w:ascii="仿宋" w:hAnsi="仿宋" w:eastAsia="仿宋" w:cs="仿宋"/>
                <w:sz w:val="24"/>
                <w:szCs w:val="24"/>
              </w:rPr>
            </w:pPr>
          </w:p>
        </w:tc>
      </w:tr>
      <w:tr w14:paraId="4A100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DB081A7">
            <w:pPr>
              <w:pStyle w:val="17"/>
              <w:kinsoku w:val="0"/>
              <w:overflowPunct w:val="0"/>
              <w:autoSpaceDE w:val="0"/>
              <w:autoSpaceDN w:val="0"/>
              <w:spacing w:line="320" w:lineRule="exact"/>
              <w:ind w:firstLine="422"/>
              <w:rPr>
                <w:rFonts w:hint="eastAsia" w:ascii="仿宋" w:hAnsi="仿宋" w:eastAsia="仿宋" w:cs="仿宋"/>
                <w:bCs/>
                <w:kern w:val="0"/>
                <w:sz w:val="24"/>
                <w:szCs w:val="24"/>
              </w:rPr>
            </w:pPr>
            <w:r>
              <w:rPr>
                <w:rFonts w:hint="eastAsia" w:ascii="仿宋" w:hAnsi="仿宋" w:eastAsia="仿宋" w:cs="仿宋"/>
                <w:sz w:val="24"/>
                <w:szCs w:val="24"/>
                <w:lang w:val="zh-CN"/>
              </w:rPr>
              <w:t>残疾人福利性单位声明函</w:t>
            </w:r>
          </w:p>
        </w:tc>
        <w:tc>
          <w:tcPr>
            <w:tcW w:w="1374" w:type="dxa"/>
            <w:vAlign w:val="center"/>
          </w:tcPr>
          <w:p w14:paraId="10CA65B4">
            <w:pPr>
              <w:ind w:firstLine="482"/>
              <w:jc w:val="center"/>
              <w:rPr>
                <w:rFonts w:hint="eastAsia" w:ascii="仿宋" w:hAnsi="仿宋" w:eastAsia="仿宋" w:cs="仿宋"/>
                <w:sz w:val="24"/>
                <w:szCs w:val="24"/>
              </w:rPr>
            </w:pPr>
          </w:p>
        </w:tc>
        <w:tc>
          <w:tcPr>
            <w:tcW w:w="1886" w:type="dxa"/>
            <w:vAlign w:val="center"/>
          </w:tcPr>
          <w:p w14:paraId="42D8E7EA">
            <w:pPr>
              <w:snapToGrid w:val="0"/>
              <w:spacing w:line="400" w:lineRule="exact"/>
              <w:ind w:firstLine="482"/>
              <w:rPr>
                <w:rFonts w:hint="eastAsia" w:ascii="仿宋" w:hAnsi="仿宋" w:eastAsia="仿宋" w:cs="仿宋"/>
                <w:sz w:val="24"/>
                <w:szCs w:val="24"/>
              </w:rPr>
            </w:pPr>
          </w:p>
        </w:tc>
        <w:tc>
          <w:tcPr>
            <w:tcW w:w="1692" w:type="dxa"/>
            <w:vAlign w:val="center"/>
          </w:tcPr>
          <w:p w14:paraId="2492092B">
            <w:pPr>
              <w:snapToGrid w:val="0"/>
              <w:spacing w:line="400" w:lineRule="exact"/>
              <w:ind w:firstLine="482"/>
              <w:rPr>
                <w:rFonts w:hint="eastAsia" w:ascii="仿宋" w:hAnsi="仿宋" w:eastAsia="仿宋" w:cs="仿宋"/>
                <w:sz w:val="24"/>
                <w:szCs w:val="24"/>
              </w:rPr>
            </w:pPr>
          </w:p>
        </w:tc>
      </w:tr>
      <w:tr w14:paraId="0FE9D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C2B4B33">
            <w:pPr>
              <w:pStyle w:val="17"/>
              <w:kinsoku w:val="0"/>
              <w:overflowPunct w:val="0"/>
              <w:autoSpaceDE w:val="0"/>
              <w:autoSpaceDN w:val="0"/>
              <w:spacing w:line="320" w:lineRule="exact"/>
              <w:ind w:firstLine="422"/>
              <w:rPr>
                <w:rFonts w:hint="eastAsia" w:ascii="仿宋" w:hAnsi="仿宋" w:eastAsia="仿宋" w:cs="仿宋"/>
                <w:bCs/>
                <w:kern w:val="0"/>
                <w:sz w:val="24"/>
                <w:szCs w:val="24"/>
              </w:rPr>
            </w:pPr>
            <w:r>
              <w:rPr>
                <w:rFonts w:hint="eastAsia" w:ascii="仿宋" w:hAnsi="仿宋" w:eastAsia="仿宋" w:cs="仿宋"/>
                <w:bCs/>
                <w:kern w:val="0"/>
                <w:sz w:val="24"/>
                <w:szCs w:val="24"/>
              </w:rPr>
              <w:t>监狱企业证明文件</w:t>
            </w:r>
          </w:p>
        </w:tc>
        <w:tc>
          <w:tcPr>
            <w:tcW w:w="1374" w:type="dxa"/>
            <w:vAlign w:val="center"/>
          </w:tcPr>
          <w:p w14:paraId="212858F0">
            <w:pPr>
              <w:ind w:firstLine="482"/>
              <w:jc w:val="center"/>
              <w:rPr>
                <w:rFonts w:hint="eastAsia" w:ascii="仿宋" w:hAnsi="仿宋" w:eastAsia="仿宋" w:cs="仿宋"/>
                <w:sz w:val="24"/>
                <w:szCs w:val="24"/>
              </w:rPr>
            </w:pPr>
          </w:p>
        </w:tc>
        <w:tc>
          <w:tcPr>
            <w:tcW w:w="1886" w:type="dxa"/>
            <w:vAlign w:val="center"/>
          </w:tcPr>
          <w:p w14:paraId="5AD5CF20">
            <w:pPr>
              <w:snapToGrid w:val="0"/>
              <w:spacing w:line="400" w:lineRule="exact"/>
              <w:ind w:firstLine="482"/>
              <w:rPr>
                <w:rFonts w:hint="eastAsia" w:ascii="仿宋" w:hAnsi="仿宋" w:eastAsia="仿宋" w:cs="仿宋"/>
                <w:sz w:val="24"/>
                <w:szCs w:val="24"/>
              </w:rPr>
            </w:pPr>
          </w:p>
        </w:tc>
        <w:tc>
          <w:tcPr>
            <w:tcW w:w="1692" w:type="dxa"/>
            <w:vAlign w:val="center"/>
          </w:tcPr>
          <w:p w14:paraId="6A5FE2DC">
            <w:pPr>
              <w:snapToGrid w:val="0"/>
              <w:spacing w:line="400" w:lineRule="exact"/>
              <w:ind w:firstLine="482"/>
              <w:rPr>
                <w:rFonts w:hint="eastAsia" w:ascii="仿宋" w:hAnsi="仿宋" w:eastAsia="仿宋" w:cs="仿宋"/>
                <w:sz w:val="24"/>
                <w:szCs w:val="24"/>
              </w:rPr>
            </w:pPr>
          </w:p>
        </w:tc>
      </w:tr>
      <w:tr w14:paraId="434B1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78CAC27B">
            <w:pPr>
              <w:pStyle w:val="17"/>
              <w:kinsoku w:val="0"/>
              <w:overflowPunct w:val="0"/>
              <w:autoSpaceDE w:val="0"/>
              <w:autoSpaceDN w:val="0"/>
              <w:spacing w:line="320" w:lineRule="exact"/>
              <w:ind w:firstLine="422"/>
              <w:rPr>
                <w:rFonts w:hint="eastAsia" w:ascii="仿宋" w:hAnsi="仿宋" w:eastAsia="仿宋" w:cs="仿宋"/>
                <w:bCs/>
                <w:kern w:val="0"/>
                <w:sz w:val="24"/>
                <w:szCs w:val="24"/>
              </w:rPr>
            </w:pPr>
            <w:r>
              <w:rPr>
                <w:rFonts w:hint="eastAsia" w:ascii="仿宋" w:hAnsi="仿宋" w:eastAsia="仿宋" w:cs="仿宋"/>
                <w:bCs/>
                <w:kern w:val="0"/>
                <w:sz w:val="24"/>
                <w:szCs w:val="24"/>
              </w:rPr>
              <w:t>CCC强制性产品认证</w:t>
            </w:r>
          </w:p>
        </w:tc>
        <w:tc>
          <w:tcPr>
            <w:tcW w:w="2878" w:type="dxa"/>
            <w:tcBorders>
              <w:left w:val="single" w:color="auto" w:sz="4" w:space="0"/>
            </w:tcBorders>
            <w:vAlign w:val="center"/>
          </w:tcPr>
          <w:p w14:paraId="2B481DE1">
            <w:pPr>
              <w:pStyle w:val="17"/>
              <w:kinsoku w:val="0"/>
              <w:overflowPunct w:val="0"/>
              <w:autoSpaceDE w:val="0"/>
              <w:autoSpaceDN w:val="0"/>
              <w:spacing w:line="320" w:lineRule="exact"/>
              <w:ind w:firstLine="422"/>
              <w:rPr>
                <w:rFonts w:hint="eastAsia" w:ascii="仿宋" w:hAnsi="仿宋" w:eastAsia="仿宋" w:cs="仿宋"/>
                <w:bCs/>
                <w:kern w:val="0"/>
                <w:sz w:val="24"/>
                <w:szCs w:val="24"/>
              </w:rPr>
            </w:pPr>
            <w:r>
              <w:rPr>
                <w:rFonts w:hint="eastAsia" w:ascii="仿宋" w:hAnsi="仿宋" w:eastAsia="仿宋" w:cs="仿宋"/>
                <w:bCs/>
                <w:sz w:val="24"/>
                <w:szCs w:val="24"/>
                <w:lang w:val="zh-CN"/>
              </w:rPr>
              <w:t>所投产品符合国家强制性要求承诺函</w:t>
            </w:r>
          </w:p>
        </w:tc>
        <w:tc>
          <w:tcPr>
            <w:tcW w:w="1374" w:type="dxa"/>
            <w:vAlign w:val="center"/>
          </w:tcPr>
          <w:p w14:paraId="1B0028BB">
            <w:pPr>
              <w:pStyle w:val="17"/>
              <w:ind w:firstLine="422"/>
              <w:rPr>
                <w:rFonts w:hint="eastAsia" w:ascii="仿宋" w:hAnsi="仿宋" w:eastAsia="仿宋" w:cs="仿宋"/>
                <w:sz w:val="24"/>
                <w:szCs w:val="24"/>
              </w:rPr>
            </w:pPr>
          </w:p>
        </w:tc>
        <w:tc>
          <w:tcPr>
            <w:tcW w:w="1886" w:type="dxa"/>
            <w:vAlign w:val="center"/>
          </w:tcPr>
          <w:p w14:paraId="506EF5E5">
            <w:pPr>
              <w:snapToGrid w:val="0"/>
              <w:spacing w:line="400" w:lineRule="exact"/>
              <w:ind w:firstLine="482"/>
              <w:rPr>
                <w:rFonts w:hint="eastAsia" w:ascii="仿宋" w:hAnsi="仿宋" w:eastAsia="仿宋" w:cs="仿宋"/>
                <w:sz w:val="24"/>
                <w:szCs w:val="24"/>
              </w:rPr>
            </w:pPr>
          </w:p>
        </w:tc>
        <w:tc>
          <w:tcPr>
            <w:tcW w:w="1692" w:type="dxa"/>
            <w:vAlign w:val="center"/>
          </w:tcPr>
          <w:p w14:paraId="436C7B5A">
            <w:pPr>
              <w:snapToGrid w:val="0"/>
              <w:spacing w:line="400" w:lineRule="exact"/>
              <w:ind w:firstLine="482"/>
              <w:rPr>
                <w:rFonts w:hint="eastAsia" w:ascii="仿宋" w:hAnsi="仿宋" w:eastAsia="仿宋" w:cs="仿宋"/>
                <w:sz w:val="24"/>
                <w:szCs w:val="24"/>
              </w:rPr>
            </w:pPr>
          </w:p>
        </w:tc>
      </w:tr>
      <w:tr w14:paraId="6DCB8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55446C4D">
            <w:pPr>
              <w:pStyle w:val="17"/>
              <w:kinsoku w:val="0"/>
              <w:overflowPunct w:val="0"/>
              <w:autoSpaceDE w:val="0"/>
              <w:autoSpaceDN w:val="0"/>
              <w:spacing w:line="320" w:lineRule="exact"/>
              <w:ind w:firstLine="422"/>
              <w:rPr>
                <w:rFonts w:hint="eastAsia" w:ascii="仿宋" w:hAnsi="仿宋" w:eastAsia="仿宋" w:cs="仿宋"/>
                <w:bCs/>
                <w:sz w:val="24"/>
                <w:szCs w:val="24"/>
                <w:lang w:val="zh-CN"/>
              </w:rPr>
            </w:pPr>
            <w:r>
              <w:rPr>
                <w:rFonts w:hint="eastAsia" w:ascii="仿宋" w:hAnsi="仿宋" w:eastAsia="仿宋" w:cs="仿宋"/>
                <w:bCs/>
                <w:sz w:val="24"/>
                <w:szCs w:val="24"/>
                <w:lang w:val="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B1CDABD">
            <w:pPr>
              <w:pStyle w:val="17"/>
              <w:kinsoku w:val="0"/>
              <w:overflowPunct w:val="0"/>
              <w:autoSpaceDE w:val="0"/>
              <w:autoSpaceDN w:val="0"/>
              <w:spacing w:line="320" w:lineRule="exact"/>
              <w:ind w:firstLine="422"/>
              <w:rPr>
                <w:rFonts w:hint="eastAsia" w:ascii="仿宋" w:hAnsi="仿宋" w:eastAsia="仿宋" w:cs="仿宋"/>
                <w:bCs/>
                <w:sz w:val="24"/>
                <w:szCs w:val="24"/>
                <w:lang w:val="zh-CN"/>
              </w:rPr>
            </w:pPr>
            <w:r>
              <w:rPr>
                <w:rFonts w:hint="eastAsia" w:ascii="仿宋" w:hAnsi="仿宋" w:eastAsia="仿宋" w:cs="仿宋"/>
                <w:bCs/>
                <w:sz w:val="24"/>
                <w:szCs w:val="24"/>
                <w:lang w:val="zh-CN"/>
              </w:rPr>
              <w:t>2、提供资料（下列资料任意一项）</w:t>
            </w:r>
          </w:p>
          <w:p w14:paraId="7C198E2D">
            <w:pPr>
              <w:pStyle w:val="17"/>
              <w:kinsoku w:val="0"/>
              <w:overflowPunct w:val="0"/>
              <w:autoSpaceDE w:val="0"/>
              <w:autoSpaceDN w:val="0"/>
              <w:spacing w:line="320" w:lineRule="exact"/>
              <w:ind w:firstLine="422"/>
              <w:rPr>
                <w:rFonts w:hint="eastAsia" w:ascii="仿宋" w:hAnsi="仿宋" w:eastAsia="仿宋" w:cs="仿宋"/>
                <w:bCs/>
                <w:sz w:val="24"/>
                <w:szCs w:val="24"/>
                <w:lang w:val="zh-CN"/>
              </w:rPr>
            </w:pPr>
            <w:r>
              <w:rPr>
                <w:rFonts w:hint="eastAsia" w:ascii="仿宋" w:hAnsi="仿宋" w:eastAsia="仿宋" w:cs="仿宋"/>
                <w:bCs/>
                <w:sz w:val="24"/>
                <w:szCs w:val="24"/>
                <w:lang w:val="zh-CN"/>
              </w:rPr>
              <w:t>①网络关键设备和网络安全专用产品安全认证证书；</w:t>
            </w:r>
          </w:p>
          <w:p w14:paraId="14753227">
            <w:pPr>
              <w:pStyle w:val="17"/>
              <w:kinsoku w:val="0"/>
              <w:overflowPunct w:val="0"/>
              <w:autoSpaceDE w:val="0"/>
              <w:autoSpaceDN w:val="0"/>
              <w:spacing w:line="320" w:lineRule="exact"/>
              <w:ind w:firstLine="422"/>
              <w:rPr>
                <w:rFonts w:hint="eastAsia" w:ascii="仿宋" w:hAnsi="仿宋" w:eastAsia="仿宋" w:cs="仿宋"/>
                <w:bCs/>
                <w:sz w:val="24"/>
                <w:szCs w:val="24"/>
                <w:lang w:val="zh-CN"/>
              </w:rPr>
            </w:pPr>
            <w:r>
              <w:rPr>
                <w:rFonts w:hint="eastAsia" w:ascii="仿宋" w:hAnsi="仿宋" w:eastAsia="仿宋" w:cs="仿宋"/>
                <w:bCs/>
                <w:sz w:val="24"/>
                <w:szCs w:val="24"/>
                <w:lang w:val="zh-CN"/>
              </w:rPr>
              <w:t>②网络关键设备安全检测证书、网络安全专用产品安全检测证书；</w:t>
            </w:r>
          </w:p>
          <w:p w14:paraId="65AC81E0">
            <w:pPr>
              <w:pStyle w:val="17"/>
              <w:kinsoku w:val="0"/>
              <w:overflowPunct w:val="0"/>
              <w:autoSpaceDE w:val="0"/>
              <w:autoSpaceDN w:val="0"/>
              <w:spacing w:line="320" w:lineRule="exact"/>
              <w:ind w:firstLine="422"/>
              <w:rPr>
                <w:rFonts w:hint="eastAsia" w:ascii="仿宋" w:hAnsi="仿宋" w:eastAsia="仿宋" w:cs="仿宋"/>
                <w:bCs/>
                <w:sz w:val="24"/>
                <w:szCs w:val="24"/>
                <w:lang w:val="zh-CN"/>
              </w:rPr>
            </w:pPr>
            <w:r>
              <w:rPr>
                <w:rFonts w:hint="eastAsia" w:ascii="仿宋" w:hAnsi="仿宋" w:eastAsia="仿宋" w:cs="仿宋"/>
                <w:bCs/>
                <w:sz w:val="24"/>
                <w:szCs w:val="24"/>
                <w:lang w:val="zh-CN"/>
              </w:rPr>
              <w:t>③计算机信息系统安全专用产品销售许可证；</w:t>
            </w:r>
          </w:p>
          <w:p w14:paraId="287D575F">
            <w:pPr>
              <w:pStyle w:val="17"/>
              <w:kinsoku w:val="0"/>
              <w:overflowPunct w:val="0"/>
              <w:autoSpaceDE w:val="0"/>
              <w:autoSpaceDN w:val="0"/>
              <w:spacing w:line="320" w:lineRule="exact"/>
              <w:ind w:firstLine="422"/>
              <w:rPr>
                <w:rFonts w:hint="eastAsia" w:ascii="仿宋" w:hAnsi="仿宋" w:eastAsia="仿宋" w:cs="仿宋"/>
                <w:bCs/>
                <w:sz w:val="24"/>
                <w:szCs w:val="24"/>
                <w:lang w:val="zh-CN"/>
              </w:rPr>
            </w:pPr>
            <w:r>
              <w:rPr>
                <w:rFonts w:hint="eastAsia" w:ascii="仿宋" w:hAnsi="仿宋" w:eastAsia="仿宋" w:cs="仿宋"/>
                <w:bCs/>
                <w:sz w:val="24"/>
                <w:szCs w:val="24"/>
                <w:lang w:val="zh-CN"/>
              </w:rPr>
              <w:t>④中国网信网或工业和信息化部网站或公安部网站或国家认证认可监督 管理委员会网站公布的认证、检测结果（提供公布安全认证、安全检测结果页面网址和安全认证、检测结果截图）。</w:t>
            </w:r>
          </w:p>
        </w:tc>
        <w:tc>
          <w:tcPr>
            <w:tcW w:w="1374" w:type="dxa"/>
            <w:vAlign w:val="center"/>
          </w:tcPr>
          <w:p w14:paraId="3308C3FE">
            <w:pPr>
              <w:pStyle w:val="17"/>
              <w:ind w:firstLine="422"/>
              <w:rPr>
                <w:rFonts w:hint="eastAsia" w:ascii="仿宋" w:hAnsi="仿宋" w:eastAsia="仿宋" w:cs="仿宋"/>
                <w:sz w:val="24"/>
                <w:szCs w:val="24"/>
              </w:rPr>
            </w:pPr>
          </w:p>
        </w:tc>
        <w:tc>
          <w:tcPr>
            <w:tcW w:w="1886" w:type="dxa"/>
            <w:vAlign w:val="center"/>
          </w:tcPr>
          <w:p w14:paraId="40B5DEE4">
            <w:pPr>
              <w:snapToGrid w:val="0"/>
              <w:spacing w:line="400" w:lineRule="exact"/>
              <w:ind w:firstLine="482"/>
              <w:rPr>
                <w:rFonts w:hint="eastAsia" w:ascii="仿宋" w:hAnsi="仿宋" w:eastAsia="仿宋" w:cs="仿宋"/>
                <w:sz w:val="24"/>
                <w:szCs w:val="24"/>
              </w:rPr>
            </w:pPr>
          </w:p>
        </w:tc>
        <w:tc>
          <w:tcPr>
            <w:tcW w:w="1692" w:type="dxa"/>
            <w:vAlign w:val="center"/>
          </w:tcPr>
          <w:p w14:paraId="32294599">
            <w:pPr>
              <w:snapToGrid w:val="0"/>
              <w:spacing w:line="400" w:lineRule="exact"/>
              <w:ind w:firstLine="482"/>
              <w:rPr>
                <w:rFonts w:hint="eastAsia" w:ascii="仿宋" w:hAnsi="仿宋" w:eastAsia="仿宋" w:cs="仿宋"/>
                <w:sz w:val="24"/>
                <w:szCs w:val="24"/>
              </w:rPr>
            </w:pPr>
          </w:p>
        </w:tc>
      </w:tr>
      <w:tr w14:paraId="7BB5F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F220E66">
            <w:pPr>
              <w:pStyle w:val="17"/>
              <w:kinsoku w:val="0"/>
              <w:overflowPunct w:val="0"/>
              <w:autoSpaceDE w:val="0"/>
              <w:autoSpaceDN w:val="0"/>
              <w:spacing w:line="320" w:lineRule="exact"/>
              <w:ind w:firstLine="422"/>
              <w:rPr>
                <w:rFonts w:hint="eastAsia" w:ascii="仿宋" w:hAnsi="仿宋" w:eastAsia="仿宋" w:cs="仿宋"/>
                <w:bCs/>
                <w:kern w:val="0"/>
                <w:sz w:val="24"/>
                <w:szCs w:val="24"/>
              </w:rPr>
            </w:pPr>
            <w:r>
              <w:rPr>
                <w:rFonts w:hint="eastAsia" w:ascii="仿宋" w:hAnsi="仿宋" w:eastAsia="仿宋" w:cs="仿宋"/>
                <w:bCs/>
                <w:kern w:val="0"/>
                <w:sz w:val="24"/>
                <w:szCs w:val="24"/>
              </w:rPr>
              <w:t>其它资料</w:t>
            </w:r>
          </w:p>
        </w:tc>
        <w:tc>
          <w:tcPr>
            <w:tcW w:w="1374" w:type="dxa"/>
            <w:vAlign w:val="center"/>
          </w:tcPr>
          <w:p w14:paraId="08F7CC22">
            <w:pPr>
              <w:ind w:firstLine="482"/>
              <w:jc w:val="center"/>
              <w:rPr>
                <w:rFonts w:hint="eastAsia" w:ascii="仿宋" w:hAnsi="仿宋" w:eastAsia="仿宋" w:cs="仿宋"/>
                <w:sz w:val="24"/>
                <w:szCs w:val="24"/>
              </w:rPr>
            </w:pPr>
          </w:p>
        </w:tc>
        <w:tc>
          <w:tcPr>
            <w:tcW w:w="1886" w:type="dxa"/>
            <w:vAlign w:val="center"/>
          </w:tcPr>
          <w:p w14:paraId="6826E232">
            <w:pPr>
              <w:snapToGrid w:val="0"/>
              <w:spacing w:line="400" w:lineRule="exact"/>
              <w:ind w:firstLine="482"/>
              <w:rPr>
                <w:rFonts w:hint="eastAsia" w:ascii="仿宋" w:hAnsi="仿宋" w:eastAsia="仿宋" w:cs="仿宋"/>
                <w:sz w:val="24"/>
                <w:szCs w:val="24"/>
              </w:rPr>
            </w:pPr>
          </w:p>
        </w:tc>
        <w:tc>
          <w:tcPr>
            <w:tcW w:w="1692" w:type="dxa"/>
            <w:vAlign w:val="center"/>
          </w:tcPr>
          <w:p w14:paraId="6F336528">
            <w:pPr>
              <w:snapToGrid w:val="0"/>
              <w:spacing w:line="400" w:lineRule="exact"/>
              <w:ind w:firstLine="482"/>
              <w:rPr>
                <w:rFonts w:hint="eastAsia" w:ascii="仿宋" w:hAnsi="仿宋" w:eastAsia="仿宋" w:cs="仿宋"/>
                <w:sz w:val="24"/>
                <w:szCs w:val="24"/>
              </w:rPr>
            </w:pPr>
          </w:p>
        </w:tc>
      </w:tr>
    </w:tbl>
    <w:p w14:paraId="0DCD60C8">
      <w:pPr>
        <w:pStyle w:val="17"/>
        <w:spacing w:line="360" w:lineRule="auto"/>
        <w:ind w:firstLine="2650" w:firstLineChars="1100"/>
        <w:rPr>
          <w:rFonts w:hint="eastAsia" w:ascii="仿宋" w:hAnsi="仿宋" w:eastAsia="仿宋" w:cs="仿宋"/>
          <w:b/>
          <w:snapToGrid w:val="0"/>
          <w:kern w:val="0"/>
          <w:sz w:val="24"/>
          <w:szCs w:val="24"/>
        </w:rPr>
      </w:pPr>
    </w:p>
    <w:p w14:paraId="6C5E0390">
      <w:pPr>
        <w:pStyle w:val="17"/>
        <w:spacing w:line="360" w:lineRule="auto"/>
        <w:ind w:firstLine="2650" w:firstLineChars="1100"/>
        <w:rPr>
          <w:rFonts w:hint="eastAsia" w:ascii="仿宋" w:hAnsi="仿宋" w:eastAsia="仿宋" w:cs="仿宋"/>
          <w:b/>
          <w:snapToGrid w:val="0"/>
          <w:kern w:val="0"/>
          <w:sz w:val="24"/>
          <w:szCs w:val="24"/>
        </w:rPr>
      </w:pPr>
    </w:p>
    <w:p w14:paraId="595331F6">
      <w:pPr>
        <w:pStyle w:val="17"/>
        <w:spacing w:line="360" w:lineRule="auto"/>
        <w:jc w:val="center"/>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三、报价一览表</w:t>
      </w:r>
    </w:p>
    <w:p w14:paraId="387B6BE2">
      <w:pPr>
        <w:spacing w:before="50" w:afterLines="50" w:line="360" w:lineRule="auto"/>
        <w:contextualSpacing/>
        <w:jc w:val="left"/>
        <w:rPr>
          <w:rFonts w:hint="eastAsia" w:ascii="仿宋" w:hAnsi="仿宋" w:eastAsia="仿宋" w:cs="仿宋"/>
          <w:sz w:val="24"/>
          <w:szCs w:val="24"/>
        </w:rPr>
      </w:pPr>
      <w:r>
        <w:rPr>
          <w:rFonts w:hint="eastAsia" w:ascii="仿宋" w:hAnsi="仿宋" w:eastAsia="仿宋" w:cs="仿宋"/>
          <w:sz w:val="24"/>
          <w:szCs w:val="24"/>
        </w:rPr>
        <w:t>项目编号：</w:t>
      </w:r>
    </w:p>
    <w:p w14:paraId="67199723">
      <w:pPr>
        <w:spacing w:line="360" w:lineRule="auto"/>
        <w:contextualSpacing/>
        <w:rPr>
          <w:rFonts w:hint="eastAsia" w:ascii="仿宋" w:hAnsi="仿宋" w:eastAsia="仿宋" w:cs="仿宋"/>
          <w:sz w:val="24"/>
          <w:szCs w:val="24"/>
        </w:rPr>
      </w:pPr>
      <w:r>
        <w:rPr>
          <w:rFonts w:hint="eastAsia" w:ascii="仿宋" w:hAnsi="仿宋" w:eastAsia="仿宋" w:cs="仿宋"/>
          <w:sz w:val="24"/>
          <w:szCs w:val="24"/>
        </w:rPr>
        <w:t>项目名称：                                       单位：元（人民币）</w:t>
      </w:r>
    </w:p>
    <w:tbl>
      <w:tblPr>
        <w:tblStyle w:val="28"/>
        <w:tblW w:w="4998" w:type="pct"/>
        <w:tblInd w:w="0" w:type="dxa"/>
        <w:tblLayout w:type="autofit"/>
        <w:tblCellMar>
          <w:top w:w="0" w:type="dxa"/>
          <w:left w:w="108" w:type="dxa"/>
          <w:bottom w:w="0" w:type="dxa"/>
          <w:right w:w="108" w:type="dxa"/>
        </w:tblCellMar>
      </w:tblPr>
      <w:tblGrid>
        <w:gridCol w:w="990"/>
        <w:gridCol w:w="1621"/>
        <w:gridCol w:w="3048"/>
        <w:gridCol w:w="1690"/>
        <w:gridCol w:w="1170"/>
      </w:tblGrid>
      <w:tr w14:paraId="4D3FCDD8">
        <w:trPr>
          <w:trHeight w:val="851" w:hRule="atLeast"/>
        </w:trPr>
        <w:tc>
          <w:tcPr>
            <w:tcW w:w="581"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076F6CEA">
            <w:pPr>
              <w:autoSpaceDE w:val="0"/>
              <w:autoSpaceDN w:val="0"/>
              <w:adjustRightInd w:val="0"/>
              <w:spacing w:line="480" w:lineRule="exact"/>
              <w:jc w:val="center"/>
              <w:rPr>
                <w:rFonts w:hint="eastAsia" w:ascii="仿宋" w:hAnsi="仿宋" w:eastAsia="仿宋" w:cs="仿宋"/>
                <w:b/>
                <w:sz w:val="24"/>
                <w:szCs w:val="24"/>
                <w:lang w:val="zh-CN"/>
              </w:rPr>
            </w:pPr>
            <w:r>
              <w:rPr>
                <w:rFonts w:hint="eastAsia" w:ascii="仿宋" w:hAnsi="仿宋" w:eastAsia="仿宋" w:cs="仿宋"/>
                <w:b/>
                <w:sz w:val="24"/>
                <w:szCs w:val="24"/>
                <w:lang w:val="zh-CN"/>
              </w:rPr>
              <w:t>标段</w:t>
            </w:r>
          </w:p>
        </w:tc>
        <w:tc>
          <w:tcPr>
            <w:tcW w:w="951"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57AB108A">
            <w:pPr>
              <w:autoSpaceDE w:val="0"/>
              <w:autoSpaceDN w:val="0"/>
              <w:adjustRightInd w:val="0"/>
              <w:spacing w:line="480" w:lineRule="exact"/>
              <w:jc w:val="center"/>
              <w:rPr>
                <w:rFonts w:hint="eastAsia" w:ascii="仿宋" w:hAnsi="仿宋" w:eastAsia="仿宋" w:cs="仿宋"/>
                <w:b/>
                <w:sz w:val="24"/>
                <w:szCs w:val="24"/>
                <w:lang w:val="zh-CN"/>
              </w:rPr>
            </w:pPr>
            <w:r>
              <w:rPr>
                <w:rFonts w:hint="eastAsia" w:ascii="仿宋" w:hAnsi="仿宋" w:eastAsia="仿宋" w:cs="仿宋"/>
                <w:b/>
                <w:sz w:val="24"/>
                <w:szCs w:val="24"/>
                <w:lang w:val="zh-CN"/>
              </w:rPr>
              <w:t>项目名称</w:t>
            </w:r>
          </w:p>
        </w:tc>
        <w:tc>
          <w:tcPr>
            <w:tcW w:w="1788"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74A10B1E">
            <w:pPr>
              <w:autoSpaceDE w:val="0"/>
              <w:autoSpaceDN w:val="0"/>
              <w:adjustRightInd w:val="0"/>
              <w:spacing w:line="480" w:lineRule="exact"/>
              <w:jc w:val="center"/>
              <w:rPr>
                <w:rFonts w:hint="eastAsia" w:ascii="仿宋" w:hAnsi="仿宋" w:eastAsia="仿宋" w:cs="仿宋"/>
                <w:b/>
                <w:sz w:val="24"/>
                <w:szCs w:val="24"/>
                <w:lang w:val="zh-CN"/>
              </w:rPr>
            </w:pPr>
            <w:r>
              <w:rPr>
                <w:rFonts w:hint="eastAsia" w:ascii="仿宋" w:hAnsi="仿宋" w:eastAsia="仿宋" w:cs="仿宋"/>
                <w:b/>
                <w:sz w:val="24"/>
                <w:szCs w:val="24"/>
                <w:lang w:val="zh-CN"/>
              </w:rPr>
              <w:t>响应报价</w:t>
            </w:r>
          </w:p>
        </w:tc>
        <w:tc>
          <w:tcPr>
            <w:tcW w:w="991"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2141DD75">
            <w:pPr>
              <w:autoSpaceDE w:val="0"/>
              <w:autoSpaceDN w:val="0"/>
              <w:adjustRightInd w:val="0"/>
              <w:spacing w:line="480" w:lineRule="exact"/>
              <w:jc w:val="center"/>
              <w:rPr>
                <w:rFonts w:hint="eastAsia" w:ascii="仿宋" w:hAnsi="仿宋" w:eastAsia="仿宋" w:cs="仿宋"/>
                <w:b/>
                <w:sz w:val="24"/>
                <w:szCs w:val="24"/>
                <w:lang w:val="zh-CN"/>
              </w:rPr>
            </w:pPr>
            <w:r>
              <w:rPr>
                <w:rFonts w:hint="eastAsia" w:ascii="仿宋" w:hAnsi="仿宋" w:eastAsia="仿宋" w:cs="仿宋"/>
                <w:b/>
                <w:sz w:val="24"/>
                <w:szCs w:val="24"/>
                <w:lang w:val="zh-CN"/>
              </w:rPr>
              <w:t>交付日期</w:t>
            </w:r>
          </w:p>
        </w:tc>
        <w:tc>
          <w:tcPr>
            <w:tcW w:w="686"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1BD32859">
            <w:pPr>
              <w:autoSpaceDE w:val="0"/>
              <w:autoSpaceDN w:val="0"/>
              <w:adjustRightInd w:val="0"/>
              <w:spacing w:line="480" w:lineRule="exact"/>
              <w:jc w:val="center"/>
              <w:rPr>
                <w:rFonts w:hint="eastAsia" w:ascii="仿宋" w:hAnsi="仿宋" w:eastAsia="仿宋" w:cs="仿宋"/>
                <w:b/>
                <w:sz w:val="24"/>
                <w:szCs w:val="24"/>
                <w:lang w:val="zh-CN"/>
              </w:rPr>
            </w:pPr>
            <w:r>
              <w:rPr>
                <w:rFonts w:hint="eastAsia" w:ascii="仿宋" w:hAnsi="仿宋" w:eastAsia="仿宋" w:cs="仿宋"/>
                <w:b/>
                <w:sz w:val="24"/>
                <w:szCs w:val="24"/>
                <w:lang w:val="zh-CN"/>
              </w:rPr>
              <w:t>备注</w:t>
            </w:r>
          </w:p>
        </w:tc>
      </w:tr>
      <w:tr w14:paraId="7D4D3765">
        <w:tblPrEx>
          <w:tblCellMar>
            <w:top w:w="0" w:type="dxa"/>
            <w:left w:w="108" w:type="dxa"/>
            <w:bottom w:w="0" w:type="dxa"/>
            <w:right w:w="108" w:type="dxa"/>
          </w:tblCellMar>
        </w:tblPrEx>
        <w:trPr>
          <w:trHeight w:val="656" w:hRule="atLeast"/>
        </w:trPr>
        <w:tc>
          <w:tcPr>
            <w:tcW w:w="581" w:type="pct"/>
            <w:tcBorders>
              <w:top w:val="single" w:color="auto" w:sz="6" w:space="0"/>
              <w:left w:val="single" w:color="auto" w:sz="6" w:space="0"/>
              <w:bottom w:val="single" w:color="auto" w:sz="6" w:space="0"/>
              <w:right w:val="single" w:color="auto" w:sz="6" w:space="0"/>
            </w:tcBorders>
            <w:noWrap/>
            <w:vAlign w:val="center"/>
          </w:tcPr>
          <w:p w14:paraId="3F852611">
            <w:pPr>
              <w:autoSpaceDE w:val="0"/>
              <w:autoSpaceDN w:val="0"/>
              <w:adjustRightInd w:val="0"/>
              <w:spacing w:line="480" w:lineRule="exact"/>
              <w:ind w:firstLine="482"/>
              <w:rPr>
                <w:rFonts w:hint="eastAsia" w:ascii="仿宋" w:hAnsi="仿宋" w:eastAsia="仿宋" w:cs="仿宋"/>
                <w:sz w:val="24"/>
                <w:szCs w:val="24"/>
              </w:rPr>
            </w:pPr>
          </w:p>
        </w:tc>
        <w:tc>
          <w:tcPr>
            <w:tcW w:w="951" w:type="pct"/>
            <w:tcBorders>
              <w:top w:val="single" w:color="auto" w:sz="6" w:space="0"/>
              <w:left w:val="single" w:color="auto" w:sz="6" w:space="0"/>
              <w:bottom w:val="single" w:color="auto" w:sz="6" w:space="0"/>
              <w:right w:val="single" w:color="auto" w:sz="6" w:space="0"/>
            </w:tcBorders>
            <w:noWrap/>
            <w:vAlign w:val="center"/>
          </w:tcPr>
          <w:p w14:paraId="68BADFC4">
            <w:pPr>
              <w:autoSpaceDE w:val="0"/>
              <w:autoSpaceDN w:val="0"/>
              <w:adjustRightInd w:val="0"/>
              <w:spacing w:line="480" w:lineRule="exact"/>
              <w:ind w:firstLine="482"/>
              <w:rPr>
                <w:rFonts w:hint="eastAsia" w:ascii="仿宋" w:hAnsi="仿宋" w:eastAsia="仿宋" w:cs="仿宋"/>
                <w:sz w:val="24"/>
                <w:szCs w:val="24"/>
              </w:rPr>
            </w:pPr>
          </w:p>
        </w:tc>
        <w:tc>
          <w:tcPr>
            <w:tcW w:w="1788" w:type="pct"/>
            <w:tcBorders>
              <w:top w:val="single" w:color="auto" w:sz="6" w:space="0"/>
              <w:left w:val="single" w:color="auto" w:sz="6" w:space="0"/>
              <w:bottom w:val="single" w:color="auto" w:sz="6" w:space="0"/>
              <w:right w:val="single" w:color="auto" w:sz="6" w:space="0"/>
            </w:tcBorders>
            <w:noWrap/>
            <w:vAlign w:val="center"/>
          </w:tcPr>
          <w:p w14:paraId="4590ACFB">
            <w:pPr>
              <w:autoSpaceDE w:val="0"/>
              <w:autoSpaceDN w:val="0"/>
              <w:adjustRightInd w:val="0"/>
              <w:spacing w:line="480" w:lineRule="exact"/>
              <w:ind w:firstLine="482"/>
              <w:rPr>
                <w:rFonts w:hint="eastAsia" w:ascii="仿宋" w:hAnsi="仿宋" w:eastAsia="仿宋" w:cs="仿宋"/>
                <w:sz w:val="24"/>
                <w:szCs w:val="24"/>
                <w:lang w:val="zh-CN"/>
              </w:rPr>
            </w:pPr>
            <w:r>
              <w:rPr>
                <w:rFonts w:hint="eastAsia" w:ascii="仿宋" w:hAnsi="仿宋" w:eastAsia="仿宋" w:cs="仿宋"/>
                <w:sz w:val="24"/>
                <w:szCs w:val="24"/>
                <w:lang w:val="zh-CN"/>
              </w:rPr>
              <w:t>大写：　　小写：</w:t>
            </w:r>
          </w:p>
        </w:tc>
        <w:tc>
          <w:tcPr>
            <w:tcW w:w="991" w:type="pct"/>
            <w:tcBorders>
              <w:top w:val="single" w:color="auto" w:sz="6" w:space="0"/>
              <w:left w:val="single" w:color="auto" w:sz="6" w:space="0"/>
              <w:bottom w:val="single" w:color="auto" w:sz="6" w:space="0"/>
              <w:right w:val="single" w:color="auto" w:sz="6" w:space="0"/>
            </w:tcBorders>
            <w:noWrap/>
            <w:vAlign w:val="center"/>
          </w:tcPr>
          <w:p w14:paraId="7F078B54">
            <w:pPr>
              <w:autoSpaceDE w:val="0"/>
              <w:autoSpaceDN w:val="0"/>
              <w:adjustRightInd w:val="0"/>
              <w:spacing w:line="480" w:lineRule="exact"/>
              <w:ind w:firstLine="482"/>
              <w:rPr>
                <w:rFonts w:hint="eastAsia" w:ascii="仿宋" w:hAnsi="仿宋" w:eastAsia="仿宋" w:cs="仿宋"/>
                <w:sz w:val="24"/>
                <w:szCs w:val="24"/>
                <w:lang w:val="zh-CN"/>
              </w:rPr>
            </w:pPr>
          </w:p>
        </w:tc>
        <w:tc>
          <w:tcPr>
            <w:tcW w:w="686" w:type="pct"/>
            <w:tcBorders>
              <w:top w:val="single" w:color="auto" w:sz="6" w:space="0"/>
              <w:left w:val="single" w:color="auto" w:sz="6" w:space="0"/>
              <w:bottom w:val="single" w:color="auto" w:sz="6" w:space="0"/>
              <w:right w:val="single" w:color="auto" w:sz="6" w:space="0"/>
            </w:tcBorders>
            <w:noWrap/>
            <w:vAlign w:val="center"/>
          </w:tcPr>
          <w:p w14:paraId="7BDB87DE">
            <w:pPr>
              <w:autoSpaceDE w:val="0"/>
              <w:autoSpaceDN w:val="0"/>
              <w:adjustRightInd w:val="0"/>
              <w:spacing w:line="480" w:lineRule="exact"/>
              <w:ind w:firstLine="482"/>
              <w:rPr>
                <w:rFonts w:hint="eastAsia" w:ascii="仿宋" w:hAnsi="仿宋" w:eastAsia="仿宋" w:cs="仿宋"/>
                <w:sz w:val="24"/>
                <w:szCs w:val="24"/>
                <w:lang w:val="zh-CN"/>
              </w:rPr>
            </w:pPr>
          </w:p>
        </w:tc>
      </w:tr>
      <w:tr w14:paraId="0E9994FD">
        <w:tblPrEx>
          <w:tblCellMar>
            <w:top w:w="0" w:type="dxa"/>
            <w:left w:w="108" w:type="dxa"/>
            <w:bottom w:w="0" w:type="dxa"/>
            <w:right w:w="108" w:type="dxa"/>
          </w:tblCellMar>
        </w:tblPrEx>
        <w:trPr>
          <w:trHeight w:val="851" w:hRule="atLeast"/>
        </w:trPr>
        <w:tc>
          <w:tcPr>
            <w:tcW w:w="581" w:type="pct"/>
            <w:tcBorders>
              <w:top w:val="single" w:color="auto" w:sz="6" w:space="0"/>
              <w:left w:val="single" w:color="auto" w:sz="6" w:space="0"/>
              <w:bottom w:val="single" w:color="auto" w:sz="6" w:space="0"/>
              <w:right w:val="single" w:color="auto" w:sz="6" w:space="0"/>
            </w:tcBorders>
            <w:noWrap/>
            <w:vAlign w:val="center"/>
          </w:tcPr>
          <w:p w14:paraId="6CA091D4">
            <w:pPr>
              <w:autoSpaceDE w:val="0"/>
              <w:autoSpaceDN w:val="0"/>
              <w:adjustRightInd w:val="0"/>
              <w:spacing w:line="480" w:lineRule="exact"/>
              <w:ind w:firstLine="482"/>
              <w:rPr>
                <w:rFonts w:hint="eastAsia" w:ascii="仿宋" w:hAnsi="仿宋" w:eastAsia="仿宋" w:cs="仿宋"/>
                <w:sz w:val="24"/>
                <w:szCs w:val="24"/>
              </w:rPr>
            </w:pPr>
            <w:r>
              <w:rPr>
                <w:rFonts w:hint="eastAsia" w:ascii="仿宋" w:hAnsi="仿宋" w:eastAsia="仿宋" w:cs="仿宋"/>
                <w:sz w:val="24"/>
                <w:szCs w:val="24"/>
              </w:rPr>
              <w:t>…</w:t>
            </w:r>
          </w:p>
        </w:tc>
        <w:tc>
          <w:tcPr>
            <w:tcW w:w="951" w:type="pct"/>
            <w:tcBorders>
              <w:top w:val="single" w:color="auto" w:sz="6" w:space="0"/>
              <w:left w:val="single" w:color="auto" w:sz="6" w:space="0"/>
              <w:bottom w:val="single" w:color="auto" w:sz="6" w:space="0"/>
              <w:right w:val="single" w:color="auto" w:sz="6" w:space="0"/>
            </w:tcBorders>
            <w:noWrap/>
            <w:vAlign w:val="center"/>
          </w:tcPr>
          <w:p w14:paraId="4227E3BB">
            <w:pPr>
              <w:autoSpaceDE w:val="0"/>
              <w:autoSpaceDN w:val="0"/>
              <w:adjustRightInd w:val="0"/>
              <w:spacing w:line="480" w:lineRule="exact"/>
              <w:ind w:firstLine="482"/>
              <w:rPr>
                <w:rFonts w:hint="eastAsia" w:ascii="仿宋" w:hAnsi="仿宋" w:eastAsia="仿宋" w:cs="仿宋"/>
                <w:sz w:val="24"/>
                <w:szCs w:val="24"/>
              </w:rPr>
            </w:pPr>
          </w:p>
        </w:tc>
        <w:tc>
          <w:tcPr>
            <w:tcW w:w="1788" w:type="pct"/>
            <w:tcBorders>
              <w:top w:val="single" w:color="auto" w:sz="6" w:space="0"/>
              <w:left w:val="single" w:color="auto" w:sz="6" w:space="0"/>
              <w:bottom w:val="single" w:color="auto" w:sz="6" w:space="0"/>
              <w:right w:val="single" w:color="auto" w:sz="6" w:space="0"/>
            </w:tcBorders>
            <w:noWrap/>
            <w:vAlign w:val="center"/>
          </w:tcPr>
          <w:p w14:paraId="119707CF">
            <w:pPr>
              <w:autoSpaceDE w:val="0"/>
              <w:autoSpaceDN w:val="0"/>
              <w:adjustRightInd w:val="0"/>
              <w:spacing w:line="480" w:lineRule="exact"/>
              <w:ind w:firstLine="482"/>
              <w:rPr>
                <w:rFonts w:hint="eastAsia" w:ascii="仿宋" w:hAnsi="仿宋" w:eastAsia="仿宋" w:cs="仿宋"/>
                <w:sz w:val="24"/>
                <w:szCs w:val="24"/>
                <w:lang w:val="zh-CN"/>
              </w:rPr>
            </w:pPr>
            <w:r>
              <w:rPr>
                <w:rFonts w:hint="eastAsia" w:ascii="仿宋" w:hAnsi="仿宋" w:eastAsia="仿宋" w:cs="仿宋"/>
                <w:sz w:val="24"/>
                <w:szCs w:val="24"/>
                <w:lang w:val="zh-CN"/>
              </w:rPr>
              <w:t>大写：　　小写：</w:t>
            </w:r>
          </w:p>
        </w:tc>
        <w:tc>
          <w:tcPr>
            <w:tcW w:w="991" w:type="pct"/>
            <w:tcBorders>
              <w:top w:val="single" w:color="auto" w:sz="6" w:space="0"/>
              <w:left w:val="single" w:color="auto" w:sz="6" w:space="0"/>
              <w:bottom w:val="single" w:color="auto" w:sz="6" w:space="0"/>
              <w:right w:val="single" w:color="auto" w:sz="6" w:space="0"/>
            </w:tcBorders>
            <w:noWrap/>
            <w:vAlign w:val="center"/>
          </w:tcPr>
          <w:p w14:paraId="6BB11046">
            <w:pPr>
              <w:autoSpaceDE w:val="0"/>
              <w:autoSpaceDN w:val="0"/>
              <w:adjustRightInd w:val="0"/>
              <w:spacing w:line="480" w:lineRule="exact"/>
              <w:ind w:firstLine="482"/>
              <w:rPr>
                <w:rFonts w:hint="eastAsia" w:ascii="仿宋" w:hAnsi="仿宋" w:eastAsia="仿宋" w:cs="仿宋"/>
                <w:sz w:val="24"/>
                <w:szCs w:val="24"/>
                <w:lang w:val="zh-CN"/>
              </w:rPr>
            </w:pPr>
          </w:p>
        </w:tc>
        <w:tc>
          <w:tcPr>
            <w:tcW w:w="686" w:type="pct"/>
            <w:tcBorders>
              <w:top w:val="single" w:color="auto" w:sz="6" w:space="0"/>
              <w:left w:val="single" w:color="auto" w:sz="6" w:space="0"/>
              <w:bottom w:val="single" w:color="auto" w:sz="6" w:space="0"/>
              <w:right w:val="single" w:color="auto" w:sz="6" w:space="0"/>
            </w:tcBorders>
            <w:noWrap/>
            <w:vAlign w:val="center"/>
          </w:tcPr>
          <w:p w14:paraId="35D19364">
            <w:pPr>
              <w:autoSpaceDE w:val="0"/>
              <w:autoSpaceDN w:val="0"/>
              <w:adjustRightInd w:val="0"/>
              <w:spacing w:line="480" w:lineRule="exact"/>
              <w:ind w:firstLine="482"/>
              <w:rPr>
                <w:rFonts w:hint="eastAsia" w:ascii="仿宋" w:hAnsi="仿宋" w:eastAsia="仿宋" w:cs="仿宋"/>
                <w:sz w:val="24"/>
                <w:szCs w:val="24"/>
                <w:lang w:val="zh-CN"/>
              </w:rPr>
            </w:pPr>
          </w:p>
        </w:tc>
      </w:tr>
    </w:tbl>
    <w:p w14:paraId="4AE666DA">
      <w:pPr>
        <w:autoSpaceDE w:val="0"/>
        <w:autoSpaceDN w:val="0"/>
        <w:adjustRightInd w:val="0"/>
        <w:spacing w:line="48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供应商名称：</w:t>
      </w:r>
      <w:r>
        <w:rPr>
          <w:rFonts w:hint="eastAsia" w:ascii="仿宋" w:hAnsi="仿宋" w:eastAsia="仿宋" w:cs="仿宋"/>
          <w:sz w:val="24"/>
          <w:szCs w:val="24"/>
          <w:u w:val="single"/>
          <w:lang w:val="zh-CN"/>
        </w:rPr>
        <w:t xml:space="preserve">     （全称）   </w:t>
      </w:r>
      <w:r>
        <w:rPr>
          <w:rFonts w:hint="eastAsia" w:ascii="仿宋" w:hAnsi="仿宋" w:eastAsia="仿宋" w:cs="仿宋"/>
          <w:sz w:val="24"/>
          <w:szCs w:val="24"/>
          <w:lang w:val="zh-CN"/>
        </w:rPr>
        <w:t>（公章）：</w:t>
      </w:r>
    </w:p>
    <w:p w14:paraId="6991B956">
      <w:pPr>
        <w:autoSpaceDE w:val="0"/>
        <w:autoSpaceDN w:val="0"/>
        <w:adjustRightInd w:val="0"/>
        <w:spacing w:line="48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供应商法定代表人（单位负责人）或授权代表签字：</w:t>
      </w:r>
    </w:p>
    <w:p w14:paraId="51E5819E">
      <w:pPr>
        <w:autoSpaceDE w:val="0"/>
        <w:autoSpaceDN w:val="0"/>
        <w:adjustRightInd w:val="0"/>
        <w:spacing w:line="48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日期：年月日</w:t>
      </w:r>
    </w:p>
    <w:p w14:paraId="67082613">
      <w:pPr>
        <w:autoSpaceDE w:val="0"/>
        <w:autoSpaceDN w:val="0"/>
        <w:adjustRightInd w:val="0"/>
        <w:spacing w:line="48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注：1、交付日期指完成该项目的最终时间（日历天）。</w:t>
      </w:r>
    </w:p>
    <w:p w14:paraId="42BB86ED">
      <w:pPr>
        <w:numPr>
          <w:ilvl w:val="0"/>
          <w:numId w:val="17"/>
        </w:numPr>
        <w:autoSpaceDE w:val="0"/>
        <w:autoSpaceDN w:val="0"/>
        <w:adjustRightInd w:val="0"/>
        <w:spacing w:line="48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如采购公告明确项目交付日期以年为单位，本表应填写完成该项目的年限。</w:t>
      </w:r>
    </w:p>
    <w:p w14:paraId="58BB665A">
      <w:pPr>
        <w:autoSpaceDE w:val="0"/>
        <w:autoSpaceDN w:val="0"/>
        <w:adjustRightInd w:val="0"/>
        <w:spacing w:line="360" w:lineRule="auto"/>
        <w:ind w:firstLine="482"/>
        <w:rPr>
          <w:rFonts w:hint="eastAsia" w:ascii="仿宋" w:hAnsi="仿宋" w:eastAsia="仿宋" w:cs="仿宋"/>
          <w:sz w:val="24"/>
          <w:szCs w:val="24"/>
          <w:lang w:val="zh-CN"/>
        </w:rPr>
      </w:pPr>
    </w:p>
    <w:p w14:paraId="06DA8426">
      <w:pPr>
        <w:autoSpaceDE w:val="0"/>
        <w:autoSpaceDN w:val="0"/>
        <w:adjustRightInd w:val="0"/>
        <w:spacing w:line="360" w:lineRule="auto"/>
        <w:ind w:firstLine="482"/>
        <w:rPr>
          <w:rFonts w:hint="eastAsia" w:ascii="仿宋" w:hAnsi="仿宋" w:eastAsia="仿宋" w:cs="仿宋"/>
          <w:sz w:val="24"/>
          <w:szCs w:val="24"/>
          <w:lang w:val="zh-CN"/>
        </w:rPr>
      </w:pPr>
    </w:p>
    <w:p w14:paraId="36FF761B">
      <w:pPr>
        <w:autoSpaceDE w:val="0"/>
        <w:autoSpaceDN w:val="0"/>
        <w:adjustRightInd w:val="0"/>
        <w:spacing w:line="360" w:lineRule="auto"/>
        <w:ind w:firstLine="482"/>
        <w:rPr>
          <w:rFonts w:hint="eastAsia" w:ascii="仿宋" w:hAnsi="仿宋" w:eastAsia="仿宋" w:cs="仿宋"/>
          <w:sz w:val="24"/>
          <w:szCs w:val="24"/>
          <w:lang w:val="zh-CN"/>
        </w:rPr>
      </w:pPr>
    </w:p>
    <w:p w14:paraId="5965A9F7">
      <w:pPr>
        <w:autoSpaceDE w:val="0"/>
        <w:autoSpaceDN w:val="0"/>
        <w:adjustRightInd w:val="0"/>
        <w:spacing w:line="360" w:lineRule="auto"/>
        <w:ind w:firstLine="482"/>
        <w:rPr>
          <w:rFonts w:hint="eastAsia" w:ascii="仿宋" w:hAnsi="仿宋" w:eastAsia="仿宋" w:cs="仿宋"/>
          <w:sz w:val="24"/>
          <w:szCs w:val="24"/>
          <w:lang w:val="zh-CN"/>
        </w:rPr>
      </w:pPr>
    </w:p>
    <w:p w14:paraId="0E4FA2FE">
      <w:pPr>
        <w:autoSpaceDE w:val="0"/>
        <w:autoSpaceDN w:val="0"/>
        <w:adjustRightInd w:val="0"/>
        <w:spacing w:line="360" w:lineRule="auto"/>
        <w:ind w:firstLine="482"/>
        <w:rPr>
          <w:rFonts w:hint="eastAsia" w:ascii="仿宋" w:hAnsi="仿宋" w:eastAsia="仿宋" w:cs="仿宋"/>
          <w:sz w:val="24"/>
          <w:szCs w:val="24"/>
          <w:lang w:val="zh-CN"/>
        </w:rPr>
      </w:pPr>
    </w:p>
    <w:p w14:paraId="03EEBE0D">
      <w:pPr>
        <w:autoSpaceDE w:val="0"/>
        <w:autoSpaceDN w:val="0"/>
        <w:adjustRightInd w:val="0"/>
        <w:spacing w:line="360" w:lineRule="auto"/>
        <w:ind w:firstLine="560"/>
        <w:rPr>
          <w:rFonts w:hint="eastAsia" w:ascii="仿宋" w:hAnsi="仿宋" w:eastAsia="仿宋" w:cs="仿宋"/>
          <w:b/>
          <w:bCs/>
          <w:sz w:val="24"/>
          <w:szCs w:val="24"/>
          <w:lang w:val="zh-CN"/>
        </w:rPr>
      </w:pPr>
    </w:p>
    <w:p w14:paraId="3B8806CC">
      <w:pPr>
        <w:autoSpaceDE w:val="0"/>
        <w:autoSpaceDN w:val="0"/>
        <w:adjustRightInd w:val="0"/>
        <w:spacing w:line="360" w:lineRule="auto"/>
        <w:ind w:firstLine="560"/>
        <w:rPr>
          <w:rFonts w:hint="eastAsia" w:ascii="仿宋" w:hAnsi="仿宋" w:eastAsia="仿宋" w:cs="仿宋"/>
          <w:b/>
          <w:bCs/>
          <w:sz w:val="24"/>
          <w:szCs w:val="24"/>
          <w:lang w:val="zh-CN"/>
        </w:rPr>
      </w:pPr>
    </w:p>
    <w:p w14:paraId="63BFB1B8">
      <w:pPr>
        <w:autoSpaceDE w:val="0"/>
        <w:autoSpaceDN w:val="0"/>
        <w:adjustRightInd w:val="0"/>
        <w:spacing w:line="360" w:lineRule="auto"/>
        <w:ind w:firstLine="560"/>
        <w:rPr>
          <w:rFonts w:hint="eastAsia" w:ascii="仿宋" w:hAnsi="仿宋" w:eastAsia="仿宋" w:cs="仿宋"/>
          <w:b/>
          <w:bCs/>
          <w:sz w:val="24"/>
          <w:szCs w:val="24"/>
          <w:lang w:val="zh-CN"/>
        </w:rPr>
      </w:pPr>
    </w:p>
    <w:p w14:paraId="05081945">
      <w:pPr>
        <w:autoSpaceDE w:val="0"/>
        <w:autoSpaceDN w:val="0"/>
        <w:adjustRightInd w:val="0"/>
        <w:spacing w:line="360" w:lineRule="auto"/>
        <w:ind w:firstLine="560"/>
        <w:rPr>
          <w:rFonts w:hint="eastAsia" w:ascii="仿宋" w:hAnsi="仿宋" w:eastAsia="仿宋" w:cs="仿宋"/>
          <w:b/>
          <w:bCs/>
          <w:sz w:val="24"/>
          <w:szCs w:val="24"/>
          <w:lang w:val="zh-CN"/>
        </w:rPr>
      </w:pPr>
    </w:p>
    <w:p w14:paraId="718040F7">
      <w:pPr>
        <w:autoSpaceDE w:val="0"/>
        <w:autoSpaceDN w:val="0"/>
        <w:adjustRightInd w:val="0"/>
        <w:spacing w:line="360" w:lineRule="auto"/>
        <w:ind w:firstLine="560"/>
        <w:rPr>
          <w:rFonts w:hint="eastAsia" w:ascii="仿宋" w:hAnsi="仿宋" w:eastAsia="仿宋" w:cs="仿宋"/>
          <w:b/>
          <w:bCs/>
          <w:sz w:val="24"/>
          <w:szCs w:val="24"/>
          <w:lang w:val="zh-CN"/>
        </w:rPr>
      </w:pPr>
    </w:p>
    <w:p w14:paraId="4B0BEBAA">
      <w:pPr>
        <w:autoSpaceDE w:val="0"/>
        <w:autoSpaceDN w:val="0"/>
        <w:adjustRightInd w:val="0"/>
        <w:spacing w:line="360" w:lineRule="auto"/>
        <w:ind w:firstLine="2650" w:firstLineChars="1100"/>
        <w:rPr>
          <w:rFonts w:hint="eastAsia" w:ascii="仿宋" w:hAnsi="仿宋" w:eastAsia="仿宋" w:cs="仿宋"/>
          <w:b/>
          <w:bCs/>
          <w:sz w:val="24"/>
          <w:szCs w:val="24"/>
          <w:lang w:val="zh-CN"/>
        </w:rPr>
      </w:pPr>
    </w:p>
    <w:p w14:paraId="11AF69B6">
      <w:pPr>
        <w:autoSpaceDE w:val="0"/>
        <w:autoSpaceDN w:val="0"/>
        <w:adjustRightInd w:val="0"/>
        <w:spacing w:line="360" w:lineRule="auto"/>
        <w:ind w:firstLine="2650" w:firstLineChars="1100"/>
        <w:rPr>
          <w:rFonts w:hint="eastAsia" w:ascii="仿宋" w:hAnsi="仿宋" w:eastAsia="仿宋" w:cs="仿宋"/>
          <w:b/>
          <w:bCs/>
          <w:sz w:val="24"/>
          <w:szCs w:val="24"/>
          <w:lang w:val="zh-CN"/>
        </w:rPr>
      </w:pPr>
      <w:r>
        <w:rPr>
          <w:rFonts w:hint="eastAsia" w:ascii="仿宋" w:hAnsi="仿宋" w:eastAsia="仿宋" w:cs="仿宋"/>
          <w:b/>
          <w:bCs/>
          <w:sz w:val="24"/>
          <w:szCs w:val="24"/>
          <w:lang w:val="zh-CN"/>
        </w:rPr>
        <w:t>四、资格审查证明材料</w:t>
      </w:r>
    </w:p>
    <w:p w14:paraId="0E8277B1">
      <w:pPr>
        <w:pStyle w:val="17"/>
        <w:spacing w:line="360" w:lineRule="auto"/>
        <w:jc w:val="center"/>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4.1 投 标 函</w:t>
      </w:r>
    </w:p>
    <w:p w14:paraId="40969B1A">
      <w:pPr>
        <w:adjustRightInd w:val="0"/>
        <w:spacing w:line="360" w:lineRule="auto"/>
        <w:ind w:firstLine="482"/>
        <w:contextualSpacing/>
        <w:rPr>
          <w:rFonts w:hint="eastAsia" w:ascii="仿宋" w:hAnsi="仿宋" w:eastAsia="仿宋" w:cs="仿宋"/>
          <w:b/>
          <w:snapToGrid w:val="0"/>
          <w:kern w:val="0"/>
          <w:sz w:val="24"/>
          <w:szCs w:val="24"/>
        </w:rPr>
      </w:pPr>
      <w:r>
        <w:rPr>
          <w:rFonts w:hint="eastAsia" w:ascii="仿宋" w:hAnsi="仿宋" w:eastAsia="仿宋" w:cs="仿宋"/>
          <w:snapToGrid w:val="0"/>
          <w:kern w:val="0"/>
          <w:sz w:val="24"/>
          <w:szCs w:val="24"/>
        </w:rPr>
        <w:t>致：_</w:t>
      </w:r>
      <w:r>
        <w:rPr>
          <w:rFonts w:hint="eastAsia" w:ascii="仿宋" w:hAnsi="仿宋" w:eastAsia="仿宋" w:cs="仿宋"/>
          <w:snapToGrid w:val="0"/>
          <w:kern w:val="0"/>
          <w:sz w:val="24"/>
          <w:szCs w:val="24"/>
          <w:u w:val="single"/>
        </w:rPr>
        <w:t xml:space="preserve">_    </w:t>
      </w:r>
      <w:r>
        <w:rPr>
          <w:rFonts w:hint="eastAsia" w:ascii="仿宋" w:hAnsi="仿宋" w:eastAsia="仿宋" w:cs="仿宋"/>
          <w:snapToGrid w:val="0"/>
          <w:kern w:val="0"/>
          <w:sz w:val="24"/>
          <w:szCs w:val="24"/>
        </w:rPr>
        <w:t>_</w:t>
      </w:r>
      <w:r>
        <w:rPr>
          <w:rFonts w:hint="eastAsia" w:ascii="仿宋" w:hAnsi="仿宋" w:eastAsia="仿宋" w:cs="仿宋"/>
          <w:b/>
          <w:snapToGrid w:val="0"/>
          <w:kern w:val="0"/>
          <w:sz w:val="24"/>
          <w:szCs w:val="24"/>
        </w:rPr>
        <w:t>（采购人）</w:t>
      </w:r>
    </w:p>
    <w:p w14:paraId="3A7ECBDA">
      <w:pPr>
        <w:adjustRightInd w:val="0"/>
        <w:spacing w:line="360" w:lineRule="auto"/>
        <w:ind w:firstLine="480" w:firstLineChars="200"/>
        <w:contextualSpacing/>
        <w:outlineLvl w:val="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根据贵方_</w:t>
      </w:r>
      <w:r>
        <w:rPr>
          <w:rFonts w:hint="eastAsia" w:ascii="仿宋" w:hAnsi="仿宋" w:eastAsia="仿宋" w:cs="仿宋"/>
          <w:snapToGrid w:val="0"/>
          <w:kern w:val="0"/>
          <w:sz w:val="24"/>
          <w:szCs w:val="24"/>
          <w:u w:val="single"/>
        </w:rPr>
        <w:t xml:space="preserve">_    </w:t>
      </w:r>
      <w:r>
        <w:rPr>
          <w:rFonts w:hint="eastAsia" w:ascii="仿宋" w:hAnsi="仿宋" w:eastAsia="仿宋" w:cs="仿宋"/>
          <w:snapToGrid w:val="0"/>
          <w:kern w:val="0"/>
          <w:sz w:val="24"/>
          <w:szCs w:val="24"/>
        </w:rPr>
        <w:t>_（项目名称、招标编号）采购的采购公告及采购邀请，_______（姓名和职务）被正式授权并代表供应商（供应商名称、地址）_______提交。</w:t>
      </w:r>
    </w:p>
    <w:p w14:paraId="08899B22">
      <w:pPr>
        <w:pStyle w:val="17"/>
        <w:adjustRightInd w:val="0"/>
        <w:spacing w:line="360" w:lineRule="auto"/>
        <w:ind w:firstLine="480" w:firstLineChars="200"/>
        <w:contextualSpacing/>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我方确认收到贵方提供的（项目名称、招标编号）询价文件的全部内容。</w:t>
      </w:r>
    </w:p>
    <w:p w14:paraId="100BAE1E">
      <w:pPr>
        <w:pStyle w:val="17"/>
        <w:adjustRightInd w:val="0"/>
        <w:spacing w:line="360" w:lineRule="auto"/>
        <w:ind w:firstLine="480" w:firstLineChars="200"/>
        <w:contextualSpacing/>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仿宋" w:hAnsi="仿宋" w:eastAsia="仿宋" w:cs="仿宋"/>
          <w:sz w:val="24"/>
          <w:szCs w:val="24"/>
        </w:rPr>
        <w:t>已完全理解并接受询价文件的各项规定和要求及资金支付规定，对询价文件的合理性、合法性不再有异议。</w:t>
      </w:r>
    </w:p>
    <w:p w14:paraId="1BF8844D">
      <w:pPr>
        <w:adjustRightInd w:val="0"/>
        <w:spacing w:line="360" w:lineRule="auto"/>
        <w:ind w:firstLine="480" w:firstLineChars="200"/>
        <w:contextualSpacing/>
        <w:rPr>
          <w:rFonts w:hint="eastAsia" w:ascii="仿宋" w:hAnsi="仿宋" w:eastAsia="仿宋" w:cs="仿宋"/>
          <w:snapToGrid w:val="0"/>
          <w:kern w:val="0"/>
          <w:sz w:val="24"/>
          <w:szCs w:val="24"/>
        </w:rPr>
      </w:pPr>
      <w:r>
        <w:rPr>
          <w:rFonts w:hint="eastAsia" w:ascii="仿宋" w:hAnsi="仿宋" w:eastAsia="仿宋" w:cs="仿宋"/>
          <w:i/>
          <w:snapToGrid w:val="0"/>
          <w:kern w:val="0"/>
          <w:sz w:val="24"/>
          <w:szCs w:val="24"/>
          <w:u w:val="single"/>
        </w:rPr>
        <w:t xml:space="preserve">(供应商名称)     </w:t>
      </w:r>
      <w:r>
        <w:rPr>
          <w:rFonts w:hint="eastAsia" w:ascii="仿宋" w:hAnsi="仿宋" w:eastAsia="仿宋" w:cs="仿宋"/>
          <w:snapToGrid w:val="0"/>
          <w:kern w:val="0"/>
          <w:sz w:val="24"/>
          <w:szCs w:val="24"/>
        </w:rPr>
        <w:t>正式授权</w:t>
      </w:r>
      <w:r>
        <w:rPr>
          <w:rFonts w:hint="eastAsia" w:ascii="仿宋" w:hAnsi="仿宋" w:eastAsia="仿宋" w:cs="仿宋"/>
          <w:i/>
          <w:snapToGrid w:val="0"/>
          <w:kern w:val="0"/>
          <w:sz w:val="24"/>
          <w:szCs w:val="24"/>
          <w:u w:val="single"/>
        </w:rPr>
        <w:t xml:space="preserve">(授权代表全名, 职务)       </w:t>
      </w:r>
      <w:r>
        <w:rPr>
          <w:rFonts w:hint="eastAsia" w:ascii="仿宋" w:hAnsi="仿宋" w:eastAsia="仿宋" w:cs="仿宋"/>
          <w:snapToGrid w:val="0"/>
          <w:kern w:val="0"/>
          <w:sz w:val="24"/>
          <w:szCs w:val="24"/>
        </w:rPr>
        <w:t>代表我方全权处理有关本项目询价响应的一切事宜。</w:t>
      </w:r>
    </w:p>
    <w:p w14:paraId="5D616A63">
      <w:pPr>
        <w:adjustRightInd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我方已完全明白询价文件的所有条款要求，并申明如下：</w:t>
      </w:r>
    </w:p>
    <w:p w14:paraId="1ADA093F">
      <w:pPr>
        <w:adjustRightInd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一、按询价文件提供的全部货物与相关服务的响应总价大写,小写。</w:t>
      </w:r>
    </w:p>
    <w:p w14:paraId="2833EEFE">
      <w:pPr>
        <w:adjustRightInd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二、本询价文件的有效期为询价响应截止时间起</w:t>
      </w:r>
      <w:r>
        <w:rPr>
          <w:rFonts w:hint="eastAsia" w:ascii="仿宋" w:hAnsi="仿宋" w:eastAsia="仿宋" w:cs="仿宋"/>
          <w:i/>
          <w:snapToGrid w:val="0"/>
          <w:kern w:val="0"/>
          <w:sz w:val="24"/>
          <w:szCs w:val="24"/>
          <w:u w:val="single"/>
        </w:rPr>
        <w:t>90</w:t>
      </w:r>
      <w:r>
        <w:rPr>
          <w:rFonts w:hint="eastAsia" w:ascii="仿宋" w:hAnsi="仿宋" w:eastAsia="仿宋" w:cs="仿宋"/>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14:paraId="6F927775">
      <w:pPr>
        <w:pStyle w:val="26"/>
        <w:adjustRightInd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三、我方明白并同意，在规定的询价响应时间截止之后，响应有效期之内撤销询价响应的，则我方承担违背投标承诺的责任追究。</w:t>
      </w:r>
    </w:p>
    <w:p w14:paraId="5EAEC6D1">
      <w:pPr>
        <w:pStyle w:val="26"/>
        <w:adjustRightInd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四、我方同意按照贵方可能提出的要求而提供与询价响应有关的任何其它数据、信息或资料。</w:t>
      </w:r>
    </w:p>
    <w:p w14:paraId="7791B818">
      <w:pPr>
        <w:pStyle w:val="26"/>
        <w:adjustRightInd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五、我方理解贵方不一定接受最低响应价或任何贵方可能收到的询价响应。</w:t>
      </w:r>
    </w:p>
    <w:p w14:paraId="61F24B7C">
      <w:pPr>
        <w:pStyle w:val="26"/>
        <w:adjustRightInd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六、我方如果成交，将保证履行询价文件及其澄清、修改文件（如果有）中的全部责任和义务，按质、按量、按期完成《采购需求》及《合同书》中的全部任务。</w:t>
      </w:r>
    </w:p>
    <w:p w14:paraId="7764CFC0">
      <w:pPr>
        <w:pStyle w:val="26"/>
        <w:adjustRightInd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七、我方在此保证所提交的所有文件和全部说明是真实的和正确的。</w:t>
      </w:r>
    </w:p>
    <w:p w14:paraId="63E25A92">
      <w:pPr>
        <w:pStyle w:val="17"/>
        <w:adjustRightInd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 xml:space="preserve">八、我方响应报价已包含应向知识产权所有权人支付的所有相关税费，并保证采购人在中国使用我方提供的货物时，如有第三方提出侵犯其知识产权主张的，责任由我方承担。 </w:t>
      </w:r>
    </w:p>
    <w:p w14:paraId="4C459041">
      <w:pPr>
        <w:pStyle w:val="17"/>
        <w:adjustRightInd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九、我方具备《政府采购法》第二十二条规定的条件；承诺如下：</w:t>
      </w:r>
    </w:p>
    <w:p w14:paraId="4DA2F889">
      <w:pPr>
        <w:pStyle w:val="17"/>
        <w:adjustRightInd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1. 具有独立承担民事责任能力的在中华人民共和国境内注册的法人或其他组织或自然人，有效的营业执照（或事业法人登记证或身份证等相关证明）。</w:t>
      </w:r>
    </w:p>
    <w:p w14:paraId="6E9B5F79">
      <w:pPr>
        <w:adjustRightInd w:val="0"/>
        <w:spacing w:line="360" w:lineRule="auto"/>
        <w:ind w:firstLine="504" w:firstLineChars="210"/>
        <w:contextualSpacing/>
        <w:rPr>
          <w:rFonts w:hint="eastAsia" w:ascii="仿宋" w:hAnsi="仿宋" w:eastAsia="仿宋" w:cs="仿宋"/>
          <w:sz w:val="24"/>
          <w:szCs w:val="24"/>
        </w:rPr>
      </w:pPr>
      <w:r>
        <w:rPr>
          <w:rFonts w:hint="eastAsia" w:ascii="仿宋" w:hAnsi="仿宋" w:eastAsia="仿宋" w:cs="仿宋"/>
          <w:sz w:val="24"/>
          <w:szCs w:val="24"/>
        </w:rPr>
        <w:t>2. 我方已依法缴纳了各项税费及社会保险费用，如有需要，可随时向采购人提供近三个月内的相关缴费证明，以便核查。</w:t>
      </w:r>
    </w:p>
    <w:p w14:paraId="479696DC">
      <w:pPr>
        <w:adjustRightInd w:val="0"/>
        <w:spacing w:line="360" w:lineRule="auto"/>
        <w:ind w:firstLine="504" w:firstLineChars="210"/>
        <w:contextualSpacing/>
        <w:rPr>
          <w:rFonts w:hint="eastAsia" w:ascii="仿宋" w:hAnsi="仿宋" w:eastAsia="仿宋" w:cs="仿宋"/>
          <w:sz w:val="24"/>
          <w:szCs w:val="24"/>
        </w:rPr>
      </w:pPr>
      <w:r>
        <w:rPr>
          <w:rFonts w:hint="eastAsia" w:ascii="仿宋" w:hAnsi="仿宋" w:eastAsia="仿宋" w:cs="仿宋"/>
          <w:sz w:val="24"/>
          <w:szCs w:val="24"/>
        </w:rPr>
        <w:t>3. 我方已依法建立健全的财务会计制度，如有需要，可随时向采购人提供相关证明材料，以便核查。</w:t>
      </w:r>
    </w:p>
    <w:p w14:paraId="09C6F959">
      <w:pPr>
        <w:adjustRightInd w:val="0"/>
        <w:spacing w:line="360" w:lineRule="auto"/>
        <w:ind w:firstLine="504" w:firstLineChars="210"/>
        <w:contextualSpacing/>
        <w:rPr>
          <w:rFonts w:hint="eastAsia" w:ascii="仿宋" w:hAnsi="仿宋" w:eastAsia="仿宋" w:cs="仿宋"/>
          <w:sz w:val="24"/>
          <w:szCs w:val="24"/>
        </w:rPr>
      </w:pPr>
      <w:r>
        <w:rPr>
          <w:rFonts w:hint="eastAsia" w:ascii="仿宋" w:hAnsi="仿宋" w:eastAsia="仿宋" w:cs="仿宋"/>
          <w:sz w:val="24"/>
          <w:szCs w:val="24"/>
        </w:rPr>
        <w:t>4. 参加政府采购活动前三年内，在经营活动中没有重大违法记录。</w:t>
      </w:r>
    </w:p>
    <w:p w14:paraId="5F91AA7D">
      <w:pPr>
        <w:adjustRightInd w:val="0"/>
        <w:spacing w:line="360" w:lineRule="auto"/>
        <w:ind w:firstLine="504" w:firstLineChars="210"/>
        <w:contextualSpacing/>
        <w:rPr>
          <w:rFonts w:hint="eastAsia" w:ascii="仿宋" w:hAnsi="仿宋" w:eastAsia="仿宋" w:cs="仿宋"/>
          <w:sz w:val="24"/>
          <w:szCs w:val="24"/>
        </w:rPr>
      </w:pPr>
      <w:r>
        <w:rPr>
          <w:rFonts w:hint="eastAsia" w:ascii="仿宋" w:hAnsi="仿宋" w:eastAsia="仿宋" w:cs="仿宋"/>
          <w:sz w:val="24"/>
          <w:szCs w:val="24"/>
        </w:rPr>
        <w:t>5. 符合法律、行政法规规定的其他条件。</w:t>
      </w:r>
    </w:p>
    <w:p w14:paraId="48C45090">
      <w:pPr>
        <w:adjustRightInd w:val="0"/>
        <w:spacing w:line="360" w:lineRule="auto"/>
        <w:ind w:firstLine="504" w:firstLineChars="210"/>
        <w:contextualSpacing/>
        <w:rPr>
          <w:rFonts w:hint="eastAsia" w:ascii="仿宋" w:hAnsi="仿宋" w:eastAsia="仿宋" w:cs="仿宋"/>
          <w:sz w:val="24"/>
          <w:szCs w:val="24"/>
        </w:rPr>
      </w:pPr>
      <w:r>
        <w:rPr>
          <w:rFonts w:hint="eastAsia" w:ascii="仿宋" w:hAnsi="仿宋" w:eastAsia="仿宋" w:cs="仿宋"/>
          <w:sz w:val="24"/>
          <w:szCs w:val="24"/>
        </w:rPr>
        <w:t>以上内容如有虚假或与事实不符的，询价小组可将我方做无效投标处理，我方愿意承担相应的法律责任。</w:t>
      </w:r>
    </w:p>
    <w:p w14:paraId="3827BD3F">
      <w:pPr>
        <w:pStyle w:val="17"/>
        <w:adjustRightInd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十、我方具备履行合同所必需的设备和专业技术能力。</w:t>
      </w:r>
    </w:p>
    <w:p w14:paraId="61744479">
      <w:pPr>
        <w:pStyle w:val="17"/>
        <w:adjustRightInd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napToGrid w:val="0"/>
          <w:kern w:val="0"/>
          <w:sz w:val="24"/>
          <w:szCs w:val="24"/>
        </w:rPr>
        <w:t>十一、</w:t>
      </w:r>
      <w:r>
        <w:rPr>
          <w:rFonts w:hint="eastAsia" w:ascii="仿宋" w:hAnsi="仿宋" w:eastAsia="仿宋" w:cs="仿宋"/>
          <w:sz w:val="24"/>
          <w:szCs w:val="24"/>
        </w:rPr>
        <w:t>我方对在本函及响应文件中所作的所有承诺承担法律责任。</w:t>
      </w:r>
    </w:p>
    <w:p w14:paraId="646882C8">
      <w:pPr>
        <w:pStyle w:val="17"/>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所有与本项目招标有关的一切正式往来请寄：</w:t>
      </w:r>
    </w:p>
    <w:p w14:paraId="60A99BAF">
      <w:pPr>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地    址：.  邮政编码：.</w:t>
      </w:r>
    </w:p>
    <w:p w14:paraId="21587FCC">
      <w:pPr>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电    话：.  传    真：.</w:t>
      </w:r>
    </w:p>
    <w:p w14:paraId="6B9F9BFD">
      <w:pPr>
        <w:adjustRightInd w:val="0"/>
        <w:snapToGrid w:val="0"/>
        <w:spacing w:line="360" w:lineRule="auto"/>
        <w:ind w:firstLine="482"/>
        <w:rPr>
          <w:rFonts w:hint="eastAsia" w:ascii="仿宋" w:hAnsi="仿宋" w:eastAsia="仿宋" w:cs="仿宋"/>
          <w:sz w:val="24"/>
          <w:szCs w:val="24"/>
          <w:u w:val="single"/>
        </w:rPr>
      </w:pPr>
      <w:r>
        <w:rPr>
          <w:rFonts w:hint="eastAsia" w:ascii="仿宋" w:hAnsi="仿宋" w:eastAsia="仿宋" w:cs="仿宋"/>
          <w:sz w:val="24"/>
          <w:szCs w:val="24"/>
        </w:rPr>
        <w:t>供应商代表姓名：.  职    务：.</w:t>
      </w:r>
    </w:p>
    <w:p w14:paraId="4CD0397D">
      <w:pPr>
        <w:adjustRightInd w:val="0"/>
        <w:snapToGrid w:val="0"/>
        <w:spacing w:line="360" w:lineRule="auto"/>
        <w:ind w:firstLine="442"/>
        <w:rPr>
          <w:rFonts w:hint="eastAsia" w:ascii="仿宋" w:hAnsi="仿宋" w:eastAsia="仿宋" w:cs="仿宋"/>
          <w:sz w:val="24"/>
          <w:szCs w:val="24"/>
        </w:rPr>
      </w:pPr>
      <w:r>
        <w:rPr>
          <w:rFonts w:hint="eastAsia" w:ascii="仿宋" w:hAnsi="仿宋" w:eastAsia="仿宋" w:cs="仿宋"/>
          <w:sz w:val="24"/>
          <w:szCs w:val="24"/>
        </w:rPr>
        <w:t>投标人法定代表人（单位负责人）或授权代表（签字或加盖姓名章）：</w:t>
      </w:r>
    </w:p>
    <w:p w14:paraId="27823F0F">
      <w:pPr>
        <w:pStyle w:val="35"/>
        <w:rPr>
          <w:rFonts w:hint="eastAsia" w:ascii="仿宋" w:hAnsi="仿宋" w:eastAsia="仿宋" w:cs="仿宋"/>
          <w:color w:val="auto"/>
          <w:sz w:val="24"/>
          <w:szCs w:val="24"/>
        </w:rPr>
      </w:pPr>
    </w:p>
    <w:p w14:paraId="27DBEEDF">
      <w:pPr>
        <w:pStyle w:val="35"/>
        <w:rPr>
          <w:rFonts w:hint="eastAsia" w:ascii="仿宋" w:hAnsi="仿宋" w:eastAsia="仿宋" w:cs="仿宋"/>
          <w:color w:val="auto"/>
          <w:sz w:val="24"/>
          <w:szCs w:val="24"/>
        </w:rPr>
      </w:pPr>
      <w:r>
        <w:rPr>
          <w:rFonts w:hint="eastAsia" w:ascii="仿宋" w:hAnsi="仿宋" w:eastAsia="仿宋" w:cs="仿宋"/>
          <w:color w:val="auto"/>
          <w:sz w:val="24"/>
          <w:szCs w:val="24"/>
        </w:rPr>
        <w:t>法定代表人（单位负责人）或授权代表手机号码：</w:t>
      </w:r>
    </w:p>
    <w:p w14:paraId="49335BC7">
      <w:pPr>
        <w:adjustRightInd w:val="0"/>
        <w:snapToGrid w:val="0"/>
        <w:spacing w:line="360" w:lineRule="auto"/>
        <w:ind w:firstLine="442"/>
        <w:rPr>
          <w:rFonts w:hint="eastAsia" w:ascii="仿宋" w:hAnsi="仿宋" w:eastAsia="仿宋" w:cs="仿宋"/>
          <w:sz w:val="24"/>
          <w:szCs w:val="24"/>
        </w:rPr>
      </w:pPr>
    </w:p>
    <w:p w14:paraId="04B704DA">
      <w:pPr>
        <w:adjustRightInd w:val="0"/>
        <w:snapToGrid w:val="0"/>
        <w:spacing w:line="360" w:lineRule="auto"/>
        <w:ind w:firstLine="442"/>
        <w:rPr>
          <w:rFonts w:hint="eastAsia" w:ascii="仿宋" w:hAnsi="仿宋" w:eastAsia="仿宋" w:cs="仿宋"/>
          <w:sz w:val="24"/>
          <w:szCs w:val="24"/>
        </w:rPr>
      </w:pPr>
      <w:r>
        <w:rPr>
          <w:rFonts w:hint="eastAsia" w:ascii="仿宋" w:hAnsi="仿宋" w:eastAsia="仿宋" w:cs="仿宋"/>
          <w:sz w:val="24"/>
          <w:szCs w:val="24"/>
        </w:rPr>
        <w:t>投标人名称（盖章）：</w:t>
      </w:r>
      <w:r>
        <w:rPr>
          <w:rFonts w:hint="eastAsia" w:ascii="仿宋" w:hAnsi="仿宋" w:eastAsia="仿宋" w:cs="仿宋"/>
          <w:kern w:val="0"/>
          <w:sz w:val="24"/>
          <w:szCs w:val="24"/>
        </w:rPr>
        <w:t>统一社会信用代码：</w:t>
      </w:r>
    </w:p>
    <w:p w14:paraId="0135C891">
      <w:pPr>
        <w:adjustRightInd w:val="0"/>
        <w:snapToGrid w:val="0"/>
        <w:spacing w:line="360" w:lineRule="auto"/>
        <w:ind w:firstLine="4920" w:firstLineChars="2050"/>
        <w:rPr>
          <w:rFonts w:hint="eastAsia" w:ascii="仿宋" w:hAnsi="仿宋" w:eastAsia="仿宋" w:cs="仿宋"/>
          <w:sz w:val="24"/>
          <w:szCs w:val="24"/>
        </w:rPr>
      </w:pPr>
    </w:p>
    <w:p w14:paraId="459FC660">
      <w:pPr>
        <w:adjustRightInd w:val="0"/>
        <w:snapToGrid w:val="0"/>
        <w:spacing w:line="360" w:lineRule="auto"/>
        <w:ind w:firstLine="6240" w:firstLineChars="2600"/>
        <w:rPr>
          <w:rFonts w:hint="eastAsia" w:ascii="仿宋" w:hAnsi="仿宋" w:eastAsia="仿宋" w:cs="仿宋"/>
          <w:sz w:val="24"/>
          <w:szCs w:val="24"/>
        </w:rPr>
      </w:pPr>
      <w:r>
        <w:rPr>
          <w:rFonts w:hint="eastAsia" w:ascii="仿宋" w:hAnsi="仿宋" w:eastAsia="仿宋" w:cs="仿宋"/>
          <w:sz w:val="24"/>
          <w:szCs w:val="24"/>
        </w:rPr>
        <w:t>日期：    年    月    日</w:t>
      </w:r>
    </w:p>
    <w:p w14:paraId="26CFDA4C">
      <w:pPr>
        <w:adjustRightInd w:val="0"/>
        <w:snapToGrid w:val="0"/>
        <w:spacing w:line="360" w:lineRule="auto"/>
        <w:ind w:firstLine="2168" w:firstLineChars="900"/>
        <w:rPr>
          <w:rFonts w:hint="eastAsia" w:ascii="仿宋" w:hAnsi="仿宋" w:eastAsia="仿宋" w:cs="仿宋"/>
          <w:b/>
          <w:bCs/>
          <w:sz w:val="24"/>
          <w:szCs w:val="24"/>
        </w:rPr>
      </w:pPr>
    </w:p>
    <w:p w14:paraId="50F6C192">
      <w:pPr>
        <w:adjustRightInd w:val="0"/>
        <w:snapToGrid w:val="0"/>
        <w:spacing w:line="360" w:lineRule="auto"/>
        <w:ind w:firstLine="2168" w:firstLineChars="900"/>
        <w:rPr>
          <w:rFonts w:hint="eastAsia" w:ascii="仿宋" w:hAnsi="仿宋" w:eastAsia="仿宋" w:cs="仿宋"/>
          <w:b/>
          <w:bCs/>
          <w:sz w:val="24"/>
          <w:szCs w:val="24"/>
        </w:rPr>
      </w:pPr>
    </w:p>
    <w:p w14:paraId="3C614FB9">
      <w:pPr>
        <w:adjustRightInd w:val="0"/>
        <w:snapToGrid w:val="0"/>
        <w:spacing w:line="360" w:lineRule="auto"/>
        <w:ind w:firstLine="2168" w:firstLineChars="900"/>
        <w:rPr>
          <w:rFonts w:hint="eastAsia" w:ascii="仿宋" w:hAnsi="仿宋" w:eastAsia="仿宋" w:cs="仿宋"/>
          <w:b/>
          <w:bCs/>
          <w:sz w:val="24"/>
          <w:szCs w:val="24"/>
        </w:rPr>
      </w:pPr>
    </w:p>
    <w:p w14:paraId="5E2B7754">
      <w:pPr>
        <w:adjustRightInd w:val="0"/>
        <w:snapToGrid w:val="0"/>
        <w:spacing w:line="360" w:lineRule="auto"/>
        <w:ind w:firstLine="2168" w:firstLineChars="900"/>
        <w:rPr>
          <w:rFonts w:hint="eastAsia" w:ascii="仿宋" w:hAnsi="仿宋" w:eastAsia="仿宋" w:cs="仿宋"/>
          <w:b/>
          <w:bCs/>
          <w:sz w:val="24"/>
          <w:szCs w:val="24"/>
        </w:rPr>
      </w:pPr>
    </w:p>
    <w:p w14:paraId="4BB2DC44">
      <w:pPr>
        <w:adjustRightInd w:val="0"/>
        <w:snapToGrid w:val="0"/>
        <w:spacing w:line="360" w:lineRule="auto"/>
        <w:ind w:firstLine="2168" w:firstLineChars="900"/>
        <w:rPr>
          <w:rFonts w:hint="eastAsia" w:ascii="仿宋" w:hAnsi="仿宋" w:eastAsia="仿宋" w:cs="仿宋"/>
          <w:b/>
          <w:bCs/>
          <w:sz w:val="24"/>
          <w:szCs w:val="24"/>
        </w:rPr>
      </w:pPr>
      <w:r>
        <w:rPr>
          <w:rFonts w:hint="eastAsia" w:ascii="仿宋" w:hAnsi="仿宋" w:eastAsia="仿宋" w:cs="仿宋"/>
          <w:b/>
          <w:bCs/>
          <w:sz w:val="24"/>
          <w:szCs w:val="24"/>
        </w:rPr>
        <w:t>4.2 法定代表人（单位负责人）资格证明书</w:t>
      </w:r>
    </w:p>
    <w:p w14:paraId="5C06C5D2">
      <w:pPr>
        <w:pStyle w:val="52"/>
        <w:spacing w:line="480" w:lineRule="auto"/>
        <w:ind w:firstLine="540" w:firstLineChars="225"/>
        <w:jc w:val="left"/>
        <w:rPr>
          <w:rFonts w:hint="eastAsia" w:ascii="仿宋" w:hAnsi="仿宋" w:eastAsia="仿宋" w:cs="仿宋"/>
          <w:sz w:val="24"/>
          <w:szCs w:val="24"/>
        </w:rPr>
      </w:pPr>
      <w:r>
        <w:rPr>
          <w:rFonts w:hint="eastAsia" w:ascii="仿宋" w:hAnsi="仿宋" w:eastAsia="仿宋" w:cs="仿宋"/>
          <w:sz w:val="24"/>
          <w:szCs w:val="24"/>
        </w:rPr>
        <w:t>单位名称：</w:t>
      </w:r>
    </w:p>
    <w:p w14:paraId="7A5746C3">
      <w:pPr>
        <w:pStyle w:val="52"/>
        <w:spacing w:line="480" w:lineRule="auto"/>
        <w:ind w:firstLine="540" w:firstLineChars="225"/>
        <w:jc w:val="left"/>
        <w:rPr>
          <w:rFonts w:hint="eastAsia" w:ascii="仿宋" w:hAnsi="仿宋" w:eastAsia="仿宋" w:cs="仿宋"/>
          <w:sz w:val="24"/>
          <w:szCs w:val="24"/>
        </w:rPr>
      </w:pPr>
      <w:r>
        <w:rPr>
          <w:rFonts w:hint="eastAsia" w:ascii="仿宋" w:hAnsi="仿宋" w:eastAsia="仿宋" w:cs="仿宋"/>
          <w:sz w:val="24"/>
          <w:szCs w:val="24"/>
        </w:rPr>
        <w:t>地址：</w:t>
      </w:r>
    </w:p>
    <w:p w14:paraId="4A4564B6">
      <w:pPr>
        <w:pStyle w:val="52"/>
        <w:spacing w:line="480" w:lineRule="auto"/>
        <w:ind w:firstLine="540" w:firstLineChars="225"/>
        <w:jc w:val="left"/>
        <w:rPr>
          <w:rFonts w:hint="eastAsia" w:ascii="仿宋" w:hAnsi="仿宋" w:eastAsia="仿宋" w:cs="仿宋"/>
          <w:sz w:val="24"/>
          <w:szCs w:val="24"/>
        </w:rPr>
      </w:pPr>
      <w:r>
        <w:rPr>
          <w:rFonts w:hint="eastAsia" w:ascii="仿宋" w:hAnsi="仿宋" w:eastAsia="仿宋" w:cs="仿宋"/>
          <w:sz w:val="24"/>
          <w:szCs w:val="24"/>
        </w:rPr>
        <w:t xml:space="preserve">姓名：       性别：     年龄：     职务：        </w:t>
      </w:r>
    </w:p>
    <w:p w14:paraId="208EFE9E">
      <w:pPr>
        <w:pStyle w:val="52"/>
        <w:spacing w:line="480" w:lineRule="auto"/>
        <w:ind w:firstLine="540" w:firstLineChars="225"/>
        <w:jc w:val="left"/>
        <w:rPr>
          <w:rFonts w:hint="eastAsia" w:ascii="仿宋" w:hAnsi="仿宋" w:eastAsia="仿宋" w:cs="仿宋"/>
          <w:sz w:val="24"/>
          <w:szCs w:val="24"/>
        </w:rPr>
      </w:pPr>
      <w:r>
        <w:rPr>
          <w:rFonts w:hint="eastAsia" w:ascii="仿宋" w:hAnsi="仿宋" w:eastAsia="仿宋" w:cs="仿宋"/>
          <w:sz w:val="24"/>
          <w:szCs w:val="24"/>
        </w:rPr>
        <w:t>本人系</w:t>
      </w:r>
      <w:r>
        <w:rPr>
          <w:rFonts w:hint="eastAsia" w:ascii="仿宋" w:hAnsi="仿宋" w:eastAsia="仿宋" w:cs="仿宋"/>
          <w:i/>
          <w:snapToGrid w:val="0"/>
          <w:sz w:val="24"/>
          <w:szCs w:val="24"/>
          <w:u w:val="single"/>
        </w:rPr>
        <w:t>供应商名称</w:t>
      </w:r>
      <w:r>
        <w:rPr>
          <w:rFonts w:hint="eastAsia" w:ascii="仿宋" w:hAnsi="仿宋" w:eastAsia="仿宋" w:cs="仿宋"/>
          <w:sz w:val="24"/>
          <w:szCs w:val="24"/>
        </w:rPr>
        <w:t>的法定代表人（单位负责人）。就参加贵方招标编号为</w:t>
      </w:r>
      <w:r>
        <w:rPr>
          <w:rFonts w:hint="eastAsia" w:ascii="仿宋" w:hAnsi="仿宋" w:eastAsia="仿宋" w:cs="仿宋"/>
          <w:i/>
          <w:sz w:val="24"/>
          <w:szCs w:val="24"/>
          <w:u w:val="single"/>
        </w:rPr>
        <w:t>项目编号</w:t>
      </w:r>
      <w:r>
        <w:rPr>
          <w:rFonts w:hint="eastAsia" w:ascii="仿宋" w:hAnsi="仿宋" w:eastAsia="仿宋" w:cs="仿宋"/>
          <w:sz w:val="24"/>
          <w:szCs w:val="24"/>
        </w:rPr>
        <w:t>的</w:t>
      </w:r>
      <w:r>
        <w:rPr>
          <w:rFonts w:hint="eastAsia" w:ascii="仿宋" w:hAnsi="仿宋" w:eastAsia="仿宋" w:cs="仿宋"/>
          <w:i/>
          <w:sz w:val="24"/>
          <w:szCs w:val="24"/>
          <w:u w:val="single"/>
        </w:rPr>
        <w:t>项目名称</w:t>
      </w:r>
      <w:r>
        <w:rPr>
          <w:rFonts w:hint="eastAsia" w:ascii="仿宋" w:hAnsi="仿宋" w:eastAsia="仿宋" w:cs="仿宋"/>
          <w:sz w:val="24"/>
          <w:szCs w:val="24"/>
        </w:rPr>
        <w:t>询价项目的响应报价，签署上述项目的响应文件及合同的执行、完成、服务和保修，签署合同和处理与之有关的一切事务。</w:t>
      </w:r>
    </w:p>
    <w:p w14:paraId="5FE0B6EE">
      <w:pPr>
        <w:pStyle w:val="52"/>
        <w:spacing w:line="480" w:lineRule="auto"/>
        <w:ind w:firstLine="540" w:firstLineChars="225"/>
        <w:jc w:val="left"/>
        <w:rPr>
          <w:rFonts w:hint="eastAsia" w:ascii="仿宋" w:hAnsi="仿宋" w:eastAsia="仿宋" w:cs="仿宋"/>
          <w:sz w:val="24"/>
          <w:szCs w:val="24"/>
        </w:rPr>
      </w:pPr>
      <w:r>
        <w:rPr>
          <w:rFonts w:hint="eastAsia" w:ascii="仿宋" w:hAnsi="仿宋" w:eastAsia="仿宋" w:cs="仿宋"/>
          <w:sz w:val="24"/>
          <w:szCs w:val="24"/>
        </w:rPr>
        <w:t>特此证明。</w:t>
      </w:r>
    </w:p>
    <w:p w14:paraId="20BB795A">
      <w:pPr>
        <w:pStyle w:val="52"/>
        <w:spacing w:line="480" w:lineRule="auto"/>
        <w:ind w:firstLine="540" w:firstLineChars="225"/>
        <w:jc w:val="left"/>
        <w:rPr>
          <w:rFonts w:hint="eastAsia" w:ascii="仿宋" w:hAnsi="仿宋" w:eastAsia="仿宋" w:cs="仿宋"/>
          <w:sz w:val="24"/>
          <w:szCs w:val="24"/>
        </w:rPr>
      </w:pPr>
      <w:r>
        <w:rPr>
          <w:rFonts w:hint="eastAsia" w:ascii="仿宋" w:hAnsi="仿宋" w:eastAsia="仿宋" w:cs="仿宋"/>
          <w:sz w:val="24"/>
          <w:szCs w:val="24"/>
        </w:rPr>
        <w:t>法定代表人（单位负责人）联系电话（手机）：</w:t>
      </w:r>
    </w:p>
    <w:p w14:paraId="7DB4B5ED">
      <w:pPr>
        <w:pStyle w:val="52"/>
        <w:spacing w:line="480" w:lineRule="auto"/>
        <w:ind w:firstLine="540" w:firstLineChars="225"/>
        <w:jc w:val="left"/>
        <w:rPr>
          <w:rFonts w:hint="eastAsia" w:ascii="仿宋" w:hAnsi="仿宋" w:eastAsia="仿宋" w:cs="仿宋"/>
          <w:sz w:val="24"/>
          <w:szCs w:val="24"/>
        </w:rPr>
      </w:pPr>
    </w:p>
    <w:p w14:paraId="5FAA6FA5">
      <w:pPr>
        <w:pStyle w:val="52"/>
        <w:spacing w:line="480" w:lineRule="auto"/>
        <w:ind w:left="-538" w:leftChars="-256" w:firstLine="616" w:firstLineChars="257"/>
        <w:jc w:val="center"/>
        <w:rPr>
          <w:rFonts w:hint="eastAsia" w:ascii="仿宋" w:hAnsi="仿宋" w:eastAsia="仿宋" w:cs="仿宋"/>
          <w:bCs/>
          <w:sz w:val="24"/>
          <w:szCs w:val="24"/>
        </w:rPr>
      </w:pPr>
      <w:r>
        <w:rPr>
          <w:rFonts w:hint="eastAsia" w:ascii="仿宋" w:hAnsi="仿宋" w:eastAsia="仿宋" w:cs="仿宋"/>
          <w:bCs/>
          <w:sz w:val="24"/>
          <w:szCs w:val="24"/>
        </w:rPr>
        <w:t>【此处请粘贴法定代表人（单位负责人）身份证扫描件或图片，需清晰反映身份证有效期限】</w:t>
      </w:r>
    </w:p>
    <w:p w14:paraId="1378E205">
      <w:pPr>
        <w:pStyle w:val="52"/>
        <w:spacing w:line="480" w:lineRule="auto"/>
        <w:ind w:left="-538" w:leftChars="-256" w:firstLine="616" w:firstLineChars="257"/>
        <w:jc w:val="center"/>
        <w:rPr>
          <w:rFonts w:hint="eastAsia" w:ascii="仿宋" w:hAnsi="仿宋" w:eastAsia="仿宋" w:cs="仿宋"/>
          <w:bCs/>
          <w:sz w:val="24"/>
          <w:szCs w:val="24"/>
        </w:rPr>
      </w:pPr>
    </w:p>
    <w:p w14:paraId="23258360">
      <w:pPr>
        <w:autoSpaceDE w:val="0"/>
        <w:autoSpaceDN w:val="0"/>
        <w:adjustRightInd w:val="0"/>
        <w:spacing w:line="360" w:lineRule="auto"/>
        <w:ind w:right="-11" w:firstLine="482"/>
        <w:rPr>
          <w:rFonts w:hint="eastAsia" w:ascii="仿宋" w:hAnsi="仿宋" w:eastAsia="仿宋" w:cs="仿宋"/>
          <w:sz w:val="24"/>
          <w:szCs w:val="24"/>
          <w:lang w:val="zh-CN"/>
        </w:rPr>
      </w:pPr>
    </w:p>
    <w:p w14:paraId="66411783">
      <w:pPr>
        <w:autoSpaceDE w:val="0"/>
        <w:autoSpaceDN w:val="0"/>
        <w:adjustRightInd w:val="0"/>
        <w:spacing w:line="360" w:lineRule="auto"/>
        <w:ind w:right="-11" w:firstLine="482"/>
        <w:rPr>
          <w:rFonts w:hint="eastAsia" w:ascii="仿宋" w:hAnsi="仿宋" w:eastAsia="仿宋" w:cs="仿宋"/>
          <w:sz w:val="24"/>
          <w:szCs w:val="24"/>
          <w:lang w:val="zh-CN"/>
        </w:rPr>
      </w:pPr>
    </w:p>
    <w:p w14:paraId="745E58D3">
      <w:pPr>
        <w:autoSpaceDE w:val="0"/>
        <w:autoSpaceDN w:val="0"/>
        <w:adjustRightInd w:val="0"/>
        <w:spacing w:line="360" w:lineRule="auto"/>
        <w:ind w:right="-11" w:firstLine="482"/>
        <w:rPr>
          <w:rFonts w:hint="eastAsia" w:ascii="仿宋" w:hAnsi="仿宋" w:eastAsia="仿宋" w:cs="仿宋"/>
          <w:sz w:val="24"/>
          <w:szCs w:val="24"/>
          <w:lang w:val="zh-CN"/>
        </w:rPr>
      </w:pPr>
    </w:p>
    <w:p w14:paraId="7E5143DA">
      <w:pPr>
        <w:spacing w:line="480" w:lineRule="auto"/>
        <w:ind w:firstLine="4500" w:firstLineChars="1875"/>
        <w:rPr>
          <w:rFonts w:hint="eastAsia" w:ascii="仿宋" w:hAnsi="仿宋" w:eastAsia="仿宋" w:cs="仿宋"/>
          <w:sz w:val="24"/>
          <w:szCs w:val="24"/>
          <w:u w:val="single"/>
        </w:rPr>
      </w:pPr>
      <w:r>
        <w:rPr>
          <w:rFonts w:hint="eastAsia" w:ascii="仿宋" w:hAnsi="仿宋" w:eastAsia="仿宋" w:cs="仿宋"/>
          <w:sz w:val="24"/>
          <w:szCs w:val="24"/>
        </w:rPr>
        <w:t>供应商名称（并加盖公章）：</w:t>
      </w:r>
    </w:p>
    <w:p w14:paraId="568BCCA3">
      <w:pPr>
        <w:pStyle w:val="55"/>
        <w:spacing w:before="60" w:line="480" w:lineRule="auto"/>
        <w:ind w:firstLine="4500" w:firstLineChars="1875"/>
        <w:rPr>
          <w:rFonts w:hint="eastAsia" w:ascii="仿宋" w:hAnsi="仿宋" w:eastAsia="仿宋" w:cs="仿宋"/>
          <w:sz w:val="24"/>
          <w:szCs w:val="24"/>
        </w:rPr>
      </w:pPr>
      <w:r>
        <w:rPr>
          <w:rFonts w:hint="eastAsia" w:ascii="仿宋" w:hAnsi="仿宋" w:eastAsia="仿宋" w:cs="仿宋"/>
          <w:sz w:val="24"/>
          <w:szCs w:val="24"/>
        </w:rPr>
        <w:t>签署日期：   年   月  日</w:t>
      </w:r>
    </w:p>
    <w:p w14:paraId="600EFFF7">
      <w:pPr>
        <w:pStyle w:val="54"/>
        <w:spacing w:line="480" w:lineRule="auto"/>
        <w:ind w:firstLine="422"/>
        <w:rPr>
          <w:rFonts w:hint="eastAsia" w:ascii="仿宋" w:hAnsi="仿宋" w:eastAsia="仿宋" w:cs="仿宋"/>
          <w:sz w:val="24"/>
          <w:szCs w:val="24"/>
        </w:rPr>
      </w:pPr>
    </w:p>
    <w:p w14:paraId="2B5983C8">
      <w:pPr>
        <w:spacing w:line="480" w:lineRule="exact"/>
        <w:ind w:firstLine="2289" w:firstLineChars="950"/>
        <w:rPr>
          <w:rFonts w:hint="eastAsia" w:ascii="仿宋" w:hAnsi="仿宋" w:eastAsia="仿宋" w:cs="仿宋"/>
          <w:b/>
          <w:bCs/>
          <w:sz w:val="24"/>
          <w:szCs w:val="24"/>
        </w:rPr>
      </w:pPr>
    </w:p>
    <w:p w14:paraId="260020FA">
      <w:pPr>
        <w:spacing w:line="480" w:lineRule="exact"/>
        <w:ind w:firstLine="2289" w:firstLineChars="950"/>
        <w:rPr>
          <w:rFonts w:hint="eastAsia" w:ascii="仿宋" w:hAnsi="仿宋" w:eastAsia="仿宋" w:cs="仿宋"/>
          <w:b/>
          <w:bCs/>
          <w:sz w:val="24"/>
          <w:szCs w:val="24"/>
        </w:rPr>
      </w:pPr>
    </w:p>
    <w:p w14:paraId="3092D609">
      <w:pPr>
        <w:spacing w:line="480" w:lineRule="exact"/>
        <w:ind w:firstLine="2289" w:firstLineChars="950"/>
        <w:rPr>
          <w:rFonts w:hint="eastAsia" w:ascii="仿宋" w:hAnsi="仿宋" w:eastAsia="仿宋" w:cs="仿宋"/>
          <w:b/>
          <w:bCs/>
          <w:sz w:val="24"/>
          <w:szCs w:val="24"/>
        </w:rPr>
      </w:pPr>
    </w:p>
    <w:p w14:paraId="2C91140F">
      <w:pPr>
        <w:spacing w:line="480" w:lineRule="exact"/>
        <w:ind w:firstLine="2289" w:firstLineChars="950"/>
        <w:rPr>
          <w:rFonts w:hint="eastAsia" w:ascii="仿宋" w:hAnsi="仿宋" w:eastAsia="仿宋" w:cs="仿宋"/>
          <w:b/>
          <w:bCs/>
          <w:sz w:val="24"/>
          <w:szCs w:val="24"/>
        </w:rPr>
      </w:pPr>
    </w:p>
    <w:p w14:paraId="22C5E960">
      <w:pPr>
        <w:spacing w:line="480" w:lineRule="exact"/>
        <w:ind w:firstLine="2289" w:firstLineChars="950"/>
        <w:rPr>
          <w:rFonts w:hint="eastAsia" w:ascii="仿宋" w:hAnsi="仿宋" w:eastAsia="仿宋" w:cs="仿宋"/>
          <w:b/>
          <w:bCs/>
          <w:sz w:val="24"/>
          <w:szCs w:val="24"/>
        </w:rPr>
      </w:pPr>
    </w:p>
    <w:p w14:paraId="3638E222">
      <w:pPr>
        <w:spacing w:line="480" w:lineRule="exact"/>
        <w:ind w:firstLine="2289" w:firstLineChars="950"/>
        <w:rPr>
          <w:rFonts w:hint="eastAsia" w:ascii="仿宋" w:hAnsi="仿宋" w:eastAsia="仿宋" w:cs="仿宋"/>
          <w:b/>
          <w:bCs/>
          <w:sz w:val="24"/>
          <w:szCs w:val="24"/>
        </w:rPr>
      </w:pPr>
      <w:r>
        <w:rPr>
          <w:rFonts w:hint="eastAsia" w:ascii="仿宋" w:hAnsi="仿宋" w:eastAsia="仿宋" w:cs="仿宋"/>
          <w:b/>
          <w:bCs/>
          <w:sz w:val="24"/>
          <w:szCs w:val="24"/>
        </w:rPr>
        <w:t>4.3 法定代表人（单位负责人）授权书</w:t>
      </w:r>
    </w:p>
    <w:p w14:paraId="1FCB3540">
      <w:pPr>
        <w:adjustRightInd w:val="0"/>
        <w:spacing w:line="360" w:lineRule="auto"/>
        <w:ind w:firstLine="240" w:firstLineChars="100"/>
        <w:contextualSpacing/>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rPr>
        <w:t xml:space="preserve">　 </w:t>
      </w:r>
      <w:r>
        <w:rPr>
          <w:rFonts w:hint="eastAsia" w:ascii="仿宋" w:hAnsi="仿宋" w:eastAsia="仿宋" w:cs="仿宋"/>
          <w:i/>
          <w:snapToGrid w:val="0"/>
          <w:sz w:val="24"/>
          <w:szCs w:val="24"/>
          <w:u w:val="single"/>
        </w:rPr>
        <w:t>法人姓名</w:t>
      </w:r>
      <w:r>
        <w:rPr>
          <w:rFonts w:hint="eastAsia" w:ascii="仿宋" w:hAnsi="仿宋" w:eastAsia="仿宋" w:cs="仿宋"/>
          <w:sz w:val="24"/>
          <w:szCs w:val="24"/>
        </w:rPr>
        <w:t>系</w:t>
      </w:r>
      <w:r>
        <w:rPr>
          <w:rFonts w:hint="eastAsia" w:ascii="仿宋" w:hAnsi="仿宋" w:eastAsia="仿宋" w:cs="仿宋"/>
          <w:sz w:val="24"/>
          <w:szCs w:val="24"/>
          <w:u w:val="single"/>
        </w:rPr>
        <w:t>　</w:t>
      </w:r>
      <w:r>
        <w:rPr>
          <w:rFonts w:hint="eastAsia" w:ascii="仿宋" w:hAnsi="仿宋" w:eastAsia="仿宋" w:cs="仿宋"/>
          <w:i/>
          <w:snapToGrid w:val="0"/>
          <w:sz w:val="24"/>
          <w:szCs w:val="24"/>
          <w:u w:val="single"/>
        </w:rPr>
        <w:t xml:space="preserve">供应商名称  </w:t>
      </w:r>
      <w:r>
        <w:rPr>
          <w:rFonts w:hint="eastAsia" w:ascii="仿宋" w:hAnsi="仿宋" w:eastAsia="仿宋" w:cs="仿宋"/>
          <w:sz w:val="24"/>
          <w:szCs w:val="24"/>
        </w:rPr>
        <w:t>的法定代表人（单位负责人），现委托</w:t>
      </w:r>
      <w:r>
        <w:rPr>
          <w:rFonts w:hint="eastAsia" w:ascii="仿宋" w:hAnsi="仿宋" w:eastAsia="仿宋" w:cs="仿宋"/>
          <w:sz w:val="24"/>
          <w:szCs w:val="24"/>
          <w:u w:val="single"/>
        </w:rPr>
        <w:t xml:space="preserve">　 </w:t>
      </w:r>
      <w:r>
        <w:rPr>
          <w:rFonts w:hint="eastAsia" w:ascii="仿宋" w:hAnsi="仿宋" w:eastAsia="仿宋" w:cs="仿宋"/>
          <w:i/>
          <w:snapToGrid w:val="0"/>
          <w:sz w:val="24"/>
          <w:szCs w:val="24"/>
          <w:u w:val="single"/>
        </w:rPr>
        <w:t>姓名，职务</w:t>
      </w:r>
      <w:r>
        <w:rPr>
          <w:rFonts w:hint="eastAsia" w:ascii="仿宋" w:hAnsi="仿宋" w:eastAsia="仿宋" w:cs="仿宋"/>
          <w:sz w:val="24"/>
          <w:szCs w:val="24"/>
        </w:rPr>
        <w:t>以我方的名义参加贵方______________________项目的询价响应活动，并代表我方全权办理针对上述项目的投标、开标、响应文件澄清、签约等一切具体事务和签署相关文件。</w:t>
      </w:r>
    </w:p>
    <w:p w14:paraId="70DBD810">
      <w:pPr>
        <w:adjustRightInd w:val="0"/>
        <w:spacing w:line="360" w:lineRule="auto"/>
        <w:ind w:firstLine="504" w:firstLineChars="210"/>
        <w:contextualSpacing/>
        <w:rPr>
          <w:rFonts w:hint="eastAsia" w:ascii="仿宋" w:hAnsi="仿宋" w:eastAsia="仿宋" w:cs="仿宋"/>
          <w:sz w:val="24"/>
          <w:szCs w:val="24"/>
        </w:rPr>
      </w:pPr>
      <w:r>
        <w:rPr>
          <w:rFonts w:hint="eastAsia" w:ascii="仿宋" w:hAnsi="仿宋" w:eastAsia="仿宋" w:cs="仿宋"/>
          <w:sz w:val="24"/>
          <w:szCs w:val="24"/>
        </w:rPr>
        <w:t>我方对被授权人的签名事项负全部责任。</w:t>
      </w:r>
    </w:p>
    <w:p w14:paraId="21FAF814">
      <w:pPr>
        <w:adjustRightInd w:val="0"/>
        <w:spacing w:line="360" w:lineRule="auto"/>
        <w:ind w:firstLine="504" w:firstLineChars="210"/>
        <w:contextualSpacing/>
        <w:rPr>
          <w:rFonts w:hint="eastAsia" w:ascii="仿宋" w:hAnsi="仿宋" w:eastAsia="仿宋" w:cs="仿宋"/>
          <w:sz w:val="24"/>
          <w:szCs w:val="24"/>
        </w:rPr>
      </w:pPr>
      <w:r>
        <w:rPr>
          <w:rFonts w:hint="eastAsia" w:ascii="仿宋" w:hAnsi="仿宋" w:eastAsia="仿宋" w:cs="仿宋"/>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06EC893">
      <w:pPr>
        <w:adjustRightInd w:val="0"/>
        <w:spacing w:line="360" w:lineRule="auto"/>
        <w:ind w:firstLine="504" w:firstLineChars="210"/>
        <w:contextualSpacing/>
        <w:rPr>
          <w:rFonts w:hint="eastAsia" w:ascii="仿宋" w:hAnsi="仿宋" w:eastAsia="仿宋" w:cs="仿宋"/>
          <w:sz w:val="24"/>
          <w:szCs w:val="24"/>
        </w:rPr>
      </w:pPr>
      <w:r>
        <w:rPr>
          <w:rFonts w:hint="eastAsia" w:ascii="仿宋" w:hAnsi="仿宋" w:eastAsia="仿宋" w:cs="仿宋"/>
          <w:sz w:val="24"/>
          <w:szCs w:val="24"/>
        </w:rPr>
        <w:t>被授权人无转委托权，特此委托。</w:t>
      </w:r>
    </w:p>
    <w:p w14:paraId="1ACF4196">
      <w:pPr>
        <w:adjustRightInd w:val="0"/>
        <w:spacing w:line="360" w:lineRule="auto"/>
        <w:ind w:firstLine="504" w:firstLineChars="210"/>
        <w:contextualSpacing/>
        <w:rPr>
          <w:rFonts w:hint="eastAsia" w:ascii="仿宋" w:hAnsi="仿宋" w:eastAsia="仿宋" w:cs="仿宋"/>
          <w:sz w:val="24"/>
          <w:szCs w:val="24"/>
        </w:rPr>
      </w:pPr>
      <w:r>
        <w:rPr>
          <w:rFonts w:hint="eastAsia" w:ascii="仿宋" w:hAnsi="仿宋" w:eastAsia="仿宋" w:cs="仿宋"/>
          <w:sz w:val="24"/>
          <w:szCs w:val="24"/>
        </w:rPr>
        <w:t>投标人名称：        （全称）        （盖单位公章）</w:t>
      </w:r>
    </w:p>
    <w:p w14:paraId="746C0F55">
      <w:pPr>
        <w:adjustRightInd w:val="0"/>
        <w:spacing w:line="360" w:lineRule="auto"/>
        <w:ind w:firstLine="504" w:firstLineChars="210"/>
        <w:contextualSpacing/>
        <w:rPr>
          <w:rFonts w:hint="eastAsia" w:ascii="仿宋" w:hAnsi="仿宋" w:eastAsia="仿宋" w:cs="仿宋"/>
          <w:sz w:val="24"/>
          <w:szCs w:val="24"/>
        </w:rPr>
      </w:pPr>
      <w:r>
        <w:rPr>
          <w:rFonts w:hint="eastAsia" w:ascii="仿宋" w:hAnsi="仿宋" w:eastAsia="仿宋" w:cs="仿宋"/>
          <w:sz w:val="24"/>
          <w:szCs w:val="24"/>
        </w:rPr>
        <w:t>法定代表人（单位负责人）：（签字或加盖姓名章）</w:t>
      </w:r>
    </w:p>
    <w:p w14:paraId="65D3506F">
      <w:pPr>
        <w:adjustRightInd w:val="0"/>
        <w:spacing w:line="360" w:lineRule="auto"/>
        <w:ind w:firstLine="504" w:firstLineChars="210"/>
        <w:contextualSpacing/>
        <w:rPr>
          <w:rFonts w:hint="eastAsia" w:ascii="仿宋" w:hAnsi="仿宋" w:eastAsia="仿宋" w:cs="仿宋"/>
          <w:sz w:val="24"/>
          <w:szCs w:val="24"/>
        </w:rPr>
      </w:pPr>
      <w:r>
        <w:rPr>
          <w:rFonts w:hint="eastAsia" w:ascii="仿宋" w:hAnsi="仿宋" w:eastAsia="仿宋" w:cs="仿宋"/>
          <w:sz w:val="24"/>
          <w:szCs w:val="24"/>
        </w:rPr>
        <w:t>法定代表人（单位负责人）授权代表：（签字或加盖姓名章）</w:t>
      </w:r>
    </w:p>
    <w:p w14:paraId="46530B05">
      <w:pPr>
        <w:adjustRightInd w:val="0"/>
        <w:spacing w:line="360" w:lineRule="auto"/>
        <w:ind w:firstLine="504" w:firstLineChars="210"/>
        <w:contextualSpacing/>
        <w:rPr>
          <w:rFonts w:hint="eastAsia" w:ascii="仿宋" w:hAnsi="仿宋" w:eastAsia="仿宋" w:cs="仿宋"/>
          <w:sz w:val="24"/>
          <w:szCs w:val="24"/>
        </w:rPr>
      </w:pPr>
      <w:r>
        <w:rPr>
          <w:rFonts w:hint="eastAsia" w:ascii="仿宋" w:hAnsi="仿宋" w:eastAsia="仿宋" w:cs="仿宋"/>
          <w:sz w:val="24"/>
          <w:szCs w:val="24"/>
        </w:rPr>
        <w:t>法定代表人（单位负责人）授权代表联系电话（手机）：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03DA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14:paraId="0B2C338D">
            <w:pPr>
              <w:ind w:firstLine="482"/>
              <w:jc w:val="center"/>
              <w:rPr>
                <w:rFonts w:hint="eastAsia" w:ascii="仿宋" w:hAnsi="仿宋" w:eastAsia="仿宋" w:cs="仿宋"/>
                <w:sz w:val="24"/>
                <w:szCs w:val="24"/>
              </w:rPr>
            </w:pPr>
            <w:r>
              <w:rPr>
                <w:rFonts w:hint="eastAsia" w:ascii="仿宋" w:hAnsi="仿宋" w:eastAsia="仿宋" w:cs="仿宋"/>
                <w:sz w:val="24"/>
                <w:szCs w:val="24"/>
              </w:rPr>
              <w:t>法定代表人（单位负责人）身份证（正面）</w:t>
            </w:r>
          </w:p>
        </w:tc>
        <w:tc>
          <w:tcPr>
            <w:tcW w:w="4485" w:type="dxa"/>
            <w:gridSpan w:val="2"/>
            <w:vAlign w:val="center"/>
          </w:tcPr>
          <w:p w14:paraId="1813B0DC">
            <w:pPr>
              <w:ind w:firstLine="482"/>
              <w:jc w:val="center"/>
              <w:rPr>
                <w:rFonts w:hint="eastAsia" w:ascii="仿宋" w:hAnsi="仿宋" w:eastAsia="仿宋" w:cs="仿宋"/>
                <w:sz w:val="24"/>
                <w:szCs w:val="24"/>
              </w:rPr>
            </w:pPr>
            <w:r>
              <w:rPr>
                <w:rFonts w:hint="eastAsia" w:ascii="仿宋" w:hAnsi="仿宋" w:eastAsia="仿宋" w:cs="仿宋"/>
                <w:sz w:val="24"/>
                <w:szCs w:val="24"/>
              </w:rPr>
              <w:t>法定代表人（单位负责人）身份证（反面）</w:t>
            </w:r>
          </w:p>
        </w:tc>
      </w:tr>
      <w:tr w14:paraId="6F71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14:paraId="1EA06C4E">
            <w:pPr>
              <w:ind w:firstLine="482"/>
              <w:jc w:val="center"/>
              <w:rPr>
                <w:rFonts w:hint="eastAsia" w:ascii="仿宋" w:hAnsi="仿宋" w:eastAsia="仿宋" w:cs="仿宋"/>
                <w:sz w:val="24"/>
                <w:szCs w:val="24"/>
              </w:rPr>
            </w:pPr>
            <w:r>
              <w:rPr>
                <w:rFonts w:hint="eastAsia" w:ascii="仿宋" w:hAnsi="仿宋" w:eastAsia="仿宋" w:cs="仿宋"/>
                <w:sz w:val="24"/>
                <w:szCs w:val="24"/>
              </w:rPr>
              <w:t>法定代表人（单位负责人）授权代表身份证（正面）</w:t>
            </w:r>
          </w:p>
        </w:tc>
        <w:tc>
          <w:tcPr>
            <w:tcW w:w="4492" w:type="dxa"/>
            <w:gridSpan w:val="2"/>
            <w:vAlign w:val="center"/>
          </w:tcPr>
          <w:p w14:paraId="7B76BB22">
            <w:pPr>
              <w:ind w:firstLine="482"/>
              <w:jc w:val="center"/>
              <w:rPr>
                <w:rFonts w:hint="eastAsia" w:ascii="仿宋" w:hAnsi="仿宋" w:eastAsia="仿宋" w:cs="仿宋"/>
                <w:sz w:val="24"/>
                <w:szCs w:val="24"/>
              </w:rPr>
            </w:pPr>
            <w:r>
              <w:rPr>
                <w:rFonts w:hint="eastAsia" w:ascii="仿宋" w:hAnsi="仿宋" w:eastAsia="仿宋" w:cs="仿宋"/>
                <w:sz w:val="24"/>
                <w:szCs w:val="24"/>
              </w:rPr>
              <w:t>法定代表人（单位负责人）授权代表身份证（反面）</w:t>
            </w:r>
          </w:p>
        </w:tc>
      </w:tr>
    </w:tbl>
    <w:p w14:paraId="58DD0894">
      <w:pPr>
        <w:spacing w:line="320" w:lineRule="exact"/>
        <w:ind w:left="2" w:firstLine="357" w:firstLineChars="149"/>
        <w:rPr>
          <w:rFonts w:hint="eastAsia" w:ascii="仿宋" w:hAnsi="仿宋" w:eastAsia="仿宋" w:cs="仿宋"/>
          <w:sz w:val="24"/>
          <w:szCs w:val="24"/>
        </w:rPr>
      </w:pPr>
    </w:p>
    <w:p w14:paraId="73A43ABF">
      <w:pPr>
        <w:widowControl/>
        <w:spacing w:before="100" w:beforeAutospacing="1" w:after="100" w:afterAutospacing="1" w:line="360" w:lineRule="auto"/>
        <w:ind w:firstLine="480"/>
        <w:rPr>
          <w:rFonts w:hint="eastAsia" w:ascii="仿宋" w:hAnsi="仿宋" w:eastAsia="仿宋" w:cs="仿宋"/>
          <w:b/>
          <w:bCs/>
          <w:sz w:val="24"/>
          <w:szCs w:val="24"/>
        </w:rPr>
      </w:pPr>
    </w:p>
    <w:p w14:paraId="10FE98CA">
      <w:pPr>
        <w:widowControl/>
        <w:spacing w:before="100" w:beforeAutospacing="1" w:after="100" w:afterAutospacing="1" w:line="360" w:lineRule="auto"/>
        <w:rPr>
          <w:rFonts w:hint="eastAsia" w:ascii="仿宋" w:hAnsi="仿宋" w:eastAsia="仿宋" w:cs="仿宋"/>
          <w:b/>
          <w:bCs/>
          <w:sz w:val="24"/>
          <w:szCs w:val="24"/>
        </w:rPr>
      </w:pPr>
    </w:p>
    <w:p w14:paraId="6C325595">
      <w:pPr>
        <w:widowControl/>
        <w:spacing w:before="100" w:beforeAutospacing="1" w:after="100" w:afterAutospacing="1" w:line="360" w:lineRule="auto"/>
        <w:ind w:firstLine="2891" w:firstLineChars="1200"/>
        <w:rPr>
          <w:rFonts w:hint="eastAsia" w:ascii="仿宋" w:hAnsi="仿宋" w:eastAsia="仿宋" w:cs="仿宋"/>
          <w:b/>
          <w:bCs/>
          <w:sz w:val="24"/>
          <w:szCs w:val="24"/>
        </w:rPr>
      </w:pPr>
      <w:r>
        <w:rPr>
          <w:rFonts w:hint="eastAsia" w:ascii="仿宋" w:hAnsi="仿宋" w:eastAsia="仿宋" w:cs="仿宋"/>
          <w:b/>
          <w:bCs/>
          <w:sz w:val="24"/>
          <w:szCs w:val="24"/>
        </w:rPr>
        <w:t>4.4 投标承诺函</w:t>
      </w:r>
    </w:p>
    <w:p w14:paraId="17A5B3A5">
      <w:pPr>
        <w:autoSpaceDE w:val="0"/>
        <w:autoSpaceDN w:val="0"/>
        <w:snapToGrid w:val="0"/>
        <w:spacing w:line="360" w:lineRule="auto"/>
        <w:ind w:firstLine="480"/>
        <w:rPr>
          <w:rFonts w:hint="eastAsia" w:ascii="仿宋" w:hAnsi="仿宋" w:eastAsia="仿宋" w:cs="仿宋"/>
          <w:b/>
          <w:bCs/>
          <w:sz w:val="24"/>
          <w:szCs w:val="24"/>
        </w:rPr>
      </w:pPr>
    </w:p>
    <w:p w14:paraId="3FD2A093">
      <w:pPr>
        <w:spacing w:beforeLines="50" w:afterLines="50" w:line="360" w:lineRule="auto"/>
        <w:contextualSpacing/>
        <w:rPr>
          <w:rFonts w:hint="eastAsia" w:ascii="仿宋" w:hAnsi="仿宋" w:eastAsia="仿宋" w:cs="仿宋"/>
          <w:sz w:val="24"/>
          <w:szCs w:val="24"/>
          <w:lang w:val="zh-CN"/>
        </w:rPr>
      </w:pPr>
      <w:r>
        <w:rPr>
          <w:rFonts w:hint="eastAsia" w:ascii="仿宋" w:hAnsi="仿宋" w:eastAsia="仿宋" w:cs="仿宋"/>
          <w:sz w:val="24"/>
          <w:szCs w:val="24"/>
          <w:lang w:val="zh-CN"/>
        </w:rPr>
        <w:t>________（采购人名称）：</w:t>
      </w:r>
    </w:p>
    <w:p w14:paraId="620F0E96">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经研究，我方自愿参与贵方年____月日</w:t>
      </w:r>
      <w:r>
        <w:rPr>
          <w:rFonts w:hint="eastAsia" w:ascii="仿宋" w:hAnsi="仿宋" w:eastAsia="仿宋" w:cs="仿宋"/>
          <w:sz w:val="24"/>
          <w:szCs w:val="24"/>
          <w:u w:val="single"/>
          <w:lang w:val="zh-CN"/>
        </w:rPr>
        <w:t>_</w:t>
      </w:r>
      <w:r>
        <w:rPr>
          <w:rFonts w:hint="eastAsia" w:ascii="仿宋" w:hAnsi="仿宋" w:eastAsia="仿宋" w:cs="仿宋"/>
          <w:sz w:val="24"/>
          <w:szCs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7402B3F9">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一、在投标有效期内撤销投标文件；</w:t>
      </w:r>
    </w:p>
    <w:p w14:paraId="04769D73">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二、在投标文件中提供虚假材料；</w:t>
      </w:r>
    </w:p>
    <w:p w14:paraId="7962A174">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三、除因不可抗力或询价文件认可的情形以外，中标后不与采购人签订合同；</w:t>
      </w:r>
    </w:p>
    <w:p w14:paraId="5497DD1F">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四、与采购人、其他投标人或者采购代理机构恶意串通；</w:t>
      </w:r>
    </w:p>
    <w:p w14:paraId="6D39E9A8">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五、法律法规及本询价文件规定的其他严重违法行为。</w:t>
      </w:r>
    </w:p>
    <w:p w14:paraId="35F15683">
      <w:pPr>
        <w:ind w:firstLine="482"/>
        <w:rPr>
          <w:rFonts w:hint="eastAsia" w:ascii="仿宋" w:hAnsi="仿宋" w:eastAsia="仿宋" w:cs="仿宋"/>
          <w:sz w:val="24"/>
          <w:szCs w:val="24"/>
          <w:u w:val="single"/>
        </w:rPr>
      </w:pPr>
    </w:p>
    <w:p w14:paraId="1C672D23">
      <w:pPr>
        <w:widowControl/>
        <w:spacing w:before="100" w:beforeAutospacing="1" w:after="100" w:afterAutospacing="1" w:line="360" w:lineRule="auto"/>
        <w:ind w:left="3885" w:leftChars="1850" w:firstLine="482"/>
        <w:jc w:val="left"/>
        <w:rPr>
          <w:rFonts w:hint="eastAsia" w:ascii="仿宋" w:hAnsi="仿宋" w:eastAsia="仿宋" w:cs="仿宋"/>
          <w:kern w:val="0"/>
          <w:sz w:val="24"/>
          <w:szCs w:val="24"/>
        </w:rPr>
      </w:pPr>
      <w:r>
        <w:rPr>
          <w:rFonts w:hint="eastAsia" w:ascii="仿宋" w:hAnsi="仿宋" w:eastAsia="仿宋" w:cs="仿宋"/>
          <w:kern w:val="0"/>
          <w:sz w:val="24"/>
          <w:szCs w:val="24"/>
        </w:rPr>
        <w:t>投标人名称（盖章）：　　　　　　　　　</w:t>
      </w:r>
    </w:p>
    <w:p w14:paraId="3C5BD0E5">
      <w:pPr>
        <w:widowControl/>
        <w:spacing w:before="100" w:beforeAutospacing="1" w:after="100" w:afterAutospacing="1" w:line="360" w:lineRule="auto"/>
        <w:ind w:left="3885" w:leftChars="1850" w:firstLine="482"/>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日　  期：      </w:t>
      </w:r>
      <w:r>
        <w:rPr>
          <w:rFonts w:hint="eastAsia" w:ascii="仿宋" w:hAnsi="仿宋" w:eastAsia="仿宋" w:cs="仿宋"/>
          <w:sz w:val="24"/>
          <w:szCs w:val="24"/>
        </w:rPr>
        <w:t>年    月    日</w:t>
      </w:r>
    </w:p>
    <w:p w14:paraId="789C0720">
      <w:pPr>
        <w:autoSpaceDE w:val="0"/>
        <w:autoSpaceDN w:val="0"/>
        <w:adjustRightInd w:val="0"/>
        <w:spacing w:line="360" w:lineRule="auto"/>
        <w:ind w:right="-11" w:firstLine="482"/>
        <w:rPr>
          <w:rFonts w:hint="eastAsia" w:ascii="仿宋" w:hAnsi="仿宋" w:eastAsia="仿宋" w:cs="仿宋"/>
          <w:sz w:val="24"/>
          <w:szCs w:val="24"/>
        </w:rPr>
      </w:pPr>
    </w:p>
    <w:p w14:paraId="31498FBE">
      <w:pPr>
        <w:autoSpaceDE w:val="0"/>
        <w:autoSpaceDN w:val="0"/>
        <w:adjustRightInd w:val="0"/>
        <w:spacing w:line="360" w:lineRule="auto"/>
        <w:ind w:right="-11" w:firstLine="482"/>
        <w:rPr>
          <w:rFonts w:hint="eastAsia" w:ascii="仿宋" w:hAnsi="仿宋" w:eastAsia="仿宋" w:cs="仿宋"/>
          <w:sz w:val="24"/>
          <w:szCs w:val="24"/>
        </w:rPr>
      </w:pPr>
    </w:p>
    <w:p w14:paraId="03D98A05">
      <w:pPr>
        <w:autoSpaceDE w:val="0"/>
        <w:autoSpaceDN w:val="0"/>
        <w:adjustRightInd w:val="0"/>
        <w:spacing w:line="360" w:lineRule="auto"/>
        <w:ind w:right="-11" w:firstLine="482"/>
        <w:rPr>
          <w:rFonts w:hint="eastAsia" w:ascii="仿宋" w:hAnsi="仿宋" w:eastAsia="仿宋" w:cs="仿宋"/>
          <w:sz w:val="24"/>
          <w:szCs w:val="24"/>
        </w:rPr>
      </w:pPr>
    </w:p>
    <w:p w14:paraId="3F715346">
      <w:pPr>
        <w:autoSpaceDE w:val="0"/>
        <w:autoSpaceDN w:val="0"/>
        <w:adjustRightInd w:val="0"/>
        <w:spacing w:line="360" w:lineRule="auto"/>
        <w:ind w:right="-11" w:firstLine="482"/>
        <w:rPr>
          <w:rFonts w:hint="eastAsia" w:ascii="仿宋" w:hAnsi="仿宋" w:eastAsia="仿宋" w:cs="仿宋"/>
          <w:sz w:val="24"/>
          <w:szCs w:val="24"/>
        </w:rPr>
      </w:pPr>
    </w:p>
    <w:p w14:paraId="30DF7094">
      <w:pPr>
        <w:autoSpaceDE w:val="0"/>
        <w:autoSpaceDN w:val="0"/>
        <w:adjustRightInd w:val="0"/>
        <w:spacing w:line="360" w:lineRule="auto"/>
        <w:ind w:right="-11" w:firstLine="482"/>
        <w:rPr>
          <w:rFonts w:hint="eastAsia" w:ascii="仿宋" w:hAnsi="仿宋" w:eastAsia="仿宋" w:cs="仿宋"/>
          <w:sz w:val="24"/>
          <w:szCs w:val="24"/>
        </w:rPr>
      </w:pPr>
    </w:p>
    <w:p w14:paraId="2106834C">
      <w:pPr>
        <w:autoSpaceDE w:val="0"/>
        <w:autoSpaceDN w:val="0"/>
        <w:adjustRightInd w:val="0"/>
        <w:spacing w:line="360" w:lineRule="auto"/>
        <w:ind w:right="-11" w:firstLine="482"/>
        <w:rPr>
          <w:rFonts w:hint="eastAsia" w:ascii="仿宋" w:hAnsi="仿宋" w:eastAsia="仿宋" w:cs="仿宋"/>
          <w:sz w:val="24"/>
          <w:szCs w:val="24"/>
        </w:rPr>
      </w:pPr>
    </w:p>
    <w:p w14:paraId="0160D9A7">
      <w:pPr>
        <w:autoSpaceDE w:val="0"/>
        <w:autoSpaceDN w:val="0"/>
        <w:adjustRightInd w:val="0"/>
        <w:spacing w:line="360" w:lineRule="auto"/>
        <w:ind w:right="-11" w:firstLine="482"/>
        <w:rPr>
          <w:rFonts w:hint="eastAsia" w:ascii="仿宋" w:hAnsi="仿宋" w:eastAsia="仿宋" w:cs="仿宋"/>
          <w:sz w:val="24"/>
          <w:szCs w:val="24"/>
        </w:rPr>
      </w:pPr>
    </w:p>
    <w:p w14:paraId="0CBC5328">
      <w:pPr>
        <w:autoSpaceDE w:val="0"/>
        <w:autoSpaceDN w:val="0"/>
        <w:adjustRightInd w:val="0"/>
        <w:spacing w:line="360" w:lineRule="auto"/>
        <w:ind w:firstLine="560"/>
        <w:outlineLvl w:val="0"/>
        <w:rPr>
          <w:rFonts w:hint="eastAsia" w:ascii="仿宋" w:hAnsi="仿宋" w:eastAsia="仿宋" w:cs="仿宋"/>
          <w:b/>
          <w:bCs/>
          <w:sz w:val="24"/>
          <w:szCs w:val="24"/>
        </w:rPr>
      </w:pPr>
    </w:p>
    <w:p w14:paraId="54F4E243">
      <w:pPr>
        <w:autoSpaceDE w:val="0"/>
        <w:autoSpaceDN w:val="0"/>
        <w:adjustRightInd w:val="0"/>
        <w:spacing w:line="360" w:lineRule="auto"/>
        <w:ind w:firstLine="2168" w:firstLineChars="900"/>
        <w:outlineLvl w:val="0"/>
        <w:rPr>
          <w:rFonts w:hint="eastAsia" w:ascii="仿宋" w:hAnsi="仿宋" w:eastAsia="仿宋" w:cs="仿宋"/>
          <w:b/>
          <w:bCs/>
          <w:sz w:val="24"/>
          <w:szCs w:val="24"/>
        </w:rPr>
      </w:pPr>
    </w:p>
    <w:p w14:paraId="650BE86C">
      <w:pPr>
        <w:autoSpaceDE w:val="0"/>
        <w:autoSpaceDN w:val="0"/>
        <w:adjustRightInd w:val="0"/>
        <w:spacing w:line="360" w:lineRule="auto"/>
        <w:ind w:firstLine="2168" w:firstLineChars="900"/>
        <w:outlineLvl w:val="0"/>
        <w:rPr>
          <w:rFonts w:hint="eastAsia" w:ascii="仿宋" w:hAnsi="仿宋" w:eastAsia="仿宋" w:cs="仿宋"/>
          <w:b/>
          <w:bCs/>
          <w:sz w:val="24"/>
          <w:szCs w:val="24"/>
        </w:rPr>
      </w:pPr>
    </w:p>
    <w:p w14:paraId="2E794AFF">
      <w:pPr>
        <w:autoSpaceDE w:val="0"/>
        <w:autoSpaceDN w:val="0"/>
        <w:adjustRightInd w:val="0"/>
        <w:spacing w:line="360" w:lineRule="auto"/>
        <w:ind w:firstLine="2168" w:firstLineChars="900"/>
        <w:outlineLvl w:val="0"/>
        <w:rPr>
          <w:rFonts w:hint="eastAsia" w:ascii="仿宋" w:hAnsi="仿宋" w:eastAsia="仿宋" w:cs="仿宋"/>
          <w:b/>
          <w:bCs/>
          <w:sz w:val="24"/>
          <w:szCs w:val="24"/>
        </w:rPr>
      </w:pPr>
      <w:r>
        <w:rPr>
          <w:rFonts w:hint="eastAsia" w:ascii="仿宋" w:hAnsi="仿宋" w:eastAsia="仿宋" w:cs="仿宋"/>
          <w:b/>
          <w:bCs/>
          <w:sz w:val="24"/>
          <w:szCs w:val="24"/>
        </w:rPr>
        <w:t>4.5 襄城县政府采购供应商信用承诺函</w:t>
      </w:r>
    </w:p>
    <w:p w14:paraId="08EDAF84">
      <w:pPr>
        <w:autoSpaceDE w:val="0"/>
        <w:autoSpaceDN w:val="0"/>
        <w:adjustRightInd w:val="0"/>
        <w:spacing w:line="360" w:lineRule="auto"/>
        <w:ind w:firstLine="562"/>
        <w:outlineLvl w:val="0"/>
        <w:rPr>
          <w:rFonts w:hint="eastAsia" w:ascii="仿宋" w:hAnsi="仿宋" w:eastAsia="仿宋" w:cs="仿宋"/>
          <w:b/>
          <w:bCs/>
          <w:sz w:val="24"/>
          <w:szCs w:val="24"/>
        </w:rPr>
      </w:pPr>
      <w:r>
        <w:rPr>
          <w:rFonts w:hint="eastAsia" w:ascii="仿宋" w:hAnsi="仿宋" w:eastAsia="仿宋" w:cs="仿宋"/>
          <w:b/>
          <w:bCs/>
          <w:sz w:val="24"/>
          <w:szCs w:val="24"/>
        </w:rPr>
        <w:t>致（采购人）</w:t>
      </w:r>
    </w:p>
    <w:p w14:paraId="7A10C918">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单位名称（自然人姓名）:</w:t>
      </w:r>
    </w:p>
    <w:p w14:paraId="7CA06F9B">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统一社会信用代码（身份证号码）:</w:t>
      </w:r>
    </w:p>
    <w:p w14:paraId="0D14BBCB">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法定代表人（负责人）:</w:t>
      </w:r>
    </w:p>
    <w:p w14:paraId="7EA17C2F">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联系地址和电话：</w:t>
      </w:r>
    </w:p>
    <w:p w14:paraId="66CAC226">
      <w:pPr>
        <w:spacing w:beforeLines="50" w:afterLines="50" w:line="360" w:lineRule="auto"/>
        <w:ind w:firstLine="840" w:firstLineChars="350"/>
        <w:contextualSpacing/>
        <w:rPr>
          <w:rFonts w:hint="eastAsia" w:ascii="仿宋" w:hAnsi="仿宋" w:eastAsia="仿宋" w:cs="仿宋"/>
          <w:sz w:val="24"/>
          <w:szCs w:val="24"/>
          <w:lang w:val="zh-CN"/>
        </w:rPr>
      </w:pPr>
      <w:r>
        <w:rPr>
          <w:rFonts w:hint="eastAsia" w:ascii="仿宋" w:hAnsi="仿宋" w:eastAsia="仿宋" w:cs="仿宋"/>
          <w:sz w:val="24"/>
          <w:szCs w:val="24"/>
          <w:lang w:val="zh-CN"/>
        </w:rPr>
        <w:t>为维护公平、公正、公开的政府采购市场秩序，树立诚实守信的政府采</w:t>
      </w:r>
    </w:p>
    <w:p w14:paraId="59FCF49A">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购供应商形象，我单位（本人）自愿作出以下承诺：</w:t>
      </w:r>
    </w:p>
    <w:p w14:paraId="677B6E8B">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一、我单位（本人）自愿参加本次政府采购活动，严格遵守《中华人民</w:t>
      </w:r>
    </w:p>
    <w:p w14:paraId="0FD844B2">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2B67A40">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（一）具有独立承担民事责任的能力；</w:t>
      </w:r>
    </w:p>
    <w:p w14:paraId="0C69AB20">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（二）具有良好的商业信誉和健全的财务会计制度；</w:t>
      </w:r>
    </w:p>
    <w:p w14:paraId="6DCEED5A">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（三）具有履行合同所必需的设备和专业技术能力；</w:t>
      </w:r>
    </w:p>
    <w:p w14:paraId="3CC792F9">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（四）有依法缴纳税收和社会保障资金的良好记录；</w:t>
      </w:r>
    </w:p>
    <w:p w14:paraId="0F3D2AB1">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（五）参加政府采购活动前三年内，在经营活动中没有重大违法记录；</w:t>
      </w:r>
    </w:p>
    <w:p w14:paraId="4E0F90DF">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（六）未被列入经营异常名录或者严重违法失信名单、失信被执行人，</w:t>
      </w:r>
    </w:p>
    <w:p w14:paraId="1257D2BB">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重大税收违法案件当事人名单、政府采购严重违法失信行为记录名单；</w:t>
      </w:r>
    </w:p>
    <w:p w14:paraId="656F8D21">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（七）未被相关监管部门作出行政处罚且尚在处罚有效期的；</w:t>
      </w:r>
    </w:p>
    <w:p w14:paraId="575C3336">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（八）未曾作出虚假采购承诺；</w:t>
      </w:r>
    </w:p>
    <w:p w14:paraId="3D1CA4D9">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（九）符合法律、行政法规规定的其他条件。</w:t>
      </w:r>
    </w:p>
    <w:p w14:paraId="332F33F9">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二、我单位（本人）保证上述承诺事项的真实性。如有弄虚作假或其他</w:t>
      </w:r>
    </w:p>
    <w:p w14:paraId="79CB97B3">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14:paraId="718781EB">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十以下的罚款，列入不良行为记录名单，在一至三年内禁止参加政府采</w:t>
      </w:r>
    </w:p>
    <w:p w14:paraId="3AAF30E4">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14:paraId="02287D88">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供应商（电子章）:</w:t>
      </w:r>
    </w:p>
    <w:p w14:paraId="364186FA">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法定代表人、负责人、本人、或授权代表（签字或电子印章）:</w:t>
      </w:r>
    </w:p>
    <w:p w14:paraId="22B2BADE">
      <w:pPr>
        <w:spacing w:beforeLines="50" w:afterLines="50" w:line="360" w:lineRule="auto"/>
        <w:ind w:firstLine="480" w:firstLineChars="200"/>
        <w:contextualSpacing/>
        <w:rPr>
          <w:rFonts w:hint="eastAsia" w:ascii="仿宋" w:hAnsi="仿宋" w:eastAsia="仿宋" w:cs="仿宋"/>
          <w:sz w:val="24"/>
          <w:szCs w:val="24"/>
          <w:lang w:val="zh-CN"/>
        </w:rPr>
      </w:pPr>
    </w:p>
    <w:p w14:paraId="18E9F168">
      <w:pPr>
        <w:spacing w:beforeLines="50" w:afterLines="50" w:line="360" w:lineRule="auto"/>
        <w:ind w:firstLine="5760" w:firstLineChars="2400"/>
        <w:contextualSpacing/>
        <w:rPr>
          <w:rFonts w:hint="eastAsia" w:ascii="仿宋" w:hAnsi="仿宋" w:eastAsia="仿宋" w:cs="仿宋"/>
          <w:sz w:val="24"/>
          <w:szCs w:val="24"/>
          <w:lang w:val="zh-CN"/>
        </w:rPr>
      </w:pPr>
      <w:r>
        <w:rPr>
          <w:rFonts w:hint="eastAsia" w:ascii="仿宋" w:hAnsi="仿宋" w:eastAsia="仿宋" w:cs="仿宋"/>
          <w:sz w:val="24"/>
          <w:szCs w:val="24"/>
          <w:lang w:val="zh-CN"/>
        </w:rPr>
        <w:t>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日</w:t>
      </w:r>
    </w:p>
    <w:p w14:paraId="1C589AEE">
      <w:pPr>
        <w:spacing w:beforeLines="50" w:afterLines="50" w:line="360" w:lineRule="auto"/>
        <w:ind w:firstLine="480" w:firstLineChars="200"/>
        <w:contextualSpacing/>
        <w:rPr>
          <w:rFonts w:hint="eastAsia" w:ascii="仿宋" w:hAnsi="仿宋" w:eastAsia="仿宋" w:cs="仿宋"/>
          <w:sz w:val="24"/>
          <w:szCs w:val="24"/>
          <w:lang w:val="zh-CN"/>
        </w:rPr>
      </w:pPr>
    </w:p>
    <w:p w14:paraId="6D28C869">
      <w:pPr>
        <w:spacing w:beforeLines="50" w:afterLines="50" w:line="360" w:lineRule="auto"/>
        <w:ind w:firstLine="480" w:firstLineChars="200"/>
        <w:contextualSpacing/>
        <w:rPr>
          <w:rFonts w:hint="eastAsia" w:ascii="仿宋" w:hAnsi="仿宋" w:eastAsia="仿宋" w:cs="仿宋"/>
          <w:sz w:val="24"/>
          <w:szCs w:val="24"/>
          <w:lang w:val="zh-CN"/>
        </w:rPr>
      </w:pPr>
    </w:p>
    <w:p w14:paraId="59D47EF8">
      <w:pPr>
        <w:spacing w:beforeLines="50" w:afterLines="50" w:line="360" w:lineRule="auto"/>
        <w:ind w:firstLine="480" w:firstLineChars="200"/>
        <w:contextualSpacing/>
        <w:rPr>
          <w:rFonts w:hint="eastAsia" w:ascii="仿宋" w:hAnsi="仿宋" w:eastAsia="仿宋" w:cs="仿宋"/>
          <w:sz w:val="24"/>
          <w:szCs w:val="24"/>
          <w:lang w:val="zh-CN"/>
        </w:rPr>
      </w:pPr>
    </w:p>
    <w:p w14:paraId="00B68810">
      <w:pPr>
        <w:spacing w:beforeLines="50" w:afterLines="50" w:line="360" w:lineRule="auto"/>
        <w:ind w:firstLine="482" w:firstLineChars="200"/>
        <w:contextualSpacing/>
        <w:rPr>
          <w:rFonts w:hint="eastAsia" w:ascii="仿宋" w:hAnsi="仿宋" w:eastAsia="仿宋" w:cs="仿宋"/>
          <w:b/>
          <w:sz w:val="24"/>
          <w:szCs w:val="24"/>
          <w:lang w:val="zh-CN"/>
        </w:rPr>
      </w:pPr>
      <w:r>
        <w:rPr>
          <w:rFonts w:hint="eastAsia" w:ascii="仿宋" w:hAnsi="仿宋" w:eastAsia="仿宋" w:cs="仿宋"/>
          <w:b/>
          <w:sz w:val="24"/>
          <w:szCs w:val="24"/>
          <w:lang w:val="zh-CN"/>
        </w:rPr>
        <w:t>注：</w:t>
      </w:r>
    </w:p>
    <w:p w14:paraId="2F60E0FD">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1.投标人须在投标文件中按此模板提供承诺函，未提供视为未实质性响应询价文件要求，按无效投标处理。</w:t>
      </w:r>
    </w:p>
    <w:p w14:paraId="6B053901">
      <w:pPr>
        <w:spacing w:beforeLines="50" w:afterLines="5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2.投标人的法定代表人或者授权代表的签字或盖章应真实、有效，如由授权代表签字或盖章的，应提供“法定代表人授权书”。</w:t>
      </w:r>
    </w:p>
    <w:p w14:paraId="1838941E">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7DB600A3">
      <w:pPr>
        <w:autoSpaceDE w:val="0"/>
        <w:autoSpaceDN w:val="0"/>
        <w:adjustRightInd w:val="0"/>
        <w:spacing w:line="360" w:lineRule="auto"/>
        <w:ind w:left="1687" w:hanging="1446" w:hangingChars="600"/>
        <w:outlineLvl w:val="0"/>
        <w:rPr>
          <w:rFonts w:hint="eastAsia" w:ascii="仿宋" w:hAnsi="仿宋" w:eastAsia="仿宋" w:cs="仿宋"/>
          <w:b/>
          <w:bCs/>
          <w:sz w:val="24"/>
          <w:szCs w:val="24"/>
        </w:rPr>
      </w:pPr>
    </w:p>
    <w:p w14:paraId="477F45B2">
      <w:pPr>
        <w:autoSpaceDE w:val="0"/>
        <w:autoSpaceDN w:val="0"/>
        <w:adjustRightInd w:val="0"/>
        <w:spacing w:line="360" w:lineRule="auto"/>
        <w:ind w:left="1687" w:hanging="1446" w:hangingChars="600"/>
        <w:outlineLvl w:val="0"/>
        <w:rPr>
          <w:rFonts w:hint="eastAsia" w:ascii="仿宋" w:hAnsi="仿宋" w:eastAsia="仿宋" w:cs="仿宋"/>
          <w:b/>
          <w:bCs/>
          <w:sz w:val="24"/>
          <w:szCs w:val="24"/>
        </w:rPr>
      </w:pPr>
    </w:p>
    <w:p w14:paraId="727FFD3E">
      <w:pPr>
        <w:autoSpaceDE w:val="0"/>
        <w:autoSpaceDN w:val="0"/>
        <w:adjustRightInd w:val="0"/>
        <w:spacing w:line="360" w:lineRule="auto"/>
        <w:ind w:left="1687" w:hanging="1446" w:hangingChars="600"/>
        <w:outlineLvl w:val="0"/>
        <w:rPr>
          <w:rFonts w:hint="eastAsia" w:ascii="仿宋" w:hAnsi="仿宋" w:eastAsia="仿宋" w:cs="仿宋"/>
          <w:b/>
          <w:bCs/>
          <w:sz w:val="24"/>
          <w:szCs w:val="24"/>
        </w:rPr>
      </w:pPr>
    </w:p>
    <w:p w14:paraId="586602F7">
      <w:pPr>
        <w:autoSpaceDE w:val="0"/>
        <w:autoSpaceDN w:val="0"/>
        <w:adjustRightInd w:val="0"/>
        <w:spacing w:line="360" w:lineRule="auto"/>
        <w:ind w:left="1687" w:hanging="1446" w:hangingChars="600"/>
        <w:outlineLvl w:val="0"/>
        <w:rPr>
          <w:rFonts w:hint="eastAsia" w:ascii="仿宋" w:hAnsi="仿宋" w:eastAsia="仿宋" w:cs="仿宋"/>
          <w:b/>
          <w:bCs/>
          <w:sz w:val="24"/>
          <w:szCs w:val="24"/>
        </w:rPr>
      </w:pPr>
    </w:p>
    <w:p w14:paraId="3D506CB9">
      <w:pPr>
        <w:autoSpaceDE w:val="0"/>
        <w:autoSpaceDN w:val="0"/>
        <w:adjustRightInd w:val="0"/>
        <w:spacing w:line="360" w:lineRule="auto"/>
        <w:ind w:left="1687" w:hanging="1446" w:hangingChars="600"/>
        <w:outlineLvl w:val="0"/>
        <w:rPr>
          <w:rFonts w:hint="eastAsia" w:ascii="仿宋" w:hAnsi="仿宋" w:eastAsia="仿宋" w:cs="仿宋"/>
          <w:b/>
          <w:bCs/>
          <w:sz w:val="24"/>
          <w:szCs w:val="24"/>
        </w:rPr>
      </w:pPr>
    </w:p>
    <w:p w14:paraId="0EE6C9CE">
      <w:pPr>
        <w:autoSpaceDE w:val="0"/>
        <w:autoSpaceDN w:val="0"/>
        <w:adjustRightInd w:val="0"/>
        <w:spacing w:line="360" w:lineRule="auto"/>
        <w:ind w:left="1687" w:hanging="1446" w:hangingChars="600"/>
        <w:outlineLvl w:val="0"/>
        <w:rPr>
          <w:rFonts w:hint="eastAsia" w:ascii="仿宋" w:hAnsi="仿宋" w:eastAsia="仿宋" w:cs="仿宋"/>
          <w:b/>
          <w:bCs/>
          <w:sz w:val="24"/>
          <w:szCs w:val="24"/>
        </w:rPr>
      </w:pPr>
    </w:p>
    <w:p w14:paraId="0F90E1DC">
      <w:pPr>
        <w:autoSpaceDE w:val="0"/>
        <w:autoSpaceDN w:val="0"/>
        <w:adjustRightInd w:val="0"/>
        <w:spacing w:line="360" w:lineRule="auto"/>
        <w:ind w:left="1687" w:hanging="1446" w:hangingChars="600"/>
        <w:outlineLvl w:val="0"/>
        <w:rPr>
          <w:rFonts w:hint="eastAsia" w:ascii="仿宋" w:hAnsi="仿宋" w:eastAsia="仿宋" w:cs="仿宋"/>
          <w:b/>
          <w:bCs/>
          <w:sz w:val="24"/>
          <w:szCs w:val="24"/>
        </w:rPr>
      </w:pPr>
    </w:p>
    <w:p w14:paraId="6878D961">
      <w:pPr>
        <w:autoSpaceDE w:val="0"/>
        <w:autoSpaceDN w:val="0"/>
        <w:adjustRightInd w:val="0"/>
        <w:spacing w:line="360" w:lineRule="auto"/>
        <w:ind w:left="1687" w:hanging="1446" w:hangingChars="600"/>
        <w:outlineLvl w:val="0"/>
        <w:rPr>
          <w:rFonts w:hint="eastAsia" w:ascii="仿宋" w:hAnsi="仿宋" w:eastAsia="仿宋" w:cs="仿宋"/>
          <w:b/>
          <w:bCs/>
          <w:sz w:val="24"/>
          <w:szCs w:val="24"/>
        </w:rPr>
      </w:pPr>
    </w:p>
    <w:p w14:paraId="37C7629A">
      <w:pPr>
        <w:autoSpaceDE w:val="0"/>
        <w:autoSpaceDN w:val="0"/>
        <w:adjustRightInd w:val="0"/>
        <w:spacing w:line="360" w:lineRule="auto"/>
        <w:ind w:left="1687" w:hanging="1446" w:hangingChars="600"/>
        <w:outlineLvl w:val="0"/>
        <w:rPr>
          <w:rFonts w:hint="eastAsia" w:ascii="仿宋" w:hAnsi="仿宋" w:eastAsia="仿宋" w:cs="仿宋"/>
          <w:b/>
          <w:bCs/>
          <w:sz w:val="24"/>
          <w:szCs w:val="24"/>
        </w:rPr>
      </w:pPr>
    </w:p>
    <w:p w14:paraId="51F8D2EC">
      <w:pPr>
        <w:autoSpaceDE w:val="0"/>
        <w:autoSpaceDN w:val="0"/>
        <w:adjustRightInd w:val="0"/>
        <w:spacing w:line="360" w:lineRule="auto"/>
        <w:ind w:left="1687" w:hanging="1446" w:hangingChars="600"/>
        <w:outlineLvl w:val="0"/>
        <w:rPr>
          <w:rFonts w:hint="eastAsia" w:ascii="仿宋" w:hAnsi="仿宋" w:eastAsia="仿宋" w:cs="仿宋"/>
          <w:b/>
          <w:bCs/>
          <w:sz w:val="24"/>
          <w:szCs w:val="24"/>
        </w:rPr>
      </w:pPr>
    </w:p>
    <w:p w14:paraId="0B06CA20">
      <w:pPr>
        <w:autoSpaceDE w:val="0"/>
        <w:autoSpaceDN w:val="0"/>
        <w:adjustRightInd w:val="0"/>
        <w:spacing w:line="360" w:lineRule="auto"/>
        <w:ind w:left="1687" w:hanging="1446" w:hangingChars="600"/>
        <w:outlineLvl w:val="0"/>
        <w:rPr>
          <w:rFonts w:hint="eastAsia" w:ascii="仿宋" w:hAnsi="仿宋" w:eastAsia="仿宋" w:cs="仿宋"/>
          <w:b/>
          <w:bCs/>
          <w:sz w:val="24"/>
          <w:szCs w:val="24"/>
        </w:rPr>
      </w:pPr>
    </w:p>
    <w:p w14:paraId="0D147CD1">
      <w:pPr>
        <w:autoSpaceDE w:val="0"/>
        <w:autoSpaceDN w:val="0"/>
        <w:adjustRightInd w:val="0"/>
        <w:spacing w:line="360" w:lineRule="auto"/>
        <w:ind w:left="1687" w:hanging="1446" w:hangingChars="600"/>
        <w:outlineLvl w:val="0"/>
        <w:rPr>
          <w:rFonts w:hint="eastAsia" w:ascii="仿宋" w:hAnsi="仿宋" w:eastAsia="仿宋" w:cs="仿宋"/>
          <w:b/>
          <w:bCs/>
          <w:sz w:val="24"/>
          <w:szCs w:val="24"/>
        </w:rPr>
      </w:pPr>
    </w:p>
    <w:p w14:paraId="16489FAB">
      <w:pPr>
        <w:autoSpaceDE w:val="0"/>
        <w:autoSpaceDN w:val="0"/>
        <w:adjustRightInd w:val="0"/>
        <w:spacing w:line="360" w:lineRule="auto"/>
        <w:ind w:left="1687" w:hanging="1446" w:hangingChars="600"/>
        <w:outlineLvl w:val="0"/>
        <w:rPr>
          <w:rFonts w:hint="eastAsia" w:ascii="仿宋" w:hAnsi="仿宋" w:eastAsia="仿宋" w:cs="仿宋"/>
          <w:b/>
          <w:bCs/>
          <w:sz w:val="24"/>
          <w:szCs w:val="24"/>
        </w:rPr>
      </w:pPr>
    </w:p>
    <w:p w14:paraId="19190E8D">
      <w:pPr>
        <w:autoSpaceDE w:val="0"/>
        <w:autoSpaceDN w:val="0"/>
        <w:adjustRightInd w:val="0"/>
        <w:spacing w:line="360" w:lineRule="auto"/>
        <w:ind w:left="1687" w:hanging="1446" w:hangingChars="600"/>
        <w:outlineLvl w:val="0"/>
        <w:rPr>
          <w:rFonts w:hint="eastAsia" w:ascii="仿宋" w:hAnsi="仿宋" w:eastAsia="仿宋" w:cs="仿宋"/>
          <w:b/>
          <w:bCs/>
          <w:sz w:val="24"/>
          <w:szCs w:val="24"/>
        </w:rPr>
      </w:pPr>
    </w:p>
    <w:p w14:paraId="58430EC6">
      <w:pPr>
        <w:autoSpaceDE w:val="0"/>
        <w:autoSpaceDN w:val="0"/>
        <w:adjustRightInd w:val="0"/>
        <w:spacing w:line="360" w:lineRule="auto"/>
        <w:ind w:left="1687" w:hanging="1446" w:hangingChars="600"/>
        <w:outlineLvl w:val="0"/>
        <w:rPr>
          <w:rFonts w:hint="eastAsia" w:ascii="仿宋" w:hAnsi="仿宋" w:eastAsia="仿宋" w:cs="仿宋"/>
          <w:b/>
          <w:bCs/>
          <w:sz w:val="24"/>
          <w:szCs w:val="24"/>
        </w:rPr>
      </w:pPr>
    </w:p>
    <w:p w14:paraId="7E0ABFC1">
      <w:pPr>
        <w:autoSpaceDE w:val="0"/>
        <w:autoSpaceDN w:val="0"/>
        <w:adjustRightInd w:val="0"/>
        <w:spacing w:line="360" w:lineRule="auto"/>
        <w:ind w:left="1687" w:hanging="1446" w:hangingChars="600"/>
        <w:outlineLvl w:val="0"/>
        <w:rPr>
          <w:rFonts w:hint="eastAsia" w:ascii="仿宋" w:hAnsi="仿宋" w:eastAsia="仿宋" w:cs="仿宋"/>
          <w:b/>
          <w:bCs/>
          <w:sz w:val="24"/>
          <w:szCs w:val="24"/>
        </w:rPr>
      </w:pPr>
    </w:p>
    <w:p w14:paraId="6D36AACC">
      <w:pPr>
        <w:autoSpaceDE w:val="0"/>
        <w:autoSpaceDN w:val="0"/>
        <w:adjustRightInd w:val="0"/>
        <w:spacing w:line="360" w:lineRule="auto"/>
        <w:ind w:left="1687" w:hanging="1446" w:hangingChars="600"/>
        <w:outlineLvl w:val="0"/>
        <w:rPr>
          <w:rFonts w:hint="eastAsia" w:ascii="仿宋" w:hAnsi="仿宋" w:eastAsia="仿宋" w:cs="仿宋"/>
          <w:b/>
          <w:bCs/>
          <w:sz w:val="24"/>
          <w:szCs w:val="24"/>
          <w:lang w:val="zh-CN"/>
        </w:rPr>
      </w:pPr>
      <w:r>
        <w:rPr>
          <w:rFonts w:hint="eastAsia" w:ascii="仿宋" w:hAnsi="仿宋" w:eastAsia="仿宋" w:cs="仿宋"/>
          <w:b/>
          <w:bCs/>
          <w:sz w:val="24"/>
          <w:szCs w:val="24"/>
        </w:rPr>
        <w:t>4.6、</w:t>
      </w:r>
      <w:r>
        <w:rPr>
          <w:rFonts w:hint="eastAsia" w:ascii="仿宋" w:hAnsi="仿宋" w:eastAsia="仿宋" w:cs="仿宋"/>
          <w:b/>
          <w:bCs/>
          <w:sz w:val="24"/>
          <w:szCs w:val="24"/>
          <w:lang w:val="zh-CN"/>
        </w:rPr>
        <w:t>供应商与参加本项目投标的其他供应商之间，单位负责人不为同一人并且不存在直接控股、管理关系</w:t>
      </w:r>
    </w:p>
    <w:p w14:paraId="14A9A023">
      <w:pPr>
        <w:autoSpaceDE w:val="0"/>
        <w:autoSpaceDN w:val="0"/>
        <w:adjustRightInd w:val="0"/>
        <w:spacing w:line="360" w:lineRule="auto"/>
        <w:ind w:left="1441" w:leftChars="686" w:firstLine="964" w:firstLineChars="400"/>
        <w:outlineLvl w:val="0"/>
        <w:rPr>
          <w:rFonts w:hint="eastAsia" w:ascii="仿宋" w:hAnsi="仿宋" w:eastAsia="仿宋" w:cs="仿宋"/>
          <w:b/>
          <w:bCs/>
          <w:color w:val="auto"/>
          <w:kern w:val="2"/>
          <w:sz w:val="24"/>
          <w:szCs w:val="24"/>
          <w:lang w:val="zh-CN"/>
        </w:rPr>
      </w:pPr>
      <w:r>
        <w:rPr>
          <w:rFonts w:hint="eastAsia" w:ascii="仿宋" w:hAnsi="仿宋" w:eastAsia="仿宋" w:cs="仿宋"/>
          <w:b/>
          <w:bCs/>
          <w:color w:val="auto"/>
          <w:kern w:val="2"/>
          <w:sz w:val="24"/>
          <w:szCs w:val="24"/>
          <w:lang w:val="zh-CN"/>
        </w:rPr>
        <w:t>（承诺函格式自拟）</w:t>
      </w:r>
    </w:p>
    <w:p w14:paraId="6153DC8B">
      <w:pPr>
        <w:spacing w:line="360" w:lineRule="auto"/>
        <w:ind w:firstLine="480" w:firstLineChars="200"/>
        <w:rPr>
          <w:rFonts w:hint="eastAsia" w:ascii="仿宋" w:hAnsi="仿宋" w:eastAsia="仿宋" w:cs="仿宋"/>
          <w:bCs/>
          <w:sz w:val="24"/>
          <w:szCs w:val="24"/>
        </w:rPr>
      </w:pPr>
    </w:p>
    <w:p w14:paraId="409B5A2A">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614F91F0">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3A9A27C5">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1E17C3E0">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7F1FA8E7">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4A0EB253">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3360591C">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35C1BAB2">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551BEC2E">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29AC3447">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358D52E8">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27B9D111">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07FDC166">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2CBC16CA">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5EC44D08">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1C733E39">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73F5F3E4">
      <w:pPr>
        <w:autoSpaceDE w:val="0"/>
        <w:autoSpaceDN w:val="0"/>
        <w:adjustRightInd w:val="0"/>
        <w:spacing w:line="360" w:lineRule="auto"/>
        <w:ind w:firstLine="560"/>
        <w:outlineLvl w:val="0"/>
        <w:rPr>
          <w:rFonts w:hint="eastAsia" w:ascii="仿宋" w:hAnsi="仿宋" w:eastAsia="仿宋" w:cs="仿宋"/>
          <w:b/>
          <w:bCs/>
          <w:sz w:val="24"/>
          <w:szCs w:val="24"/>
          <w:lang w:val="zh-CN"/>
        </w:rPr>
      </w:pPr>
    </w:p>
    <w:p w14:paraId="1C293425">
      <w:pPr>
        <w:autoSpaceDE w:val="0"/>
        <w:autoSpaceDN w:val="0"/>
        <w:adjustRightInd w:val="0"/>
        <w:spacing w:line="360" w:lineRule="auto"/>
        <w:ind w:firstLine="560"/>
        <w:outlineLvl w:val="0"/>
        <w:rPr>
          <w:rFonts w:hint="eastAsia" w:ascii="仿宋" w:hAnsi="仿宋" w:eastAsia="仿宋" w:cs="仿宋"/>
          <w:b/>
          <w:bCs/>
          <w:sz w:val="24"/>
          <w:szCs w:val="24"/>
          <w:lang w:val="zh-CN"/>
        </w:rPr>
      </w:pPr>
    </w:p>
    <w:p w14:paraId="396E140E">
      <w:pPr>
        <w:autoSpaceDE w:val="0"/>
        <w:autoSpaceDN w:val="0"/>
        <w:adjustRightInd w:val="0"/>
        <w:spacing w:line="360" w:lineRule="auto"/>
        <w:ind w:firstLine="562"/>
        <w:outlineLvl w:val="0"/>
        <w:rPr>
          <w:rFonts w:hint="eastAsia" w:ascii="仿宋" w:hAnsi="仿宋" w:eastAsia="仿宋" w:cs="仿宋"/>
          <w:b/>
          <w:bCs/>
          <w:sz w:val="24"/>
          <w:szCs w:val="24"/>
          <w:lang w:val="zh-CN"/>
        </w:rPr>
      </w:pPr>
    </w:p>
    <w:p w14:paraId="26C5BB72">
      <w:pPr>
        <w:autoSpaceDE w:val="0"/>
        <w:autoSpaceDN w:val="0"/>
        <w:adjustRightInd w:val="0"/>
        <w:spacing w:line="360" w:lineRule="auto"/>
        <w:ind w:firstLine="562"/>
        <w:outlineLvl w:val="0"/>
        <w:rPr>
          <w:rFonts w:hint="eastAsia" w:ascii="仿宋" w:hAnsi="仿宋" w:eastAsia="仿宋" w:cs="仿宋"/>
          <w:b/>
          <w:bCs/>
          <w:sz w:val="24"/>
          <w:szCs w:val="24"/>
          <w:lang w:val="zh-CN"/>
        </w:rPr>
      </w:pPr>
    </w:p>
    <w:p w14:paraId="135261EB">
      <w:pPr>
        <w:autoSpaceDE w:val="0"/>
        <w:autoSpaceDN w:val="0"/>
        <w:adjustRightInd w:val="0"/>
        <w:spacing w:line="360" w:lineRule="auto"/>
        <w:ind w:firstLine="562"/>
        <w:outlineLvl w:val="0"/>
        <w:rPr>
          <w:rFonts w:hint="eastAsia" w:ascii="仿宋" w:hAnsi="仿宋" w:eastAsia="仿宋" w:cs="仿宋"/>
          <w:b/>
          <w:bCs/>
          <w:sz w:val="24"/>
          <w:szCs w:val="24"/>
          <w:lang w:val="zh-CN"/>
        </w:rPr>
      </w:pPr>
    </w:p>
    <w:p w14:paraId="029AA11B">
      <w:pPr>
        <w:autoSpaceDE w:val="0"/>
        <w:autoSpaceDN w:val="0"/>
        <w:adjustRightInd w:val="0"/>
        <w:spacing w:line="360" w:lineRule="auto"/>
        <w:ind w:firstLine="562"/>
        <w:outlineLvl w:val="0"/>
        <w:rPr>
          <w:rFonts w:hint="eastAsia" w:ascii="仿宋" w:hAnsi="仿宋" w:eastAsia="仿宋" w:cs="仿宋"/>
          <w:b/>
          <w:bCs/>
          <w:sz w:val="24"/>
          <w:szCs w:val="24"/>
          <w:lang w:val="zh-CN"/>
        </w:rPr>
      </w:pPr>
    </w:p>
    <w:p w14:paraId="566EBE59">
      <w:pPr>
        <w:autoSpaceDE w:val="0"/>
        <w:autoSpaceDN w:val="0"/>
        <w:adjustRightInd w:val="0"/>
        <w:spacing w:line="360" w:lineRule="auto"/>
        <w:ind w:firstLine="562"/>
        <w:outlineLvl w:val="0"/>
        <w:rPr>
          <w:rFonts w:hint="eastAsia" w:ascii="仿宋" w:hAnsi="仿宋" w:eastAsia="仿宋" w:cs="仿宋"/>
          <w:b/>
          <w:bCs/>
          <w:sz w:val="24"/>
          <w:szCs w:val="24"/>
          <w:lang w:val="zh-CN"/>
        </w:rPr>
      </w:pPr>
    </w:p>
    <w:p w14:paraId="49152982">
      <w:pPr>
        <w:autoSpaceDE w:val="0"/>
        <w:autoSpaceDN w:val="0"/>
        <w:adjustRightInd w:val="0"/>
        <w:spacing w:line="360" w:lineRule="auto"/>
        <w:ind w:firstLine="562"/>
        <w:outlineLvl w:val="0"/>
        <w:rPr>
          <w:rFonts w:hint="eastAsia" w:ascii="仿宋" w:hAnsi="仿宋" w:eastAsia="仿宋" w:cs="仿宋"/>
          <w:b/>
          <w:bCs/>
          <w:sz w:val="24"/>
          <w:szCs w:val="24"/>
          <w:lang w:val="zh-CN"/>
        </w:rPr>
      </w:pPr>
    </w:p>
    <w:p w14:paraId="08B85595">
      <w:pPr>
        <w:autoSpaceDE w:val="0"/>
        <w:autoSpaceDN w:val="0"/>
        <w:adjustRightInd w:val="0"/>
        <w:spacing w:line="360" w:lineRule="auto"/>
        <w:ind w:firstLine="562"/>
        <w:outlineLvl w:val="0"/>
        <w:rPr>
          <w:rFonts w:hint="eastAsia" w:ascii="仿宋" w:hAnsi="仿宋" w:eastAsia="仿宋" w:cs="仿宋"/>
          <w:b/>
          <w:bCs/>
          <w:sz w:val="24"/>
          <w:szCs w:val="24"/>
          <w:lang w:val="zh-CN"/>
        </w:rPr>
      </w:pPr>
    </w:p>
    <w:p w14:paraId="3B03E7D5">
      <w:pPr>
        <w:autoSpaceDE w:val="0"/>
        <w:autoSpaceDN w:val="0"/>
        <w:adjustRightInd w:val="0"/>
        <w:spacing w:line="360" w:lineRule="auto"/>
        <w:ind w:firstLine="562"/>
        <w:outlineLvl w:val="0"/>
        <w:rPr>
          <w:rFonts w:hint="eastAsia" w:ascii="仿宋" w:hAnsi="仿宋" w:eastAsia="仿宋" w:cs="仿宋"/>
          <w:b/>
          <w:bCs/>
          <w:sz w:val="24"/>
          <w:szCs w:val="24"/>
          <w:lang w:val="zh-CN"/>
        </w:rPr>
      </w:pPr>
      <w:r>
        <w:rPr>
          <w:rFonts w:hint="eastAsia" w:ascii="仿宋" w:hAnsi="仿宋" w:eastAsia="仿宋" w:cs="仿宋"/>
          <w:b/>
          <w:bCs/>
          <w:sz w:val="24"/>
          <w:szCs w:val="24"/>
          <w:lang w:val="zh-CN"/>
        </w:rPr>
        <w:t>4.7、供应商未为本项目提供整体设计、规范编制或者项目管理、监理、检测等服务承诺函</w:t>
      </w:r>
    </w:p>
    <w:p w14:paraId="750DACA2">
      <w:pPr>
        <w:pStyle w:val="35"/>
        <w:ind w:firstLine="2168" w:firstLineChars="900"/>
        <w:rPr>
          <w:rFonts w:hint="eastAsia" w:ascii="仿宋" w:hAnsi="仿宋" w:eastAsia="仿宋" w:cs="仿宋"/>
          <w:b/>
          <w:bCs/>
          <w:color w:val="auto"/>
          <w:kern w:val="2"/>
          <w:sz w:val="24"/>
          <w:szCs w:val="24"/>
          <w:lang w:val="zh-CN"/>
        </w:rPr>
      </w:pPr>
      <w:r>
        <w:rPr>
          <w:rFonts w:hint="eastAsia" w:ascii="仿宋" w:hAnsi="仿宋" w:eastAsia="仿宋" w:cs="仿宋"/>
          <w:b/>
          <w:bCs/>
          <w:color w:val="auto"/>
          <w:kern w:val="2"/>
          <w:sz w:val="24"/>
          <w:szCs w:val="24"/>
          <w:lang w:val="zh-CN"/>
        </w:rPr>
        <w:t>（承诺函格式自拟）</w:t>
      </w:r>
    </w:p>
    <w:p w14:paraId="6760EA0C">
      <w:pPr>
        <w:pStyle w:val="35"/>
        <w:ind w:firstLine="2168" w:firstLineChars="900"/>
        <w:rPr>
          <w:rFonts w:hint="eastAsia" w:ascii="仿宋" w:hAnsi="仿宋" w:eastAsia="仿宋" w:cs="仿宋"/>
          <w:b/>
          <w:bCs/>
          <w:color w:val="auto"/>
          <w:kern w:val="2"/>
          <w:sz w:val="24"/>
          <w:szCs w:val="24"/>
          <w:lang w:val="zh-CN"/>
        </w:rPr>
      </w:pPr>
    </w:p>
    <w:p w14:paraId="3FEBDD3A">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2C1CF27C">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6B3F09E6">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2BA07FD3">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7AF5D147">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6EBBF166">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745DA92F">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6AE6EA4A">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34A0BFB4">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06164940">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1E154F5A">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108E358D">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54026EE0">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1A77086F">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34236707">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0F94EF9E">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71C989A7">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394CE3FC">
      <w:pPr>
        <w:autoSpaceDE w:val="0"/>
        <w:autoSpaceDN w:val="0"/>
        <w:adjustRightInd w:val="0"/>
        <w:spacing w:line="360" w:lineRule="auto"/>
        <w:outlineLvl w:val="0"/>
        <w:rPr>
          <w:rFonts w:hint="eastAsia" w:ascii="仿宋" w:hAnsi="仿宋" w:eastAsia="仿宋" w:cs="仿宋"/>
          <w:b/>
          <w:bCs/>
          <w:sz w:val="24"/>
          <w:szCs w:val="24"/>
        </w:rPr>
      </w:pPr>
    </w:p>
    <w:p w14:paraId="424634F7">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1676E514">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4B3D40FD">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3FFDDB64">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7EED036E">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3F155547">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41275BF6">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3326B14F">
      <w:pPr>
        <w:autoSpaceDE w:val="0"/>
        <w:autoSpaceDN w:val="0"/>
        <w:adjustRightInd w:val="0"/>
        <w:spacing w:line="360" w:lineRule="auto"/>
        <w:ind w:firstLine="562"/>
        <w:jc w:val="center"/>
        <w:outlineLvl w:val="0"/>
        <w:rPr>
          <w:rFonts w:hint="eastAsia" w:ascii="仿宋" w:hAnsi="仿宋" w:eastAsia="仿宋" w:cs="仿宋"/>
          <w:b/>
          <w:sz w:val="24"/>
          <w:szCs w:val="24"/>
        </w:rPr>
      </w:pPr>
      <w:r>
        <w:rPr>
          <w:rFonts w:hint="eastAsia" w:ascii="仿宋" w:hAnsi="仿宋" w:eastAsia="仿宋" w:cs="仿宋"/>
          <w:b/>
          <w:bCs/>
          <w:sz w:val="24"/>
          <w:szCs w:val="24"/>
        </w:rPr>
        <w:t>4.8中</w:t>
      </w:r>
      <w:r>
        <w:rPr>
          <w:rFonts w:hint="eastAsia" w:ascii="仿宋" w:hAnsi="仿宋" w:eastAsia="仿宋" w:cs="仿宋"/>
          <w:b/>
          <w:sz w:val="24"/>
          <w:szCs w:val="24"/>
        </w:rPr>
        <w:t>小企业声明函（货物）</w:t>
      </w:r>
    </w:p>
    <w:p w14:paraId="7CD55415">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 46 号）的规定，本公司（联合体）参加（</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w:t>
      </w:r>
    </w:p>
    <w:p w14:paraId="5A675F1A">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ascii="仿宋" w:hAnsi="仿宋" w:eastAsia="仿宋" w:cs="仿宋"/>
          <w:sz w:val="24"/>
          <w:szCs w:val="24"/>
        </w:rPr>
      </w:pPr>
      <w:r>
        <w:rPr>
          <w:rFonts w:hint="eastAsia" w:ascii="仿宋" w:hAnsi="仿宋" w:eastAsia="仿宋" w:cs="仿宋"/>
          <w:sz w:val="24"/>
          <w:szCs w:val="24"/>
        </w:rPr>
        <w:t>采购活动，提供的货物全部由符合政策要求的中小微企业制造。相关企业（含联合体中的中小企业、签订分包意向协议的中小企业）的具体情况如下：</w:t>
      </w:r>
    </w:p>
    <w:p w14:paraId="4467B03F">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ascii="仿宋" w:hAnsi="仿宋" w:eastAsia="仿宋" w:cs="仿宋"/>
          <w:sz w:val="24"/>
          <w:szCs w:val="24"/>
          <w:u w:val="single"/>
        </w:rPr>
      </w:pPr>
      <w:r>
        <w:rPr>
          <w:rFonts w:hint="eastAsia" w:ascii="仿宋" w:hAnsi="仿宋" w:eastAsia="仿宋" w:cs="仿宋"/>
          <w:sz w:val="24"/>
          <w:szCs w:val="24"/>
        </w:rPr>
        <w:t>1.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）行业；制造商为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，从业人员_______人，营业收入为</w:t>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t>________万元，属于（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07765CF6">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ascii="仿宋" w:hAnsi="仿宋" w:eastAsia="仿宋" w:cs="仿宋"/>
          <w:sz w:val="24"/>
          <w:szCs w:val="24"/>
        </w:rPr>
      </w:pPr>
      <w:r>
        <w:rPr>
          <w:rFonts w:hint="eastAsia" w:ascii="仿宋" w:hAnsi="仿宋" w:eastAsia="仿宋" w:cs="仿宋"/>
          <w:sz w:val="24"/>
          <w:szCs w:val="24"/>
        </w:rPr>
        <w:t>2.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）行业；制造商为（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），从业人员______人，营业收入为________万元，资产总额为________万元，属于（中型企业、小型企业、微型企业）； …… 以上企业，不属于大企业的分支机构，不存在控股股东为大企业的情形，也不存在与大企业的负责人为同一人的情形。</w:t>
      </w:r>
    </w:p>
    <w:p w14:paraId="61DB48B4">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4052AD6C">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ascii="仿宋" w:hAnsi="仿宋" w:eastAsia="仿宋" w:cs="仿宋"/>
          <w:sz w:val="24"/>
          <w:szCs w:val="24"/>
        </w:rPr>
      </w:pPr>
    </w:p>
    <w:p w14:paraId="6E7F9DF3">
      <w:pPr>
        <w:keepNext w:val="0"/>
        <w:keepLines w:val="0"/>
        <w:pageBreakBefore w:val="0"/>
        <w:widowControl w:val="0"/>
        <w:kinsoku/>
        <w:wordWrap w:val="0"/>
        <w:overflowPunct/>
        <w:topLinePunct w:val="0"/>
        <w:autoSpaceDE w:val="0"/>
        <w:autoSpaceDN w:val="0"/>
        <w:bidi w:val="0"/>
        <w:adjustRightInd w:val="0"/>
        <w:snapToGrid/>
        <w:spacing w:line="360" w:lineRule="auto"/>
        <w:ind w:firstLine="5584" w:firstLineChars="2327"/>
        <w:jc w:val="left"/>
        <w:textAlignment w:val="auto"/>
        <w:outlineLvl w:val="0"/>
        <w:rPr>
          <w:rFonts w:hint="eastAsia" w:ascii="仿宋" w:hAnsi="仿宋" w:eastAsia="仿宋" w:cs="仿宋"/>
          <w:sz w:val="24"/>
          <w:szCs w:val="24"/>
        </w:rPr>
      </w:pPr>
    </w:p>
    <w:p w14:paraId="1D0BEADA">
      <w:pPr>
        <w:keepNext w:val="0"/>
        <w:keepLines w:val="0"/>
        <w:pageBreakBefore w:val="0"/>
        <w:widowControl w:val="0"/>
        <w:kinsoku/>
        <w:wordWrap w:val="0"/>
        <w:overflowPunct/>
        <w:topLinePunct w:val="0"/>
        <w:autoSpaceDE w:val="0"/>
        <w:autoSpaceDN w:val="0"/>
        <w:bidi w:val="0"/>
        <w:adjustRightInd w:val="0"/>
        <w:snapToGrid/>
        <w:spacing w:line="360" w:lineRule="auto"/>
        <w:ind w:firstLine="5584" w:firstLineChars="2327"/>
        <w:jc w:val="left"/>
        <w:textAlignment w:val="auto"/>
        <w:outlineLvl w:val="0"/>
        <w:rPr>
          <w:rFonts w:hint="eastAsia" w:ascii="仿宋" w:hAnsi="仿宋" w:eastAsia="仿宋" w:cs="仿宋"/>
          <w:sz w:val="24"/>
          <w:szCs w:val="24"/>
        </w:rPr>
      </w:pPr>
      <w:r>
        <w:rPr>
          <w:rFonts w:hint="eastAsia" w:ascii="仿宋" w:hAnsi="仿宋" w:eastAsia="仿宋" w:cs="仿宋"/>
          <w:sz w:val="24"/>
          <w:szCs w:val="24"/>
        </w:rPr>
        <w:t>企业名称（盖章）：</w:t>
      </w:r>
    </w:p>
    <w:p w14:paraId="7BDF5799">
      <w:pPr>
        <w:keepNext w:val="0"/>
        <w:keepLines w:val="0"/>
        <w:pageBreakBefore w:val="0"/>
        <w:widowControl w:val="0"/>
        <w:kinsoku/>
        <w:wordWrap w:val="0"/>
        <w:overflowPunct/>
        <w:topLinePunct w:val="0"/>
        <w:autoSpaceDE w:val="0"/>
        <w:autoSpaceDN w:val="0"/>
        <w:bidi w:val="0"/>
        <w:adjustRightInd w:val="0"/>
        <w:snapToGrid/>
        <w:spacing w:line="360" w:lineRule="auto"/>
        <w:ind w:firstLine="5760" w:firstLineChars="2400"/>
        <w:jc w:val="left"/>
        <w:textAlignment w:val="auto"/>
        <w:outlineLvl w:val="0"/>
        <w:rPr>
          <w:rFonts w:hint="eastAsia" w:ascii="仿宋" w:hAnsi="仿宋" w:eastAsia="仿宋" w:cs="仿宋"/>
          <w:sz w:val="24"/>
          <w:szCs w:val="24"/>
        </w:rPr>
      </w:pPr>
    </w:p>
    <w:p w14:paraId="2F5A8C7B">
      <w:pPr>
        <w:keepNext w:val="0"/>
        <w:keepLines w:val="0"/>
        <w:pageBreakBefore w:val="0"/>
        <w:widowControl w:val="0"/>
        <w:kinsoku/>
        <w:wordWrap w:val="0"/>
        <w:overflowPunct/>
        <w:topLinePunct w:val="0"/>
        <w:autoSpaceDE w:val="0"/>
        <w:autoSpaceDN w:val="0"/>
        <w:bidi w:val="0"/>
        <w:adjustRightInd w:val="0"/>
        <w:snapToGrid/>
        <w:spacing w:line="360" w:lineRule="auto"/>
        <w:ind w:firstLine="5760" w:firstLineChars="2400"/>
        <w:jc w:val="left"/>
        <w:textAlignment w:val="auto"/>
        <w:outlineLvl w:val="0"/>
        <w:rPr>
          <w:rFonts w:hint="eastAsia" w:ascii="仿宋" w:hAnsi="仿宋" w:eastAsia="仿宋" w:cs="仿宋"/>
          <w:sz w:val="24"/>
          <w:szCs w:val="24"/>
        </w:rPr>
      </w:pPr>
      <w:r>
        <w:rPr>
          <w:rFonts w:hint="eastAsia" w:ascii="仿宋" w:hAnsi="仿宋" w:eastAsia="仿宋" w:cs="仿宋"/>
          <w:sz w:val="24"/>
          <w:szCs w:val="24"/>
        </w:rPr>
        <w:t>日期：</w:t>
      </w:r>
    </w:p>
    <w:p w14:paraId="03FF4D11">
      <w:pPr>
        <w:keepNext w:val="0"/>
        <w:keepLines w:val="0"/>
        <w:pageBreakBefore w:val="0"/>
        <w:widowControl w:val="0"/>
        <w:kinsoku/>
        <w:wordWrap w:val="0"/>
        <w:overflowPunct/>
        <w:topLinePunct w:val="0"/>
        <w:autoSpaceDE w:val="0"/>
        <w:autoSpaceDN w:val="0"/>
        <w:bidi w:val="0"/>
        <w:adjustRightInd w:val="0"/>
        <w:snapToGrid/>
        <w:spacing w:line="360" w:lineRule="auto"/>
        <w:jc w:val="left"/>
        <w:textAlignment w:val="auto"/>
        <w:outlineLvl w:val="0"/>
        <w:rPr>
          <w:rFonts w:hint="eastAsia" w:ascii="仿宋" w:hAnsi="仿宋" w:eastAsia="仿宋" w:cs="仿宋"/>
          <w:b/>
          <w:sz w:val="24"/>
          <w:szCs w:val="24"/>
        </w:rPr>
      </w:pPr>
      <w:r>
        <w:rPr>
          <w:rFonts w:hint="eastAsia" w:ascii="仿宋" w:hAnsi="仿宋" w:eastAsia="仿宋" w:cs="仿宋"/>
          <w:b/>
          <w:sz w:val="24"/>
          <w:szCs w:val="24"/>
        </w:rPr>
        <w:t>说明：</w:t>
      </w:r>
    </w:p>
    <w:p w14:paraId="392D8EA3">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14:paraId="3B3F0704">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2、中小企业参加政府采购活动，应当出具《中小企业声明函》，否则不得享受相关中小企业扶持政策。</w:t>
      </w:r>
    </w:p>
    <w:p w14:paraId="69D5CB0C">
      <w:pPr>
        <w:keepNext w:val="0"/>
        <w:keepLines w:val="0"/>
        <w:pageBreakBefore w:val="0"/>
        <w:widowControl w:val="0"/>
        <w:kinsoku/>
        <w:overflowPunct/>
        <w:topLinePunct w:val="0"/>
        <w:autoSpaceDE w:val="0"/>
        <w:autoSpaceDN w:val="0"/>
        <w:bidi w:val="0"/>
        <w:adjustRightInd w:val="0"/>
        <w:snapToGrid/>
        <w:spacing w:line="360" w:lineRule="auto"/>
        <w:ind w:firstLine="560"/>
        <w:jc w:val="center"/>
        <w:textAlignment w:val="auto"/>
        <w:outlineLvl w:val="0"/>
        <w:rPr>
          <w:rFonts w:hint="eastAsia" w:ascii="仿宋" w:hAnsi="仿宋" w:eastAsia="仿宋" w:cs="仿宋"/>
          <w:b/>
          <w:bCs/>
          <w:sz w:val="24"/>
          <w:szCs w:val="24"/>
        </w:rPr>
      </w:pPr>
    </w:p>
    <w:p w14:paraId="6FF83046">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3F5DC391">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3044E6A4">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1A8FF6A9">
      <w:pPr>
        <w:autoSpaceDE w:val="0"/>
        <w:autoSpaceDN w:val="0"/>
        <w:adjustRightInd w:val="0"/>
        <w:spacing w:line="360" w:lineRule="auto"/>
        <w:ind w:firstLine="562"/>
        <w:jc w:val="center"/>
        <w:outlineLvl w:val="0"/>
        <w:rPr>
          <w:rFonts w:hint="eastAsia" w:ascii="仿宋" w:hAnsi="仿宋" w:eastAsia="仿宋" w:cs="仿宋"/>
          <w:b/>
          <w:bCs/>
          <w:sz w:val="24"/>
          <w:szCs w:val="24"/>
        </w:rPr>
      </w:pPr>
      <w:r>
        <w:rPr>
          <w:rFonts w:hint="eastAsia" w:ascii="仿宋" w:hAnsi="仿宋" w:eastAsia="仿宋" w:cs="仿宋"/>
          <w:b/>
          <w:bCs/>
          <w:sz w:val="24"/>
          <w:szCs w:val="24"/>
        </w:rPr>
        <w:t>4.9残疾人福利性单位声明函</w:t>
      </w:r>
    </w:p>
    <w:p w14:paraId="42B0335F">
      <w:pPr>
        <w:spacing w:line="360" w:lineRule="auto"/>
        <w:ind w:firstLine="482"/>
        <w:rPr>
          <w:rFonts w:hint="eastAsia" w:ascii="仿宋" w:hAnsi="仿宋" w:eastAsia="仿宋" w:cs="仿宋"/>
          <w:sz w:val="24"/>
          <w:szCs w:val="24"/>
        </w:rPr>
      </w:pPr>
    </w:p>
    <w:p w14:paraId="2092397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EEFBD0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14:paraId="6E35AE8C">
      <w:pPr>
        <w:spacing w:line="360" w:lineRule="auto"/>
        <w:ind w:firstLine="482"/>
        <w:rPr>
          <w:rFonts w:hint="eastAsia" w:ascii="仿宋" w:hAnsi="仿宋" w:eastAsia="仿宋" w:cs="仿宋"/>
          <w:sz w:val="24"/>
          <w:szCs w:val="24"/>
        </w:rPr>
      </w:pPr>
    </w:p>
    <w:p w14:paraId="4DA73804">
      <w:pPr>
        <w:spacing w:line="360" w:lineRule="auto"/>
        <w:ind w:firstLine="482"/>
        <w:rPr>
          <w:rFonts w:hint="eastAsia" w:ascii="仿宋" w:hAnsi="仿宋" w:eastAsia="仿宋" w:cs="仿宋"/>
          <w:sz w:val="24"/>
          <w:szCs w:val="24"/>
        </w:rPr>
      </w:pPr>
    </w:p>
    <w:p w14:paraId="68C6D9BF">
      <w:pPr>
        <w:spacing w:line="360" w:lineRule="auto"/>
        <w:ind w:firstLine="482"/>
        <w:rPr>
          <w:rFonts w:hint="eastAsia" w:ascii="仿宋" w:hAnsi="仿宋" w:eastAsia="仿宋" w:cs="仿宋"/>
          <w:sz w:val="24"/>
          <w:szCs w:val="24"/>
        </w:rPr>
      </w:pPr>
      <w:r>
        <w:rPr>
          <w:rFonts w:hint="eastAsia" w:ascii="仿宋" w:hAnsi="仿宋" w:eastAsia="仿宋" w:cs="仿宋"/>
          <w:sz w:val="24"/>
          <w:szCs w:val="24"/>
        </w:rPr>
        <w:t xml:space="preserve">                                    单位名称（盖章）：</w:t>
      </w:r>
    </w:p>
    <w:p w14:paraId="78C627A1">
      <w:pPr>
        <w:spacing w:line="360" w:lineRule="auto"/>
        <w:ind w:firstLine="482"/>
        <w:rPr>
          <w:rFonts w:hint="eastAsia" w:ascii="仿宋" w:hAnsi="仿宋" w:eastAsia="仿宋" w:cs="仿宋"/>
          <w:sz w:val="24"/>
          <w:szCs w:val="24"/>
        </w:rPr>
      </w:pPr>
      <w:r>
        <w:rPr>
          <w:rFonts w:hint="eastAsia" w:ascii="仿宋" w:hAnsi="仿宋" w:eastAsia="仿宋" w:cs="仿宋"/>
          <w:sz w:val="24"/>
          <w:szCs w:val="24"/>
        </w:rPr>
        <w:t xml:space="preserve">                                    日    期：      年    月    日</w:t>
      </w:r>
    </w:p>
    <w:p w14:paraId="739CB510">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43D4B741">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3906F8F7">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023C5A57">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3385D505">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7A209238">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4BAA1621">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026CE9DF">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3683E069">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3DFEDC18">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5073F249">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7231D008">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02E62599">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10181599">
      <w:pPr>
        <w:pStyle w:val="11"/>
        <w:jc w:val="center"/>
        <w:rPr>
          <w:rFonts w:hint="eastAsia" w:ascii="仿宋" w:hAnsi="仿宋" w:eastAsia="仿宋" w:cs="仿宋"/>
          <w:b/>
          <w:bCs/>
          <w:sz w:val="24"/>
          <w:szCs w:val="24"/>
        </w:rPr>
      </w:pPr>
    </w:p>
    <w:p w14:paraId="1BC81579">
      <w:pPr>
        <w:pStyle w:val="11"/>
        <w:jc w:val="center"/>
        <w:rPr>
          <w:rFonts w:hint="eastAsia" w:ascii="仿宋" w:hAnsi="仿宋" w:eastAsia="仿宋" w:cs="仿宋"/>
          <w:b/>
          <w:bCs/>
          <w:sz w:val="24"/>
          <w:szCs w:val="24"/>
        </w:rPr>
      </w:pPr>
    </w:p>
    <w:p w14:paraId="72B564DA">
      <w:pPr>
        <w:pStyle w:val="11"/>
        <w:jc w:val="center"/>
        <w:rPr>
          <w:rFonts w:hint="eastAsia" w:ascii="仿宋" w:hAnsi="仿宋" w:eastAsia="仿宋" w:cs="仿宋"/>
          <w:b/>
          <w:bCs/>
          <w:sz w:val="24"/>
          <w:szCs w:val="24"/>
        </w:rPr>
      </w:pPr>
    </w:p>
    <w:p w14:paraId="51D14268">
      <w:pPr>
        <w:pStyle w:val="11"/>
        <w:jc w:val="center"/>
        <w:rPr>
          <w:rFonts w:hint="eastAsia" w:ascii="仿宋" w:hAnsi="仿宋" w:eastAsia="仿宋" w:cs="仿宋"/>
          <w:b/>
          <w:bCs/>
          <w:sz w:val="24"/>
          <w:szCs w:val="24"/>
        </w:rPr>
      </w:pPr>
    </w:p>
    <w:p w14:paraId="09A1D2B6">
      <w:pPr>
        <w:pStyle w:val="11"/>
        <w:jc w:val="center"/>
        <w:rPr>
          <w:rFonts w:hint="eastAsia" w:ascii="仿宋" w:hAnsi="仿宋" w:eastAsia="仿宋" w:cs="仿宋"/>
          <w:b/>
          <w:bCs/>
          <w:sz w:val="24"/>
          <w:szCs w:val="24"/>
        </w:rPr>
      </w:pPr>
    </w:p>
    <w:p w14:paraId="18908524">
      <w:pPr>
        <w:pStyle w:val="11"/>
        <w:jc w:val="center"/>
        <w:rPr>
          <w:rFonts w:hint="eastAsia" w:ascii="仿宋" w:hAnsi="仿宋" w:eastAsia="仿宋" w:cs="仿宋"/>
          <w:b/>
          <w:bCs/>
          <w:sz w:val="24"/>
          <w:szCs w:val="24"/>
        </w:rPr>
      </w:pPr>
      <w:r>
        <w:rPr>
          <w:rFonts w:hint="eastAsia" w:ascii="仿宋" w:hAnsi="仿宋" w:eastAsia="仿宋" w:cs="仿宋"/>
          <w:b/>
          <w:bCs/>
          <w:sz w:val="24"/>
          <w:szCs w:val="24"/>
        </w:rPr>
        <w:t>4.10监狱企业证明函</w:t>
      </w:r>
    </w:p>
    <w:p w14:paraId="2E8B54D7">
      <w:pPr>
        <w:pStyle w:val="11"/>
        <w:rPr>
          <w:rFonts w:hint="eastAsia" w:ascii="仿宋" w:hAnsi="仿宋" w:eastAsia="仿宋" w:cs="仿宋"/>
          <w:sz w:val="24"/>
          <w:szCs w:val="24"/>
        </w:rPr>
      </w:pPr>
    </w:p>
    <w:p w14:paraId="31382993">
      <w:pPr>
        <w:pStyle w:val="11"/>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根据《财政部 司法部关于政府采购支持监狱企业发展有关问题的通知》（财库[2014]68 号）的规定，（填写供应商全称）    为监狱企业。 </w:t>
      </w:r>
    </w:p>
    <w:p w14:paraId="707A3C82">
      <w:pPr>
        <w:pStyle w:val="11"/>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14:paraId="359302CC">
      <w:pPr>
        <w:pStyle w:val="11"/>
        <w:rPr>
          <w:rFonts w:hint="eastAsia" w:ascii="仿宋" w:hAnsi="仿宋" w:eastAsia="仿宋" w:cs="仿宋"/>
          <w:sz w:val="24"/>
          <w:szCs w:val="24"/>
        </w:rPr>
      </w:pPr>
    </w:p>
    <w:p w14:paraId="587608A7">
      <w:pPr>
        <w:pStyle w:val="11"/>
        <w:rPr>
          <w:rFonts w:hint="eastAsia" w:ascii="仿宋" w:hAnsi="仿宋" w:eastAsia="仿宋" w:cs="仿宋"/>
          <w:sz w:val="24"/>
          <w:szCs w:val="24"/>
        </w:rPr>
      </w:pPr>
      <w:r>
        <w:rPr>
          <w:rFonts w:hint="eastAsia" w:ascii="仿宋" w:hAnsi="仿宋" w:eastAsia="仿宋" w:cs="仿宋"/>
          <w:sz w:val="24"/>
          <w:szCs w:val="24"/>
        </w:rPr>
        <w:t xml:space="preserve">省级以上监狱管理局、戒毒管理局（含新疆生产建设兵团） </w:t>
      </w:r>
    </w:p>
    <w:p w14:paraId="19F6244D">
      <w:pPr>
        <w:pStyle w:val="11"/>
        <w:rPr>
          <w:rFonts w:hint="eastAsia" w:ascii="仿宋" w:hAnsi="仿宋" w:eastAsia="仿宋" w:cs="仿宋"/>
          <w:sz w:val="24"/>
          <w:szCs w:val="24"/>
        </w:rPr>
      </w:pPr>
    </w:p>
    <w:p w14:paraId="2234ECC7">
      <w:pPr>
        <w:pStyle w:val="11"/>
        <w:rPr>
          <w:rFonts w:hint="eastAsia" w:ascii="仿宋" w:hAnsi="仿宋" w:eastAsia="仿宋" w:cs="仿宋"/>
          <w:sz w:val="24"/>
          <w:szCs w:val="24"/>
        </w:rPr>
      </w:pPr>
    </w:p>
    <w:p w14:paraId="18F2C6CC">
      <w:pPr>
        <w:pStyle w:val="11"/>
        <w:ind w:firstLine="7440" w:firstLineChars="3100"/>
        <w:rPr>
          <w:rFonts w:hint="eastAsia" w:ascii="仿宋" w:hAnsi="仿宋" w:eastAsia="仿宋" w:cs="仿宋"/>
          <w:sz w:val="24"/>
          <w:szCs w:val="24"/>
        </w:rPr>
      </w:pPr>
      <w:r>
        <w:rPr>
          <w:rFonts w:hint="eastAsia" w:ascii="仿宋" w:hAnsi="仿宋" w:eastAsia="仿宋" w:cs="仿宋"/>
          <w:sz w:val="24"/>
          <w:szCs w:val="24"/>
        </w:rPr>
        <w:t>（盖章）：</w:t>
      </w:r>
    </w:p>
    <w:p w14:paraId="0B60616F">
      <w:pPr>
        <w:pStyle w:val="11"/>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5DC4E3F2">
      <w:pPr>
        <w:pStyle w:val="11"/>
        <w:ind w:firstLine="6000" w:firstLineChars="2500"/>
        <w:rPr>
          <w:rFonts w:hint="eastAsia" w:ascii="仿宋" w:hAnsi="仿宋" w:eastAsia="仿宋" w:cs="仿宋"/>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期：      年    月    日 </w:t>
      </w:r>
    </w:p>
    <w:p w14:paraId="5387CC48">
      <w:pPr>
        <w:pStyle w:val="11"/>
        <w:rPr>
          <w:rFonts w:hint="eastAsia" w:ascii="仿宋" w:hAnsi="仿宋" w:eastAsia="仿宋" w:cs="仿宋"/>
          <w:sz w:val="24"/>
          <w:szCs w:val="24"/>
        </w:rPr>
      </w:pPr>
    </w:p>
    <w:p w14:paraId="393B15FC">
      <w:pPr>
        <w:pStyle w:val="11"/>
        <w:rPr>
          <w:rFonts w:hint="eastAsia" w:ascii="仿宋" w:hAnsi="仿宋" w:eastAsia="仿宋" w:cs="仿宋"/>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rPr>
        <w:t>注：符合条件的监狱企业请提供本函，不符合的可不提供本函。</w:t>
      </w:r>
    </w:p>
    <w:p w14:paraId="7B7C0139">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43A800D6">
      <w:pPr>
        <w:autoSpaceDE w:val="0"/>
        <w:autoSpaceDN w:val="0"/>
        <w:adjustRightInd w:val="0"/>
        <w:spacing w:line="360" w:lineRule="auto"/>
        <w:ind w:firstLine="562"/>
        <w:jc w:val="center"/>
        <w:outlineLvl w:val="0"/>
        <w:rPr>
          <w:rFonts w:hint="eastAsia" w:ascii="仿宋" w:hAnsi="仿宋" w:eastAsia="仿宋" w:cs="仿宋"/>
          <w:b/>
          <w:bCs/>
          <w:sz w:val="24"/>
          <w:szCs w:val="24"/>
        </w:rPr>
      </w:pPr>
      <w:r>
        <w:rPr>
          <w:rFonts w:hint="eastAsia" w:ascii="仿宋" w:hAnsi="仿宋" w:eastAsia="仿宋" w:cs="仿宋"/>
          <w:b/>
          <w:bCs/>
          <w:sz w:val="24"/>
          <w:szCs w:val="24"/>
        </w:rPr>
        <w:t xml:space="preserve">4.11 其他资格证书或材料 </w:t>
      </w:r>
    </w:p>
    <w:p w14:paraId="7749FAE8">
      <w:pPr>
        <w:autoSpaceDE w:val="0"/>
        <w:autoSpaceDN w:val="0"/>
        <w:adjustRightInd w:val="0"/>
        <w:spacing w:line="360" w:lineRule="auto"/>
        <w:ind w:firstLine="480"/>
        <w:jc w:val="center"/>
        <w:outlineLvl w:val="0"/>
        <w:rPr>
          <w:rFonts w:hint="eastAsia" w:ascii="仿宋" w:hAnsi="仿宋" w:eastAsia="仿宋" w:cs="仿宋"/>
          <w:b/>
          <w:bCs/>
          <w:sz w:val="24"/>
          <w:szCs w:val="24"/>
        </w:rPr>
        <w:sectPr>
          <w:footerReference r:id="rId3" w:type="default"/>
          <w:pgSz w:w="11906" w:h="16838"/>
          <w:pgMar w:top="2098" w:right="1474" w:bottom="1928" w:left="1588" w:header="851" w:footer="992" w:gutter="0"/>
          <w:cols w:space="425" w:num="1"/>
          <w:docGrid w:type="lines" w:linePitch="312" w:charSpace="0"/>
        </w:sectPr>
      </w:pPr>
    </w:p>
    <w:p w14:paraId="761B1339">
      <w:pPr>
        <w:autoSpaceDE w:val="0"/>
        <w:autoSpaceDN w:val="0"/>
        <w:adjustRightInd w:val="0"/>
        <w:spacing w:line="360" w:lineRule="auto"/>
        <w:ind w:firstLine="562"/>
        <w:jc w:val="center"/>
        <w:rPr>
          <w:rFonts w:hint="eastAsia" w:ascii="仿宋" w:hAnsi="仿宋" w:eastAsia="仿宋" w:cs="仿宋"/>
          <w:b/>
          <w:bCs/>
          <w:sz w:val="28"/>
          <w:szCs w:val="28"/>
          <w:lang w:val="zh-CN"/>
        </w:rPr>
      </w:pPr>
      <w:r>
        <w:rPr>
          <w:rFonts w:hint="eastAsia" w:ascii="仿宋" w:hAnsi="仿宋" w:eastAsia="仿宋" w:cs="仿宋"/>
          <w:b/>
          <w:bCs/>
          <w:sz w:val="28"/>
          <w:szCs w:val="28"/>
          <w:lang w:val="zh-CN"/>
        </w:rPr>
        <w:t>五、符合性审查证明材料</w:t>
      </w:r>
    </w:p>
    <w:p w14:paraId="41A0F6E6">
      <w:pPr>
        <w:autoSpaceDE w:val="0"/>
        <w:autoSpaceDN w:val="0"/>
        <w:adjustRightInd w:val="0"/>
        <w:spacing w:line="360" w:lineRule="auto"/>
        <w:jc w:val="center"/>
        <w:outlineLvl w:val="0"/>
        <w:rPr>
          <w:rFonts w:hint="eastAsia" w:ascii="仿宋" w:hAnsi="仿宋" w:eastAsia="仿宋" w:cs="仿宋"/>
          <w:b/>
          <w:bCs/>
          <w:sz w:val="24"/>
          <w:szCs w:val="24"/>
        </w:rPr>
      </w:pPr>
      <w:r>
        <w:rPr>
          <w:rFonts w:hint="eastAsia" w:ascii="仿宋" w:hAnsi="仿宋" w:eastAsia="仿宋" w:cs="仿宋"/>
          <w:b/>
          <w:bCs/>
          <w:sz w:val="24"/>
          <w:szCs w:val="24"/>
        </w:rPr>
        <w:t xml:space="preserve">   5.1分项报价表（货物类项目）</w:t>
      </w:r>
    </w:p>
    <w:p w14:paraId="5D3E3F7B">
      <w:pPr>
        <w:spacing w:before="50" w:afterLines="50" w:line="360" w:lineRule="auto"/>
        <w:ind w:firstLine="482"/>
        <w:contextualSpacing/>
        <w:jc w:val="left"/>
        <w:rPr>
          <w:rFonts w:hint="eastAsia" w:ascii="仿宋" w:hAnsi="仿宋" w:eastAsia="仿宋" w:cs="仿宋"/>
          <w:sz w:val="24"/>
          <w:szCs w:val="24"/>
        </w:rPr>
      </w:pPr>
      <w:r>
        <w:rPr>
          <w:rFonts w:hint="eastAsia" w:ascii="仿宋" w:hAnsi="仿宋" w:eastAsia="仿宋" w:cs="仿宋"/>
          <w:sz w:val="24"/>
          <w:szCs w:val="24"/>
        </w:rPr>
        <w:t>项目编号：</w:t>
      </w:r>
    </w:p>
    <w:p w14:paraId="6C918A60">
      <w:pPr>
        <w:autoSpaceDE w:val="0"/>
        <w:autoSpaceDN w:val="0"/>
        <w:adjustRightInd w:val="0"/>
        <w:spacing w:line="360" w:lineRule="auto"/>
        <w:ind w:firstLine="482"/>
        <w:outlineLvl w:val="0"/>
        <w:rPr>
          <w:rFonts w:hint="eastAsia" w:ascii="仿宋" w:hAnsi="仿宋" w:eastAsia="仿宋" w:cs="仿宋"/>
          <w:b/>
          <w:snapToGrid w:val="0"/>
          <w:kern w:val="0"/>
          <w:sz w:val="24"/>
          <w:szCs w:val="24"/>
        </w:rPr>
      </w:pPr>
      <w:r>
        <w:rPr>
          <w:rFonts w:hint="eastAsia" w:ascii="仿宋" w:hAnsi="仿宋" w:eastAsia="仿宋" w:cs="仿宋"/>
          <w:sz w:val="24"/>
          <w:szCs w:val="24"/>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14:paraId="30215927">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6143269">
            <w:pPr>
              <w:autoSpaceDE w:val="0"/>
              <w:autoSpaceDN w:val="0"/>
              <w:adjustRightInd w:val="0"/>
              <w:spacing w:line="280" w:lineRule="exact"/>
              <w:jc w:val="center"/>
              <w:rPr>
                <w:rFonts w:hint="eastAsia" w:ascii="仿宋" w:hAnsi="仿宋" w:eastAsia="仿宋" w:cs="仿宋"/>
                <w:b/>
                <w:sz w:val="24"/>
                <w:szCs w:val="24"/>
                <w:lang w:val="zh-CN"/>
              </w:rPr>
            </w:pPr>
            <w:r>
              <w:rPr>
                <w:rFonts w:hint="eastAsia" w:ascii="仿宋" w:hAnsi="仿宋" w:eastAsia="仿宋" w:cs="仿宋"/>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819C776">
            <w:pPr>
              <w:autoSpaceDE w:val="0"/>
              <w:autoSpaceDN w:val="0"/>
              <w:adjustRightInd w:val="0"/>
              <w:spacing w:line="360" w:lineRule="auto"/>
              <w:jc w:val="center"/>
              <w:rPr>
                <w:rFonts w:hint="eastAsia" w:ascii="仿宋" w:hAnsi="仿宋" w:eastAsia="仿宋" w:cs="仿宋"/>
                <w:b/>
                <w:sz w:val="24"/>
                <w:szCs w:val="24"/>
                <w:lang w:val="zh-CN"/>
              </w:rPr>
            </w:pPr>
            <w:r>
              <w:rPr>
                <w:rFonts w:hint="eastAsia" w:ascii="仿宋" w:hAnsi="仿宋" w:eastAsia="仿宋" w:cs="仿宋"/>
                <w:b/>
                <w:sz w:val="24"/>
                <w:szCs w:val="24"/>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1BCA8B">
            <w:pPr>
              <w:autoSpaceDE w:val="0"/>
              <w:autoSpaceDN w:val="0"/>
              <w:adjustRightInd w:val="0"/>
              <w:spacing w:line="360" w:lineRule="auto"/>
              <w:jc w:val="center"/>
              <w:rPr>
                <w:rFonts w:hint="eastAsia" w:ascii="仿宋" w:hAnsi="仿宋" w:eastAsia="仿宋" w:cs="仿宋"/>
                <w:b/>
                <w:sz w:val="24"/>
                <w:szCs w:val="24"/>
                <w:lang w:val="zh-CN"/>
              </w:rPr>
            </w:pPr>
            <w:r>
              <w:rPr>
                <w:rFonts w:hint="eastAsia" w:ascii="仿宋" w:hAnsi="仿宋" w:eastAsia="仿宋" w:cs="仿宋"/>
                <w:b/>
                <w:sz w:val="24"/>
                <w:szCs w:val="24"/>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EE8C29">
            <w:pPr>
              <w:autoSpaceDE w:val="0"/>
              <w:autoSpaceDN w:val="0"/>
              <w:adjustRightInd w:val="0"/>
              <w:spacing w:line="360" w:lineRule="auto"/>
              <w:jc w:val="center"/>
              <w:rPr>
                <w:rFonts w:hint="eastAsia" w:ascii="仿宋" w:hAnsi="仿宋" w:eastAsia="仿宋" w:cs="仿宋"/>
                <w:b/>
                <w:sz w:val="24"/>
                <w:szCs w:val="24"/>
                <w:lang w:val="zh-CN"/>
              </w:rPr>
            </w:pPr>
            <w:r>
              <w:rPr>
                <w:rFonts w:hint="eastAsia" w:ascii="仿宋" w:hAnsi="仿宋" w:eastAsia="仿宋" w:cs="仿宋"/>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6A50FE">
            <w:pPr>
              <w:autoSpaceDE w:val="0"/>
              <w:autoSpaceDN w:val="0"/>
              <w:adjustRightInd w:val="0"/>
              <w:spacing w:line="360" w:lineRule="auto"/>
              <w:jc w:val="center"/>
              <w:rPr>
                <w:rFonts w:hint="eastAsia" w:ascii="仿宋" w:hAnsi="仿宋" w:eastAsia="仿宋" w:cs="仿宋"/>
                <w:b/>
                <w:sz w:val="24"/>
                <w:szCs w:val="24"/>
                <w:lang w:val="zh-CN"/>
              </w:rPr>
            </w:pPr>
            <w:r>
              <w:rPr>
                <w:rFonts w:hint="eastAsia" w:ascii="仿宋" w:hAnsi="仿宋" w:eastAsia="仿宋" w:cs="仿宋"/>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CBE84B">
            <w:pPr>
              <w:autoSpaceDE w:val="0"/>
              <w:autoSpaceDN w:val="0"/>
              <w:adjustRightInd w:val="0"/>
              <w:spacing w:line="360" w:lineRule="auto"/>
              <w:jc w:val="center"/>
              <w:rPr>
                <w:rFonts w:hint="eastAsia" w:ascii="仿宋" w:hAnsi="仿宋" w:eastAsia="仿宋" w:cs="仿宋"/>
                <w:b/>
                <w:sz w:val="24"/>
                <w:szCs w:val="24"/>
                <w:lang w:val="zh-CN"/>
              </w:rPr>
            </w:pPr>
            <w:r>
              <w:rPr>
                <w:rFonts w:hint="eastAsia" w:ascii="仿宋" w:hAnsi="仿宋" w:eastAsia="仿宋" w:cs="仿宋"/>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7FFF559">
            <w:pPr>
              <w:autoSpaceDE w:val="0"/>
              <w:autoSpaceDN w:val="0"/>
              <w:adjustRightInd w:val="0"/>
              <w:spacing w:line="360" w:lineRule="auto"/>
              <w:ind w:firstLine="120"/>
              <w:rPr>
                <w:rFonts w:hint="eastAsia" w:ascii="仿宋" w:hAnsi="仿宋" w:eastAsia="仿宋" w:cs="仿宋"/>
                <w:b/>
                <w:sz w:val="24"/>
                <w:szCs w:val="24"/>
                <w:lang w:val="zh-CN"/>
              </w:rPr>
            </w:pPr>
            <w:r>
              <w:rPr>
                <w:rFonts w:hint="eastAsia" w:ascii="仿宋" w:hAnsi="仿宋" w:eastAsia="仿宋" w:cs="仿宋"/>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120F68A">
            <w:pPr>
              <w:autoSpaceDE w:val="0"/>
              <w:autoSpaceDN w:val="0"/>
              <w:adjustRightInd w:val="0"/>
              <w:spacing w:line="360" w:lineRule="auto"/>
              <w:ind w:left="120" w:hanging="120"/>
              <w:jc w:val="center"/>
              <w:rPr>
                <w:rFonts w:hint="eastAsia" w:ascii="仿宋" w:hAnsi="仿宋" w:eastAsia="仿宋" w:cs="仿宋"/>
                <w:b/>
                <w:sz w:val="24"/>
                <w:szCs w:val="24"/>
                <w:lang w:val="zh-CN"/>
              </w:rPr>
            </w:pPr>
            <w:r>
              <w:rPr>
                <w:rFonts w:hint="eastAsia" w:ascii="仿宋" w:hAnsi="仿宋" w:eastAsia="仿宋" w:cs="仿宋"/>
                <w:b/>
                <w:sz w:val="24"/>
                <w:szCs w:val="24"/>
                <w:lang w:val="zh-CN"/>
              </w:rPr>
              <w:t>产地及</w:t>
            </w:r>
          </w:p>
          <w:p w14:paraId="04B0948D">
            <w:pPr>
              <w:autoSpaceDE w:val="0"/>
              <w:autoSpaceDN w:val="0"/>
              <w:adjustRightInd w:val="0"/>
              <w:spacing w:line="360" w:lineRule="auto"/>
              <w:ind w:left="120" w:hanging="120"/>
              <w:jc w:val="center"/>
              <w:rPr>
                <w:rFonts w:hint="eastAsia" w:ascii="仿宋" w:hAnsi="仿宋" w:eastAsia="仿宋" w:cs="仿宋"/>
                <w:b/>
                <w:sz w:val="24"/>
                <w:szCs w:val="24"/>
                <w:lang w:val="zh-CN"/>
              </w:rPr>
            </w:pPr>
            <w:r>
              <w:rPr>
                <w:rFonts w:hint="eastAsia" w:ascii="仿宋" w:hAnsi="仿宋" w:eastAsia="仿宋" w:cs="仿宋"/>
                <w:b/>
                <w:sz w:val="24"/>
                <w:szCs w:val="24"/>
                <w:lang w:val="zh-CN"/>
              </w:rPr>
              <w:t>厂家</w:t>
            </w:r>
          </w:p>
        </w:tc>
      </w:tr>
      <w:tr w14:paraId="4525B4C1">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3B7D32C">
            <w:pPr>
              <w:autoSpaceDE w:val="0"/>
              <w:autoSpaceDN w:val="0"/>
              <w:adjustRightInd w:val="0"/>
              <w:spacing w:line="48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134" w:type="dxa"/>
            <w:tcBorders>
              <w:top w:val="single" w:color="auto" w:sz="6" w:space="0"/>
              <w:left w:val="single" w:color="auto" w:sz="6" w:space="0"/>
              <w:bottom w:val="single" w:color="auto" w:sz="6" w:space="0"/>
              <w:right w:val="single" w:color="auto" w:sz="6" w:space="0"/>
            </w:tcBorders>
          </w:tcPr>
          <w:p w14:paraId="2C9C7421">
            <w:pPr>
              <w:autoSpaceDE w:val="0"/>
              <w:autoSpaceDN w:val="0"/>
              <w:adjustRightInd w:val="0"/>
              <w:spacing w:line="360" w:lineRule="auto"/>
              <w:rPr>
                <w:rFonts w:hint="eastAsia" w:ascii="仿宋" w:hAnsi="仿宋" w:eastAsia="仿宋" w:cs="仿宋"/>
                <w:sz w:val="24"/>
                <w:szCs w:val="24"/>
              </w:rPr>
            </w:pPr>
          </w:p>
        </w:tc>
        <w:tc>
          <w:tcPr>
            <w:tcW w:w="2268" w:type="dxa"/>
            <w:tcBorders>
              <w:top w:val="single" w:color="auto" w:sz="6" w:space="0"/>
              <w:left w:val="single" w:color="auto" w:sz="6" w:space="0"/>
              <w:bottom w:val="single" w:color="auto" w:sz="6" w:space="0"/>
              <w:right w:val="single" w:color="auto" w:sz="6" w:space="0"/>
            </w:tcBorders>
          </w:tcPr>
          <w:p w14:paraId="1D98F1D6">
            <w:pPr>
              <w:autoSpaceDE w:val="0"/>
              <w:autoSpaceDN w:val="0"/>
              <w:adjustRightInd w:val="0"/>
              <w:spacing w:line="360" w:lineRule="auto"/>
              <w:rPr>
                <w:rFonts w:hint="eastAsia" w:ascii="仿宋" w:hAnsi="仿宋" w:eastAsia="仿宋" w:cs="仿宋"/>
                <w:sz w:val="24"/>
                <w:szCs w:val="24"/>
              </w:rPr>
            </w:pPr>
          </w:p>
        </w:tc>
        <w:tc>
          <w:tcPr>
            <w:tcW w:w="1134" w:type="dxa"/>
            <w:tcBorders>
              <w:top w:val="single" w:color="auto" w:sz="6" w:space="0"/>
              <w:left w:val="single" w:color="auto" w:sz="6" w:space="0"/>
              <w:bottom w:val="single" w:color="auto" w:sz="6" w:space="0"/>
              <w:right w:val="single" w:color="auto" w:sz="6" w:space="0"/>
            </w:tcBorders>
          </w:tcPr>
          <w:p w14:paraId="6E7AA0BC">
            <w:pPr>
              <w:autoSpaceDE w:val="0"/>
              <w:autoSpaceDN w:val="0"/>
              <w:adjustRightInd w:val="0"/>
              <w:spacing w:line="360" w:lineRule="auto"/>
              <w:rPr>
                <w:rFonts w:hint="eastAsia" w:ascii="仿宋" w:hAnsi="仿宋" w:eastAsia="仿宋" w:cs="仿宋"/>
                <w:sz w:val="24"/>
                <w:szCs w:val="24"/>
              </w:rPr>
            </w:pPr>
          </w:p>
        </w:tc>
        <w:tc>
          <w:tcPr>
            <w:tcW w:w="992" w:type="dxa"/>
            <w:tcBorders>
              <w:top w:val="single" w:color="auto" w:sz="6" w:space="0"/>
              <w:left w:val="single" w:color="auto" w:sz="6" w:space="0"/>
              <w:bottom w:val="single" w:color="auto" w:sz="6" w:space="0"/>
              <w:right w:val="single" w:color="auto" w:sz="6" w:space="0"/>
            </w:tcBorders>
          </w:tcPr>
          <w:p w14:paraId="3ACDE24E">
            <w:pPr>
              <w:autoSpaceDE w:val="0"/>
              <w:autoSpaceDN w:val="0"/>
              <w:adjustRightInd w:val="0"/>
              <w:spacing w:line="360" w:lineRule="auto"/>
              <w:rPr>
                <w:rFonts w:hint="eastAsia" w:ascii="仿宋" w:hAnsi="仿宋" w:eastAsia="仿宋" w:cs="仿宋"/>
                <w:sz w:val="24"/>
                <w:szCs w:val="24"/>
              </w:rPr>
            </w:pPr>
          </w:p>
        </w:tc>
        <w:tc>
          <w:tcPr>
            <w:tcW w:w="1066" w:type="dxa"/>
            <w:tcBorders>
              <w:top w:val="single" w:color="auto" w:sz="6" w:space="0"/>
              <w:left w:val="single" w:color="auto" w:sz="6" w:space="0"/>
              <w:bottom w:val="single" w:color="auto" w:sz="6" w:space="0"/>
              <w:right w:val="single" w:color="auto" w:sz="6" w:space="0"/>
            </w:tcBorders>
          </w:tcPr>
          <w:p w14:paraId="7BF3D3B3">
            <w:pPr>
              <w:autoSpaceDE w:val="0"/>
              <w:autoSpaceDN w:val="0"/>
              <w:adjustRightInd w:val="0"/>
              <w:spacing w:line="360" w:lineRule="auto"/>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tcPr>
          <w:p w14:paraId="1F7D354C">
            <w:pPr>
              <w:autoSpaceDE w:val="0"/>
              <w:autoSpaceDN w:val="0"/>
              <w:adjustRightInd w:val="0"/>
              <w:spacing w:line="360" w:lineRule="auto"/>
              <w:rPr>
                <w:rFonts w:hint="eastAsia" w:ascii="仿宋" w:hAnsi="仿宋" w:eastAsia="仿宋" w:cs="仿宋"/>
                <w:sz w:val="24"/>
                <w:szCs w:val="24"/>
              </w:rPr>
            </w:pPr>
          </w:p>
        </w:tc>
        <w:tc>
          <w:tcPr>
            <w:tcW w:w="1192" w:type="dxa"/>
            <w:tcBorders>
              <w:top w:val="single" w:color="auto" w:sz="6" w:space="0"/>
              <w:left w:val="single" w:color="auto" w:sz="6" w:space="0"/>
              <w:bottom w:val="single" w:color="auto" w:sz="6" w:space="0"/>
              <w:right w:val="single" w:color="auto" w:sz="6" w:space="0"/>
            </w:tcBorders>
          </w:tcPr>
          <w:p w14:paraId="72A144C3">
            <w:pPr>
              <w:autoSpaceDE w:val="0"/>
              <w:autoSpaceDN w:val="0"/>
              <w:adjustRightInd w:val="0"/>
              <w:spacing w:line="360" w:lineRule="auto"/>
              <w:rPr>
                <w:rFonts w:hint="eastAsia" w:ascii="仿宋" w:hAnsi="仿宋" w:eastAsia="仿宋" w:cs="仿宋"/>
                <w:sz w:val="24"/>
                <w:szCs w:val="24"/>
              </w:rPr>
            </w:pPr>
          </w:p>
        </w:tc>
      </w:tr>
      <w:tr w14:paraId="1BF1CF44">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4D611D1C">
            <w:pPr>
              <w:autoSpaceDE w:val="0"/>
              <w:autoSpaceDN w:val="0"/>
              <w:adjustRightInd w:val="0"/>
              <w:spacing w:line="48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134" w:type="dxa"/>
            <w:tcBorders>
              <w:top w:val="single" w:color="auto" w:sz="6" w:space="0"/>
              <w:left w:val="single" w:color="auto" w:sz="6" w:space="0"/>
              <w:bottom w:val="single" w:color="auto" w:sz="6" w:space="0"/>
              <w:right w:val="single" w:color="auto" w:sz="6" w:space="0"/>
            </w:tcBorders>
          </w:tcPr>
          <w:p w14:paraId="495C67A8">
            <w:pPr>
              <w:autoSpaceDE w:val="0"/>
              <w:autoSpaceDN w:val="0"/>
              <w:adjustRightInd w:val="0"/>
              <w:spacing w:line="360" w:lineRule="auto"/>
              <w:rPr>
                <w:rFonts w:hint="eastAsia" w:ascii="仿宋" w:hAnsi="仿宋" w:eastAsia="仿宋" w:cs="仿宋"/>
                <w:sz w:val="24"/>
                <w:szCs w:val="24"/>
              </w:rPr>
            </w:pPr>
          </w:p>
        </w:tc>
        <w:tc>
          <w:tcPr>
            <w:tcW w:w="2268" w:type="dxa"/>
            <w:tcBorders>
              <w:top w:val="single" w:color="auto" w:sz="6" w:space="0"/>
              <w:left w:val="single" w:color="auto" w:sz="6" w:space="0"/>
              <w:bottom w:val="single" w:color="auto" w:sz="6" w:space="0"/>
              <w:right w:val="single" w:color="auto" w:sz="6" w:space="0"/>
            </w:tcBorders>
          </w:tcPr>
          <w:p w14:paraId="6A231CEC">
            <w:pPr>
              <w:autoSpaceDE w:val="0"/>
              <w:autoSpaceDN w:val="0"/>
              <w:adjustRightInd w:val="0"/>
              <w:spacing w:line="360" w:lineRule="auto"/>
              <w:rPr>
                <w:rFonts w:hint="eastAsia" w:ascii="仿宋" w:hAnsi="仿宋" w:eastAsia="仿宋" w:cs="仿宋"/>
                <w:sz w:val="24"/>
                <w:szCs w:val="24"/>
              </w:rPr>
            </w:pPr>
          </w:p>
        </w:tc>
        <w:tc>
          <w:tcPr>
            <w:tcW w:w="1134" w:type="dxa"/>
            <w:tcBorders>
              <w:top w:val="single" w:color="auto" w:sz="6" w:space="0"/>
              <w:left w:val="single" w:color="auto" w:sz="6" w:space="0"/>
              <w:bottom w:val="single" w:color="auto" w:sz="6" w:space="0"/>
              <w:right w:val="single" w:color="auto" w:sz="6" w:space="0"/>
            </w:tcBorders>
          </w:tcPr>
          <w:p w14:paraId="0169FE9F">
            <w:pPr>
              <w:autoSpaceDE w:val="0"/>
              <w:autoSpaceDN w:val="0"/>
              <w:adjustRightInd w:val="0"/>
              <w:spacing w:line="360" w:lineRule="auto"/>
              <w:rPr>
                <w:rFonts w:hint="eastAsia" w:ascii="仿宋" w:hAnsi="仿宋" w:eastAsia="仿宋" w:cs="仿宋"/>
                <w:sz w:val="24"/>
                <w:szCs w:val="24"/>
              </w:rPr>
            </w:pPr>
          </w:p>
        </w:tc>
        <w:tc>
          <w:tcPr>
            <w:tcW w:w="992" w:type="dxa"/>
            <w:tcBorders>
              <w:top w:val="single" w:color="auto" w:sz="6" w:space="0"/>
              <w:left w:val="single" w:color="auto" w:sz="6" w:space="0"/>
              <w:bottom w:val="single" w:color="auto" w:sz="6" w:space="0"/>
              <w:right w:val="single" w:color="auto" w:sz="6" w:space="0"/>
            </w:tcBorders>
          </w:tcPr>
          <w:p w14:paraId="20D15968">
            <w:pPr>
              <w:autoSpaceDE w:val="0"/>
              <w:autoSpaceDN w:val="0"/>
              <w:adjustRightInd w:val="0"/>
              <w:spacing w:line="360" w:lineRule="auto"/>
              <w:rPr>
                <w:rFonts w:hint="eastAsia" w:ascii="仿宋" w:hAnsi="仿宋" w:eastAsia="仿宋" w:cs="仿宋"/>
                <w:sz w:val="24"/>
                <w:szCs w:val="24"/>
              </w:rPr>
            </w:pPr>
          </w:p>
        </w:tc>
        <w:tc>
          <w:tcPr>
            <w:tcW w:w="1066" w:type="dxa"/>
            <w:tcBorders>
              <w:top w:val="single" w:color="auto" w:sz="6" w:space="0"/>
              <w:left w:val="single" w:color="auto" w:sz="6" w:space="0"/>
              <w:bottom w:val="single" w:color="auto" w:sz="6" w:space="0"/>
              <w:right w:val="single" w:color="auto" w:sz="6" w:space="0"/>
            </w:tcBorders>
          </w:tcPr>
          <w:p w14:paraId="6F2957CB">
            <w:pPr>
              <w:autoSpaceDE w:val="0"/>
              <w:autoSpaceDN w:val="0"/>
              <w:adjustRightInd w:val="0"/>
              <w:spacing w:line="360" w:lineRule="auto"/>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tcPr>
          <w:p w14:paraId="2563D3AC">
            <w:pPr>
              <w:autoSpaceDE w:val="0"/>
              <w:autoSpaceDN w:val="0"/>
              <w:adjustRightInd w:val="0"/>
              <w:spacing w:line="360" w:lineRule="auto"/>
              <w:rPr>
                <w:rFonts w:hint="eastAsia" w:ascii="仿宋" w:hAnsi="仿宋" w:eastAsia="仿宋" w:cs="仿宋"/>
                <w:sz w:val="24"/>
                <w:szCs w:val="24"/>
              </w:rPr>
            </w:pPr>
          </w:p>
        </w:tc>
        <w:tc>
          <w:tcPr>
            <w:tcW w:w="1192" w:type="dxa"/>
            <w:tcBorders>
              <w:top w:val="single" w:color="auto" w:sz="6" w:space="0"/>
              <w:left w:val="single" w:color="auto" w:sz="6" w:space="0"/>
              <w:bottom w:val="single" w:color="auto" w:sz="6" w:space="0"/>
              <w:right w:val="single" w:color="auto" w:sz="6" w:space="0"/>
            </w:tcBorders>
          </w:tcPr>
          <w:p w14:paraId="4915FFA5">
            <w:pPr>
              <w:autoSpaceDE w:val="0"/>
              <w:autoSpaceDN w:val="0"/>
              <w:adjustRightInd w:val="0"/>
              <w:spacing w:line="360" w:lineRule="auto"/>
              <w:rPr>
                <w:rFonts w:hint="eastAsia" w:ascii="仿宋" w:hAnsi="仿宋" w:eastAsia="仿宋" w:cs="仿宋"/>
                <w:sz w:val="24"/>
                <w:szCs w:val="24"/>
              </w:rPr>
            </w:pPr>
          </w:p>
        </w:tc>
      </w:tr>
      <w:tr w14:paraId="469F3931">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5E7748A6">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14:paraId="7B9DC551">
            <w:pPr>
              <w:autoSpaceDE w:val="0"/>
              <w:autoSpaceDN w:val="0"/>
              <w:adjustRightInd w:val="0"/>
              <w:spacing w:line="360" w:lineRule="auto"/>
              <w:ind w:firstLine="120" w:firstLineChars="50"/>
              <w:rPr>
                <w:rFonts w:hint="eastAsia" w:ascii="仿宋" w:hAnsi="仿宋" w:eastAsia="仿宋" w:cs="仿宋"/>
                <w:sz w:val="24"/>
                <w:szCs w:val="24"/>
                <w:lang w:val="zh-CN"/>
              </w:rPr>
            </w:pPr>
            <w:r>
              <w:rPr>
                <w:rFonts w:hint="eastAsia" w:ascii="仿宋" w:hAnsi="仿宋" w:eastAsia="仿宋" w:cs="仿宋"/>
                <w:sz w:val="24"/>
                <w:szCs w:val="24"/>
                <w:lang w:val="zh-CN"/>
              </w:rPr>
              <w:t>大写：　　　　　　小写：</w:t>
            </w:r>
          </w:p>
        </w:tc>
      </w:tr>
    </w:tbl>
    <w:p w14:paraId="0321B245">
      <w:pPr>
        <w:autoSpaceDE w:val="0"/>
        <w:autoSpaceDN w:val="0"/>
        <w:adjustRightInd w:val="0"/>
        <w:spacing w:line="480" w:lineRule="auto"/>
        <w:ind w:firstLine="482"/>
        <w:rPr>
          <w:rFonts w:hint="eastAsia" w:ascii="仿宋" w:hAnsi="仿宋" w:eastAsia="仿宋" w:cs="仿宋"/>
          <w:sz w:val="24"/>
          <w:szCs w:val="24"/>
        </w:rPr>
      </w:pPr>
    </w:p>
    <w:p w14:paraId="2674B623">
      <w:pPr>
        <w:autoSpaceDE w:val="0"/>
        <w:autoSpaceDN w:val="0"/>
        <w:adjustRightInd w:val="0"/>
        <w:spacing w:line="48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供应商（公章）：</w:t>
      </w:r>
    </w:p>
    <w:p w14:paraId="1245BAB3">
      <w:pPr>
        <w:autoSpaceDE w:val="0"/>
        <w:autoSpaceDN w:val="0"/>
        <w:adjustRightInd w:val="0"/>
        <w:spacing w:line="48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供应商法定代表人（单位负责人）或授权代表</w:t>
      </w:r>
      <w:r>
        <w:rPr>
          <w:rFonts w:hint="eastAsia" w:ascii="仿宋" w:hAnsi="仿宋" w:eastAsia="仿宋" w:cs="仿宋"/>
          <w:sz w:val="24"/>
          <w:szCs w:val="24"/>
        </w:rPr>
        <w:t>（签字或加盖姓名章）</w:t>
      </w:r>
      <w:r>
        <w:rPr>
          <w:rFonts w:hint="eastAsia" w:ascii="仿宋" w:hAnsi="仿宋" w:eastAsia="仿宋" w:cs="仿宋"/>
          <w:sz w:val="24"/>
          <w:szCs w:val="24"/>
          <w:lang w:val="zh-CN"/>
        </w:rPr>
        <w:t>：</w:t>
      </w:r>
    </w:p>
    <w:p w14:paraId="2465CABB">
      <w:pPr>
        <w:spacing w:line="300" w:lineRule="exact"/>
        <w:ind w:firstLine="482"/>
        <w:rPr>
          <w:rFonts w:hint="eastAsia" w:ascii="仿宋" w:hAnsi="仿宋" w:eastAsia="仿宋" w:cs="仿宋"/>
          <w:sz w:val="24"/>
          <w:szCs w:val="24"/>
        </w:rPr>
      </w:pPr>
    </w:p>
    <w:p w14:paraId="4AE30CA0">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58DE81F6">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4E98AA49">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564DEC65">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0F4D5708">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39FE6FA9">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765F52F9">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71F56B84">
      <w:pPr>
        <w:autoSpaceDE w:val="0"/>
        <w:autoSpaceDN w:val="0"/>
        <w:adjustRightInd w:val="0"/>
        <w:spacing w:line="360" w:lineRule="auto"/>
        <w:ind w:firstLine="560"/>
        <w:outlineLvl w:val="0"/>
        <w:rPr>
          <w:rFonts w:hint="eastAsia" w:ascii="仿宋" w:hAnsi="仿宋" w:eastAsia="仿宋" w:cs="仿宋"/>
          <w:b/>
          <w:bCs/>
          <w:sz w:val="24"/>
          <w:szCs w:val="24"/>
        </w:rPr>
      </w:pPr>
    </w:p>
    <w:p w14:paraId="16133396">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72B30420">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15B23CB8">
      <w:pPr>
        <w:autoSpaceDE w:val="0"/>
        <w:autoSpaceDN w:val="0"/>
        <w:adjustRightInd w:val="0"/>
        <w:spacing w:line="360" w:lineRule="auto"/>
        <w:ind w:firstLine="562"/>
        <w:jc w:val="center"/>
        <w:outlineLvl w:val="0"/>
        <w:rPr>
          <w:rFonts w:hint="eastAsia" w:ascii="仿宋" w:hAnsi="仿宋" w:eastAsia="仿宋" w:cs="仿宋"/>
          <w:b/>
          <w:bCs/>
          <w:sz w:val="24"/>
          <w:szCs w:val="24"/>
        </w:rPr>
      </w:pPr>
      <w:r>
        <w:rPr>
          <w:rFonts w:hint="eastAsia" w:ascii="仿宋" w:hAnsi="仿宋" w:eastAsia="仿宋" w:cs="仿宋"/>
          <w:b/>
          <w:bCs/>
          <w:sz w:val="24"/>
          <w:szCs w:val="24"/>
        </w:rPr>
        <w:t xml:space="preserve"> 5.2 技术规格偏离表（货物类项目）</w:t>
      </w:r>
    </w:p>
    <w:p w14:paraId="20DF327A">
      <w:pPr>
        <w:spacing w:before="50" w:afterLines="50" w:line="360" w:lineRule="auto"/>
        <w:ind w:firstLine="482"/>
        <w:contextualSpacing/>
        <w:jc w:val="left"/>
        <w:rPr>
          <w:rFonts w:hint="eastAsia" w:ascii="仿宋" w:hAnsi="仿宋" w:eastAsia="仿宋" w:cs="仿宋"/>
          <w:sz w:val="24"/>
          <w:szCs w:val="24"/>
        </w:rPr>
      </w:pPr>
      <w:r>
        <w:rPr>
          <w:rFonts w:hint="eastAsia" w:ascii="仿宋" w:hAnsi="仿宋" w:eastAsia="仿宋" w:cs="仿宋"/>
          <w:sz w:val="24"/>
          <w:szCs w:val="24"/>
        </w:rPr>
        <w:t>项目编号：</w:t>
      </w:r>
    </w:p>
    <w:p w14:paraId="615C666A">
      <w:pPr>
        <w:autoSpaceDE w:val="0"/>
        <w:autoSpaceDN w:val="0"/>
        <w:adjustRightInd w:val="0"/>
        <w:spacing w:line="360" w:lineRule="auto"/>
        <w:ind w:firstLine="482"/>
        <w:outlineLvl w:val="0"/>
        <w:rPr>
          <w:rFonts w:hint="eastAsia" w:ascii="仿宋" w:hAnsi="仿宋" w:eastAsia="仿宋" w:cs="仿宋"/>
          <w:b/>
          <w:snapToGrid w:val="0"/>
          <w:kern w:val="0"/>
          <w:sz w:val="24"/>
          <w:szCs w:val="24"/>
        </w:rPr>
      </w:pPr>
      <w:r>
        <w:rPr>
          <w:rFonts w:hint="eastAsia" w:ascii="仿宋" w:hAnsi="仿宋" w:eastAsia="仿宋" w:cs="仿宋"/>
          <w:sz w:val="24"/>
          <w:szCs w:val="24"/>
        </w:rPr>
        <w:t xml:space="preserve">项目名称：   </w:t>
      </w:r>
    </w:p>
    <w:tbl>
      <w:tblPr>
        <w:tblStyle w:val="28"/>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7B65EBE6">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6CCCAB6">
            <w:pPr>
              <w:pStyle w:val="8"/>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D25B71">
            <w:pPr>
              <w:pStyle w:val="8"/>
              <w:jc w:val="center"/>
              <w:rPr>
                <w:rFonts w:hint="eastAsia" w:ascii="仿宋" w:hAnsi="仿宋" w:eastAsia="仿宋" w:cs="仿宋"/>
                <w:b/>
                <w:bCs/>
                <w:sz w:val="24"/>
                <w:szCs w:val="24"/>
              </w:rPr>
            </w:pPr>
            <w:r>
              <w:rPr>
                <w:rFonts w:hint="eastAsia" w:ascii="仿宋" w:hAnsi="仿宋" w:eastAsia="仿宋" w:cs="仿宋"/>
                <w:b/>
                <w:bCs/>
                <w:sz w:val="24"/>
                <w:szCs w:val="24"/>
              </w:rPr>
              <w:t>货物、服务</w:t>
            </w:r>
          </w:p>
          <w:p w14:paraId="0C560276">
            <w:pPr>
              <w:pStyle w:val="8"/>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136CFC7">
            <w:pPr>
              <w:pStyle w:val="8"/>
              <w:jc w:val="center"/>
              <w:rPr>
                <w:rFonts w:hint="eastAsia" w:ascii="仿宋" w:hAnsi="仿宋" w:eastAsia="仿宋" w:cs="仿宋"/>
                <w:b/>
                <w:bCs/>
                <w:sz w:val="24"/>
                <w:szCs w:val="24"/>
              </w:rPr>
            </w:pPr>
            <w:r>
              <w:rPr>
                <w:rFonts w:hint="eastAsia" w:ascii="仿宋" w:hAnsi="仿宋" w:eastAsia="仿宋" w:cs="仿宋"/>
                <w:b/>
                <w:bCs/>
                <w:sz w:val="24"/>
                <w:szCs w:val="24"/>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4B63821">
            <w:pPr>
              <w:pStyle w:val="8"/>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询价文件</w:t>
            </w:r>
          </w:p>
          <w:p w14:paraId="0FF798FB">
            <w:pPr>
              <w:pStyle w:val="8"/>
              <w:jc w:val="center"/>
              <w:rPr>
                <w:rFonts w:hint="eastAsia" w:ascii="仿宋" w:hAnsi="仿宋" w:eastAsia="仿宋" w:cs="仿宋"/>
                <w:b/>
                <w:bCs/>
                <w:sz w:val="24"/>
                <w:szCs w:val="24"/>
              </w:rPr>
            </w:pPr>
            <w:r>
              <w:rPr>
                <w:rFonts w:hint="eastAsia" w:ascii="仿宋" w:hAnsi="仿宋" w:eastAsia="仿宋" w:cs="仿宋"/>
                <w:b/>
                <w:bCs/>
                <w:sz w:val="24"/>
                <w:szCs w:val="24"/>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6E9A9DF">
            <w:pPr>
              <w:pStyle w:val="8"/>
              <w:jc w:val="center"/>
              <w:rPr>
                <w:rFonts w:hint="eastAsia" w:ascii="仿宋" w:hAnsi="仿宋" w:eastAsia="仿宋" w:cs="仿宋"/>
                <w:b/>
                <w:bCs/>
                <w:sz w:val="24"/>
                <w:szCs w:val="24"/>
              </w:rPr>
            </w:pPr>
            <w:r>
              <w:rPr>
                <w:rFonts w:hint="eastAsia" w:ascii="仿宋" w:hAnsi="仿宋" w:eastAsia="仿宋" w:cs="仿宋"/>
                <w:b/>
                <w:bCs/>
                <w:sz w:val="24"/>
                <w:szCs w:val="24"/>
              </w:rPr>
              <w:t>投标文件</w:t>
            </w:r>
          </w:p>
          <w:p w14:paraId="088AB3DA">
            <w:pPr>
              <w:pStyle w:val="8"/>
              <w:jc w:val="center"/>
              <w:rPr>
                <w:rFonts w:hint="eastAsia" w:ascii="仿宋" w:hAnsi="仿宋" w:eastAsia="仿宋" w:cs="仿宋"/>
                <w:b/>
                <w:bCs/>
                <w:sz w:val="24"/>
                <w:szCs w:val="24"/>
              </w:rPr>
            </w:pPr>
            <w:r>
              <w:rPr>
                <w:rFonts w:hint="eastAsia" w:ascii="仿宋" w:hAnsi="仿宋" w:eastAsia="仿宋" w:cs="仿宋"/>
                <w:b/>
                <w:bCs/>
                <w:sz w:val="24"/>
                <w:szCs w:val="24"/>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FA2BC5B">
            <w:pPr>
              <w:pStyle w:val="8"/>
              <w:jc w:val="center"/>
              <w:rPr>
                <w:rFonts w:hint="eastAsia" w:ascii="仿宋" w:hAnsi="仿宋" w:eastAsia="仿宋" w:cs="仿宋"/>
                <w:b/>
                <w:bCs/>
                <w:sz w:val="24"/>
                <w:szCs w:val="24"/>
              </w:rPr>
            </w:pPr>
            <w:r>
              <w:rPr>
                <w:rFonts w:hint="eastAsia" w:ascii="仿宋" w:hAnsi="仿宋" w:eastAsia="仿宋" w:cs="仿宋"/>
                <w:b/>
                <w:bCs/>
                <w:sz w:val="24"/>
                <w:szCs w:val="24"/>
              </w:rPr>
              <w:t>偏离</w:t>
            </w:r>
          </w:p>
          <w:p w14:paraId="3BA84C63">
            <w:pPr>
              <w:jc w:val="center"/>
              <w:rPr>
                <w:rFonts w:hint="eastAsia" w:ascii="仿宋" w:hAnsi="仿宋" w:eastAsia="仿宋" w:cs="仿宋"/>
                <w:b/>
                <w:bCs/>
                <w:sz w:val="24"/>
                <w:szCs w:val="24"/>
              </w:rPr>
            </w:pPr>
            <w:r>
              <w:rPr>
                <w:rFonts w:hint="eastAsia" w:ascii="仿宋" w:hAnsi="仿宋" w:eastAsia="仿宋" w:cs="仿宋"/>
                <w:b/>
                <w:bCs/>
                <w:sz w:val="24"/>
                <w:szCs w:val="24"/>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FA62D16">
            <w:pPr>
              <w:pStyle w:val="8"/>
              <w:jc w:val="center"/>
              <w:rPr>
                <w:rFonts w:hint="eastAsia" w:ascii="仿宋" w:hAnsi="仿宋" w:eastAsia="仿宋" w:cs="仿宋"/>
                <w:b/>
                <w:bCs/>
                <w:sz w:val="24"/>
                <w:szCs w:val="24"/>
              </w:rPr>
            </w:pPr>
            <w:r>
              <w:rPr>
                <w:rFonts w:hint="eastAsia" w:ascii="仿宋" w:hAnsi="仿宋" w:eastAsia="仿宋" w:cs="仿宋"/>
                <w:b/>
                <w:bCs/>
                <w:sz w:val="24"/>
                <w:szCs w:val="24"/>
              </w:rPr>
              <w:t>偏离内容</w:t>
            </w:r>
          </w:p>
          <w:p w14:paraId="34FC0401">
            <w:pPr>
              <w:pStyle w:val="8"/>
              <w:jc w:val="center"/>
              <w:rPr>
                <w:rFonts w:hint="eastAsia" w:ascii="仿宋" w:hAnsi="仿宋" w:eastAsia="仿宋" w:cs="仿宋"/>
                <w:b/>
                <w:bCs/>
                <w:sz w:val="24"/>
                <w:szCs w:val="24"/>
              </w:rPr>
            </w:pPr>
            <w:r>
              <w:rPr>
                <w:rFonts w:hint="eastAsia" w:ascii="仿宋" w:hAnsi="仿宋" w:eastAsia="仿宋" w:cs="仿宋"/>
                <w:b/>
                <w:bCs/>
                <w:sz w:val="24"/>
                <w:szCs w:val="24"/>
              </w:rPr>
              <w:t>说明</w:t>
            </w:r>
          </w:p>
        </w:tc>
      </w:tr>
      <w:tr w14:paraId="72499E23">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0BB19A81">
            <w:pPr>
              <w:autoSpaceDE w:val="0"/>
              <w:autoSpaceDN w:val="0"/>
              <w:adjustRightInd w:val="0"/>
              <w:spacing w:line="480" w:lineRule="exact"/>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643" w:type="pct"/>
            <w:tcBorders>
              <w:top w:val="single" w:color="auto" w:sz="6" w:space="0"/>
              <w:left w:val="single" w:color="auto" w:sz="6" w:space="0"/>
              <w:bottom w:val="single" w:color="auto" w:sz="6" w:space="0"/>
              <w:right w:val="single" w:color="auto" w:sz="6" w:space="0"/>
            </w:tcBorders>
          </w:tcPr>
          <w:p w14:paraId="7BB0218D">
            <w:pPr>
              <w:autoSpaceDE w:val="0"/>
              <w:autoSpaceDN w:val="0"/>
              <w:adjustRightInd w:val="0"/>
              <w:spacing w:line="480" w:lineRule="exact"/>
              <w:rPr>
                <w:rFonts w:hint="eastAsia" w:ascii="仿宋" w:hAnsi="仿宋" w:eastAsia="仿宋" w:cs="仿宋"/>
                <w:b/>
                <w:bCs/>
                <w:sz w:val="24"/>
                <w:szCs w:val="24"/>
              </w:rPr>
            </w:pPr>
          </w:p>
        </w:tc>
        <w:tc>
          <w:tcPr>
            <w:tcW w:w="653" w:type="pct"/>
            <w:tcBorders>
              <w:top w:val="single" w:color="auto" w:sz="6" w:space="0"/>
              <w:left w:val="single" w:color="auto" w:sz="6" w:space="0"/>
              <w:bottom w:val="single" w:color="auto" w:sz="6" w:space="0"/>
              <w:right w:val="single" w:color="auto" w:sz="6" w:space="0"/>
            </w:tcBorders>
          </w:tcPr>
          <w:p w14:paraId="03CD5F55">
            <w:pPr>
              <w:autoSpaceDE w:val="0"/>
              <w:autoSpaceDN w:val="0"/>
              <w:adjustRightInd w:val="0"/>
              <w:spacing w:line="480" w:lineRule="exact"/>
              <w:rPr>
                <w:rFonts w:hint="eastAsia" w:ascii="仿宋" w:hAnsi="仿宋" w:eastAsia="仿宋" w:cs="仿宋"/>
                <w:b/>
                <w:bCs/>
                <w:sz w:val="24"/>
                <w:szCs w:val="24"/>
              </w:rPr>
            </w:pPr>
          </w:p>
        </w:tc>
        <w:tc>
          <w:tcPr>
            <w:tcW w:w="850" w:type="pct"/>
            <w:tcBorders>
              <w:top w:val="single" w:color="auto" w:sz="6" w:space="0"/>
              <w:left w:val="single" w:color="auto" w:sz="6" w:space="0"/>
              <w:bottom w:val="single" w:color="auto" w:sz="6" w:space="0"/>
              <w:right w:val="single" w:color="auto" w:sz="6" w:space="0"/>
            </w:tcBorders>
          </w:tcPr>
          <w:p w14:paraId="6E824C80">
            <w:pPr>
              <w:autoSpaceDE w:val="0"/>
              <w:autoSpaceDN w:val="0"/>
              <w:adjustRightInd w:val="0"/>
              <w:spacing w:line="480" w:lineRule="exact"/>
              <w:rPr>
                <w:rFonts w:hint="eastAsia" w:ascii="仿宋" w:hAnsi="仿宋" w:eastAsia="仿宋" w:cs="仿宋"/>
                <w:b/>
                <w:bCs/>
                <w:sz w:val="24"/>
                <w:szCs w:val="24"/>
              </w:rPr>
            </w:pPr>
          </w:p>
        </w:tc>
        <w:tc>
          <w:tcPr>
            <w:tcW w:w="694" w:type="pct"/>
            <w:tcBorders>
              <w:top w:val="single" w:color="auto" w:sz="6" w:space="0"/>
              <w:left w:val="single" w:color="auto" w:sz="6" w:space="0"/>
              <w:bottom w:val="single" w:color="auto" w:sz="6" w:space="0"/>
              <w:right w:val="single" w:color="auto" w:sz="6" w:space="0"/>
            </w:tcBorders>
          </w:tcPr>
          <w:p w14:paraId="1E4AC994">
            <w:pPr>
              <w:autoSpaceDE w:val="0"/>
              <w:autoSpaceDN w:val="0"/>
              <w:adjustRightInd w:val="0"/>
              <w:spacing w:line="480" w:lineRule="exact"/>
              <w:rPr>
                <w:rFonts w:hint="eastAsia" w:ascii="仿宋" w:hAnsi="仿宋" w:eastAsia="仿宋" w:cs="仿宋"/>
                <w:b/>
                <w:bCs/>
                <w:sz w:val="24"/>
                <w:szCs w:val="24"/>
              </w:rPr>
            </w:pPr>
          </w:p>
        </w:tc>
        <w:tc>
          <w:tcPr>
            <w:tcW w:w="1005" w:type="pct"/>
            <w:tcBorders>
              <w:top w:val="single" w:color="auto" w:sz="6" w:space="0"/>
              <w:left w:val="single" w:color="auto" w:sz="6" w:space="0"/>
              <w:bottom w:val="single" w:color="auto" w:sz="6" w:space="0"/>
              <w:right w:val="single" w:color="auto" w:sz="6" w:space="0"/>
            </w:tcBorders>
          </w:tcPr>
          <w:p w14:paraId="2F60B798">
            <w:pPr>
              <w:autoSpaceDE w:val="0"/>
              <w:autoSpaceDN w:val="0"/>
              <w:adjustRightInd w:val="0"/>
              <w:spacing w:line="480" w:lineRule="exact"/>
              <w:rPr>
                <w:rFonts w:hint="eastAsia" w:ascii="仿宋" w:hAnsi="仿宋" w:eastAsia="仿宋" w:cs="仿宋"/>
                <w:b/>
                <w:bCs/>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007FA234">
            <w:pPr>
              <w:autoSpaceDE w:val="0"/>
              <w:autoSpaceDN w:val="0"/>
              <w:adjustRightInd w:val="0"/>
              <w:spacing w:line="480" w:lineRule="exact"/>
              <w:jc w:val="center"/>
              <w:rPr>
                <w:rFonts w:hint="eastAsia" w:ascii="仿宋" w:hAnsi="仿宋" w:eastAsia="仿宋" w:cs="仿宋"/>
                <w:b/>
                <w:bCs/>
                <w:sz w:val="24"/>
                <w:szCs w:val="24"/>
              </w:rPr>
            </w:pPr>
          </w:p>
        </w:tc>
      </w:tr>
      <w:tr w14:paraId="7EED3F8A">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2D2956D7">
            <w:pPr>
              <w:autoSpaceDE w:val="0"/>
              <w:autoSpaceDN w:val="0"/>
              <w:adjustRightInd w:val="0"/>
              <w:spacing w:line="480" w:lineRule="exact"/>
              <w:jc w:val="center"/>
              <w:rPr>
                <w:rFonts w:hint="eastAsia" w:ascii="仿宋" w:hAnsi="仿宋" w:eastAsia="仿宋" w:cs="仿宋"/>
                <w:bCs/>
                <w:sz w:val="24"/>
                <w:szCs w:val="24"/>
              </w:rPr>
            </w:pPr>
            <w:r>
              <w:rPr>
                <w:rFonts w:hint="eastAsia" w:ascii="仿宋" w:hAnsi="仿宋" w:eastAsia="仿宋" w:cs="仿宋"/>
                <w:sz w:val="24"/>
                <w:szCs w:val="24"/>
              </w:rPr>
              <w:t>…</w:t>
            </w:r>
          </w:p>
        </w:tc>
        <w:tc>
          <w:tcPr>
            <w:tcW w:w="643" w:type="pct"/>
            <w:tcBorders>
              <w:top w:val="single" w:color="auto" w:sz="6" w:space="0"/>
              <w:left w:val="single" w:color="auto" w:sz="6" w:space="0"/>
              <w:bottom w:val="single" w:color="auto" w:sz="6" w:space="0"/>
              <w:right w:val="single" w:color="auto" w:sz="6" w:space="0"/>
            </w:tcBorders>
          </w:tcPr>
          <w:p w14:paraId="46281A94">
            <w:pPr>
              <w:autoSpaceDE w:val="0"/>
              <w:autoSpaceDN w:val="0"/>
              <w:adjustRightInd w:val="0"/>
              <w:spacing w:line="480" w:lineRule="exact"/>
              <w:rPr>
                <w:rFonts w:hint="eastAsia" w:ascii="仿宋" w:hAnsi="仿宋" w:eastAsia="仿宋" w:cs="仿宋"/>
                <w:b/>
                <w:bCs/>
                <w:sz w:val="24"/>
                <w:szCs w:val="24"/>
              </w:rPr>
            </w:pPr>
          </w:p>
        </w:tc>
        <w:tc>
          <w:tcPr>
            <w:tcW w:w="653" w:type="pct"/>
            <w:tcBorders>
              <w:top w:val="single" w:color="auto" w:sz="6" w:space="0"/>
              <w:left w:val="single" w:color="auto" w:sz="6" w:space="0"/>
              <w:bottom w:val="single" w:color="auto" w:sz="6" w:space="0"/>
              <w:right w:val="single" w:color="auto" w:sz="6" w:space="0"/>
            </w:tcBorders>
          </w:tcPr>
          <w:p w14:paraId="3688DE48">
            <w:pPr>
              <w:autoSpaceDE w:val="0"/>
              <w:autoSpaceDN w:val="0"/>
              <w:adjustRightInd w:val="0"/>
              <w:spacing w:line="480" w:lineRule="exact"/>
              <w:rPr>
                <w:rFonts w:hint="eastAsia" w:ascii="仿宋" w:hAnsi="仿宋" w:eastAsia="仿宋" w:cs="仿宋"/>
                <w:b/>
                <w:bCs/>
                <w:sz w:val="24"/>
                <w:szCs w:val="24"/>
              </w:rPr>
            </w:pPr>
          </w:p>
        </w:tc>
        <w:tc>
          <w:tcPr>
            <w:tcW w:w="850" w:type="pct"/>
            <w:tcBorders>
              <w:top w:val="single" w:color="auto" w:sz="6" w:space="0"/>
              <w:left w:val="single" w:color="auto" w:sz="6" w:space="0"/>
              <w:bottom w:val="single" w:color="auto" w:sz="6" w:space="0"/>
              <w:right w:val="single" w:color="auto" w:sz="6" w:space="0"/>
            </w:tcBorders>
          </w:tcPr>
          <w:p w14:paraId="149AE7BB">
            <w:pPr>
              <w:autoSpaceDE w:val="0"/>
              <w:autoSpaceDN w:val="0"/>
              <w:adjustRightInd w:val="0"/>
              <w:spacing w:line="480" w:lineRule="exact"/>
              <w:rPr>
                <w:rFonts w:hint="eastAsia" w:ascii="仿宋" w:hAnsi="仿宋" w:eastAsia="仿宋" w:cs="仿宋"/>
                <w:b/>
                <w:bCs/>
                <w:sz w:val="24"/>
                <w:szCs w:val="24"/>
              </w:rPr>
            </w:pPr>
          </w:p>
        </w:tc>
        <w:tc>
          <w:tcPr>
            <w:tcW w:w="694" w:type="pct"/>
            <w:tcBorders>
              <w:top w:val="single" w:color="auto" w:sz="6" w:space="0"/>
              <w:left w:val="single" w:color="auto" w:sz="6" w:space="0"/>
              <w:bottom w:val="single" w:color="auto" w:sz="6" w:space="0"/>
              <w:right w:val="single" w:color="auto" w:sz="6" w:space="0"/>
            </w:tcBorders>
          </w:tcPr>
          <w:p w14:paraId="6600E8B5">
            <w:pPr>
              <w:autoSpaceDE w:val="0"/>
              <w:autoSpaceDN w:val="0"/>
              <w:adjustRightInd w:val="0"/>
              <w:spacing w:line="480" w:lineRule="exact"/>
              <w:rPr>
                <w:rFonts w:hint="eastAsia" w:ascii="仿宋" w:hAnsi="仿宋" w:eastAsia="仿宋" w:cs="仿宋"/>
                <w:b/>
                <w:bCs/>
                <w:sz w:val="24"/>
                <w:szCs w:val="24"/>
              </w:rPr>
            </w:pPr>
          </w:p>
        </w:tc>
        <w:tc>
          <w:tcPr>
            <w:tcW w:w="1005" w:type="pct"/>
            <w:tcBorders>
              <w:top w:val="single" w:color="auto" w:sz="6" w:space="0"/>
              <w:left w:val="single" w:color="auto" w:sz="6" w:space="0"/>
              <w:bottom w:val="single" w:color="auto" w:sz="6" w:space="0"/>
              <w:right w:val="single" w:color="auto" w:sz="6" w:space="0"/>
            </w:tcBorders>
          </w:tcPr>
          <w:p w14:paraId="5116F02C">
            <w:pPr>
              <w:autoSpaceDE w:val="0"/>
              <w:autoSpaceDN w:val="0"/>
              <w:adjustRightInd w:val="0"/>
              <w:spacing w:line="480" w:lineRule="exact"/>
              <w:rPr>
                <w:rFonts w:hint="eastAsia" w:ascii="仿宋" w:hAnsi="仿宋" w:eastAsia="仿宋" w:cs="仿宋"/>
                <w:b/>
                <w:bCs/>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7B270443">
            <w:pPr>
              <w:autoSpaceDE w:val="0"/>
              <w:autoSpaceDN w:val="0"/>
              <w:adjustRightInd w:val="0"/>
              <w:spacing w:line="480" w:lineRule="exact"/>
              <w:jc w:val="center"/>
              <w:rPr>
                <w:rFonts w:hint="eastAsia" w:ascii="仿宋" w:hAnsi="仿宋" w:eastAsia="仿宋" w:cs="仿宋"/>
                <w:b/>
                <w:bCs/>
                <w:sz w:val="24"/>
                <w:szCs w:val="24"/>
              </w:rPr>
            </w:pPr>
          </w:p>
        </w:tc>
      </w:tr>
    </w:tbl>
    <w:p w14:paraId="285470D3">
      <w:pPr>
        <w:autoSpaceDE w:val="0"/>
        <w:autoSpaceDN w:val="0"/>
        <w:adjustRightInd w:val="0"/>
        <w:spacing w:line="480" w:lineRule="auto"/>
        <w:ind w:firstLine="482"/>
        <w:rPr>
          <w:rFonts w:hint="eastAsia" w:ascii="仿宋" w:hAnsi="仿宋" w:eastAsia="仿宋" w:cs="仿宋"/>
          <w:sz w:val="24"/>
          <w:szCs w:val="24"/>
          <w:lang w:val="zh-CN"/>
        </w:rPr>
      </w:pPr>
    </w:p>
    <w:p w14:paraId="1D433D4C">
      <w:pPr>
        <w:autoSpaceDE w:val="0"/>
        <w:autoSpaceDN w:val="0"/>
        <w:adjustRightInd w:val="0"/>
        <w:spacing w:line="48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供应商（公章）：</w:t>
      </w:r>
    </w:p>
    <w:p w14:paraId="63FDE438">
      <w:pPr>
        <w:autoSpaceDE w:val="0"/>
        <w:autoSpaceDN w:val="0"/>
        <w:adjustRightInd w:val="0"/>
        <w:spacing w:line="48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供应商法定代表人（单位负责人）或授权代表</w:t>
      </w:r>
      <w:r>
        <w:rPr>
          <w:rFonts w:hint="eastAsia" w:ascii="仿宋" w:hAnsi="仿宋" w:eastAsia="仿宋" w:cs="仿宋"/>
          <w:sz w:val="24"/>
          <w:szCs w:val="24"/>
        </w:rPr>
        <w:t>（签字或加盖姓名章）</w:t>
      </w:r>
      <w:r>
        <w:rPr>
          <w:rFonts w:hint="eastAsia" w:ascii="仿宋" w:hAnsi="仿宋" w:eastAsia="仿宋" w:cs="仿宋"/>
          <w:sz w:val="24"/>
          <w:szCs w:val="24"/>
          <w:lang w:val="zh-CN"/>
        </w:rPr>
        <w:t>：</w:t>
      </w:r>
    </w:p>
    <w:p w14:paraId="0C22C34F">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4F9F687A">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42FD9180">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4D97F9A9">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7C722986">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21B868FD">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36308525">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79B4C38F">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52D067B5">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696CA750">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543F6756">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5E6AF0C3">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1B620576">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3D706FD9">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60BDDB28">
      <w:pPr>
        <w:autoSpaceDE w:val="0"/>
        <w:autoSpaceDN w:val="0"/>
        <w:adjustRightInd w:val="0"/>
        <w:spacing w:line="360" w:lineRule="auto"/>
        <w:ind w:firstLine="562"/>
        <w:jc w:val="center"/>
        <w:outlineLvl w:val="0"/>
        <w:rPr>
          <w:rFonts w:hint="eastAsia" w:ascii="仿宋" w:hAnsi="仿宋" w:eastAsia="仿宋" w:cs="仿宋"/>
          <w:b/>
          <w:bCs/>
          <w:sz w:val="24"/>
          <w:szCs w:val="24"/>
        </w:rPr>
      </w:pPr>
      <w:r>
        <w:rPr>
          <w:rFonts w:hint="eastAsia" w:ascii="仿宋" w:hAnsi="仿宋" w:eastAsia="仿宋" w:cs="仿宋"/>
          <w:b/>
          <w:bCs/>
          <w:sz w:val="24"/>
          <w:szCs w:val="24"/>
        </w:rPr>
        <w:t>5.3技术方案（实施方案）</w:t>
      </w:r>
    </w:p>
    <w:p w14:paraId="16CF215F">
      <w:pPr>
        <w:snapToGrid w:val="0"/>
        <w:spacing w:line="360" w:lineRule="auto"/>
        <w:ind w:firstLine="720"/>
        <w:jc w:val="center"/>
        <w:rPr>
          <w:rFonts w:hint="eastAsia" w:ascii="仿宋" w:hAnsi="仿宋" w:eastAsia="仿宋" w:cs="仿宋"/>
          <w:b/>
          <w:snapToGrid w:val="0"/>
          <w:kern w:val="0"/>
          <w:sz w:val="24"/>
          <w:szCs w:val="24"/>
        </w:rPr>
      </w:pPr>
    </w:p>
    <w:p w14:paraId="5F72DD8D">
      <w:pPr>
        <w:autoSpaceDE w:val="0"/>
        <w:autoSpaceDN w:val="0"/>
        <w:adjustRightInd w:val="0"/>
        <w:spacing w:line="360" w:lineRule="auto"/>
        <w:ind w:firstLine="482"/>
        <w:jc w:val="center"/>
        <w:rPr>
          <w:rFonts w:hint="eastAsia" w:ascii="仿宋" w:hAnsi="仿宋" w:eastAsia="仿宋" w:cs="仿宋"/>
          <w:sz w:val="24"/>
          <w:szCs w:val="24"/>
          <w:lang w:val="zh-CN"/>
        </w:rPr>
      </w:pPr>
      <w:r>
        <w:rPr>
          <w:rFonts w:hint="eastAsia" w:ascii="仿宋" w:hAnsi="仿宋" w:eastAsia="仿宋" w:cs="仿宋"/>
          <w:sz w:val="24"/>
          <w:szCs w:val="24"/>
          <w:lang w:val="zh-CN"/>
        </w:rPr>
        <w:t>（供应商根据询价文件要求自行编制）</w:t>
      </w:r>
    </w:p>
    <w:p w14:paraId="12E69ECB">
      <w:pPr>
        <w:snapToGrid w:val="0"/>
        <w:spacing w:line="360" w:lineRule="auto"/>
        <w:ind w:firstLine="720"/>
        <w:jc w:val="center"/>
        <w:rPr>
          <w:rFonts w:hint="eastAsia" w:ascii="仿宋" w:hAnsi="仿宋" w:eastAsia="仿宋" w:cs="仿宋"/>
          <w:b/>
          <w:snapToGrid w:val="0"/>
          <w:kern w:val="0"/>
          <w:sz w:val="24"/>
          <w:szCs w:val="24"/>
        </w:rPr>
      </w:pPr>
    </w:p>
    <w:p w14:paraId="4D2D0707">
      <w:pPr>
        <w:snapToGrid w:val="0"/>
        <w:spacing w:line="360" w:lineRule="auto"/>
        <w:ind w:firstLine="720"/>
        <w:jc w:val="center"/>
        <w:rPr>
          <w:rFonts w:hint="eastAsia" w:ascii="仿宋" w:hAnsi="仿宋" w:eastAsia="仿宋" w:cs="仿宋"/>
          <w:b/>
          <w:snapToGrid w:val="0"/>
          <w:kern w:val="0"/>
          <w:sz w:val="24"/>
          <w:szCs w:val="24"/>
        </w:rPr>
      </w:pPr>
    </w:p>
    <w:p w14:paraId="2F0493BC">
      <w:pPr>
        <w:snapToGrid w:val="0"/>
        <w:spacing w:line="360" w:lineRule="auto"/>
        <w:ind w:firstLine="720"/>
        <w:jc w:val="center"/>
        <w:rPr>
          <w:rFonts w:hint="eastAsia" w:ascii="仿宋" w:hAnsi="仿宋" w:eastAsia="仿宋" w:cs="仿宋"/>
          <w:b/>
          <w:snapToGrid w:val="0"/>
          <w:kern w:val="0"/>
          <w:sz w:val="24"/>
          <w:szCs w:val="24"/>
        </w:rPr>
      </w:pPr>
    </w:p>
    <w:p w14:paraId="11D7E251">
      <w:pPr>
        <w:snapToGrid w:val="0"/>
        <w:spacing w:line="360" w:lineRule="auto"/>
        <w:ind w:firstLine="720"/>
        <w:jc w:val="center"/>
        <w:rPr>
          <w:rFonts w:hint="eastAsia" w:ascii="仿宋" w:hAnsi="仿宋" w:eastAsia="仿宋" w:cs="仿宋"/>
          <w:b/>
          <w:snapToGrid w:val="0"/>
          <w:kern w:val="0"/>
          <w:sz w:val="24"/>
          <w:szCs w:val="24"/>
        </w:rPr>
      </w:pPr>
    </w:p>
    <w:p w14:paraId="220F0C29">
      <w:pPr>
        <w:pStyle w:val="35"/>
        <w:rPr>
          <w:rFonts w:hint="eastAsia" w:ascii="仿宋" w:hAnsi="仿宋" w:eastAsia="仿宋" w:cs="仿宋"/>
          <w:color w:val="auto"/>
          <w:sz w:val="24"/>
          <w:szCs w:val="24"/>
        </w:rPr>
      </w:pPr>
    </w:p>
    <w:p w14:paraId="675ECD0D">
      <w:pPr>
        <w:autoSpaceDE w:val="0"/>
        <w:autoSpaceDN w:val="0"/>
        <w:adjustRightInd w:val="0"/>
        <w:spacing w:line="360" w:lineRule="auto"/>
        <w:ind w:firstLine="2289" w:firstLineChars="950"/>
        <w:outlineLvl w:val="0"/>
        <w:rPr>
          <w:rFonts w:hint="eastAsia" w:ascii="仿宋" w:hAnsi="仿宋" w:eastAsia="仿宋" w:cs="仿宋"/>
          <w:b/>
          <w:bCs/>
          <w:sz w:val="24"/>
          <w:szCs w:val="24"/>
        </w:rPr>
      </w:pPr>
    </w:p>
    <w:p w14:paraId="38A07675">
      <w:pPr>
        <w:autoSpaceDE w:val="0"/>
        <w:autoSpaceDN w:val="0"/>
        <w:adjustRightInd w:val="0"/>
        <w:spacing w:line="360" w:lineRule="auto"/>
        <w:ind w:firstLine="2289" w:firstLineChars="950"/>
        <w:outlineLvl w:val="0"/>
        <w:rPr>
          <w:rFonts w:hint="eastAsia" w:ascii="仿宋" w:hAnsi="仿宋" w:eastAsia="仿宋" w:cs="仿宋"/>
          <w:b/>
          <w:bCs/>
          <w:sz w:val="24"/>
          <w:szCs w:val="24"/>
        </w:rPr>
      </w:pPr>
    </w:p>
    <w:p w14:paraId="6A63D23D">
      <w:pPr>
        <w:autoSpaceDE w:val="0"/>
        <w:autoSpaceDN w:val="0"/>
        <w:adjustRightInd w:val="0"/>
        <w:spacing w:line="360" w:lineRule="auto"/>
        <w:ind w:firstLine="2289" w:firstLineChars="950"/>
        <w:outlineLvl w:val="0"/>
        <w:rPr>
          <w:rFonts w:hint="eastAsia" w:ascii="仿宋" w:hAnsi="仿宋" w:eastAsia="仿宋" w:cs="仿宋"/>
          <w:b/>
          <w:bCs/>
          <w:sz w:val="24"/>
          <w:szCs w:val="24"/>
        </w:rPr>
      </w:pPr>
    </w:p>
    <w:p w14:paraId="781964E0">
      <w:pPr>
        <w:autoSpaceDE w:val="0"/>
        <w:autoSpaceDN w:val="0"/>
        <w:adjustRightInd w:val="0"/>
        <w:spacing w:line="360" w:lineRule="auto"/>
        <w:ind w:firstLine="2289" w:firstLineChars="950"/>
        <w:outlineLvl w:val="0"/>
        <w:rPr>
          <w:rFonts w:hint="eastAsia" w:ascii="仿宋" w:hAnsi="仿宋" w:eastAsia="仿宋" w:cs="仿宋"/>
          <w:b/>
          <w:bCs/>
          <w:sz w:val="24"/>
          <w:szCs w:val="24"/>
        </w:rPr>
      </w:pPr>
    </w:p>
    <w:p w14:paraId="630CB5DD">
      <w:pPr>
        <w:autoSpaceDE w:val="0"/>
        <w:autoSpaceDN w:val="0"/>
        <w:adjustRightInd w:val="0"/>
        <w:spacing w:line="360" w:lineRule="auto"/>
        <w:ind w:firstLine="2289" w:firstLineChars="950"/>
        <w:outlineLvl w:val="0"/>
        <w:rPr>
          <w:rFonts w:hint="eastAsia" w:ascii="仿宋" w:hAnsi="仿宋" w:eastAsia="仿宋" w:cs="仿宋"/>
          <w:b/>
          <w:bCs/>
          <w:sz w:val="24"/>
          <w:szCs w:val="24"/>
        </w:rPr>
      </w:pPr>
    </w:p>
    <w:p w14:paraId="46EAA09F">
      <w:pPr>
        <w:autoSpaceDE w:val="0"/>
        <w:autoSpaceDN w:val="0"/>
        <w:adjustRightInd w:val="0"/>
        <w:spacing w:line="360" w:lineRule="auto"/>
        <w:ind w:firstLine="2289" w:firstLineChars="950"/>
        <w:outlineLvl w:val="0"/>
        <w:rPr>
          <w:rFonts w:hint="eastAsia" w:ascii="仿宋" w:hAnsi="仿宋" w:eastAsia="仿宋" w:cs="仿宋"/>
          <w:b/>
          <w:bCs/>
          <w:sz w:val="24"/>
          <w:szCs w:val="24"/>
        </w:rPr>
      </w:pPr>
    </w:p>
    <w:p w14:paraId="5AEB728E">
      <w:pPr>
        <w:autoSpaceDE w:val="0"/>
        <w:autoSpaceDN w:val="0"/>
        <w:adjustRightInd w:val="0"/>
        <w:spacing w:line="360" w:lineRule="auto"/>
        <w:ind w:firstLine="2289" w:firstLineChars="950"/>
        <w:outlineLvl w:val="0"/>
        <w:rPr>
          <w:rFonts w:hint="eastAsia" w:ascii="仿宋" w:hAnsi="仿宋" w:eastAsia="仿宋" w:cs="仿宋"/>
          <w:b/>
          <w:bCs/>
          <w:sz w:val="24"/>
          <w:szCs w:val="24"/>
        </w:rPr>
      </w:pPr>
    </w:p>
    <w:p w14:paraId="25789E65">
      <w:pPr>
        <w:autoSpaceDE w:val="0"/>
        <w:autoSpaceDN w:val="0"/>
        <w:adjustRightInd w:val="0"/>
        <w:spacing w:line="360" w:lineRule="auto"/>
        <w:ind w:firstLine="2289" w:firstLineChars="950"/>
        <w:outlineLvl w:val="0"/>
        <w:rPr>
          <w:rFonts w:hint="eastAsia" w:ascii="仿宋" w:hAnsi="仿宋" w:eastAsia="仿宋" w:cs="仿宋"/>
          <w:b/>
          <w:bCs/>
          <w:sz w:val="24"/>
          <w:szCs w:val="24"/>
        </w:rPr>
      </w:pPr>
    </w:p>
    <w:p w14:paraId="7A3FA15C">
      <w:pPr>
        <w:autoSpaceDE w:val="0"/>
        <w:autoSpaceDN w:val="0"/>
        <w:adjustRightInd w:val="0"/>
        <w:spacing w:line="360" w:lineRule="auto"/>
        <w:ind w:firstLine="2289" w:firstLineChars="950"/>
        <w:outlineLvl w:val="0"/>
        <w:rPr>
          <w:rFonts w:hint="eastAsia" w:ascii="仿宋" w:hAnsi="仿宋" w:eastAsia="仿宋" w:cs="仿宋"/>
          <w:b/>
          <w:bCs/>
          <w:sz w:val="24"/>
          <w:szCs w:val="24"/>
        </w:rPr>
      </w:pPr>
    </w:p>
    <w:p w14:paraId="61760729">
      <w:pPr>
        <w:autoSpaceDE w:val="0"/>
        <w:autoSpaceDN w:val="0"/>
        <w:adjustRightInd w:val="0"/>
        <w:spacing w:line="360" w:lineRule="auto"/>
        <w:ind w:firstLine="2289" w:firstLineChars="950"/>
        <w:outlineLvl w:val="0"/>
        <w:rPr>
          <w:rFonts w:hint="eastAsia" w:ascii="仿宋" w:hAnsi="仿宋" w:eastAsia="仿宋" w:cs="仿宋"/>
          <w:b/>
          <w:bCs/>
          <w:sz w:val="24"/>
          <w:szCs w:val="24"/>
        </w:rPr>
      </w:pPr>
    </w:p>
    <w:p w14:paraId="15A9471C">
      <w:pPr>
        <w:autoSpaceDE w:val="0"/>
        <w:autoSpaceDN w:val="0"/>
        <w:adjustRightInd w:val="0"/>
        <w:spacing w:line="360" w:lineRule="auto"/>
        <w:ind w:firstLine="2289" w:firstLineChars="950"/>
        <w:outlineLvl w:val="0"/>
        <w:rPr>
          <w:rFonts w:hint="eastAsia" w:ascii="仿宋" w:hAnsi="仿宋" w:eastAsia="仿宋" w:cs="仿宋"/>
          <w:b/>
          <w:bCs/>
          <w:sz w:val="24"/>
          <w:szCs w:val="24"/>
        </w:rPr>
      </w:pPr>
    </w:p>
    <w:p w14:paraId="3D0ECCA4">
      <w:pPr>
        <w:autoSpaceDE w:val="0"/>
        <w:autoSpaceDN w:val="0"/>
        <w:adjustRightInd w:val="0"/>
        <w:spacing w:line="360" w:lineRule="auto"/>
        <w:outlineLvl w:val="0"/>
        <w:rPr>
          <w:rFonts w:hint="eastAsia" w:ascii="仿宋" w:hAnsi="仿宋" w:eastAsia="仿宋" w:cs="仿宋"/>
          <w:b/>
          <w:bCs/>
          <w:sz w:val="24"/>
          <w:szCs w:val="24"/>
        </w:rPr>
      </w:pPr>
    </w:p>
    <w:p w14:paraId="20380BE8">
      <w:pPr>
        <w:autoSpaceDE w:val="0"/>
        <w:autoSpaceDN w:val="0"/>
        <w:adjustRightInd w:val="0"/>
        <w:spacing w:line="360" w:lineRule="auto"/>
        <w:ind w:firstLine="2771" w:firstLineChars="1150"/>
        <w:outlineLvl w:val="0"/>
        <w:rPr>
          <w:rFonts w:hint="eastAsia" w:ascii="仿宋" w:hAnsi="仿宋" w:eastAsia="仿宋" w:cs="仿宋"/>
          <w:b/>
          <w:bCs/>
          <w:sz w:val="24"/>
          <w:szCs w:val="24"/>
        </w:rPr>
      </w:pPr>
    </w:p>
    <w:p w14:paraId="5313B4D2">
      <w:pPr>
        <w:autoSpaceDE w:val="0"/>
        <w:autoSpaceDN w:val="0"/>
        <w:adjustRightInd w:val="0"/>
        <w:spacing w:line="360" w:lineRule="auto"/>
        <w:ind w:firstLine="2771" w:firstLineChars="1150"/>
        <w:outlineLvl w:val="0"/>
        <w:rPr>
          <w:rFonts w:hint="eastAsia" w:ascii="仿宋" w:hAnsi="仿宋" w:eastAsia="仿宋" w:cs="仿宋"/>
          <w:b/>
          <w:bCs/>
          <w:sz w:val="24"/>
          <w:szCs w:val="24"/>
        </w:rPr>
      </w:pPr>
    </w:p>
    <w:p w14:paraId="7C181AA8">
      <w:pPr>
        <w:autoSpaceDE w:val="0"/>
        <w:autoSpaceDN w:val="0"/>
        <w:adjustRightInd w:val="0"/>
        <w:spacing w:line="360" w:lineRule="auto"/>
        <w:ind w:firstLine="2771" w:firstLineChars="1150"/>
        <w:outlineLvl w:val="0"/>
        <w:rPr>
          <w:rFonts w:hint="eastAsia" w:ascii="仿宋" w:hAnsi="仿宋" w:eastAsia="仿宋" w:cs="仿宋"/>
          <w:b/>
          <w:bCs/>
          <w:sz w:val="24"/>
          <w:szCs w:val="24"/>
        </w:rPr>
      </w:pPr>
    </w:p>
    <w:p w14:paraId="0DD4629B">
      <w:pPr>
        <w:autoSpaceDE w:val="0"/>
        <w:autoSpaceDN w:val="0"/>
        <w:adjustRightInd w:val="0"/>
        <w:spacing w:line="360" w:lineRule="auto"/>
        <w:ind w:firstLine="2771" w:firstLineChars="1150"/>
        <w:outlineLvl w:val="0"/>
        <w:rPr>
          <w:rFonts w:hint="eastAsia" w:ascii="仿宋" w:hAnsi="仿宋" w:eastAsia="仿宋" w:cs="仿宋"/>
          <w:b/>
          <w:bCs/>
          <w:sz w:val="24"/>
          <w:szCs w:val="24"/>
        </w:rPr>
      </w:pPr>
    </w:p>
    <w:p w14:paraId="281EA130">
      <w:pPr>
        <w:autoSpaceDE w:val="0"/>
        <w:autoSpaceDN w:val="0"/>
        <w:adjustRightInd w:val="0"/>
        <w:spacing w:line="360" w:lineRule="auto"/>
        <w:ind w:firstLine="2771" w:firstLineChars="1150"/>
        <w:outlineLvl w:val="0"/>
        <w:rPr>
          <w:rFonts w:hint="eastAsia" w:ascii="仿宋" w:hAnsi="仿宋" w:eastAsia="仿宋" w:cs="仿宋"/>
          <w:b/>
          <w:bCs/>
          <w:sz w:val="24"/>
          <w:szCs w:val="24"/>
        </w:rPr>
      </w:pPr>
    </w:p>
    <w:p w14:paraId="4D570070">
      <w:pPr>
        <w:autoSpaceDE w:val="0"/>
        <w:autoSpaceDN w:val="0"/>
        <w:adjustRightInd w:val="0"/>
        <w:spacing w:line="360" w:lineRule="auto"/>
        <w:ind w:firstLine="2771" w:firstLineChars="1150"/>
        <w:outlineLvl w:val="0"/>
        <w:rPr>
          <w:rFonts w:hint="eastAsia" w:ascii="仿宋" w:hAnsi="仿宋" w:eastAsia="仿宋" w:cs="仿宋"/>
          <w:b/>
          <w:bCs/>
          <w:sz w:val="24"/>
          <w:szCs w:val="24"/>
        </w:rPr>
      </w:pPr>
    </w:p>
    <w:p w14:paraId="56D42E1E">
      <w:pPr>
        <w:autoSpaceDE w:val="0"/>
        <w:autoSpaceDN w:val="0"/>
        <w:adjustRightInd w:val="0"/>
        <w:spacing w:line="360" w:lineRule="auto"/>
        <w:ind w:firstLine="2771" w:firstLineChars="1150"/>
        <w:outlineLvl w:val="0"/>
        <w:rPr>
          <w:rFonts w:hint="eastAsia" w:ascii="仿宋" w:hAnsi="仿宋" w:eastAsia="仿宋" w:cs="仿宋"/>
          <w:b/>
          <w:bCs/>
          <w:sz w:val="24"/>
          <w:szCs w:val="24"/>
        </w:rPr>
      </w:pPr>
    </w:p>
    <w:p w14:paraId="6699DDDB">
      <w:pPr>
        <w:autoSpaceDE w:val="0"/>
        <w:autoSpaceDN w:val="0"/>
        <w:adjustRightInd w:val="0"/>
        <w:spacing w:line="360" w:lineRule="auto"/>
        <w:ind w:firstLine="3253" w:firstLineChars="1350"/>
        <w:outlineLvl w:val="0"/>
        <w:rPr>
          <w:rFonts w:hint="eastAsia" w:ascii="仿宋" w:hAnsi="仿宋" w:eastAsia="仿宋" w:cs="仿宋"/>
          <w:b/>
          <w:bCs/>
          <w:sz w:val="24"/>
          <w:szCs w:val="24"/>
        </w:rPr>
      </w:pPr>
      <w:r>
        <w:rPr>
          <w:rFonts w:hint="eastAsia" w:ascii="仿宋" w:hAnsi="仿宋" w:eastAsia="仿宋" w:cs="仿宋"/>
          <w:b/>
          <w:bCs/>
          <w:sz w:val="24"/>
          <w:szCs w:val="24"/>
        </w:rPr>
        <w:t>5.4业绩情况表</w:t>
      </w:r>
    </w:p>
    <w:p w14:paraId="01AE081C">
      <w:pPr>
        <w:spacing w:before="50" w:afterLines="50" w:line="360" w:lineRule="auto"/>
        <w:ind w:firstLine="482"/>
        <w:contextualSpacing/>
        <w:jc w:val="left"/>
        <w:rPr>
          <w:rFonts w:hint="eastAsia" w:ascii="仿宋" w:hAnsi="仿宋" w:eastAsia="仿宋" w:cs="仿宋"/>
          <w:sz w:val="24"/>
          <w:szCs w:val="24"/>
        </w:rPr>
      </w:pPr>
      <w:r>
        <w:rPr>
          <w:rFonts w:hint="eastAsia" w:ascii="仿宋" w:hAnsi="仿宋" w:eastAsia="仿宋" w:cs="仿宋"/>
          <w:sz w:val="24"/>
          <w:szCs w:val="24"/>
        </w:rPr>
        <w:t>项目编号：</w:t>
      </w:r>
    </w:p>
    <w:p w14:paraId="26A559C6">
      <w:pPr>
        <w:snapToGrid w:val="0"/>
        <w:spacing w:line="360" w:lineRule="auto"/>
        <w:ind w:firstLine="482"/>
        <w:rPr>
          <w:rFonts w:hint="eastAsia" w:ascii="仿宋" w:hAnsi="仿宋" w:eastAsia="仿宋" w:cs="仿宋"/>
          <w:b/>
          <w:snapToGrid w:val="0"/>
          <w:kern w:val="0"/>
          <w:sz w:val="24"/>
          <w:szCs w:val="24"/>
        </w:rPr>
      </w:pPr>
      <w:r>
        <w:rPr>
          <w:rFonts w:hint="eastAsia" w:ascii="仿宋" w:hAnsi="仿宋" w:eastAsia="仿宋" w:cs="仿宋"/>
          <w:sz w:val="24"/>
          <w:szCs w:val="24"/>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27F3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674795BE">
            <w:pPr>
              <w:pStyle w:val="8"/>
              <w:ind w:firstLine="422"/>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808" w:type="dxa"/>
            <w:shd w:val="clear" w:color="auto" w:fill="F3F3F3"/>
            <w:vAlign w:val="center"/>
          </w:tcPr>
          <w:p w14:paraId="1D8B66E5">
            <w:pPr>
              <w:pStyle w:val="8"/>
              <w:ind w:firstLine="422"/>
              <w:jc w:val="center"/>
              <w:rPr>
                <w:rFonts w:hint="eastAsia" w:ascii="仿宋" w:hAnsi="仿宋" w:eastAsia="仿宋" w:cs="仿宋"/>
                <w:b/>
                <w:bCs/>
                <w:sz w:val="24"/>
                <w:szCs w:val="24"/>
              </w:rPr>
            </w:pPr>
            <w:r>
              <w:rPr>
                <w:rFonts w:hint="eastAsia" w:ascii="仿宋" w:hAnsi="仿宋" w:eastAsia="仿宋" w:cs="仿宋"/>
                <w:b/>
                <w:bCs/>
                <w:sz w:val="24"/>
                <w:szCs w:val="24"/>
              </w:rPr>
              <w:t>客户单位名称</w:t>
            </w:r>
          </w:p>
        </w:tc>
        <w:tc>
          <w:tcPr>
            <w:tcW w:w="3579" w:type="dxa"/>
            <w:shd w:val="clear" w:color="auto" w:fill="F3F3F3"/>
            <w:vAlign w:val="center"/>
          </w:tcPr>
          <w:p w14:paraId="1177A85F">
            <w:pPr>
              <w:pStyle w:val="8"/>
              <w:ind w:firstLine="422"/>
              <w:jc w:val="center"/>
              <w:rPr>
                <w:rFonts w:hint="eastAsia" w:ascii="仿宋" w:hAnsi="仿宋" w:eastAsia="仿宋" w:cs="仿宋"/>
                <w:b/>
                <w:bCs/>
                <w:sz w:val="24"/>
                <w:szCs w:val="24"/>
              </w:rPr>
            </w:pPr>
            <w:r>
              <w:rPr>
                <w:rFonts w:hint="eastAsia" w:ascii="仿宋" w:hAnsi="仿宋" w:eastAsia="仿宋" w:cs="仿宋"/>
                <w:b/>
                <w:bCs/>
                <w:sz w:val="24"/>
                <w:szCs w:val="24"/>
              </w:rPr>
              <w:t>项目名称及主要内容</w:t>
            </w:r>
          </w:p>
        </w:tc>
        <w:tc>
          <w:tcPr>
            <w:tcW w:w="1440" w:type="dxa"/>
            <w:shd w:val="clear" w:color="auto" w:fill="F3F3F3"/>
            <w:vAlign w:val="center"/>
          </w:tcPr>
          <w:p w14:paraId="63E36A8A">
            <w:pPr>
              <w:pStyle w:val="8"/>
              <w:ind w:firstLine="422"/>
              <w:jc w:val="center"/>
              <w:rPr>
                <w:rFonts w:hint="eastAsia" w:ascii="仿宋" w:hAnsi="仿宋" w:eastAsia="仿宋" w:cs="仿宋"/>
                <w:b/>
                <w:bCs/>
                <w:sz w:val="24"/>
                <w:szCs w:val="24"/>
              </w:rPr>
            </w:pPr>
            <w:r>
              <w:rPr>
                <w:rFonts w:hint="eastAsia" w:ascii="仿宋" w:hAnsi="仿宋" w:eastAsia="仿宋" w:cs="仿宋"/>
                <w:b/>
                <w:bCs/>
                <w:sz w:val="24"/>
                <w:szCs w:val="24"/>
              </w:rPr>
              <w:t>合同金额</w:t>
            </w:r>
          </w:p>
          <w:p w14:paraId="6DCBF3CB">
            <w:pPr>
              <w:pStyle w:val="8"/>
              <w:ind w:firstLine="422"/>
              <w:jc w:val="center"/>
              <w:rPr>
                <w:rFonts w:hint="eastAsia" w:ascii="仿宋" w:hAnsi="仿宋" w:eastAsia="仿宋" w:cs="仿宋"/>
                <w:b/>
                <w:bCs/>
                <w:sz w:val="24"/>
                <w:szCs w:val="24"/>
              </w:rPr>
            </w:pPr>
            <w:r>
              <w:rPr>
                <w:rFonts w:hint="eastAsia" w:ascii="仿宋" w:hAnsi="仿宋" w:eastAsia="仿宋" w:cs="仿宋"/>
                <w:b/>
                <w:bCs/>
                <w:sz w:val="24"/>
                <w:szCs w:val="24"/>
              </w:rPr>
              <w:t>（万元）</w:t>
            </w:r>
          </w:p>
        </w:tc>
        <w:tc>
          <w:tcPr>
            <w:tcW w:w="1706" w:type="dxa"/>
            <w:shd w:val="clear" w:color="auto" w:fill="F3F3F3"/>
            <w:vAlign w:val="center"/>
          </w:tcPr>
          <w:p w14:paraId="6C6BF130">
            <w:pPr>
              <w:pStyle w:val="8"/>
              <w:ind w:firstLine="422"/>
              <w:jc w:val="center"/>
              <w:rPr>
                <w:rFonts w:hint="eastAsia" w:ascii="仿宋" w:hAnsi="仿宋" w:eastAsia="仿宋" w:cs="仿宋"/>
                <w:b/>
                <w:bCs/>
                <w:sz w:val="24"/>
                <w:szCs w:val="24"/>
              </w:rPr>
            </w:pPr>
            <w:r>
              <w:rPr>
                <w:rFonts w:hint="eastAsia" w:ascii="仿宋" w:hAnsi="仿宋" w:eastAsia="仿宋" w:cs="仿宋"/>
                <w:b/>
                <w:bCs/>
                <w:sz w:val="24"/>
                <w:szCs w:val="24"/>
              </w:rPr>
              <w:t>联系人及电话</w:t>
            </w:r>
          </w:p>
        </w:tc>
      </w:tr>
      <w:tr w14:paraId="151B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2A71E2B">
            <w:pPr>
              <w:pStyle w:val="8"/>
              <w:spacing w:line="360" w:lineRule="auto"/>
              <w:ind w:firstLine="422"/>
              <w:jc w:val="center"/>
              <w:rPr>
                <w:rFonts w:hint="eastAsia" w:ascii="仿宋" w:hAnsi="仿宋" w:eastAsia="仿宋" w:cs="仿宋"/>
                <w:sz w:val="24"/>
                <w:szCs w:val="24"/>
              </w:rPr>
            </w:pPr>
            <w:r>
              <w:rPr>
                <w:rFonts w:hint="eastAsia" w:ascii="仿宋" w:hAnsi="仿宋" w:eastAsia="仿宋" w:cs="仿宋"/>
                <w:sz w:val="24"/>
                <w:szCs w:val="24"/>
              </w:rPr>
              <w:t>1</w:t>
            </w:r>
          </w:p>
        </w:tc>
        <w:tc>
          <w:tcPr>
            <w:tcW w:w="1808" w:type="dxa"/>
            <w:vAlign w:val="center"/>
          </w:tcPr>
          <w:p w14:paraId="0C95699D">
            <w:pPr>
              <w:pStyle w:val="8"/>
              <w:spacing w:line="360" w:lineRule="auto"/>
              <w:ind w:firstLine="422"/>
              <w:rPr>
                <w:rFonts w:hint="eastAsia" w:ascii="仿宋" w:hAnsi="仿宋" w:eastAsia="仿宋" w:cs="仿宋"/>
                <w:sz w:val="24"/>
                <w:szCs w:val="24"/>
              </w:rPr>
            </w:pPr>
          </w:p>
        </w:tc>
        <w:tc>
          <w:tcPr>
            <w:tcW w:w="3579" w:type="dxa"/>
            <w:vAlign w:val="center"/>
          </w:tcPr>
          <w:p w14:paraId="79A2A879">
            <w:pPr>
              <w:pStyle w:val="8"/>
              <w:spacing w:line="360" w:lineRule="auto"/>
              <w:ind w:firstLine="422"/>
              <w:rPr>
                <w:rFonts w:hint="eastAsia" w:ascii="仿宋" w:hAnsi="仿宋" w:eastAsia="仿宋" w:cs="仿宋"/>
                <w:sz w:val="24"/>
                <w:szCs w:val="24"/>
              </w:rPr>
            </w:pPr>
          </w:p>
        </w:tc>
        <w:tc>
          <w:tcPr>
            <w:tcW w:w="1440" w:type="dxa"/>
            <w:vAlign w:val="center"/>
          </w:tcPr>
          <w:p w14:paraId="46764F30">
            <w:pPr>
              <w:pStyle w:val="8"/>
              <w:spacing w:line="360" w:lineRule="auto"/>
              <w:ind w:firstLine="422"/>
              <w:rPr>
                <w:rFonts w:hint="eastAsia" w:ascii="仿宋" w:hAnsi="仿宋" w:eastAsia="仿宋" w:cs="仿宋"/>
                <w:sz w:val="24"/>
                <w:szCs w:val="24"/>
              </w:rPr>
            </w:pPr>
          </w:p>
        </w:tc>
        <w:tc>
          <w:tcPr>
            <w:tcW w:w="1706" w:type="dxa"/>
            <w:vAlign w:val="center"/>
          </w:tcPr>
          <w:p w14:paraId="0D0DD666">
            <w:pPr>
              <w:pStyle w:val="8"/>
              <w:spacing w:line="360" w:lineRule="auto"/>
              <w:ind w:firstLine="422"/>
              <w:rPr>
                <w:rFonts w:hint="eastAsia" w:ascii="仿宋" w:hAnsi="仿宋" w:eastAsia="仿宋" w:cs="仿宋"/>
                <w:sz w:val="24"/>
                <w:szCs w:val="24"/>
              </w:rPr>
            </w:pPr>
          </w:p>
        </w:tc>
      </w:tr>
      <w:tr w14:paraId="6A4C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D5F3A3">
            <w:pPr>
              <w:pStyle w:val="8"/>
              <w:spacing w:line="360" w:lineRule="auto"/>
              <w:ind w:firstLine="422"/>
              <w:jc w:val="center"/>
              <w:rPr>
                <w:rFonts w:hint="eastAsia" w:ascii="仿宋" w:hAnsi="仿宋" w:eastAsia="仿宋" w:cs="仿宋"/>
                <w:sz w:val="24"/>
                <w:szCs w:val="24"/>
              </w:rPr>
            </w:pPr>
            <w:r>
              <w:rPr>
                <w:rFonts w:hint="eastAsia" w:ascii="仿宋" w:hAnsi="仿宋" w:eastAsia="仿宋" w:cs="仿宋"/>
                <w:sz w:val="24"/>
                <w:szCs w:val="24"/>
              </w:rPr>
              <w:t>2</w:t>
            </w:r>
          </w:p>
        </w:tc>
        <w:tc>
          <w:tcPr>
            <w:tcW w:w="1808" w:type="dxa"/>
            <w:vAlign w:val="center"/>
          </w:tcPr>
          <w:p w14:paraId="3EA6E4BC">
            <w:pPr>
              <w:pStyle w:val="8"/>
              <w:spacing w:line="360" w:lineRule="auto"/>
              <w:ind w:firstLine="422"/>
              <w:rPr>
                <w:rFonts w:hint="eastAsia" w:ascii="仿宋" w:hAnsi="仿宋" w:eastAsia="仿宋" w:cs="仿宋"/>
                <w:sz w:val="24"/>
                <w:szCs w:val="24"/>
              </w:rPr>
            </w:pPr>
          </w:p>
        </w:tc>
        <w:tc>
          <w:tcPr>
            <w:tcW w:w="3579" w:type="dxa"/>
            <w:vAlign w:val="center"/>
          </w:tcPr>
          <w:p w14:paraId="0DAA6F3A">
            <w:pPr>
              <w:pStyle w:val="8"/>
              <w:spacing w:line="360" w:lineRule="auto"/>
              <w:ind w:firstLine="422"/>
              <w:rPr>
                <w:rFonts w:hint="eastAsia" w:ascii="仿宋" w:hAnsi="仿宋" w:eastAsia="仿宋" w:cs="仿宋"/>
                <w:sz w:val="24"/>
                <w:szCs w:val="24"/>
              </w:rPr>
            </w:pPr>
          </w:p>
        </w:tc>
        <w:tc>
          <w:tcPr>
            <w:tcW w:w="1440" w:type="dxa"/>
            <w:vAlign w:val="center"/>
          </w:tcPr>
          <w:p w14:paraId="123FAF8A">
            <w:pPr>
              <w:pStyle w:val="8"/>
              <w:spacing w:line="360" w:lineRule="auto"/>
              <w:ind w:firstLine="422"/>
              <w:rPr>
                <w:rFonts w:hint="eastAsia" w:ascii="仿宋" w:hAnsi="仿宋" w:eastAsia="仿宋" w:cs="仿宋"/>
                <w:sz w:val="24"/>
                <w:szCs w:val="24"/>
              </w:rPr>
            </w:pPr>
          </w:p>
        </w:tc>
        <w:tc>
          <w:tcPr>
            <w:tcW w:w="1706" w:type="dxa"/>
            <w:vAlign w:val="center"/>
          </w:tcPr>
          <w:p w14:paraId="0C807481">
            <w:pPr>
              <w:pStyle w:val="8"/>
              <w:spacing w:line="360" w:lineRule="auto"/>
              <w:ind w:firstLine="422"/>
              <w:rPr>
                <w:rFonts w:hint="eastAsia" w:ascii="仿宋" w:hAnsi="仿宋" w:eastAsia="仿宋" w:cs="仿宋"/>
                <w:sz w:val="24"/>
                <w:szCs w:val="24"/>
              </w:rPr>
            </w:pPr>
          </w:p>
        </w:tc>
      </w:tr>
      <w:tr w14:paraId="5AC8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356863">
            <w:pPr>
              <w:pStyle w:val="8"/>
              <w:spacing w:line="360" w:lineRule="auto"/>
              <w:ind w:firstLine="422"/>
              <w:jc w:val="center"/>
              <w:rPr>
                <w:rFonts w:hint="eastAsia" w:ascii="仿宋" w:hAnsi="仿宋" w:eastAsia="仿宋" w:cs="仿宋"/>
                <w:sz w:val="24"/>
                <w:szCs w:val="24"/>
              </w:rPr>
            </w:pPr>
            <w:r>
              <w:rPr>
                <w:rFonts w:hint="eastAsia" w:ascii="仿宋" w:hAnsi="仿宋" w:eastAsia="仿宋" w:cs="仿宋"/>
                <w:sz w:val="24"/>
                <w:szCs w:val="24"/>
              </w:rPr>
              <w:t>3</w:t>
            </w:r>
          </w:p>
        </w:tc>
        <w:tc>
          <w:tcPr>
            <w:tcW w:w="1808" w:type="dxa"/>
            <w:vAlign w:val="center"/>
          </w:tcPr>
          <w:p w14:paraId="3D77085A">
            <w:pPr>
              <w:pStyle w:val="8"/>
              <w:spacing w:line="360" w:lineRule="auto"/>
              <w:ind w:firstLine="422"/>
              <w:rPr>
                <w:rFonts w:hint="eastAsia" w:ascii="仿宋" w:hAnsi="仿宋" w:eastAsia="仿宋" w:cs="仿宋"/>
                <w:sz w:val="24"/>
                <w:szCs w:val="24"/>
              </w:rPr>
            </w:pPr>
          </w:p>
        </w:tc>
        <w:tc>
          <w:tcPr>
            <w:tcW w:w="3579" w:type="dxa"/>
            <w:vAlign w:val="center"/>
          </w:tcPr>
          <w:p w14:paraId="42D11647">
            <w:pPr>
              <w:pStyle w:val="8"/>
              <w:spacing w:line="360" w:lineRule="auto"/>
              <w:ind w:firstLine="422"/>
              <w:rPr>
                <w:rFonts w:hint="eastAsia" w:ascii="仿宋" w:hAnsi="仿宋" w:eastAsia="仿宋" w:cs="仿宋"/>
                <w:sz w:val="24"/>
                <w:szCs w:val="24"/>
              </w:rPr>
            </w:pPr>
          </w:p>
        </w:tc>
        <w:tc>
          <w:tcPr>
            <w:tcW w:w="1440" w:type="dxa"/>
            <w:vAlign w:val="center"/>
          </w:tcPr>
          <w:p w14:paraId="1994FB59">
            <w:pPr>
              <w:pStyle w:val="8"/>
              <w:spacing w:line="360" w:lineRule="auto"/>
              <w:ind w:firstLine="422"/>
              <w:rPr>
                <w:rFonts w:hint="eastAsia" w:ascii="仿宋" w:hAnsi="仿宋" w:eastAsia="仿宋" w:cs="仿宋"/>
                <w:sz w:val="24"/>
                <w:szCs w:val="24"/>
              </w:rPr>
            </w:pPr>
          </w:p>
        </w:tc>
        <w:tc>
          <w:tcPr>
            <w:tcW w:w="1706" w:type="dxa"/>
            <w:vAlign w:val="center"/>
          </w:tcPr>
          <w:p w14:paraId="1F38FDA9">
            <w:pPr>
              <w:pStyle w:val="8"/>
              <w:spacing w:line="360" w:lineRule="auto"/>
              <w:ind w:firstLine="422"/>
              <w:rPr>
                <w:rFonts w:hint="eastAsia" w:ascii="仿宋" w:hAnsi="仿宋" w:eastAsia="仿宋" w:cs="仿宋"/>
                <w:sz w:val="24"/>
                <w:szCs w:val="24"/>
              </w:rPr>
            </w:pPr>
          </w:p>
        </w:tc>
      </w:tr>
      <w:tr w14:paraId="4CD7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79EC21B">
            <w:pPr>
              <w:pStyle w:val="8"/>
              <w:spacing w:line="360" w:lineRule="auto"/>
              <w:ind w:firstLine="422"/>
              <w:jc w:val="center"/>
              <w:rPr>
                <w:rFonts w:hint="eastAsia" w:ascii="仿宋" w:hAnsi="仿宋" w:eastAsia="仿宋" w:cs="仿宋"/>
                <w:sz w:val="24"/>
                <w:szCs w:val="24"/>
              </w:rPr>
            </w:pPr>
            <w:r>
              <w:rPr>
                <w:rFonts w:hint="eastAsia" w:ascii="仿宋" w:hAnsi="仿宋" w:eastAsia="仿宋" w:cs="仿宋"/>
                <w:sz w:val="24"/>
                <w:szCs w:val="24"/>
              </w:rPr>
              <w:t>4</w:t>
            </w:r>
          </w:p>
        </w:tc>
        <w:tc>
          <w:tcPr>
            <w:tcW w:w="1808" w:type="dxa"/>
            <w:vAlign w:val="center"/>
          </w:tcPr>
          <w:p w14:paraId="74BB25A6">
            <w:pPr>
              <w:ind w:firstLine="482"/>
              <w:rPr>
                <w:rFonts w:hint="eastAsia" w:ascii="仿宋" w:hAnsi="仿宋" w:eastAsia="仿宋" w:cs="仿宋"/>
                <w:sz w:val="24"/>
                <w:szCs w:val="24"/>
              </w:rPr>
            </w:pPr>
          </w:p>
        </w:tc>
        <w:tc>
          <w:tcPr>
            <w:tcW w:w="3579" w:type="dxa"/>
            <w:vAlign w:val="center"/>
          </w:tcPr>
          <w:p w14:paraId="222D1FC0">
            <w:pPr>
              <w:ind w:firstLine="482"/>
              <w:rPr>
                <w:rFonts w:hint="eastAsia" w:ascii="仿宋" w:hAnsi="仿宋" w:eastAsia="仿宋" w:cs="仿宋"/>
                <w:sz w:val="24"/>
                <w:szCs w:val="24"/>
              </w:rPr>
            </w:pPr>
          </w:p>
        </w:tc>
        <w:tc>
          <w:tcPr>
            <w:tcW w:w="1440" w:type="dxa"/>
            <w:vAlign w:val="center"/>
          </w:tcPr>
          <w:p w14:paraId="2F2BAE84">
            <w:pPr>
              <w:ind w:firstLine="482"/>
              <w:rPr>
                <w:rFonts w:hint="eastAsia" w:ascii="仿宋" w:hAnsi="仿宋" w:eastAsia="仿宋" w:cs="仿宋"/>
                <w:sz w:val="24"/>
                <w:szCs w:val="24"/>
              </w:rPr>
            </w:pPr>
          </w:p>
        </w:tc>
        <w:tc>
          <w:tcPr>
            <w:tcW w:w="1706" w:type="dxa"/>
            <w:vAlign w:val="center"/>
          </w:tcPr>
          <w:p w14:paraId="08A61496">
            <w:pPr>
              <w:ind w:firstLine="482"/>
              <w:rPr>
                <w:rFonts w:hint="eastAsia" w:ascii="仿宋" w:hAnsi="仿宋" w:eastAsia="仿宋" w:cs="仿宋"/>
                <w:sz w:val="24"/>
                <w:szCs w:val="24"/>
              </w:rPr>
            </w:pPr>
          </w:p>
        </w:tc>
      </w:tr>
      <w:tr w14:paraId="6320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367936">
            <w:pPr>
              <w:pStyle w:val="8"/>
              <w:spacing w:line="360" w:lineRule="auto"/>
              <w:ind w:firstLine="422"/>
              <w:jc w:val="center"/>
              <w:rPr>
                <w:rFonts w:hint="eastAsia" w:ascii="仿宋" w:hAnsi="仿宋" w:eastAsia="仿宋" w:cs="仿宋"/>
                <w:sz w:val="24"/>
                <w:szCs w:val="24"/>
              </w:rPr>
            </w:pPr>
            <w:r>
              <w:rPr>
                <w:rFonts w:hint="eastAsia" w:ascii="仿宋" w:hAnsi="仿宋" w:eastAsia="仿宋" w:cs="仿宋"/>
                <w:sz w:val="24"/>
                <w:szCs w:val="24"/>
              </w:rPr>
              <w:t>……</w:t>
            </w:r>
          </w:p>
        </w:tc>
        <w:tc>
          <w:tcPr>
            <w:tcW w:w="1808" w:type="dxa"/>
            <w:vAlign w:val="center"/>
          </w:tcPr>
          <w:p w14:paraId="4D6DEA66">
            <w:pPr>
              <w:ind w:firstLine="482"/>
              <w:rPr>
                <w:rFonts w:hint="eastAsia" w:ascii="仿宋" w:hAnsi="仿宋" w:eastAsia="仿宋" w:cs="仿宋"/>
                <w:sz w:val="24"/>
                <w:szCs w:val="24"/>
              </w:rPr>
            </w:pPr>
          </w:p>
        </w:tc>
        <w:tc>
          <w:tcPr>
            <w:tcW w:w="3579" w:type="dxa"/>
            <w:vAlign w:val="center"/>
          </w:tcPr>
          <w:p w14:paraId="62D43A37">
            <w:pPr>
              <w:ind w:firstLine="482"/>
              <w:rPr>
                <w:rFonts w:hint="eastAsia" w:ascii="仿宋" w:hAnsi="仿宋" w:eastAsia="仿宋" w:cs="仿宋"/>
                <w:sz w:val="24"/>
                <w:szCs w:val="24"/>
              </w:rPr>
            </w:pPr>
          </w:p>
        </w:tc>
        <w:tc>
          <w:tcPr>
            <w:tcW w:w="1440" w:type="dxa"/>
            <w:vAlign w:val="center"/>
          </w:tcPr>
          <w:p w14:paraId="5A9568B5">
            <w:pPr>
              <w:ind w:firstLine="482"/>
              <w:rPr>
                <w:rFonts w:hint="eastAsia" w:ascii="仿宋" w:hAnsi="仿宋" w:eastAsia="仿宋" w:cs="仿宋"/>
                <w:sz w:val="24"/>
                <w:szCs w:val="24"/>
              </w:rPr>
            </w:pPr>
          </w:p>
        </w:tc>
        <w:tc>
          <w:tcPr>
            <w:tcW w:w="1706" w:type="dxa"/>
            <w:vAlign w:val="center"/>
          </w:tcPr>
          <w:p w14:paraId="2F7C4246">
            <w:pPr>
              <w:ind w:firstLine="482"/>
              <w:rPr>
                <w:rFonts w:hint="eastAsia" w:ascii="仿宋" w:hAnsi="仿宋" w:eastAsia="仿宋" w:cs="仿宋"/>
                <w:sz w:val="24"/>
                <w:szCs w:val="24"/>
              </w:rPr>
            </w:pPr>
          </w:p>
        </w:tc>
      </w:tr>
    </w:tbl>
    <w:p w14:paraId="4AD6870D">
      <w:pPr>
        <w:autoSpaceDE w:val="0"/>
        <w:autoSpaceDN w:val="0"/>
        <w:adjustRightInd w:val="0"/>
        <w:spacing w:line="48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供应商（公章）：</w:t>
      </w:r>
    </w:p>
    <w:p w14:paraId="3156A36E">
      <w:pPr>
        <w:autoSpaceDE w:val="0"/>
        <w:autoSpaceDN w:val="0"/>
        <w:adjustRightInd w:val="0"/>
        <w:spacing w:line="48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供应商法定代表人（单位负责人）或授权代表</w:t>
      </w:r>
      <w:r>
        <w:rPr>
          <w:rFonts w:hint="eastAsia" w:ascii="仿宋" w:hAnsi="仿宋" w:eastAsia="仿宋" w:cs="仿宋"/>
          <w:sz w:val="24"/>
          <w:szCs w:val="24"/>
        </w:rPr>
        <w:t>（签字或加盖姓名章）</w:t>
      </w:r>
      <w:r>
        <w:rPr>
          <w:rFonts w:hint="eastAsia" w:ascii="仿宋" w:hAnsi="仿宋" w:eastAsia="仿宋" w:cs="仿宋"/>
          <w:sz w:val="24"/>
          <w:szCs w:val="24"/>
          <w:lang w:val="zh-CN"/>
        </w:rPr>
        <w:t>：</w:t>
      </w:r>
    </w:p>
    <w:p w14:paraId="6024579E">
      <w:pPr>
        <w:autoSpaceDE w:val="0"/>
        <w:autoSpaceDN w:val="0"/>
        <w:adjustRightInd w:val="0"/>
        <w:spacing w:line="480" w:lineRule="auto"/>
        <w:ind w:firstLine="482"/>
        <w:rPr>
          <w:rFonts w:hint="eastAsia" w:ascii="仿宋" w:hAnsi="仿宋" w:eastAsia="仿宋" w:cs="仿宋"/>
          <w:sz w:val="24"/>
          <w:szCs w:val="24"/>
          <w:lang w:val="zh-CN"/>
        </w:rPr>
      </w:pPr>
    </w:p>
    <w:p w14:paraId="6BBFF03E">
      <w:pPr>
        <w:autoSpaceDE w:val="0"/>
        <w:autoSpaceDN w:val="0"/>
        <w:adjustRightInd w:val="0"/>
        <w:spacing w:line="360" w:lineRule="auto"/>
        <w:ind w:firstLine="480"/>
        <w:jc w:val="center"/>
        <w:outlineLvl w:val="0"/>
        <w:rPr>
          <w:rFonts w:hint="eastAsia" w:ascii="仿宋" w:hAnsi="仿宋" w:eastAsia="仿宋" w:cs="仿宋"/>
          <w:b/>
          <w:bCs/>
          <w:sz w:val="24"/>
          <w:szCs w:val="24"/>
        </w:rPr>
      </w:pPr>
    </w:p>
    <w:p w14:paraId="15891F4B">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785692E2">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271A3D30">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2CC391FB">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449E3293">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7EA2EB64">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1C5200DE">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5C878283">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5D62D1E4">
      <w:pPr>
        <w:autoSpaceDE w:val="0"/>
        <w:autoSpaceDN w:val="0"/>
        <w:adjustRightInd w:val="0"/>
        <w:spacing w:line="360" w:lineRule="auto"/>
        <w:ind w:firstLine="562"/>
        <w:jc w:val="center"/>
        <w:outlineLvl w:val="0"/>
        <w:rPr>
          <w:rFonts w:hint="eastAsia" w:ascii="仿宋" w:hAnsi="仿宋" w:eastAsia="仿宋" w:cs="仿宋"/>
          <w:b/>
          <w:bCs/>
          <w:sz w:val="24"/>
          <w:szCs w:val="24"/>
        </w:rPr>
      </w:pPr>
      <w:r>
        <w:rPr>
          <w:rFonts w:hint="eastAsia" w:ascii="仿宋" w:hAnsi="仿宋" w:eastAsia="仿宋" w:cs="仿宋"/>
          <w:b/>
          <w:bCs/>
          <w:sz w:val="24"/>
          <w:szCs w:val="24"/>
        </w:rPr>
        <w:t>5.5 售后服务方案</w:t>
      </w:r>
    </w:p>
    <w:p w14:paraId="0846D58C">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15E1B4F6">
      <w:pPr>
        <w:autoSpaceDE w:val="0"/>
        <w:autoSpaceDN w:val="0"/>
        <w:adjustRightInd w:val="0"/>
        <w:spacing w:line="360" w:lineRule="auto"/>
        <w:ind w:firstLine="482"/>
        <w:jc w:val="center"/>
        <w:rPr>
          <w:rFonts w:hint="eastAsia" w:ascii="仿宋" w:hAnsi="仿宋" w:eastAsia="仿宋" w:cs="仿宋"/>
          <w:sz w:val="24"/>
          <w:szCs w:val="24"/>
          <w:lang w:val="zh-CN"/>
        </w:rPr>
      </w:pPr>
      <w:r>
        <w:rPr>
          <w:rFonts w:hint="eastAsia" w:ascii="仿宋" w:hAnsi="仿宋" w:eastAsia="仿宋" w:cs="仿宋"/>
          <w:sz w:val="24"/>
          <w:szCs w:val="24"/>
          <w:lang w:val="zh-CN"/>
        </w:rPr>
        <w:t>（供应商根据询价文件要求自行编制）</w:t>
      </w:r>
    </w:p>
    <w:p w14:paraId="2618DBD8">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3345EB07">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659B555F">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49513B83">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657B58BC">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2521A435">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0F99E963">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30692636">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6F512783">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20A91982">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2EA34E8A">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13EFAF5B">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1F3760C2">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7EDF7F4E">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6A6F1E83">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24015989">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0C3B3575">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3BA0F6EE">
      <w:pPr>
        <w:spacing w:before="50" w:afterLines="50" w:line="360" w:lineRule="auto"/>
        <w:contextualSpacing/>
        <w:jc w:val="left"/>
        <w:rPr>
          <w:rFonts w:hint="eastAsia" w:ascii="仿宋" w:hAnsi="仿宋" w:eastAsia="仿宋" w:cs="仿宋"/>
          <w:sz w:val="24"/>
          <w:szCs w:val="24"/>
        </w:rPr>
      </w:pPr>
    </w:p>
    <w:p w14:paraId="1C25BFC1">
      <w:pPr>
        <w:spacing w:before="50" w:afterLines="50" w:line="360" w:lineRule="auto"/>
        <w:ind w:firstLine="1084" w:firstLineChars="450"/>
        <w:contextualSpacing/>
        <w:jc w:val="left"/>
        <w:rPr>
          <w:rFonts w:hint="eastAsia" w:ascii="仿宋" w:hAnsi="仿宋" w:eastAsia="仿宋" w:cs="仿宋"/>
          <w:b/>
          <w:sz w:val="24"/>
          <w:szCs w:val="24"/>
        </w:rPr>
      </w:pPr>
    </w:p>
    <w:p w14:paraId="3BD79C94">
      <w:pPr>
        <w:spacing w:before="50" w:afterLines="50" w:line="360" w:lineRule="auto"/>
        <w:ind w:firstLine="1084" w:firstLineChars="450"/>
        <w:contextualSpacing/>
        <w:jc w:val="left"/>
        <w:rPr>
          <w:rFonts w:hint="eastAsia" w:ascii="仿宋" w:hAnsi="仿宋" w:eastAsia="仿宋" w:cs="仿宋"/>
          <w:b/>
          <w:sz w:val="24"/>
          <w:szCs w:val="24"/>
        </w:rPr>
      </w:pPr>
    </w:p>
    <w:p w14:paraId="60AD6BB8">
      <w:pPr>
        <w:spacing w:before="50" w:afterLines="50" w:line="360" w:lineRule="auto"/>
        <w:ind w:firstLine="1084" w:firstLineChars="450"/>
        <w:contextualSpacing/>
        <w:jc w:val="left"/>
        <w:rPr>
          <w:rFonts w:hint="eastAsia" w:ascii="仿宋" w:hAnsi="仿宋" w:eastAsia="仿宋" w:cs="仿宋"/>
          <w:b/>
          <w:sz w:val="24"/>
          <w:szCs w:val="24"/>
        </w:rPr>
      </w:pPr>
    </w:p>
    <w:p w14:paraId="13EBF57D">
      <w:pPr>
        <w:spacing w:before="50" w:afterLines="50" w:line="360" w:lineRule="auto"/>
        <w:ind w:firstLine="1084" w:firstLineChars="450"/>
        <w:contextualSpacing/>
        <w:jc w:val="left"/>
        <w:rPr>
          <w:rFonts w:hint="eastAsia" w:ascii="仿宋" w:hAnsi="仿宋" w:eastAsia="仿宋" w:cs="仿宋"/>
          <w:b/>
          <w:sz w:val="24"/>
          <w:szCs w:val="24"/>
        </w:rPr>
      </w:pPr>
    </w:p>
    <w:p w14:paraId="1626C286">
      <w:pPr>
        <w:spacing w:before="50" w:afterLines="50" w:line="360" w:lineRule="auto"/>
        <w:ind w:firstLine="1084" w:firstLineChars="450"/>
        <w:contextualSpacing/>
        <w:jc w:val="left"/>
        <w:rPr>
          <w:rFonts w:hint="eastAsia" w:ascii="仿宋" w:hAnsi="仿宋" w:eastAsia="仿宋" w:cs="仿宋"/>
          <w:b/>
          <w:sz w:val="24"/>
          <w:szCs w:val="24"/>
        </w:rPr>
      </w:pPr>
    </w:p>
    <w:p w14:paraId="32D92CFA">
      <w:pPr>
        <w:spacing w:before="50" w:afterLines="50" w:line="360" w:lineRule="auto"/>
        <w:ind w:firstLine="1084" w:firstLineChars="450"/>
        <w:contextualSpacing/>
        <w:jc w:val="left"/>
        <w:rPr>
          <w:rFonts w:hint="eastAsia" w:ascii="仿宋" w:hAnsi="仿宋" w:eastAsia="仿宋" w:cs="仿宋"/>
          <w:b/>
          <w:sz w:val="24"/>
          <w:szCs w:val="24"/>
        </w:rPr>
      </w:pPr>
    </w:p>
    <w:p w14:paraId="485CD549">
      <w:pPr>
        <w:spacing w:before="50" w:afterLines="50" w:line="360" w:lineRule="auto"/>
        <w:ind w:firstLine="1325" w:firstLineChars="550"/>
        <w:contextualSpacing/>
        <w:jc w:val="left"/>
        <w:rPr>
          <w:rFonts w:hint="eastAsia" w:ascii="仿宋" w:hAnsi="仿宋" w:eastAsia="仿宋" w:cs="仿宋"/>
          <w:b/>
          <w:sz w:val="24"/>
          <w:szCs w:val="24"/>
        </w:rPr>
      </w:pPr>
      <w:r>
        <w:rPr>
          <w:rFonts w:hint="eastAsia" w:ascii="仿宋" w:hAnsi="仿宋" w:eastAsia="仿宋" w:cs="仿宋"/>
          <w:b/>
          <w:sz w:val="24"/>
          <w:szCs w:val="24"/>
        </w:rPr>
        <w:t>5.6“节能产品政府采购品目清单”强制节能产品情况</w:t>
      </w:r>
    </w:p>
    <w:p w14:paraId="7368BD06">
      <w:pPr>
        <w:spacing w:before="50" w:afterLines="50" w:line="360" w:lineRule="auto"/>
        <w:contextualSpacing/>
        <w:jc w:val="left"/>
        <w:rPr>
          <w:rFonts w:hint="eastAsia" w:ascii="仿宋" w:hAnsi="仿宋" w:eastAsia="仿宋" w:cs="仿宋"/>
          <w:sz w:val="24"/>
          <w:szCs w:val="24"/>
        </w:rPr>
      </w:pPr>
      <w:r>
        <w:rPr>
          <w:rFonts w:hint="eastAsia" w:ascii="仿宋" w:hAnsi="仿宋" w:eastAsia="仿宋" w:cs="仿宋"/>
          <w:sz w:val="24"/>
          <w:szCs w:val="24"/>
        </w:rPr>
        <w:t>项目编号：</w:t>
      </w:r>
    </w:p>
    <w:p w14:paraId="06D8C5A8">
      <w:pPr>
        <w:autoSpaceDE w:val="0"/>
        <w:autoSpaceDN w:val="0"/>
        <w:adjustRightInd w:val="0"/>
        <w:spacing w:line="360" w:lineRule="auto"/>
        <w:outlineLvl w:val="0"/>
        <w:rPr>
          <w:rFonts w:hint="eastAsia" w:ascii="仿宋" w:hAnsi="仿宋" w:eastAsia="仿宋" w:cs="仿宋"/>
          <w:b/>
          <w:snapToGrid w:val="0"/>
          <w:kern w:val="0"/>
          <w:sz w:val="24"/>
          <w:szCs w:val="24"/>
        </w:rPr>
      </w:pPr>
      <w:r>
        <w:rPr>
          <w:rFonts w:hint="eastAsia" w:ascii="仿宋" w:hAnsi="仿宋" w:eastAsia="仿宋" w:cs="仿宋"/>
          <w:sz w:val="24"/>
          <w:szCs w:val="24"/>
        </w:rPr>
        <w:t xml:space="preserve">项目名称：   </w:t>
      </w:r>
    </w:p>
    <w:tbl>
      <w:tblPr>
        <w:tblStyle w:val="28"/>
        <w:tblW w:w="9322" w:type="dxa"/>
        <w:tblInd w:w="0" w:type="dxa"/>
        <w:tblLayout w:type="fixed"/>
        <w:tblCellMar>
          <w:top w:w="0" w:type="dxa"/>
          <w:left w:w="108" w:type="dxa"/>
          <w:bottom w:w="0" w:type="dxa"/>
          <w:right w:w="108" w:type="dxa"/>
        </w:tblCellMar>
      </w:tblPr>
      <w:tblGrid>
        <w:gridCol w:w="823"/>
        <w:gridCol w:w="1270"/>
        <w:gridCol w:w="1276"/>
        <w:gridCol w:w="1559"/>
        <w:gridCol w:w="1559"/>
        <w:gridCol w:w="1418"/>
        <w:gridCol w:w="1417"/>
      </w:tblGrid>
      <w:tr w14:paraId="1B457782">
        <w:tblPrEx>
          <w:tblCellMar>
            <w:top w:w="0" w:type="dxa"/>
            <w:left w:w="108" w:type="dxa"/>
            <w:bottom w:w="0" w:type="dxa"/>
            <w:right w:w="108" w:type="dxa"/>
          </w:tblCellMar>
        </w:tblPrEx>
        <w:trPr>
          <w:trHeight w:val="851" w:hRule="atLeast"/>
        </w:trPr>
        <w:tc>
          <w:tcPr>
            <w:tcW w:w="8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7B0D38F">
            <w:pPr>
              <w:pStyle w:val="8"/>
              <w:jc w:val="left"/>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2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250354">
            <w:pPr>
              <w:pStyle w:val="8"/>
              <w:jc w:val="left"/>
              <w:rPr>
                <w:rFonts w:hint="eastAsia" w:ascii="仿宋" w:hAnsi="仿宋" w:eastAsia="仿宋" w:cs="仿宋"/>
                <w:b/>
                <w:bCs/>
                <w:sz w:val="24"/>
                <w:szCs w:val="24"/>
              </w:rPr>
            </w:pPr>
            <w:r>
              <w:rPr>
                <w:rFonts w:hint="eastAsia" w:ascii="仿宋" w:hAnsi="仿宋" w:eastAsia="仿宋" w:cs="仿宋"/>
                <w:b/>
                <w:bCs/>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144900A">
            <w:pPr>
              <w:pStyle w:val="8"/>
              <w:ind w:firstLine="241" w:firstLineChars="100"/>
              <w:jc w:val="left"/>
              <w:rPr>
                <w:rFonts w:hint="eastAsia" w:ascii="仿宋" w:hAnsi="仿宋" w:eastAsia="仿宋" w:cs="仿宋"/>
                <w:b/>
                <w:bCs/>
                <w:sz w:val="24"/>
                <w:szCs w:val="24"/>
              </w:rPr>
            </w:pPr>
            <w:r>
              <w:rPr>
                <w:rFonts w:hint="eastAsia" w:ascii="仿宋" w:hAnsi="仿宋" w:eastAsia="仿宋" w:cs="仿宋"/>
                <w:b/>
                <w:bCs/>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36152C9">
            <w:pPr>
              <w:pStyle w:val="8"/>
              <w:ind w:firstLine="241" w:firstLineChars="100"/>
              <w:jc w:val="left"/>
              <w:rPr>
                <w:rFonts w:hint="eastAsia" w:ascii="仿宋" w:hAnsi="仿宋" w:eastAsia="仿宋" w:cs="仿宋"/>
                <w:b/>
                <w:bCs/>
                <w:sz w:val="24"/>
                <w:szCs w:val="24"/>
              </w:rPr>
            </w:pPr>
            <w:r>
              <w:rPr>
                <w:rFonts w:hint="eastAsia" w:ascii="仿宋" w:hAnsi="仿宋" w:eastAsia="仿宋" w:cs="仿宋"/>
                <w:b/>
                <w:bCs/>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828435A">
            <w:pPr>
              <w:pStyle w:val="8"/>
              <w:jc w:val="left"/>
              <w:rPr>
                <w:rFonts w:hint="eastAsia" w:ascii="仿宋" w:hAnsi="仿宋" w:eastAsia="仿宋" w:cs="仿宋"/>
                <w:b/>
                <w:bCs/>
                <w:sz w:val="24"/>
                <w:szCs w:val="24"/>
              </w:rPr>
            </w:pPr>
            <w:r>
              <w:rPr>
                <w:rFonts w:hint="eastAsia" w:ascii="仿宋" w:hAnsi="仿宋" w:eastAsia="仿宋" w:cs="仿宋"/>
                <w:b/>
                <w:bCs/>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7CA2E94">
            <w:pPr>
              <w:jc w:val="left"/>
              <w:rPr>
                <w:rFonts w:hint="eastAsia" w:ascii="仿宋" w:hAnsi="仿宋" w:eastAsia="仿宋" w:cs="仿宋"/>
                <w:b/>
                <w:bCs/>
                <w:sz w:val="24"/>
                <w:szCs w:val="24"/>
              </w:rPr>
            </w:pPr>
            <w:r>
              <w:rPr>
                <w:rFonts w:hint="eastAsia" w:ascii="仿宋" w:hAnsi="仿宋" w:eastAsia="仿宋" w:cs="仿宋"/>
                <w:b/>
                <w:bCs/>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04E9DB7">
            <w:pPr>
              <w:pStyle w:val="8"/>
              <w:jc w:val="left"/>
              <w:rPr>
                <w:rFonts w:hint="eastAsia" w:ascii="仿宋" w:hAnsi="仿宋" w:eastAsia="仿宋" w:cs="仿宋"/>
                <w:b/>
                <w:bCs/>
                <w:sz w:val="24"/>
                <w:szCs w:val="24"/>
              </w:rPr>
            </w:pPr>
            <w:r>
              <w:rPr>
                <w:rFonts w:hint="eastAsia" w:ascii="仿宋" w:hAnsi="仿宋" w:eastAsia="仿宋" w:cs="仿宋"/>
                <w:b/>
                <w:bCs/>
                <w:sz w:val="24"/>
                <w:szCs w:val="24"/>
              </w:rPr>
              <w:t>认证机构</w:t>
            </w:r>
          </w:p>
        </w:tc>
      </w:tr>
      <w:tr w14:paraId="6E8DEB84">
        <w:tblPrEx>
          <w:tblCellMar>
            <w:top w:w="0" w:type="dxa"/>
            <w:left w:w="108" w:type="dxa"/>
            <w:bottom w:w="0" w:type="dxa"/>
            <w:right w:w="108" w:type="dxa"/>
          </w:tblCellMar>
        </w:tblPrEx>
        <w:trPr>
          <w:trHeight w:val="851" w:hRule="atLeast"/>
        </w:trPr>
        <w:tc>
          <w:tcPr>
            <w:tcW w:w="823" w:type="dxa"/>
            <w:tcBorders>
              <w:top w:val="single" w:color="auto" w:sz="6" w:space="0"/>
              <w:left w:val="single" w:color="auto" w:sz="6" w:space="0"/>
              <w:bottom w:val="single" w:color="auto" w:sz="6" w:space="0"/>
              <w:right w:val="single" w:color="auto" w:sz="6" w:space="0"/>
            </w:tcBorders>
            <w:vAlign w:val="center"/>
          </w:tcPr>
          <w:p w14:paraId="1628DE6D">
            <w:pPr>
              <w:autoSpaceDE w:val="0"/>
              <w:autoSpaceDN w:val="0"/>
              <w:adjustRightInd w:val="0"/>
              <w:spacing w:line="480" w:lineRule="exact"/>
              <w:ind w:firstLine="482"/>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1270" w:type="dxa"/>
            <w:tcBorders>
              <w:top w:val="single" w:color="auto" w:sz="6" w:space="0"/>
              <w:left w:val="single" w:color="auto" w:sz="6" w:space="0"/>
              <w:bottom w:val="single" w:color="auto" w:sz="6" w:space="0"/>
              <w:right w:val="single" w:color="auto" w:sz="6" w:space="0"/>
            </w:tcBorders>
          </w:tcPr>
          <w:p w14:paraId="7C2A5D57">
            <w:pPr>
              <w:autoSpaceDE w:val="0"/>
              <w:autoSpaceDN w:val="0"/>
              <w:adjustRightInd w:val="0"/>
              <w:spacing w:line="480" w:lineRule="exact"/>
              <w:ind w:firstLine="480"/>
              <w:rPr>
                <w:rFonts w:hint="eastAsia" w:ascii="仿宋" w:hAnsi="仿宋" w:eastAsia="仿宋" w:cs="仿宋"/>
                <w:b/>
                <w:bCs/>
                <w:sz w:val="24"/>
                <w:szCs w:val="24"/>
              </w:rPr>
            </w:pPr>
          </w:p>
        </w:tc>
        <w:tc>
          <w:tcPr>
            <w:tcW w:w="1276" w:type="dxa"/>
            <w:tcBorders>
              <w:top w:val="single" w:color="auto" w:sz="6" w:space="0"/>
              <w:left w:val="single" w:color="auto" w:sz="6" w:space="0"/>
              <w:bottom w:val="single" w:color="auto" w:sz="6" w:space="0"/>
              <w:right w:val="single" w:color="auto" w:sz="6" w:space="0"/>
            </w:tcBorders>
          </w:tcPr>
          <w:p w14:paraId="286C448A">
            <w:pPr>
              <w:autoSpaceDE w:val="0"/>
              <w:autoSpaceDN w:val="0"/>
              <w:adjustRightInd w:val="0"/>
              <w:spacing w:line="480" w:lineRule="exact"/>
              <w:ind w:firstLine="480"/>
              <w:rPr>
                <w:rFonts w:hint="eastAsia" w:ascii="仿宋" w:hAnsi="仿宋" w:eastAsia="仿宋" w:cs="仿宋"/>
                <w:b/>
                <w:bCs/>
                <w:sz w:val="24"/>
                <w:szCs w:val="24"/>
              </w:rPr>
            </w:pPr>
          </w:p>
        </w:tc>
        <w:tc>
          <w:tcPr>
            <w:tcW w:w="1559" w:type="dxa"/>
            <w:tcBorders>
              <w:top w:val="single" w:color="auto" w:sz="6" w:space="0"/>
              <w:left w:val="single" w:color="auto" w:sz="6" w:space="0"/>
              <w:bottom w:val="single" w:color="auto" w:sz="6" w:space="0"/>
              <w:right w:val="single" w:color="auto" w:sz="6" w:space="0"/>
            </w:tcBorders>
          </w:tcPr>
          <w:p w14:paraId="206A5EC5">
            <w:pPr>
              <w:autoSpaceDE w:val="0"/>
              <w:autoSpaceDN w:val="0"/>
              <w:adjustRightInd w:val="0"/>
              <w:spacing w:line="480" w:lineRule="exact"/>
              <w:ind w:firstLine="480"/>
              <w:rPr>
                <w:rFonts w:hint="eastAsia" w:ascii="仿宋" w:hAnsi="仿宋" w:eastAsia="仿宋" w:cs="仿宋"/>
                <w:b/>
                <w:bCs/>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9533556">
            <w:pPr>
              <w:autoSpaceDE w:val="0"/>
              <w:autoSpaceDN w:val="0"/>
              <w:adjustRightInd w:val="0"/>
              <w:spacing w:line="480" w:lineRule="exact"/>
              <w:ind w:firstLine="480"/>
              <w:rPr>
                <w:rFonts w:hint="eastAsia" w:ascii="仿宋" w:hAnsi="仿宋" w:eastAsia="仿宋" w:cs="仿宋"/>
                <w:b/>
                <w:bCs/>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BE6DBA6">
            <w:pPr>
              <w:autoSpaceDE w:val="0"/>
              <w:autoSpaceDN w:val="0"/>
              <w:adjustRightInd w:val="0"/>
              <w:spacing w:line="480" w:lineRule="exact"/>
              <w:ind w:firstLine="480"/>
              <w:rPr>
                <w:rFonts w:hint="eastAsia" w:ascii="仿宋" w:hAnsi="仿宋" w:eastAsia="仿宋" w:cs="仿宋"/>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F86132E">
            <w:pPr>
              <w:autoSpaceDE w:val="0"/>
              <w:autoSpaceDN w:val="0"/>
              <w:adjustRightInd w:val="0"/>
              <w:spacing w:line="480" w:lineRule="exact"/>
              <w:ind w:firstLine="480"/>
              <w:jc w:val="center"/>
              <w:rPr>
                <w:rFonts w:hint="eastAsia" w:ascii="仿宋" w:hAnsi="仿宋" w:eastAsia="仿宋" w:cs="仿宋"/>
                <w:b/>
                <w:bCs/>
                <w:sz w:val="24"/>
                <w:szCs w:val="24"/>
              </w:rPr>
            </w:pPr>
          </w:p>
        </w:tc>
      </w:tr>
      <w:tr w14:paraId="7238DC31">
        <w:tblPrEx>
          <w:tblCellMar>
            <w:top w:w="0" w:type="dxa"/>
            <w:left w:w="108" w:type="dxa"/>
            <w:bottom w:w="0" w:type="dxa"/>
            <w:right w:w="108" w:type="dxa"/>
          </w:tblCellMar>
        </w:tblPrEx>
        <w:trPr>
          <w:trHeight w:val="851" w:hRule="atLeast"/>
        </w:trPr>
        <w:tc>
          <w:tcPr>
            <w:tcW w:w="823" w:type="dxa"/>
            <w:tcBorders>
              <w:top w:val="single" w:color="auto" w:sz="6" w:space="0"/>
              <w:left w:val="single" w:color="auto" w:sz="6" w:space="0"/>
              <w:bottom w:val="single" w:color="auto" w:sz="6" w:space="0"/>
              <w:right w:val="single" w:color="auto" w:sz="6" w:space="0"/>
            </w:tcBorders>
            <w:vAlign w:val="center"/>
          </w:tcPr>
          <w:p w14:paraId="1AFC1F2A">
            <w:pPr>
              <w:autoSpaceDE w:val="0"/>
              <w:autoSpaceDN w:val="0"/>
              <w:adjustRightInd w:val="0"/>
              <w:spacing w:line="480" w:lineRule="exact"/>
              <w:ind w:firstLine="482"/>
              <w:jc w:val="center"/>
              <w:rPr>
                <w:rFonts w:hint="eastAsia" w:ascii="仿宋" w:hAnsi="仿宋" w:eastAsia="仿宋" w:cs="仿宋"/>
                <w:bCs/>
                <w:sz w:val="24"/>
                <w:szCs w:val="24"/>
              </w:rPr>
            </w:pPr>
            <w:r>
              <w:rPr>
                <w:rFonts w:hint="eastAsia" w:ascii="仿宋" w:hAnsi="仿宋" w:eastAsia="仿宋" w:cs="仿宋"/>
                <w:sz w:val="24"/>
                <w:szCs w:val="24"/>
              </w:rPr>
              <w:t>…</w:t>
            </w:r>
          </w:p>
        </w:tc>
        <w:tc>
          <w:tcPr>
            <w:tcW w:w="1270" w:type="dxa"/>
            <w:tcBorders>
              <w:top w:val="single" w:color="auto" w:sz="6" w:space="0"/>
              <w:left w:val="single" w:color="auto" w:sz="6" w:space="0"/>
              <w:bottom w:val="single" w:color="auto" w:sz="6" w:space="0"/>
              <w:right w:val="single" w:color="auto" w:sz="6" w:space="0"/>
            </w:tcBorders>
          </w:tcPr>
          <w:p w14:paraId="309DFD11">
            <w:pPr>
              <w:autoSpaceDE w:val="0"/>
              <w:autoSpaceDN w:val="0"/>
              <w:adjustRightInd w:val="0"/>
              <w:spacing w:line="480" w:lineRule="exact"/>
              <w:ind w:firstLine="480"/>
              <w:rPr>
                <w:rFonts w:hint="eastAsia" w:ascii="仿宋" w:hAnsi="仿宋" w:eastAsia="仿宋" w:cs="仿宋"/>
                <w:b/>
                <w:bCs/>
                <w:sz w:val="24"/>
                <w:szCs w:val="24"/>
              </w:rPr>
            </w:pPr>
          </w:p>
        </w:tc>
        <w:tc>
          <w:tcPr>
            <w:tcW w:w="1276" w:type="dxa"/>
            <w:tcBorders>
              <w:top w:val="single" w:color="auto" w:sz="6" w:space="0"/>
              <w:left w:val="single" w:color="auto" w:sz="6" w:space="0"/>
              <w:bottom w:val="single" w:color="auto" w:sz="6" w:space="0"/>
              <w:right w:val="single" w:color="auto" w:sz="6" w:space="0"/>
            </w:tcBorders>
          </w:tcPr>
          <w:p w14:paraId="19AFEE24">
            <w:pPr>
              <w:autoSpaceDE w:val="0"/>
              <w:autoSpaceDN w:val="0"/>
              <w:adjustRightInd w:val="0"/>
              <w:spacing w:line="480" w:lineRule="exact"/>
              <w:ind w:firstLine="480"/>
              <w:rPr>
                <w:rFonts w:hint="eastAsia" w:ascii="仿宋" w:hAnsi="仿宋" w:eastAsia="仿宋" w:cs="仿宋"/>
                <w:b/>
                <w:bCs/>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C7D4C7F">
            <w:pPr>
              <w:autoSpaceDE w:val="0"/>
              <w:autoSpaceDN w:val="0"/>
              <w:adjustRightInd w:val="0"/>
              <w:spacing w:line="480" w:lineRule="exact"/>
              <w:ind w:firstLine="480"/>
              <w:rPr>
                <w:rFonts w:hint="eastAsia" w:ascii="仿宋" w:hAnsi="仿宋" w:eastAsia="仿宋" w:cs="仿宋"/>
                <w:b/>
                <w:bCs/>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84859C3">
            <w:pPr>
              <w:autoSpaceDE w:val="0"/>
              <w:autoSpaceDN w:val="0"/>
              <w:adjustRightInd w:val="0"/>
              <w:spacing w:line="480" w:lineRule="exact"/>
              <w:ind w:firstLine="480"/>
              <w:rPr>
                <w:rFonts w:hint="eastAsia" w:ascii="仿宋" w:hAnsi="仿宋" w:eastAsia="仿宋" w:cs="仿宋"/>
                <w:b/>
                <w:bCs/>
                <w:sz w:val="24"/>
                <w:szCs w:val="24"/>
              </w:rPr>
            </w:pPr>
          </w:p>
        </w:tc>
        <w:tc>
          <w:tcPr>
            <w:tcW w:w="1418" w:type="dxa"/>
            <w:tcBorders>
              <w:top w:val="single" w:color="auto" w:sz="6" w:space="0"/>
              <w:left w:val="single" w:color="auto" w:sz="6" w:space="0"/>
              <w:bottom w:val="single" w:color="auto" w:sz="6" w:space="0"/>
              <w:right w:val="single" w:color="auto" w:sz="6" w:space="0"/>
            </w:tcBorders>
          </w:tcPr>
          <w:p w14:paraId="4C56087A">
            <w:pPr>
              <w:autoSpaceDE w:val="0"/>
              <w:autoSpaceDN w:val="0"/>
              <w:adjustRightInd w:val="0"/>
              <w:spacing w:line="480" w:lineRule="exact"/>
              <w:ind w:firstLine="480"/>
              <w:rPr>
                <w:rFonts w:hint="eastAsia" w:ascii="仿宋" w:hAnsi="仿宋" w:eastAsia="仿宋" w:cs="仿宋"/>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52AC4E86">
            <w:pPr>
              <w:autoSpaceDE w:val="0"/>
              <w:autoSpaceDN w:val="0"/>
              <w:adjustRightInd w:val="0"/>
              <w:spacing w:line="480" w:lineRule="exact"/>
              <w:ind w:firstLine="480"/>
              <w:jc w:val="center"/>
              <w:rPr>
                <w:rFonts w:hint="eastAsia" w:ascii="仿宋" w:hAnsi="仿宋" w:eastAsia="仿宋" w:cs="仿宋"/>
                <w:b/>
                <w:bCs/>
                <w:sz w:val="24"/>
                <w:szCs w:val="24"/>
              </w:rPr>
            </w:pPr>
          </w:p>
        </w:tc>
      </w:tr>
    </w:tbl>
    <w:p w14:paraId="015EB00F">
      <w:pPr>
        <w:autoSpaceDE w:val="0"/>
        <w:autoSpaceDN w:val="0"/>
        <w:adjustRightInd w:val="0"/>
        <w:spacing w:line="48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供应商（公章）：</w:t>
      </w:r>
    </w:p>
    <w:p w14:paraId="2D55B11B">
      <w:pPr>
        <w:autoSpaceDE w:val="0"/>
        <w:autoSpaceDN w:val="0"/>
        <w:adjustRightInd w:val="0"/>
        <w:spacing w:line="48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供应商法定代表人（单位负责人）或授权代表</w:t>
      </w:r>
      <w:r>
        <w:rPr>
          <w:rFonts w:hint="eastAsia" w:ascii="仿宋" w:hAnsi="仿宋" w:eastAsia="仿宋" w:cs="仿宋"/>
          <w:sz w:val="24"/>
          <w:szCs w:val="24"/>
        </w:rPr>
        <w:t>（签字或加盖姓名章）</w:t>
      </w:r>
      <w:r>
        <w:rPr>
          <w:rFonts w:hint="eastAsia" w:ascii="仿宋" w:hAnsi="仿宋" w:eastAsia="仿宋" w:cs="仿宋"/>
          <w:sz w:val="24"/>
          <w:szCs w:val="24"/>
          <w:lang w:val="zh-CN"/>
        </w:rPr>
        <w:t>：</w:t>
      </w:r>
    </w:p>
    <w:p w14:paraId="7D074C17">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200B6818">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3D5BDB6C">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524B494F">
      <w:pPr>
        <w:autoSpaceDE w:val="0"/>
        <w:autoSpaceDN w:val="0"/>
        <w:adjustRightInd w:val="0"/>
        <w:spacing w:line="360" w:lineRule="auto"/>
        <w:ind w:firstLine="482"/>
        <w:outlineLvl w:val="0"/>
        <w:rPr>
          <w:rFonts w:hint="eastAsia" w:ascii="仿宋" w:hAnsi="仿宋" w:eastAsia="仿宋" w:cs="仿宋"/>
          <w:b/>
          <w:bCs/>
          <w:sz w:val="24"/>
          <w:szCs w:val="24"/>
        </w:rPr>
      </w:pPr>
      <w:r>
        <w:rPr>
          <w:rFonts w:hint="eastAsia" w:ascii="仿宋" w:hAnsi="仿宋" w:eastAsia="仿宋" w:cs="仿宋"/>
          <w:b/>
          <w:kern w:val="0"/>
          <w:sz w:val="24"/>
          <w:szCs w:val="24"/>
        </w:rPr>
        <w:t>声明：所投产品节能认证证书须附后。</w:t>
      </w:r>
    </w:p>
    <w:p w14:paraId="370424D8">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01ACE88A">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46D49510">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3A6C78F4">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2B670BA6">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664AF6C7">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2F32AB4C">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4D6569E6">
      <w:pPr>
        <w:autoSpaceDE w:val="0"/>
        <w:autoSpaceDN w:val="0"/>
        <w:adjustRightInd w:val="0"/>
        <w:spacing w:line="360" w:lineRule="auto"/>
        <w:ind w:firstLine="482"/>
        <w:jc w:val="center"/>
        <w:outlineLvl w:val="0"/>
        <w:rPr>
          <w:rFonts w:hint="eastAsia" w:ascii="仿宋" w:hAnsi="仿宋" w:eastAsia="仿宋" w:cs="仿宋"/>
          <w:kern w:val="0"/>
          <w:sz w:val="24"/>
          <w:szCs w:val="24"/>
        </w:rPr>
      </w:pPr>
    </w:p>
    <w:p w14:paraId="6BDC52CC">
      <w:pPr>
        <w:autoSpaceDE w:val="0"/>
        <w:autoSpaceDN w:val="0"/>
        <w:adjustRightInd w:val="0"/>
        <w:spacing w:line="360" w:lineRule="auto"/>
        <w:ind w:firstLine="562"/>
        <w:jc w:val="center"/>
        <w:outlineLvl w:val="0"/>
        <w:rPr>
          <w:rFonts w:hint="eastAsia" w:ascii="仿宋" w:hAnsi="仿宋" w:eastAsia="仿宋" w:cs="仿宋"/>
          <w:b/>
          <w:kern w:val="0"/>
          <w:sz w:val="24"/>
          <w:szCs w:val="24"/>
        </w:rPr>
      </w:pPr>
    </w:p>
    <w:p w14:paraId="121866FB">
      <w:pPr>
        <w:autoSpaceDE w:val="0"/>
        <w:autoSpaceDN w:val="0"/>
        <w:adjustRightInd w:val="0"/>
        <w:spacing w:line="360" w:lineRule="auto"/>
        <w:ind w:firstLine="562"/>
        <w:jc w:val="center"/>
        <w:outlineLvl w:val="0"/>
        <w:rPr>
          <w:rFonts w:hint="eastAsia" w:ascii="仿宋" w:hAnsi="仿宋" w:eastAsia="仿宋" w:cs="仿宋"/>
          <w:b/>
          <w:kern w:val="0"/>
          <w:sz w:val="24"/>
          <w:szCs w:val="24"/>
        </w:rPr>
      </w:pPr>
    </w:p>
    <w:p w14:paraId="202942AB">
      <w:pPr>
        <w:autoSpaceDE w:val="0"/>
        <w:autoSpaceDN w:val="0"/>
        <w:adjustRightInd w:val="0"/>
        <w:spacing w:line="360" w:lineRule="auto"/>
        <w:ind w:firstLine="562"/>
        <w:jc w:val="center"/>
        <w:outlineLvl w:val="0"/>
        <w:rPr>
          <w:rFonts w:hint="eastAsia" w:ascii="仿宋" w:hAnsi="仿宋" w:eastAsia="仿宋" w:cs="仿宋"/>
          <w:b/>
          <w:kern w:val="0"/>
          <w:sz w:val="24"/>
          <w:szCs w:val="24"/>
        </w:rPr>
      </w:pPr>
    </w:p>
    <w:p w14:paraId="0C6DCC4B">
      <w:pPr>
        <w:autoSpaceDE w:val="0"/>
        <w:autoSpaceDN w:val="0"/>
        <w:adjustRightInd w:val="0"/>
        <w:spacing w:line="360" w:lineRule="auto"/>
        <w:ind w:firstLine="562"/>
        <w:jc w:val="center"/>
        <w:outlineLvl w:val="0"/>
        <w:rPr>
          <w:rFonts w:hint="eastAsia" w:ascii="仿宋" w:hAnsi="仿宋" w:eastAsia="仿宋" w:cs="仿宋"/>
          <w:b/>
          <w:kern w:val="0"/>
          <w:sz w:val="24"/>
          <w:szCs w:val="24"/>
        </w:rPr>
      </w:pPr>
    </w:p>
    <w:p w14:paraId="2B727013">
      <w:pPr>
        <w:autoSpaceDE w:val="0"/>
        <w:autoSpaceDN w:val="0"/>
        <w:adjustRightInd w:val="0"/>
        <w:spacing w:line="360" w:lineRule="auto"/>
        <w:ind w:firstLine="562"/>
        <w:jc w:val="center"/>
        <w:outlineLvl w:val="0"/>
        <w:rPr>
          <w:rFonts w:hint="eastAsia" w:ascii="仿宋" w:hAnsi="仿宋" w:eastAsia="仿宋" w:cs="仿宋"/>
          <w:b/>
          <w:bCs/>
          <w:sz w:val="24"/>
          <w:szCs w:val="24"/>
        </w:rPr>
      </w:pPr>
      <w:r>
        <w:rPr>
          <w:rFonts w:hint="eastAsia" w:ascii="仿宋" w:hAnsi="仿宋" w:eastAsia="仿宋" w:cs="仿宋"/>
          <w:b/>
          <w:kern w:val="0"/>
          <w:sz w:val="24"/>
          <w:szCs w:val="24"/>
        </w:rPr>
        <w:t>5.7“节能产品政府采购品目清单”优先采购节能产品情况</w:t>
      </w:r>
    </w:p>
    <w:p w14:paraId="2D08996F">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1FC151CD">
      <w:pPr>
        <w:spacing w:before="50" w:afterLines="50" w:line="360" w:lineRule="auto"/>
        <w:ind w:firstLine="482"/>
        <w:contextualSpacing/>
        <w:jc w:val="left"/>
        <w:rPr>
          <w:rFonts w:hint="eastAsia" w:ascii="仿宋" w:hAnsi="仿宋" w:eastAsia="仿宋" w:cs="仿宋"/>
          <w:sz w:val="24"/>
          <w:szCs w:val="24"/>
        </w:rPr>
      </w:pPr>
      <w:r>
        <w:rPr>
          <w:rFonts w:hint="eastAsia" w:ascii="仿宋" w:hAnsi="仿宋" w:eastAsia="仿宋" w:cs="仿宋"/>
          <w:sz w:val="24"/>
          <w:szCs w:val="24"/>
        </w:rPr>
        <w:t>项目编号：</w:t>
      </w:r>
    </w:p>
    <w:p w14:paraId="34D1B6C7">
      <w:pPr>
        <w:autoSpaceDE w:val="0"/>
        <w:autoSpaceDN w:val="0"/>
        <w:adjustRightInd w:val="0"/>
        <w:spacing w:line="360" w:lineRule="auto"/>
        <w:ind w:firstLine="482"/>
        <w:outlineLvl w:val="0"/>
        <w:rPr>
          <w:rFonts w:hint="eastAsia" w:ascii="仿宋" w:hAnsi="仿宋" w:eastAsia="仿宋" w:cs="仿宋"/>
          <w:b/>
          <w:snapToGrid w:val="0"/>
          <w:kern w:val="0"/>
          <w:sz w:val="24"/>
          <w:szCs w:val="24"/>
        </w:rPr>
      </w:pPr>
      <w:r>
        <w:rPr>
          <w:rFonts w:hint="eastAsia" w:ascii="仿宋" w:hAnsi="仿宋" w:eastAsia="仿宋" w:cs="仿宋"/>
          <w:sz w:val="24"/>
          <w:szCs w:val="24"/>
        </w:rPr>
        <w:t xml:space="preserve">项目名称：   </w:t>
      </w:r>
    </w:p>
    <w:tbl>
      <w:tblPr>
        <w:tblStyle w:val="28"/>
        <w:tblW w:w="9322" w:type="dxa"/>
        <w:tblInd w:w="0" w:type="dxa"/>
        <w:tblLayout w:type="fixed"/>
        <w:tblCellMar>
          <w:top w:w="0" w:type="dxa"/>
          <w:left w:w="108" w:type="dxa"/>
          <w:bottom w:w="0" w:type="dxa"/>
          <w:right w:w="108" w:type="dxa"/>
        </w:tblCellMar>
      </w:tblPr>
      <w:tblGrid>
        <w:gridCol w:w="835"/>
        <w:gridCol w:w="1258"/>
        <w:gridCol w:w="1276"/>
        <w:gridCol w:w="1279"/>
        <w:gridCol w:w="1762"/>
        <w:gridCol w:w="1495"/>
        <w:gridCol w:w="1417"/>
      </w:tblGrid>
      <w:tr w14:paraId="4AB578DE">
        <w:trPr>
          <w:trHeight w:val="851" w:hRule="atLeast"/>
        </w:trPr>
        <w:tc>
          <w:tcPr>
            <w:tcW w:w="83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6BB4BF4">
            <w:pPr>
              <w:pStyle w:val="8"/>
              <w:jc w:val="left"/>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2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1BF1087">
            <w:pPr>
              <w:pStyle w:val="8"/>
              <w:jc w:val="left"/>
              <w:rPr>
                <w:rFonts w:hint="eastAsia" w:ascii="仿宋" w:hAnsi="仿宋" w:eastAsia="仿宋" w:cs="仿宋"/>
                <w:b/>
                <w:bCs/>
                <w:sz w:val="24"/>
                <w:szCs w:val="24"/>
              </w:rPr>
            </w:pPr>
            <w:r>
              <w:rPr>
                <w:rFonts w:hint="eastAsia" w:ascii="仿宋" w:hAnsi="仿宋" w:eastAsia="仿宋" w:cs="仿宋"/>
                <w:b/>
                <w:bCs/>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1527F34">
            <w:pPr>
              <w:pStyle w:val="8"/>
              <w:ind w:firstLine="241" w:firstLineChars="100"/>
              <w:jc w:val="left"/>
              <w:rPr>
                <w:rFonts w:hint="eastAsia" w:ascii="仿宋" w:hAnsi="仿宋" w:eastAsia="仿宋" w:cs="仿宋"/>
                <w:b/>
                <w:bCs/>
                <w:sz w:val="24"/>
                <w:szCs w:val="24"/>
              </w:rPr>
            </w:pPr>
            <w:r>
              <w:rPr>
                <w:rFonts w:hint="eastAsia" w:ascii="仿宋" w:hAnsi="仿宋" w:eastAsia="仿宋" w:cs="仿宋"/>
                <w:b/>
                <w:bCs/>
                <w:sz w:val="24"/>
                <w:szCs w:val="24"/>
              </w:rPr>
              <w:t>品牌</w:t>
            </w:r>
          </w:p>
        </w:tc>
        <w:tc>
          <w:tcPr>
            <w:tcW w:w="127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1478B1A">
            <w:pPr>
              <w:pStyle w:val="8"/>
              <w:jc w:val="left"/>
              <w:rPr>
                <w:rFonts w:hint="eastAsia" w:ascii="仿宋" w:hAnsi="仿宋" w:eastAsia="仿宋" w:cs="仿宋"/>
                <w:b/>
                <w:bCs/>
                <w:sz w:val="24"/>
                <w:szCs w:val="24"/>
              </w:rPr>
            </w:pPr>
            <w:r>
              <w:rPr>
                <w:rFonts w:hint="eastAsia" w:ascii="仿宋" w:hAnsi="仿宋" w:eastAsia="仿宋" w:cs="仿宋"/>
                <w:b/>
                <w:bCs/>
                <w:sz w:val="24"/>
                <w:szCs w:val="24"/>
              </w:rPr>
              <w:t>产品型号</w:t>
            </w:r>
          </w:p>
        </w:tc>
        <w:tc>
          <w:tcPr>
            <w:tcW w:w="176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72CB089">
            <w:pPr>
              <w:pStyle w:val="8"/>
              <w:jc w:val="left"/>
              <w:rPr>
                <w:rFonts w:hint="eastAsia" w:ascii="仿宋" w:hAnsi="仿宋" w:eastAsia="仿宋" w:cs="仿宋"/>
                <w:b/>
                <w:bCs/>
                <w:sz w:val="24"/>
                <w:szCs w:val="24"/>
              </w:rPr>
            </w:pPr>
            <w:r>
              <w:rPr>
                <w:rFonts w:hint="eastAsia" w:ascii="仿宋" w:hAnsi="仿宋" w:eastAsia="仿宋" w:cs="仿宋"/>
                <w:b/>
                <w:bCs/>
                <w:sz w:val="24"/>
                <w:szCs w:val="24"/>
              </w:rPr>
              <w:t>认证证书编号</w:t>
            </w:r>
          </w:p>
        </w:tc>
        <w:tc>
          <w:tcPr>
            <w:tcW w:w="149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9CE7F9">
            <w:pPr>
              <w:jc w:val="left"/>
              <w:rPr>
                <w:rFonts w:hint="eastAsia" w:ascii="仿宋" w:hAnsi="仿宋" w:eastAsia="仿宋" w:cs="仿宋"/>
                <w:b/>
                <w:bCs/>
                <w:sz w:val="24"/>
                <w:szCs w:val="24"/>
              </w:rPr>
            </w:pPr>
            <w:r>
              <w:rPr>
                <w:rFonts w:hint="eastAsia" w:ascii="仿宋" w:hAnsi="仿宋" w:eastAsia="仿宋" w:cs="仿宋"/>
                <w:b/>
                <w:bCs/>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97F6E67">
            <w:pPr>
              <w:pStyle w:val="8"/>
              <w:jc w:val="left"/>
              <w:rPr>
                <w:rFonts w:hint="eastAsia" w:ascii="仿宋" w:hAnsi="仿宋" w:eastAsia="仿宋" w:cs="仿宋"/>
                <w:b/>
                <w:bCs/>
                <w:sz w:val="24"/>
                <w:szCs w:val="24"/>
              </w:rPr>
            </w:pPr>
            <w:r>
              <w:rPr>
                <w:rFonts w:hint="eastAsia" w:ascii="仿宋" w:hAnsi="仿宋" w:eastAsia="仿宋" w:cs="仿宋"/>
                <w:b/>
                <w:bCs/>
                <w:sz w:val="24"/>
                <w:szCs w:val="24"/>
              </w:rPr>
              <w:t>认证机构</w:t>
            </w:r>
          </w:p>
        </w:tc>
      </w:tr>
      <w:tr w14:paraId="10EB7D64">
        <w:tblPrEx>
          <w:tblCellMar>
            <w:top w:w="0" w:type="dxa"/>
            <w:left w:w="108" w:type="dxa"/>
            <w:bottom w:w="0" w:type="dxa"/>
            <w:right w:w="108" w:type="dxa"/>
          </w:tblCellMar>
        </w:tblPrEx>
        <w:trPr>
          <w:trHeight w:val="851" w:hRule="atLeast"/>
        </w:trPr>
        <w:tc>
          <w:tcPr>
            <w:tcW w:w="835" w:type="dxa"/>
            <w:tcBorders>
              <w:top w:val="single" w:color="auto" w:sz="6" w:space="0"/>
              <w:left w:val="single" w:color="auto" w:sz="6" w:space="0"/>
              <w:bottom w:val="single" w:color="auto" w:sz="6" w:space="0"/>
              <w:right w:val="single" w:color="auto" w:sz="6" w:space="0"/>
            </w:tcBorders>
            <w:vAlign w:val="center"/>
          </w:tcPr>
          <w:p w14:paraId="06412AB3">
            <w:pPr>
              <w:autoSpaceDE w:val="0"/>
              <w:autoSpaceDN w:val="0"/>
              <w:adjustRightInd w:val="0"/>
              <w:spacing w:line="480" w:lineRule="exact"/>
              <w:ind w:firstLine="482"/>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1258" w:type="dxa"/>
            <w:tcBorders>
              <w:top w:val="single" w:color="auto" w:sz="6" w:space="0"/>
              <w:left w:val="single" w:color="auto" w:sz="6" w:space="0"/>
              <w:bottom w:val="single" w:color="auto" w:sz="6" w:space="0"/>
              <w:right w:val="single" w:color="auto" w:sz="6" w:space="0"/>
            </w:tcBorders>
          </w:tcPr>
          <w:p w14:paraId="53B0C418">
            <w:pPr>
              <w:autoSpaceDE w:val="0"/>
              <w:autoSpaceDN w:val="0"/>
              <w:adjustRightInd w:val="0"/>
              <w:spacing w:line="480" w:lineRule="exact"/>
              <w:ind w:firstLine="480"/>
              <w:rPr>
                <w:rFonts w:hint="eastAsia" w:ascii="仿宋" w:hAnsi="仿宋" w:eastAsia="仿宋" w:cs="仿宋"/>
                <w:b/>
                <w:bCs/>
                <w:sz w:val="24"/>
                <w:szCs w:val="24"/>
              </w:rPr>
            </w:pPr>
          </w:p>
        </w:tc>
        <w:tc>
          <w:tcPr>
            <w:tcW w:w="1276" w:type="dxa"/>
            <w:tcBorders>
              <w:top w:val="single" w:color="auto" w:sz="6" w:space="0"/>
              <w:left w:val="single" w:color="auto" w:sz="6" w:space="0"/>
              <w:bottom w:val="single" w:color="auto" w:sz="6" w:space="0"/>
              <w:right w:val="single" w:color="auto" w:sz="6" w:space="0"/>
            </w:tcBorders>
          </w:tcPr>
          <w:p w14:paraId="26237E5C">
            <w:pPr>
              <w:autoSpaceDE w:val="0"/>
              <w:autoSpaceDN w:val="0"/>
              <w:adjustRightInd w:val="0"/>
              <w:spacing w:line="480" w:lineRule="exact"/>
              <w:ind w:firstLine="480"/>
              <w:rPr>
                <w:rFonts w:hint="eastAsia" w:ascii="仿宋" w:hAnsi="仿宋" w:eastAsia="仿宋" w:cs="仿宋"/>
                <w:b/>
                <w:bCs/>
                <w:sz w:val="24"/>
                <w:szCs w:val="24"/>
              </w:rPr>
            </w:pPr>
          </w:p>
        </w:tc>
        <w:tc>
          <w:tcPr>
            <w:tcW w:w="1279" w:type="dxa"/>
            <w:tcBorders>
              <w:top w:val="single" w:color="auto" w:sz="6" w:space="0"/>
              <w:left w:val="single" w:color="auto" w:sz="6" w:space="0"/>
              <w:bottom w:val="single" w:color="auto" w:sz="6" w:space="0"/>
              <w:right w:val="single" w:color="auto" w:sz="6" w:space="0"/>
            </w:tcBorders>
          </w:tcPr>
          <w:p w14:paraId="2BDDAB81">
            <w:pPr>
              <w:autoSpaceDE w:val="0"/>
              <w:autoSpaceDN w:val="0"/>
              <w:adjustRightInd w:val="0"/>
              <w:spacing w:line="480" w:lineRule="exact"/>
              <w:ind w:firstLine="480"/>
              <w:rPr>
                <w:rFonts w:hint="eastAsia" w:ascii="仿宋" w:hAnsi="仿宋" w:eastAsia="仿宋" w:cs="仿宋"/>
                <w:b/>
                <w:bCs/>
                <w:sz w:val="24"/>
                <w:szCs w:val="24"/>
              </w:rPr>
            </w:pPr>
          </w:p>
        </w:tc>
        <w:tc>
          <w:tcPr>
            <w:tcW w:w="1762" w:type="dxa"/>
            <w:tcBorders>
              <w:top w:val="single" w:color="auto" w:sz="6" w:space="0"/>
              <w:left w:val="single" w:color="auto" w:sz="6" w:space="0"/>
              <w:bottom w:val="single" w:color="auto" w:sz="6" w:space="0"/>
              <w:right w:val="single" w:color="auto" w:sz="6" w:space="0"/>
            </w:tcBorders>
          </w:tcPr>
          <w:p w14:paraId="59AE3F25">
            <w:pPr>
              <w:autoSpaceDE w:val="0"/>
              <w:autoSpaceDN w:val="0"/>
              <w:adjustRightInd w:val="0"/>
              <w:spacing w:line="480" w:lineRule="exact"/>
              <w:ind w:firstLine="480"/>
              <w:rPr>
                <w:rFonts w:hint="eastAsia" w:ascii="仿宋" w:hAnsi="仿宋" w:eastAsia="仿宋" w:cs="仿宋"/>
                <w:b/>
                <w:bCs/>
                <w:sz w:val="24"/>
                <w:szCs w:val="24"/>
              </w:rPr>
            </w:pPr>
          </w:p>
        </w:tc>
        <w:tc>
          <w:tcPr>
            <w:tcW w:w="1495" w:type="dxa"/>
            <w:tcBorders>
              <w:top w:val="single" w:color="auto" w:sz="6" w:space="0"/>
              <w:left w:val="single" w:color="auto" w:sz="6" w:space="0"/>
              <w:bottom w:val="single" w:color="auto" w:sz="6" w:space="0"/>
              <w:right w:val="single" w:color="auto" w:sz="6" w:space="0"/>
            </w:tcBorders>
          </w:tcPr>
          <w:p w14:paraId="150B2160">
            <w:pPr>
              <w:autoSpaceDE w:val="0"/>
              <w:autoSpaceDN w:val="0"/>
              <w:adjustRightInd w:val="0"/>
              <w:spacing w:line="480" w:lineRule="exact"/>
              <w:ind w:firstLine="480"/>
              <w:rPr>
                <w:rFonts w:hint="eastAsia" w:ascii="仿宋" w:hAnsi="仿宋" w:eastAsia="仿宋" w:cs="仿宋"/>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0A4CD24F">
            <w:pPr>
              <w:autoSpaceDE w:val="0"/>
              <w:autoSpaceDN w:val="0"/>
              <w:adjustRightInd w:val="0"/>
              <w:spacing w:line="480" w:lineRule="exact"/>
              <w:ind w:firstLine="480"/>
              <w:jc w:val="center"/>
              <w:rPr>
                <w:rFonts w:hint="eastAsia" w:ascii="仿宋" w:hAnsi="仿宋" w:eastAsia="仿宋" w:cs="仿宋"/>
                <w:b/>
                <w:bCs/>
                <w:sz w:val="24"/>
                <w:szCs w:val="24"/>
              </w:rPr>
            </w:pPr>
          </w:p>
        </w:tc>
      </w:tr>
      <w:tr w14:paraId="24329A03">
        <w:tblPrEx>
          <w:tblCellMar>
            <w:top w:w="0" w:type="dxa"/>
            <w:left w:w="108" w:type="dxa"/>
            <w:bottom w:w="0" w:type="dxa"/>
            <w:right w:w="108" w:type="dxa"/>
          </w:tblCellMar>
        </w:tblPrEx>
        <w:trPr>
          <w:trHeight w:val="851" w:hRule="atLeast"/>
        </w:trPr>
        <w:tc>
          <w:tcPr>
            <w:tcW w:w="835" w:type="dxa"/>
            <w:tcBorders>
              <w:top w:val="single" w:color="auto" w:sz="6" w:space="0"/>
              <w:left w:val="single" w:color="auto" w:sz="6" w:space="0"/>
              <w:bottom w:val="single" w:color="auto" w:sz="6" w:space="0"/>
              <w:right w:val="single" w:color="auto" w:sz="6" w:space="0"/>
            </w:tcBorders>
            <w:vAlign w:val="center"/>
          </w:tcPr>
          <w:p w14:paraId="7BD13722">
            <w:pPr>
              <w:autoSpaceDE w:val="0"/>
              <w:autoSpaceDN w:val="0"/>
              <w:adjustRightInd w:val="0"/>
              <w:spacing w:line="480" w:lineRule="exact"/>
              <w:ind w:firstLine="482"/>
              <w:jc w:val="center"/>
              <w:rPr>
                <w:rFonts w:hint="eastAsia" w:ascii="仿宋" w:hAnsi="仿宋" w:eastAsia="仿宋" w:cs="仿宋"/>
                <w:bCs/>
                <w:sz w:val="24"/>
                <w:szCs w:val="24"/>
              </w:rPr>
            </w:pPr>
            <w:r>
              <w:rPr>
                <w:rFonts w:hint="eastAsia" w:ascii="仿宋" w:hAnsi="仿宋" w:eastAsia="仿宋" w:cs="仿宋"/>
                <w:sz w:val="24"/>
                <w:szCs w:val="24"/>
              </w:rPr>
              <w:t>…</w:t>
            </w:r>
          </w:p>
        </w:tc>
        <w:tc>
          <w:tcPr>
            <w:tcW w:w="1258" w:type="dxa"/>
            <w:tcBorders>
              <w:top w:val="single" w:color="auto" w:sz="6" w:space="0"/>
              <w:left w:val="single" w:color="auto" w:sz="6" w:space="0"/>
              <w:bottom w:val="single" w:color="auto" w:sz="6" w:space="0"/>
              <w:right w:val="single" w:color="auto" w:sz="6" w:space="0"/>
            </w:tcBorders>
          </w:tcPr>
          <w:p w14:paraId="3A72D673">
            <w:pPr>
              <w:autoSpaceDE w:val="0"/>
              <w:autoSpaceDN w:val="0"/>
              <w:adjustRightInd w:val="0"/>
              <w:spacing w:line="480" w:lineRule="exact"/>
              <w:ind w:firstLine="480"/>
              <w:rPr>
                <w:rFonts w:hint="eastAsia" w:ascii="仿宋" w:hAnsi="仿宋" w:eastAsia="仿宋" w:cs="仿宋"/>
                <w:b/>
                <w:bCs/>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6288DC5">
            <w:pPr>
              <w:autoSpaceDE w:val="0"/>
              <w:autoSpaceDN w:val="0"/>
              <w:adjustRightInd w:val="0"/>
              <w:spacing w:line="480" w:lineRule="exact"/>
              <w:ind w:firstLine="480"/>
              <w:rPr>
                <w:rFonts w:hint="eastAsia" w:ascii="仿宋" w:hAnsi="仿宋" w:eastAsia="仿宋" w:cs="仿宋"/>
                <w:b/>
                <w:bCs/>
                <w:sz w:val="24"/>
                <w:szCs w:val="24"/>
              </w:rPr>
            </w:pPr>
          </w:p>
        </w:tc>
        <w:tc>
          <w:tcPr>
            <w:tcW w:w="1279" w:type="dxa"/>
            <w:tcBorders>
              <w:top w:val="single" w:color="auto" w:sz="6" w:space="0"/>
              <w:left w:val="single" w:color="auto" w:sz="6" w:space="0"/>
              <w:bottom w:val="single" w:color="auto" w:sz="6" w:space="0"/>
              <w:right w:val="single" w:color="auto" w:sz="6" w:space="0"/>
            </w:tcBorders>
          </w:tcPr>
          <w:p w14:paraId="33301657">
            <w:pPr>
              <w:autoSpaceDE w:val="0"/>
              <w:autoSpaceDN w:val="0"/>
              <w:adjustRightInd w:val="0"/>
              <w:spacing w:line="480" w:lineRule="exact"/>
              <w:ind w:firstLine="480"/>
              <w:rPr>
                <w:rFonts w:hint="eastAsia" w:ascii="仿宋" w:hAnsi="仿宋" w:eastAsia="仿宋" w:cs="仿宋"/>
                <w:b/>
                <w:bCs/>
                <w:sz w:val="24"/>
                <w:szCs w:val="24"/>
              </w:rPr>
            </w:pPr>
          </w:p>
        </w:tc>
        <w:tc>
          <w:tcPr>
            <w:tcW w:w="1762" w:type="dxa"/>
            <w:tcBorders>
              <w:top w:val="single" w:color="auto" w:sz="6" w:space="0"/>
              <w:left w:val="single" w:color="auto" w:sz="6" w:space="0"/>
              <w:bottom w:val="single" w:color="auto" w:sz="6" w:space="0"/>
              <w:right w:val="single" w:color="auto" w:sz="6" w:space="0"/>
            </w:tcBorders>
          </w:tcPr>
          <w:p w14:paraId="311818B7">
            <w:pPr>
              <w:autoSpaceDE w:val="0"/>
              <w:autoSpaceDN w:val="0"/>
              <w:adjustRightInd w:val="0"/>
              <w:spacing w:line="480" w:lineRule="exact"/>
              <w:ind w:firstLine="480"/>
              <w:rPr>
                <w:rFonts w:hint="eastAsia" w:ascii="仿宋" w:hAnsi="仿宋" w:eastAsia="仿宋" w:cs="仿宋"/>
                <w:b/>
                <w:bCs/>
                <w:sz w:val="24"/>
                <w:szCs w:val="24"/>
              </w:rPr>
            </w:pPr>
          </w:p>
        </w:tc>
        <w:tc>
          <w:tcPr>
            <w:tcW w:w="1495" w:type="dxa"/>
            <w:tcBorders>
              <w:top w:val="single" w:color="auto" w:sz="6" w:space="0"/>
              <w:left w:val="single" w:color="auto" w:sz="6" w:space="0"/>
              <w:bottom w:val="single" w:color="auto" w:sz="6" w:space="0"/>
              <w:right w:val="single" w:color="auto" w:sz="6" w:space="0"/>
            </w:tcBorders>
          </w:tcPr>
          <w:p w14:paraId="2A422793">
            <w:pPr>
              <w:autoSpaceDE w:val="0"/>
              <w:autoSpaceDN w:val="0"/>
              <w:adjustRightInd w:val="0"/>
              <w:spacing w:line="480" w:lineRule="exact"/>
              <w:ind w:firstLine="480"/>
              <w:rPr>
                <w:rFonts w:hint="eastAsia" w:ascii="仿宋" w:hAnsi="仿宋" w:eastAsia="仿宋" w:cs="仿宋"/>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0B5C5920">
            <w:pPr>
              <w:autoSpaceDE w:val="0"/>
              <w:autoSpaceDN w:val="0"/>
              <w:adjustRightInd w:val="0"/>
              <w:spacing w:line="480" w:lineRule="exact"/>
              <w:ind w:firstLine="480"/>
              <w:jc w:val="center"/>
              <w:rPr>
                <w:rFonts w:hint="eastAsia" w:ascii="仿宋" w:hAnsi="仿宋" w:eastAsia="仿宋" w:cs="仿宋"/>
                <w:b/>
                <w:bCs/>
                <w:sz w:val="24"/>
                <w:szCs w:val="24"/>
              </w:rPr>
            </w:pPr>
          </w:p>
        </w:tc>
      </w:tr>
    </w:tbl>
    <w:p w14:paraId="78944770">
      <w:pPr>
        <w:autoSpaceDE w:val="0"/>
        <w:autoSpaceDN w:val="0"/>
        <w:adjustRightInd w:val="0"/>
        <w:spacing w:line="48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供应商（公章）：</w:t>
      </w:r>
    </w:p>
    <w:p w14:paraId="441A3EC1">
      <w:pPr>
        <w:autoSpaceDE w:val="0"/>
        <w:autoSpaceDN w:val="0"/>
        <w:adjustRightInd w:val="0"/>
        <w:spacing w:line="48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供应商法定代表人（单位负责人）或授权代表</w:t>
      </w:r>
      <w:r>
        <w:rPr>
          <w:rFonts w:hint="eastAsia" w:ascii="仿宋" w:hAnsi="仿宋" w:eastAsia="仿宋" w:cs="仿宋"/>
          <w:sz w:val="24"/>
          <w:szCs w:val="24"/>
        </w:rPr>
        <w:t>（签字或加盖姓名章）</w:t>
      </w:r>
      <w:r>
        <w:rPr>
          <w:rFonts w:hint="eastAsia" w:ascii="仿宋" w:hAnsi="仿宋" w:eastAsia="仿宋" w:cs="仿宋"/>
          <w:sz w:val="24"/>
          <w:szCs w:val="24"/>
          <w:lang w:val="zh-CN"/>
        </w:rPr>
        <w:t>：</w:t>
      </w:r>
    </w:p>
    <w:p w14:paraId="2B1DA2ED">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4251E6CC">
      <w:pPr>
        <w:autoSpaceDE w:val="0"/>
        <w:autoSpaceDN w:val="0"/>
        <w:adjustRightInd w:val="0"/>
        <w:spacing w:line="360" w:lineRule="auto"/>
        <w:ind w:firstLine="560"/>
        <w:jc w:val="center"/>
        <w:outlineLvl w:val="0"/>
        <w:rPr>
          <w:rFonts w:hint="eastAsia" w:ascii="仿宋" w:hAnsi="仿宋" w:eastAsia="仿宋" w:cs="仿宋"/>
          <w:b/>
          <w:kern w:val="0"/>
          <w:sz w:val="24"/>
          <w:szCs w:val="24"/>
        </w:rPr>
      </w:pPr>
    </w:p>
    <w:p w14:paraId="016AC4DE">
      <w:pPr>
        <w:autoSpaceDE w:val="0"/>
        <w:autoSpaceDN w:val="0"/>
        <w:adjustRightInd w:val="0"/>
        <w:spacing w:line="360" w:lineRule="auto"/>
        <w:ind w:firstLine="560"/>
        <w:jc w:val="center"/>
        <w:outlineLvl w:val="0"/>
        <w:rPr>
          <w:rFonts w:hint="eastAsia" w:ascii="仿宋" w:hAnsi="仿宋" w:eastAsia="仿宋" w:cs="仿宋"/>
          <w:b/>
          <w:kern w:val="0"/>
          <w:sz w:val="24"/>
          <w:szCs w:val="24"/>
        </w:rPr>
      </w:pPr>
    </w:p>
    <w:p w14:paraId="0A2F89F2">
      <w:pPr>
        <w:autoSpaceDE w:val="0"/>
        <w:autoSpaceDN w:val="0"/>
        <w:adjustRightInd w:val="0"/>
        <w:spacing w:line="360" w:lineRule="auto"/>
        <w:ind w:firstLine="482"/>
        <w:outlineLvl w:val="0"/>
        <w:rPr>
          <w:rFonts w:hint="eastAsia" w:ascii="仿宋" w:hAnsi="仿宋" w:eastAsia="仿宋" w:cs="仿宋"/>
          <w:b/>
          <w:kern w:val="0"/>
          <w:sz w:val="24"/>
          <w:szCs w:val="24"/>
        </w:rPr>
      </w:pPr>
      <w:r>
        <w:rPr>
          <w:rFonts w:hint="eastAsia" w:ascii="仿宋" w:hAnsi="仿宋" w:eastAsia="仿宋" w:cs="仿宋"/>
          <w:b/>
          <w:kern w:val="0"/>
          <w:sz w:val="24"/>
          <w:szCs w:val="24"/>
        </w:rPr>
        <w:t>声明：所投产品节能认证证书须附后。</w:t>
      </w:r>
    </w:p>
    <w:p w14:paraId="0FCC9109">
      <w:pPr>
        <w:autoSpaceDE w:val="0"/>
        <w:autoSpaceDN w:val="0"/>
        <w:adjustRightInd w:val="0"/>
        <w:spacing w:line="360" w:lineRule="auto"/>
        <w:ind w:firstLine="560"/>
        <w:jc w:val="center"/>
        <w:outlineLvl w:val="0"/>
        <w:rPr>
          <w:rFonts w:hint="eastAsia" w:ascii="仿宋" w:hAnsi="仿宋" w:eastAsia="仿宋" w:cs="仿宋"/>
          <w:b/>
          <w:kern w:val="0"/>
          <w:sz w:val="24"/>
          <w:szCs w:val="24"/>
        </w:rPr>
      </w:pPr>
    </w:p>
    <w:p w14:paraId="04774878">
      <w:pPr>
        <w:autoSpaceDE w:val="0"/>
        <w:autoSpaceDN w:val="0"/>
        <w:adjustRightInd w:val="0"/>
        <w:spacing w:line="360" w:lineRule="auto"/>
        <w:ind w:firstLine="560"/>
        <w:jc w:val="center"/>
        <w:outlineLvl w:val="0"/>
        <w:rPr>
          <w:rFonts w:hint="eastAsia" w:ascii="仿宋" w:hAnsi="仿宋" w:eastAsia="仿宋" w:cs="仿宋"/>
          <w:b/>
          <w:kern w:val="0"/>
          <w:sz w:val="24"/>
          <w:szCs w:val="24"/>
        </w:rPr>
      </w:pPr>
    </w:p>
    <w:p w14:paraId="4CD1614B">
      <w:pPr>
        <w:autoSpaceDE w:val="0"/>
        <w:autoSpaceDN w:val="0"/>
        <w:adjustRightInd w:val="0"/>
        <w:spacing w:line="360" w:lineRule="auto"/>
        <w:ind w:firstLine="560"/>
        <w:jc w:val="center"/>
        <w:outlineLvl w:val="0"/>
        <w:rPr>
          <w:rFonts w:hint="eastAsia" w:ascii="仿宋" w:hAnsi="仿宋" w:eastAsia="仿宋" w:cs="仿宋"/>
          <w:b/>
          <w:kern w:val="0"/>
          <w:sz w:val="24"/>
          <w:szCs w:val="24"/>
        </w:rPr>
      </w:pPr>
    </w:p>
    <w:p w14:paraId="2702DD4D">
      <w:pPr>
        <w:autoSpaceDE w:val="0"/>
        <w:autoSpaceDN w:val="0"/>
        <w:adjustRightInd w:val="0"/>
        <w:spacing w:line="360" w:lineRule="auto"/>
        <w:ind w:firstLine="560"/>
        <w:jc w:val="center"/>
        <w:outlineLvl w:val="0"/>
        <w:rPr>
          <w:rFonts w:hint="eastAsia" w:ascii="仿宋" w:hAnsi="仿宋" w:eastAsia="仿宋" w:cs="仿宋"/>
          <w:b/>
          <w:kern w:val="0"/>
          <w:sz w:val="24"/>
          <w:szCs w:val="24"/>
        </w:rPr>
      </w:pPr>
    </w:p>
    <w:p w14:paraId="54403B72">
      <w:pPr>
        <w:autoSpaceDE w:val="0"/>
        <w:autoSpaceDN w:val="0"/>
        <w:adjustRightInd w:val="0"/>
        <w:spacing w:line="360" w:lineRule="auto"/>
        <w:ind w:firstLine="560"/>
        <w:jc w:val="center"/>
        <w:outlineLvl w:val="0"/>
        <w:rPr>
          <w:rFonts w:hint="eastAsia" w:ascii="仿宋" w:hAnsi="仿宋" w:eastAsia="仿宋" w:cs="仿宋"/>
          <w:b/>
          <w:kern w:val="0"/>
          <w:sz w:val="24"/>
          <w:szCs w:val="24"/>
        </w:rPr>
      </w:pPr>
    </w:p>
    <w:p w14:paraId="14E17D75">
      <w:pPr>
        <w:autoSpaceDE w:val="0"/>
        <w:autoSpaceDN w:val="0"/>
        <w:adjustRightInd w:val="0"/>
        <w:spacing w:line="360" w:lineRule="auto"/>
        <w:ind w:firstLine="560"/>
        <w:jc w:val="center"/>
        <w:outlineLvl w:val="0"/>
        <w:rPr>
          <w:rFonts w:hint="eastAsia" w:ascii="仿宋" w:hAnsi="仿宋" w:eastAsia="仿宋" w:cs="仿宋"/>
          <w:b/>
          <w:kern w:val="0"/>
          <w:sz w:val="24"/>
          <w:szCs w:val="24"/>
        </w:rPr>
      </w:pPr>
    </w:p>
    <w:p w14:paraId="75CFF4DE">
      <w:pPr>
        <w:autoSpaceDE w:val="0"/>
        <w:autoSpaceDN w:val="0"/>
        <w:adjustRightInd w:val="0"/>
        <w:spacing w:line="360" w:lineRule="auto"/>
        <w:ind w:firstLine="560"/>
        <w:jc w:val="center"/>
        <w:outlineLvl w:val="0"/>
        <w:rPr>
          <w:rFonts w:hint="eastAsia" w:ascii="仿宋" w:hAnsi="仿宋" w:eastAsia="仿宋" w:cs="仿宋"/>
          <w:b/>
          <w:kern w:val="0"/>
          <w:sz w:val="24"/>
          <w:szCs w:val="24"/>
        </w:rPr>
      </w:pPr>
    </w:p>
    <w:p w14:paraId="52A06592">
      <w:pPr>
        <w:autoSpaceDE w:val="0"/>
        <w:autoSpaceDN w:val="0"/>
        <w:adjustRightInd w:val="0"/>
        <w:spacing w:line="360" w:lineRule="auto"/>
        <w:ind w:firstLine="562"/>
        <w:jc w:val="center"/>
        <w:outlineLvl w:val="0"/>
        <w:rPr>
          <w:rFonts w:hint="eastAsia" w:ascii="仿宋" w:hAnsi="仿宋" w:eastAsia="仿宋" w:cs="仿宋"/>
          <w:b/>
          <w:kern w:val="0"/>
          <w:sz w:val="24"/>
          <w:szCs w:val="24"/>
        </w:rPr>
      </w:pPr>
    </w:p>
    <w:p w14:paraId="2D300738">
      <w:pPr>
        <w:autoSpaceDE w:val="0"/>
        <w:autoSpaceDN w:val="0"/>
        <w:adjustRightInd w:val="0"/>
        <w:spacing w:line="360" w:lineRule="auto"/>
        <w:ind w:firstLine="562"/>
        <w:jc w:val="center"/>
        <w:outlineLvl w:val="0"/>
        <w:rPr>
          <w:rFonts w:hint="eastAsia" w:ascii="仿宋" w:hAnsi="仿宋" w:eastAsia="仿宋" w:cs="仿宋"/>
          <w:b/>
          <w:kern w:val="0"/>
          <w:sz w:val="24"/>
          <w:szCs w:val="24"/>
        </w:rPr>
      </w:pPr>
    </w:p>
    <w:p w14:paraId="7F3FB7F1">
      <w:pPr>
        <w:autoSpaceDE w:val="0"/>
        <w:autoSpaceDN w:val="0"/>
        <w:adjustRightInd w:val="0"/>
        <w:spacing w:line="360" w:lineRule="auto"/>
        <w:ind w:firstLine="562"/>
        <w:jc w:val="center"/>
        <w:outlineLvl w:val="0"/>
        <w:rPr>
          <w:rFonts w:hint="eastAsia" w:ascii="仿宋" w:hAnsi="仿宋" w:eastAsia="仿宋" w:cs="仿宋"/>
          <w:b/>
          <w:kern w:val="0"/>
          <w:sz w:val="24"/>
          <w:szCs w:val="24"/>
        </w:rPr>
      </w:pPr>
    </w:p>
    <w:p w14:paraId="1E246986">
      <w:pPr>
        <w:autoSpaceDE w:val="0"/>
        <w:autoSpaceDN w:val="0"/>
        <w:adjustRightInd w:val="0"/>
        <w:spacing w:line="360" w:lineRule="auto"/>
        <w:ind w:firstLine="562"/>
        <w:jc w:val="center"/>
        <w:outlineLvl w:val="0"/>
        <w:rPr>
          <w:rFonts w:hint="eastAsia" w:ascii="仿宋" w:hAnsi="仿宋" w:eastAsia="仿宋" w:cs="仿宋"/>
          <w:b/>
          <w:kern w:val="0"/>
          <w:sz w:val="24"/>
          <w:szCs w:val="24"/>
        </w:rPr>
      </w:pPr>
    </w:p>
    <w:p w14:paraId="06A91901">
      <w:pPr>
        <w:autoSpaceDE w:val="0"/>
        <w:autoSpaceDN w:val="0"/>
        <w:adjustRightInd w:val="0"/>
        <w:spacing w:line="360" w:lineRule="auto"/>
        <w:ind w:firstLine="562"/>
        <w:jc w:val="center"/>
        <w:outlineLvl w:val="0"/>
        <w:rPr>
          <w:rFonts w:hint="eastAsia" w:ascii="仿宋" w:hAnsi="仿宋" w:eastAsia="仿宋" w:cs="仿宋"/>
          <w:b/>
          <w:bCs/>
          <w:sz w:val="24"/>
          <w:szCs w:val="24"/>
        </w:rPr>
      </w:pPr>
      <w:r>
        <w:rPr>
          <w:rFonts w:hint="eastAsia" w:ascii="仿宋" w:hAnsi="仿宋" w:eastAsia="仿宋" w:cs="仿宋"/>
          <w:b/>
          <w:kern w:val="0"/>
          <w:sz w:val="24"/>
          <w:szCs w:val="24"/>
        </w:rPr>
        <w:t>5.8“环境标志产品政府采购品目清单”优先采购产品情况</w:t>
      </w:r>
    </w:p>
    <w:p w14:paraId="39705C02">
      <w:pPr>
        <w:spacing w:before="50" w:afterLines="50" w:line="360" w:lineRule="auto"/>
        <w:ind w:firstLine="482"/>
        <w:contextualSpacing/>
        <w:jc w:val="left"/>
        <w:rPr>
          <w:rFonts w:hint="eastAsia" w:ascii="仿宋" w:hAnsi="仿宋" w:eastAsia="仿宋" w:cs="仿宋"/>
          <w:sz w:val="24"/>
          <w:szCs w:val="24"/>
        </w:rPr>
      </w:pPr>
      <w:r>
        <w:rPr>
          <w:rFonts w:hint="eastAsia" w:ascii="仿宋" w:hAnsi="仿宋" w:eastAsia="仿宋" w:cs="仿宋"/>
          <w:sz w:val="24"/>
          <w:szCs w:val="24"/>
        </w:rPr>
        <w:t>项目编号：</w:t>
      </w:r>
    </w:p>
    <w:p w14:paraId="7E4FD016">
      <w:pPr>
        <w:autoSpaceDE w:val="0"/>
        <w:autoSpaceDN w:val="0"/>
        <w:adjustRightInd w:val="0"/>
        <w:spacing w:line="360" w:lineRule="auto"/>
        <w:ind w:firstLine="482"/>
        <w:outlineLvl w:val="0"/>
        <w:rPr>
          <w:rFonts w:hint="eastAsia" w:ascii="仿宋" w:hAnsi="仿宋" w:eastAsia="仿宋" w:cs="仿宋"/>
          <w:b/>
          <w:snapToGrid w:val="0"/>
          <w:kern w:val="0"/>
          <w:sz w:val="24"/>
          <w:szCs w:val="24"/>
        </w:rPr>
      </w:pPr>
      <w:r>
        <w:rPr>
          <w:rFonts w:hint="eastAsia" w:ascii="仿宋" w:hAnsi="仿宋" w:eastAsia="仿宋" w:cs="仿宋"/>
          <w:sz w:val="24"/>
          <w:szCs w:val="24"/>
        </w:rPr>
        <w:t xml:space="preserve">项目名称：   </w:t>
      </w:r>
    </w:p>
    <w:tbl>
      <w:tblPr>
        <w:tblStyle w:val="28"/>
        <w:tblW w:w="9322" w:type="dxa"/>
        <w:tblInd w:w="0" w:type="dxa"/>
        <w:tblLayout w:type="fixed"/>
        <w:tblCellMar>
          <w:top w:w="0" w:type="dxa"/>
          <w:left w:w="108" w:type="dxa"/>
          <w:bottom w:w="0" w:type="dxa"/>
          <w:right w:w="108" w:type="dxa"/>
        </w:tblCellMar>
      </w:tblPr>
      <w:tblGrid>
        <w:gridCol w:w="785"/>
        <w:gridCol w:w="1308"/>
        <w:gridCol w:w="1276"/>
        <w:gridCol w:w="1559"/>
        <w:gridCol w:w="1670"/>
        <w:gridCol w:w="1425"/>
        <w:gridCol w:w="1299"/>
      </w:tblGrid>
      <w:tr w14:paraId="37F07066">
        <w:tblPrEx>
          <w:tblCellMar>
            <w:top w:w="0" w:type="dxa"/>
            <w:left w:w="108" w:type="dxa"/>
            <w:bottom w:w="0" w:type="dxa"/>
            <w:right w:w="108" w:type="dxa"/>
          </w:tblCellMar>
        </w:tblPrEx>
        <w:trPr>
          <w:trHeight w:val="851" w:hRule="atLeast"/>
        </w:trPr>
        <w:tc>
          <w:tcPr>
            <w:tcW w:w="7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EA39F3D">
            <w:pPr>
              <w:pStyle w:val="8"/>
              <w:jc w:val="both"/>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30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C71AA">
            <w:pPr>
              <w:pStyle w:val="8"/>
              <w:jc w:val="both"/>
              <w:rPr>
                <w:rFonts w:hint="eastAsia" w:ascii="仿宋" w:hAnsi="仿宋" w:eastAsia="仿宋" w:cs="仿宋"/>
                <w:b/>
                <w:bCs/>
                <w:sz w:val="24"/>
                <w:szCs w:val="24"/>
              </w:rPr>
            </w:pPr>
            <w:r>
              <w:rPr>
                <w:rFonts w:hint="eastAsia" w:ascii="仿宋" w:hAnsi="仿宋" w:eastAsia="仿宋" w:cs="仿宋"/>
                <w:b/>
                <w:bCs/>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B9B5C57">
            <w:pPr>
              <w:pStyle w:val="8"/>
              <w:ind w:firstLine="241" w:firstLineChars="100"/>
              <w:jc w:val="both"/>
              <w:rPr>
                <w:rFonts w:hint="eastAsia" w:ascii="仿宋" w:hAnsi="仿宋" w:eastAsia="仿宋" w:cs="仿宋"/>
                <w:b/>
                <w:bCs/>
                <w:sz w:val="24"/>
                <w:szCs w:val="24"/>
              </w:rPr>
            </w:pPr>
            <w:r>
              <w:rPr>
                <w:rFonts w:hint="eastAsia" w:ascii="仿宋" w:hAnsi="仿宋" w:eastAsia="仿宋" w:cs="仿宋"/>
                <w:b/>
                <w:bCs/>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BF9B56">
            <w:pPr>
              <w:pStyle w:val="8"/>
              <w:jc w:val="both"/>
              <w:rPr>
                <w:rFonts w:hint="eastAsia" w:ascii="仿宋" w:hAnsi="仿宋" w:eastAsia="仿宋" w:cs="仿宋"/>
                <w:b/>
                <w:bCs/>
                <w:sz w:val="24"/>
                <w:szCs w:val="24"/>
              </w:rPr>
            </w:pPr>
            <w:r>
              <w:rPr>
                <w:rFonts w:hint="eastAsia" w:ascii="仿宋" w:hAnsi="仿宋" w:eastAsia="仿宋" w:cs="仿宋"/>
                <w:b/>
                <w:bCs/>
                <w:sz w:val="24"/>
                <w:szCs w:val="24"/>
              </w:rPr>
              <w:t>产品型号</w:t>
            </w:r>
          </w:p>
        </w:tc>
        <w:tc>
          <w:tcPr>
            <w:tcW w:w="16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12959A">
            <w:pPr>
              <w:pStyle w:val="8"/>
              <w:jc w:val="both"/>
              <w:rPr>
                <w:rFonts w:hint="eastAsia" w:ascii="仿宋" w:hAnsi="仿宋" w:eastAsia="仿宋" w:cs="仿宋"/>
                <w:b/>
                <w:bCs/>
                <w:sz w:val="24"/>
                <w:szCs w:val="24"/>
              </w:rPr>
            </w:pPr>
            <w:r>
              <w:rPr>
                <w:rFonts w:hint="eastAsia" w:ascii="仿宋" w:hAnsi="仿宋" w:eastAsia="仿宋" w:cs="仿宋"/>
                <w:b/>
                <w:bCs/>
                <w:sz w:val="24"/>
                <w:szCs w:val="24"/>
              </w:rPr>
              <w:t>认证证书编号</w:t>
            </w:r>
          </w:p>
        </w:tc>
        <w:tc>
          <w:tcPr>
            <w:tcW w:w="14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6DC5357">
            <w:pPr>
              <w:jc w:val="both"/>
              <w:rPr>
                <w:rFonts w:hint="eastAsia" w:ascii="仿宋" w:hAnsi="仿宋" w:eastAsia="仿宋" w:cs="仿宋"/>
                <w:b/>
                <w:bCs/>
                <w:sz w:val="24"/>
                <w:szCs w:val="24"/>
              </w:rPr>
            </w:pPr>
            <w:r>
              <w:rPr>
                <w:rFonts w:hint="eastAsia" w:ascii="仿宋" w:hAnsi="仿宋" w:eastAsia="仿宋" w:cs="仿宋"/>
                <w:b/>
                <w:bCs/>
                <w:sz w:val="24"/>
                <w:szCs w:val="24"/>
              </w:rPr>
              <w:t>证书有效期</w:t>
            </w:r>
          </w:p>
        </w:tc>
        <w:tc>
          <w:tcPr>
            <w:tcW w:w="129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46B1C3B">
            <w:pPr>
              <w:pStyle w:val="8"/>
              <w:jc w:val="both"/>
              <w:rPr>
                <w:rFonts w:hint="eastAsia" w:ascii="仿宋" w:hAnsi="仿宋" w:eastAsia="仿宋" w:cs="仿宋"/>
                <w:b/>
                <w:bCs/>
                <w:sz w:val="24"/>
                <w:szCs w:val="24"/>
              </w:rPr>
            </w:pPr>
            <w:r>
              <w:rPr>
                <w:rFonts w:hint="eastAsia" w:ascii="仿宋" w:hAnsi="仿宋" w:eastAsia="仿宋" w:cs="仿宋"/>
                <w:b/>
                <w:bCs/>
                <w:sz w:val="24"/>
                <w:szCs w:val="24"/>
              </w:rPr>
              <w:t>认证机构</w:t>
            </w:r>
          </w:p>
        </w:tc>
      </w:tr>
      <w:tr w14:paraId="69DA63D5">
        <w:trPr>
          <w:trHeight w:val="851" w:hRule="atLeast"/>
        </w:trPr>
        <w:tc>
          <w:tcPr>
            <w:tcW w:w="785" w:type="dxa"/>
            <w:tcBorders>
              <w:top w:val="single" w:color="auto" w:sz="6" w:space="0"/>
              <w:left w:val="single" w:color="auto" w:sz="6" w:space="0"/>
              <w:bottom w:val="single" w:color="auto" w:sz="6" w:space="0"/>
              <w:right w:val="single" w:color="auto" w:sz="6" w:space="0"/>
            </w:tcBorders>
            <w:vAlign w:val="center"/>
          </w:tcPr>
          <w:p w14:paraId="24C85A55">
            <w:pPr>
              <w:autoSpaceDE w:val="0"/>
              <w:autoSpaceDN w:val="0"/>
              <w:adjustRightInd w:val="0"/>
              <w:spacing w:line="480" w:lineRule="exact"/>
              <w:ind w:firstLine="482"/>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1308" w:type="dxa"/>
            <w:tcBorders>
              <w:top w:val="single" w:color="auto" w:sz="6" w:space="0"/>
              <w:left w:val="single" w:color="auto" w:sz="6" w:space="0"/>
              <w:bottom w:val="single" w:color="auto" w:sz="6" w:space="0"/>
              <w:right w:val="single" w:color="auto" w:sz="6" w:space="0"/>
            </w:tcBorders>
          </w:tcPr>
          <w:p w14:paraId="6DB468F8">
            <w:pPr>
              <w:autoSpaceDE w:val="0"/>
              <w:autoSpaceDN w:val="0"/>
              <w:adjustRightInd w:val="0"/>
              <w:spacing w:line="480" w:lineRule="exact"/>
              <w:ind w:firstLine="480"/>
              <w:rPr>
                <w:rFonts w:hint="eastAsia" w:ascii="仿宋" w:hAnsi="仿宋" w:eastAsia="仿宋" w:cs="仿宋"/>
                <w:b/>
                <w:bCs/>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E0DF0C8">
            <w:pPr>
              <w:autoSpaceDE w:val="0"/>
              <w:autoSpaceDN w:val="0"/>
              <w:adjustRightInd w:val="0"/>
              <w:spacing w:line="480" w:lineRule="exact"/>
              <w:ind w:firstLine="480"/>
              <w:rPr>
                <w:rFonts w:hint="eastAsia" w:ascii="仿宋" w:hAnsi="仿宋" w:eastAsia="仿宋" w:cs="仿宋"/>
                <w:b/>
                <w:bCs/>
                <w:sz w:val="24"/>
                <w:szCs w:val="24"/>
              </w:rPr>
            </w:pPr>
          </w:p>
        </w:tc>
        <w:tc>
          <w:tcPr>
            <w:tcW w:w="1559" w:type="dxa"/>
            <w:tcBorders>
              <w:top w:val="single" w:color="auto" w:sz="6" w:space="0"/>
              <w:left w:val="single" w:color="auto" w:sz="6" w:space="0"/>
              <w:bottom w:val="single" w:color="auto" w:sz="6" w:space="0"/>
              <w:right w:val="single" w:color="auto" w:sz="6" w:space="0"/>
            </w:tcBorders>
          </w:tcPr>
          <w:p w14:paraId="2B9A2992">
            <w:pPr>
              <w:autoSpaceDE w:val="0"/>
              <w:autoSpaceDN w:val="0"/>
              <w:adjustRightInd w:val="0"/>
              <w:spacing w:line="480" w:lineRule="exact"/>
              <w:ind w:firstLine="480"/>
              <w:rPr>
                <w:rFonts w:hint="eastAsia" w:ascii="仿宋" w:hAnsi="仿宋" w:eastAsia="仿宋" w:cs="仿宋"/>
                <w:b/>
                <w:bCs/>
                <w:sz w:val="24"/>
                <w:szCs w:val="24"/>
              </w:rPr>
            </w:pPr>
          </w:p>
        </w:tc>
        <w:tc>
          <w:tcPr>
            <w:tcW w:w="1670" w:type="dxa"/>
            <w:tcBorders>
              <w:top w:val="single" w:color="auto" w:sz="6" w:space="0"/>
              <w:left w:val="single" w:color="auto" w:sz="6" w:space="0"/>
              <w:bottom w:val="single" w:color="auto" w:sz="6" w:space="0"/>
              <w:right w:val="single" w:color="auto" w:sz="6" w:space="0"/>
            </w:tcBorders>
          </w:tcPr>
          <w:p w14:paraId="23ACA646">
            <w:pPr>
              <w:autoSpaceDE w:val="0"/>
              <w:autoSpaceDN w:val="0"/>
              <w:adjustRightInd w:val="0"/>
              <w:spacing w:line="480" w:lineRule="exact"/>
              <w:ind w:firstLine="480"/>
              <w:rPr>
                <w:rFonts w:hint="eastAsia" w:ascii="仿宋" w:hAnsi="仿宋" w:eastAsia="仿宋" w:cs="仿宋"/>
                <w:b/>
                <w:bCs/>
                <w:sz w:val="24"/>
                <w:szCs w:val="24"/>
              </w:rPr>
            </w:pPr>
          </w:p>
        </w:tc>
        <w:tc>
          <w:tcPr>
            <w:tcW w:w="1425" w:type="dxa"/>
            <w:tcBorders>
              <w:top w:val="single" w:color="auto" w:sz="6" w:space="0"/>
              <w:left w:val="single" w:color="auto" w:sz="6" w:space="0"/>
              <w:bottom w:val="single" w:color="auto" w:sz="6" w:space="0"/>
              <w:right w:val="single" w:color="auto" w:sz="6" w:space="0"/>
            </w:tcBorders>
          </w:tcPr>
          <w:p w14:paraId="7E23E058">
            <w:pPr>
              <w:autoSpaceDE w:val="0"/>
              <w:autoSpaceDN w:val="0"/>
              <w:adjustRightInd w:val="0"/>
              <w:spacing w:line="480" w:lineRule="exact"/>
              <w:ind w:firstLine="480"/>
              <w:rPr>
                <w:rFonts w:hint="eastAsia" w:ascii="仿宋" w:hAnsi="仿宋" w:eastAsia="仿宋" w:cs="仿宋"/>
                <w:b/>
                <w:bCs/>
                <w:sz w:val="24"/>
                <w:szCs w:val="24"/>
              </w:rPr>
            </w:pPr>
          </w:p>
        </w:tc>
        <w:tc>
          <w:tcPr>
            <w:tcW w:w="1299" w:type="dxa"/>
            <w:tcBorders>
              <w:top w:val="single" w:color="auto" w:sz="6" w:space="0"/>
              <w:left w:val="single" w:color="auto" w:sz="6" w:space="0"/>
              <w:bottom w:val="single" w:color="auto" w:sz="6" w:space="0"/>
              <w:right w:val="single" w:color="auto" w:sz="6" w:space="0"/>
            </w:tcBorders>
            <w:vAlign w:val="center"/>
          </w:tcPr>
          <w:p w14:paraId="31C7B5D1">
            <w:pPr>
              <w:autoSpaceDE w:val="0"/>
              <w:autoSpaceDN w:val="0"/>
              <w:adjustRightInd w:val="0"/>
              <w:spacing w:line="480" w:lineRule="exact"/>
              <w:ind w:firstLine="480"/>
              <w:jc w:val="center"/>
              <w:rPr>
                <w:rFonts w:hint="eastAsia" w:ascii="仿宋" w:hAnsi="仿宋" w:eastAsia="仿宋" w:cs="仿宋"/>
                <w:b/>
                <w:bCs/>
                <w:sz w:val="24"/>
                <w:szCs w:val="24"/>
              </w:rPr>
            </w:pPr>
          </w:p>
        </w:tc>
      </w:tr>
      <w:tr w14:paraId="4C509E96">
        <w:tblPrEx>
          <w:tblCellMar>
            <w:top w:w="0" w:type="dxa"/>
            <w:left w:w="108" w:type="dxa"/>
            <w:bottom w:w="0" w:type="dxa"/>
            <w:right w:w="108" w:type="dxa"/>
          </w:tblCellMar>
        </w:tblPrEx>
        <w:trPr>
          <w:trHeight w:val="851" w:hRule="atLeast"/>
        </w:trPr>
        <w:tc>
          <w:tcPr>
            <w:tcW w:w="785" w:type="dxa"/>
            <w:tcBorders>
              <w:top w:val="single" w:color="auto" w:sz="6" w:space="0"/>
              <w:left w:val="single" w:color="auto" w:sz="6" w:space="0"/>
              <w:bottom w:val="single" w:color="auto" w:sz="6" w:space="0"/>
              <w:right w:val="single" w:color="auto" w:sz="6" w:space="0"/>
            </w:tcBorders>
            <w:vAlign w:val="center"/>
          </w:tcPr>
          <w:p w14:paraId="07F1F451">
            <w:pPr>
              <w:autoSpaceDE w:val="0"/>
              <w:autoSpaceDN w:val="0"/>
              <w:adjustRightInd w:val="0"/>
              <w:spacing w:line="480" w:lineRule="exact"/>
              <w:ind w:firstLine="482"/>
              <w:jc w:val="center"/>
              <w:rPr>
                <w:rFonts w:hint="eastAsia" w:ascii="仿宋" w:hAnsi="仿宋" w:eastAsia="仿宋" w:cs="仿宋"/>
                <w:bCs/>
                <w:sz w:val="24"/>
                <w:szCs w:val="24"/>
              </w:rPr>
            </w:pPr>
            <w:r>
              <w:rPr>
                <w:rFonts w:hint="eastAsia" w:ascii="仿宋" w:hAnsi="仿宋" w:eastAsia="仿宋" w:cs="仿宋"/>
                <w:sz w:val="24"/>
                <w:szCs w:val="24"/>
              </w:rPr>
              <w:t>…</w:t>
            </w:r>
          </w:p>
        </w:tc>
        <w:tc>
          <w:tcPr>
            <w:tcW w:w="1308" w:type="dxa"/>
            <w:tcBorders>
              <w:top w:val="single" w:color="auto" w:sz="6" w:space="0"/>
              <w:left w:val="single" w:color="auto" w:sz="6" w:space="0"/>
              <w:bottom w:val="single" w:color="auto" w:sz="6" w:space="0"/>
              <w:right w:val="single" w:color="auto" w:sz="6" w:space="0"/>
            </w:tcBorders>
          </w:tcPr>
          <w:p w14:paraId="52A76BB2">
            <w:pPr>
              <w:autoSpaceDE w:val="0"/>
              <w:autoSpaceDN w:val="0"/>
              <w:adjustRightInd w:val="0"/>
              <w:spacing w:line="480" w:lineRule="exact"/>
              <w:ind w:firstLine="480"/>
              <w:rPr>
                <w:rFonts w:hint="eastAsia" w:ascii="仿宋" w:hAnsi="仿宋" w:eastAsia="仿宋" w:cs="仿宋"/>
                <w:b/>
                <w:bCs/>
                <w:sz w:val="24"/>
                <w:szCs w:val="24"/>
              </w:rPr>
            </w:pPr>
          </w:p>
        </w:tc>
        <w:tc>
          <w:tcPr>
            <w:tcW w:w="1276" w:type="dxa"/>
            <w:tcBorders>
              <w:top w:val="single" w:color="auto" w:sz="6" w:space="0"/>
              <w:left w:val="single" w:color="auto" w:sz="6" w:space="0"/>
              <w:bottom w:val="single" w:color="auto" w:sz="6" w:space="0"/>
              <w:right w:val="single" w:color="auto" w:sz="6" w:space="0"/>
            </w:tcBorders>
          </w:tcPr>
          <w:p w14:paraId="19CCECA3">
            <w:pPr>
              <w:autoSpaceDE w:val="0"/>
              <w:autoSpaceDN w:val="0"/>
              <w:adjustRightInd w:val="0"/>
              <w:spacing w:line="480" w:lineRule="exact"/>
              <w:ind w:firstLine="480"/>
              <w:rPr>
                <w:rFonts w:hint="eastAsia" w:ascii="仿宋" w:hAnsi="仿宋" w:eastAsia="仿宋" w:cs="仿宋"/>
                <w:b/>
                <w:bCs/>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921F39B">
            <w:pPr>
              <w:autoSpaceDE w:val="0"/>
              <w:autoSpaceDN w:val="0"/>
              <w:adjustRightInd w:val="0"/>
              <w:spacing w:line="480" w:lineRule="exact"/>
              <w:ind w:firstLine="480"/>
              <w:rPr>
                <w:rFonts w:hint="eastAsia" w:ascii="仿宋" w:hAnsi="仿宋" w:eastAsia="仿宋" w:cs="仿宋"/>
                <w:b/>
                <w:bCs/>
                <w:sz w:val="24"/>
                <w:szCs w:val="24"/>
              </w:rPr>
            </w:pPr>
          </w:p>
        </w:tc>
        <w:tc>
          <w:tcPr>
            <w:tcW w:w="1670" w:type="dxa"/>
            <w:tcBorders>
              <w:top w:val="single" w:color="auto" w:sz="6" w:space="0"/>
              <w:left w:val="single" w:color="auto" w:sz="6" w:space="0"/>
              <w:bottom w:val="single" w:color="auto" w:sz="6" w:space="0"/>
              <w:right w:val="single" w:color="auto" w:sz="6" w:space="0"/>
            </w:tcBorders>
          </w:tcPr>
          <w:p w14:paraId="352C88F2">
            <w:pPr>
              <w:autoSpaceDE w:val="0"/>
              <w:autoSpaceDN w:val="0"/>
              <w:adjustRightInd w:val="0"/>
              <w:spacing w:line="480" w:lineRule="exact"/>
              <w:ind w:firstLine="480"/>
              <w:rPr>
                <w:rFonts w:hint="eastAsia" w:ascii="仿宋" w:hAnsi="仿宋" w:eastAsia="仿宋" w:cs="仿宋"/>
                <w:b/>
                <w:bCs/>
                <w:sz w:val="24"/>
                <w:szCs w:val="24"/>
              </w:rPr>
            </w:pPr>
          </w:p>
        </w:tc>
        <w:tc>
          <w:tcPr>
            <w:tcW w:w="1425" w:type="dxa"/>
            <w:tcBorders>
              <w:top w:val="single" w:color="auto" w:sz="6" w:space="0"/>
              <w:left w:val="single" w:color="auto" w:sz="6" w:space="0"/>
              <w:bottom w:val="single" w:color="auto" w:sz="6" w:space="0"/>
              <w:right w:val="single" w:color="auto" w:sz="6" w:space="0"/>
            </w:tcBorders>
          </w:tcPr>
          <w:p w14:paraId="4D8953B3">
            <w:pPr>
              <w:autoSpaceDE w:val="0"/>
              <w:autoSpaceDN w:val="0"/>
              <w:adjustRightInd w:val="0"/>
              <w:spacing w:line="480" w:lineRule="exact"/>
              <w:ind w:firstLine="480"/>
              <w:rPr>
                <w:rFonts w:hint="eastAsia" w:ascii="仿宋" w:hAnsi="仿宋" w:eastAsia="仿宋" w:cs="仿宋"/>
                <w:b/>
                <w:bCs/>
                <w:sz w:val="24"/>
                <w:szCs w:val="24"/>
              </w:rPr>
            </w:pPr>
          </w:p>
        </w:tc>
        <w:tc>
          <w:tcPr>
            <w:tcW w:w="1299" w:type="dxa"/>
            <w:tcBorders>
              <w:top w:val="single" w:color="auto" w:sz="6" w:space="0"/>
              <w:left w:val="single" w:color="auto" w:sz="6" w:space="0"/>
              <w:bottom w:val="single" w:color="auto" w:sz="6" w:space="0"/>
              <w:right w:val="single" w:color="auto" w:sz="6" w:space="0"/>
            </w:tcBorders>
            <w:vAlign w:val="center"/>
          </w:tcPr>
          <w:p w14:paraId="3A1C23E7">
            <w:pPr>
              <w:autoSpaceDE w:val="0"/>
              <w:autoSpaceDN w:val="0"/>
              <w:adjustRightInd w:val="0"/>
              <w:spacing w:line="480" w:lineRule="exact"/>
              <w:ind w:firstLine="480"/>
              <w:jc w:val="center"/>
              <w:rPr>
                <w:rFonts w:hint="eastAsia" w:ascii="仿宋" w:hAnsi="仿宋" w:eastAsia="仿宋" w:cs="仿宋"/>
                <w:b/>
                <w:bCs/>
                <w:sz w:val="24"/>
                <w:szCs w:val="24"/>
              </w:rPr>
            </w:pPr>
          </w:p>
        </w:tc>
      </w:tr>
    </w:tbl>
    <w:p w14:paraId="6BA033C9">
      <w:pPr>
        <w:autoSpaceDE w:val="0"/>
        <w:autoSpaceDN w:val="0"/>
        <w:adjustRightInd w:val="0"/>
        <w:spacing w:line="48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供应商（公章）：</w:t>
      </w:r>
    </w:p>
    <w:p w14:paraId="2881C745">
      <w:pPr>
        <w:autoSpaceDE w:val="0"/>
        <w:autoSpaceDN w:val="0"/>
        <w:adjustRightInd w:val="0"/>
        <w:spacing w:line="480" w:lineRule="auto"/>
        <w:ind w:firstLine="482"/>
        <w:rPr>
          <w:rFonts w:hint="eastAsia" w:ascii="仿宋" w:hAnsi="仿宋" w:eastAsia="仿宋" w:cs="仿宋"/>
          <w:sz w:val="24"/>
          <w:szCs w:val="24"/>
          <w:lang w:val="zh-CN"/>
        </w:rPr>
      </w:pPr>
      <w:r>
        <w:rPr>
          <w:rFonts w:hint="eastAsia" w:ascii="仿宋" w:hAnsi="仿宋" w:eastAsia="仿宋" w:cs="仿宋"/>
          <w:sz w:val="24"/>
          <w:szCs w:val="24"/>
          <w:lang w:val="zh-CN"/>
        </w:rPr>
        <w:t>供应商法定代表人（单位负责人）或授权代表</w:t>
      </w:r>
      <w:r>
        <w:rPr>
          <w:rFonts w:hint="eastAsia" w:ascii="仿宋" w:hAnsi="仿宋" w:eastAsia="仿宋" w:cs="仿宋"/>
          <w:sz w:val="24"/>
          <w:szCs w:val="24"/>
        </w:rPr>
        <w:t>（签字或加盖姓名章）</w:t>
      </w:r>
      <w:r>
        <w:rPr>
          <w:rFonts w:hint="eastAsia" w:ascii="仿宋" w:hAnsi="仿宋" w:eastAsia="仿宋" w:cs="仿宋"/>
          <w:sz w:val="24"/>
          <w:szCs w:val="24"/>
          <w:lang w:val="zh-CN"/>
        </w:rPr>
        <w:t>：</w:t>
      </w:r>
    </w:p>
    <w:p w14:paraId="2F1148E4">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1FE0F1AD">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36FB83D8">
      <w:pPr>
        <w:autoSpaceDE w:val="0"/>
        <w:autoSpaceDN w:val="0"/>
        <w:adjustRightInd w:val="0"/>
        <w:spacing w:line="360" w:lineRule="auto"/>
        <w:ind w:firstLine="482"/>
        <w:outlineLvl w:val="0"/>
        <w:rPr>
          <w:rFonts w:hint="eastAsia" w:ascii="仿宋" w:hAnsi="仿宋" w:eastAsia="仿宋" w:cs="仿宋"/>
          <w:b/>
          <w:bCs/>
          <w:sz w:val="24"/>
          <w:szCs w:val="24"/>
        </w:rPr>
      </w:pPr>
      <w:r>
        <w:rPr>
          <w:rFonts w:hint="eastAsia" w:ascii="仿宋" w:hAnsi="仿宋" w:eastAsia="仿宋" w:cs="仿宋"/>
          <w:b/>
          <w:kern w:val="0"/>
          <w:sz w:val="24"/>
          <w:szCs w:val="24"/>
        </w:rPr>
        <w:t>声明：所投产品环境标志产品认证证书须附后。</w:t>
      </w:r>
    </w:p>
    <w:p w14:paraId="025BBFC0">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2CCD7DA8">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15A3B9FB">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340DA70F">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2FD8E37D">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6D00DF26">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07309B86">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27BFCF48">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02A8773C">
      <w:pPr>
        <w:autoSpaceDE w:val="0"/>
        <w:autoSpaceDN w:val="0"/>
        <w:adjustRightInd w:val="0"/>
        <w:spacing w:line="360" w:lineRule="auto"/>
        <w:ind w:firstLine="720"/>
        <w:jc w:val="center"/>
        <w:outlineLvl w:val="0"/>
        <w:rPr>
          <w:rFonts w:hint="eastAsia" w:ascii="仿宋" w:hAnsi="仿宋" w:eastAsia="仿宋" w:cs="仿宋"/>
          <w:b/>
          <w:bCs/>
          <w:sz w:val="24"/>
          <w:szCs w:val="24"/>
        </w:rPr>
      </w:pPr>
    </w:p>
    <w:p w14:paraId="735908A1">
      <w:pPr>
        <w:ind w:firstLine="482"/>
        <w:rPr>
          <w:rFonts w:hint="eastAsia" w:ascii="仿宋" w:hAnsi="仿宋" w:eastAsia="仿宋" w:cs="仿宋"/>
          <w:sz w:val="24"/>
          <w:szCs w:val="24"/>
        </w:rPr>
      </w:pPr>
    </w:p>
    <w:p w14:paraId="4EA6535F">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7281AA9C">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36B39534">
      <w:pPr>
        <w:autoSpaceDE w:val="0"/>
        <w:autoSpaceDN w:val="0"/>
        <w:adjustRightInd w:val="0"/>
        <w:spacing w:line="360" w:lineRule="auto"/>
        <w:ind w:firstLine="562"/>
        <w:jc w:val="center"/>
        <w:outlineLvl w:val="0"/>
        <w:rPr>
          <w:rFonts w:hint="eastAsia" w:ascii="仿宋" w:hAnsi="仿宋" w:eastAsia="仿宋" w:cs="仿宋"/>
          <w:b/>
          <w:bCs/>
          <w:sz w:val="24"/>
          <w:szCs w:val="24"/>
        </w:rPr>
      </w:pPr>
    </w:p>
    <w:p w14:paraId="0C215A84">
      <w:pPr>
        <w:autoSpaceDE w:val="0"/>
        <w:autoSpaceDN w:val="0"/>
        <w:adjustRightInd w:val="0"/>
        <w:spacing w:line="360" w:lineRule="auto"/>
        <w:ind w:firstLine="562"/>
        <w:jc w:val="center"/>
        <w:outlineLvl w:val="0"/>
        <w:rPr>
          <w:rFonts w:hint="eastAsia" w:ascii="仿宋" w:hAnsi="仿宋" w:eastAsia="仿宋" w:cs="仿宋"/>
          <w:b/>
          <w:bCs/>
          <w:sz w:val="24"/>
          <w:szCs w:val="24"/>
        </w:rPr>
      </w:pPr>
      <w:r>
        <w:rPr>
          <w:rFonts w:hint="eastAsia" w:ascii="仿宋" w:hAnsi="仿宋" w:eastAsia="仿宋" w:cs="仿宋"/>
          <w:b/>
          <w:bCs/>
          <w:sz w:val="24"/>
          <w:szCs w:val="24"/>
        </w:rPr>
        <w:t xml:space="preserve">5.9所投产品符合国家强制性要求承诺函 </w:t>
      </w:r>
    </w:p>
    <w:p w14:paraId="726E30B0">
      <w:pPr>
        <w:autoSpaceDE w:val="0"/>
        <w:autoSpaceDN w:val="0"/>
        <w:adjustRightInd w:val="0"/>
        <w:spacing w:line="360" w:lineRule="auto"/>
        <w:ind w:firstLine="560"/>
        <w:jc w:val="center"/>
        <w:outlineLvl w:val="0"/>
        <w:rPr>
          <w:rFonts w:hint="eastAsia" w:ascii="仿宋" w:hAnsi="仿宋" w:eastAsia="仿宋" w:cs="仿宋"/>
          <w:b/>
          <w:bCs/>
          <w:sz w:val="24"/>
          <w:szCs w:val="24"/>
        </w:rPr>
      </w:pPr>
    </w:p>
    <w:p w14:paraId="4B40DABF">
      <w:pPr>
        <w:spacing w:line="360" w:lineRule="auto"/>
        <w:ind w:firstLine="482"/>
        <w:jc w:val="center"/>
        <w:rPr>
          <w:rFonts w:hint="eastAsia" w:ascii="仿宋" w:hAnsi="仿宋" w:eastAsia="仿宋" w:cs="仿宋"/>
          <w:kern w:val="0"/>
          <w:sz w:val="24"/>
          <w:szCs w:val="24"/>
        </w:rPr>
      </w:pPr>
      <w:r>
        <w:rPr>
          <w:rFonts w:hint="eastAsia" w:ascii="仿宋" w:hAnsi="仿宋" w:eastAsia="仿宋" w:cs="仿宋"/>
          <w:kern w:val="0"/>
          <w:sz w:val="24"/>
          <w:szCs w:val="24"/>
        </w:rPr>
        <w:t>供应商所投产品涉及国家有属强制性规定的，须承诺其所投产品符合国家强制性要求（如CCC认证，格式自拟）</w:t>
      </w:r>
    </w:p>
    <w:p w14:paraId="17328E41">
      <w:pPr>
        <w:autoSpaceDE w:val="0"/>
        <w:autoSpaceDN w:val="0"/>
        <w:adjustRightInd w:val="0"/>
        <w:spacing w:line="360" w:lineRule="auto"/>
        <w:ind w:firstLine="880"/>
        <w:rPr>
          <w:rFonts w:hint="eastAsia" w:ascii="仿宋" w:hAnsi="仿宋" w:eastAsia="仿宋" w:cs="仿宋"/>
          <w:b/>
          <w:bCs/>
          <w:sz w:val="24"/>
          <w:szCs w:val="24"/>
          <w:lang w:val="zh-CN"/>
        </w:rPr>
      </w:pPr>
    </w:p>
    <w:p w14:paraId="26B672FF">
      <w:pPr>
        <w:autoSpaceDE w:val="0"/>
        <w:autoSpaceDN w:val="0"/>
        <w:adjustRightInd w:val="0"/>
        <w:spacing w:line="360" w:lineRule="auto"/>
        <w:ind w:firstLine="880"/>
        <w:rPr>
          <w:rFonts w:hint="eastAsia" w:ascii="仿宋" w:hAnsi="仿宋" w:eastAsia="仿宋" w:cs="仿宋"/>
          <w:b/>
          <w:bCs/>
          <w:sz w:val="24"/>
          <w:szCs w:val="24"/>
          <w:lang w:val="zh-CN"/>
        </w:rPr>
      </w:pPr>
    </w:p>
    <w:p w14:paraId="7FBCC8B3">
      <w:pPr>
        <w:autoSpaceDE w:val="0"/>
        <w:autoSpaceDN w:val="0"/>
        <w:adjustRightInd w:val="0"/>
        <w:spacing w:line="360" w:lineRule="auto"/>
        <w:ind w:firstLine="880"/>
        <w:rPr>
          <w:rFonts w:hint="eastAsia" w:ascii="仿宋" w:hAnsi="仿宋" w:eastAsia="仿宋" w:cs="仿宋"/>
          <w:b/>
          <w:bCs/>
          <w:sz w:val="24"/>
          <w:szCs w:val="24"/>
          <w:lang w:val="zh-CN"/>
        </w:rPr>
      </w:pPr>
    </w:p>
    <w:p w14:paraId="5A139422">
      <w:pPr>
        <w:autoSpaceDE w:val="0"/>
        <w:autoSpaceDN w:val="0"/>
        <w:adjustRightInd w:val="0"/>
        <w:spacing w:line="360" w:lineRule="auto"/>
        <w:ind w:firstLine="880"/>
        <w:rPr>
          <w:rFonts w:hint="eastAsia" w:ascii="仿宋" w:hAnsi="仿宋" w:eastAsia="仿宋" w:cs="仿宋"/>
          <w:b/>
          <w:bCs/>
          <w:sz w:val="24"/>
          <w:szCs w:val="24"/>
          <w:lang w:val="zh-CN"/>
        </w:rPr>
      </w:pPr>
    </w:p>
    <w:p w14:paraId="105455BB">
      <w:pPr>
        <w:autoSpaceDE w:val="0"/>
        <w:autoSpaceDN w:val="0"/>
        <w:adjustRightInd w:val="0"/>
        <w:spacing w:line="360" w:lineRule="auto"/>
        <w:ind w:firstLine="640"/>
        <w:jc w:val="center"/>
        <w:rPr>
          <w:rFonts w:hint="eastAsia" w:ascii="仿宋" w:hAnsi="仿宋" w:eastAsia="仿宋" w:cs="仿宋"/>
          <w:b/>
          <w:bCs/>
          <w:sz w:val="24"/>
          <w:szCs w:val="24"/>
          <w:lang w:val="zh-CN"/>
        </w:rPr>
      </w:pPr>
    </w:p>
    <w:p w14:paraId="343D4324">
      <w:pPr>
        <w:autoSpaceDE w:val="0"/>
        <w:autoSpaceDN w:val="0"/>
        <w:adjustRightInd w:val="0"/>
        <w:spacing w:line="360" w:lineRule="auto"/>
        <w:ind w:firstLine="640"/>
        <w:jc w:val="center"/>
        <w:rPr>
          <w:rFonts w:hint="eastAsia" w:ascii="仿宋" w:hAnsi="仿宋" w:eastAsia="仿宋" w:cs="仿宋"/>
          <w:b/>
          <w:bCs/>
          <w:sz w:val="24"/>
          <w:szCs w:val="24"/>
          <w:lang w:val="zh-CN"/>
        </w:rPr>
      </w:pPr>
    </w:p>
    <w:p w14:paraId="67F94E86">
      <w:pPr>
        <w:autoSpaceDE w:val="0"/>
        <w:autoSpaceDN w:val="0"/>
        <w:adjustRightInd w:val="0"/>
        <w:spacing w:line="360" w:lineRule="auto"/>
        <w:ind w:firstLine="482"/>
        <w:rPr>
          <w:rFonts w:hint="eastAsia" w:ascii="仿宋" w:hAnsi="仿宋" w:eastAsia="仿宋" w:cs="仿宋"/>
          <w:b/>
          <w:bCs/>
          <w:sz w:val="24"/>
          <w:szCs w:val="24"/>
          <w:lang w:val="zh-CN"/>
        </w:rPr>
      </w:pPr>
      <w:r>
        <w:rPr>
          <w:rFonts w:hint="eastAsia" w:ascii="仿宋" w:hAnsi="仿宋" w:eastAsia="仿宋" w:cs="仿宋"/>
          <w:b/>
          <w:kern w:val="0"/>
          <w:sz w:val="24"/>
          <w:szCs w:val="24"/>
        </w:rPr>
        <w:t>声明：所投CCC认证证书须附后。</w:t>
      </w:r>
    </w:p>
    <w:p w14:paraId="71C02882">
      <w:pPr>
        <w:autoSpaceDE w:val="0"/>
        <w:autoSpaceDN w:val="0"/>
        <w:adjustRightInd w:val="0"/>
        <w:spacing w:line="360" w:lineRule="auto"/>
        <w:ind w:firstLine="640"/>
        <w:jc w:val="center"/>
        <w:rPr>
          <w:rFonts w:hint="eastAsia" w:ascii="仿宋" w:hAnsi="仿宋" w:eastAsia="仿宋" w:cs="仿宋"/>
          <w:b/>
          <w:bCs/>
          <w:sz w:val="24"/>
          <w:szCs w:val="24"/>
          <w:lang w:val="zh-CN"/>
        </w:rPr>
      </w:pPr>
    </w:p>
    <w:p w14:paraId="4BF70E3C">
      <w:pPr>
        <w:autoSpaceDE w:val="0"/>
        <w:autoSpaceDN w:val="0"/>
        <w:adjustRightInd w:val="0"/>
        <w:spacing w:line="360" w:lineRule="auto"/>
        <w:ind w:firstLine="640"/>
        <w:jc w:val="center"/>
        <w:rPr>
          <w:rFonts w:hint="eastAsia" w:ascii="仿宋" w:hAnsi="仿宋" w:eastAsia="仿宋" w:cs="仿宋"/>
          <w:b/>
          <w:bCs/>
          <w:sz w:val="24"/>
          <w:szCs w:val="24"/>
          <w:lang w:val="zh-CN"/>
        </w:rPr>
      </w:pPr>
    </w:p>
    <w:p w14:paraId="4E847F47">
      <w:pPr>
        <w:autoSpaceDE w:val="0"/>
        <w:autoSpaceDN w:val="0"/>
        <w:adjustRightInd w:val="0"/>
        <w:spacing w:line="360" w:lineRule="auto"/>
        <w:ind w:firstLine="640"/>
        <w:jc w:val="center"/>
        <w:rPr>
          <w:rFonts w:hint="eastAsia" w:ascii="仿宋" w:hAnsi="仿宋" w:eastAsia="仿宋" w:cs="仿宋"/>
          <w:b/>
          <w:bCs/>
          <w:sz w:val="24"/>
          <w:szCs w:val="24"/>
          <w:lang w:val="zh-CN"/>
        </w:rPr>
      </w:pPr>
    </w:p>
    <w:p w14:paraId="5FC25F4F">
      <w:pPr>
        <w:autoSpaceDE w:val="0"/>
        <w:autoSpaceDN w:val="0"/>
        <w:adjustRightInd w:val="0"/>
        <w:spacing w:line="360" w:lineRule="auto"/>
        <w:ind w:firstLine="640"/>
        <w:jc w:val="center"/>
        <w:rPr>
          <w:rFonts w:hint="eastAsia" w:ascii="仿宋" w:hAnsi="仿宋" w:eastAsia="仿宋" w:cs="仿宋"/>
          <w:b/>
          <w:bCs/>
          <w:sz w:val="24"/>
          <w:szCs w:val="24"/>
          <w:lang w:val="zh-CN"/>
        </w:rPr>
      </w:pPr>
    </w:p>
    <w:p w14:paraId="43507FF7">
      <w:pPr>
        <w:autoSpaceDE w:val="0"/>
        <w:autoSpaceDN w:val="0"/>
        <w:adjustRightInd w:val="0"/>
        <w:spacing w:line="360" w:lineRule="auto"/>
        <w:ind w:firstLine="640"/>
        <w:jc w:val="center"/>
        <w:rPr>
          <w:rFonts w:hint="eastAsia" w:ascii="仿宋" w:hAnsi="仿宋" w:eastAsia="仿宋" w:cs="仿宋"/>
          <w:b/>
          <w:bCs/>
          <w:sz w:val="24"/>
          <w:szCs w:val="24"/>
          <w:lang w:val="zh-CN"/>
        </w:rPr>
      </w:pPr>
    </w:p>
    <w:p w14:paraId="22DAD24D">
      <w:pPr>
        <w:autoSpaceDE w:val="0"/>
        <w:autoSpaceDN w:val="0"/>
        <w:adjustRightInd w:val="0"/>
        <w:spacing w:line="360" w:lineRule="auto"/>
        <w:ind w:firstLine="560"/>
        <w:outlineLvl w:val="0"/>
        <w:rPr>
          <w:rFonts w:hint="eastAsia" w:ascii="仿宋" w:hAnsi="仿宋" w:eastAsia="仿宋" w:cs="仿宋"/>
          <w:b/>
          <w:bCs/>
          <w:sz w:val="24"/>
          <w:szCs w:val="24"/>
        </w:rPr>
      </w:pPr>
    </w:p>
    <w:p w14:paraId="0F727EE7">
      <w:pPr>
        <w:autoSpaceDE w:val="0"/>
        <w:autoSpaceDN w:val="0"/>
        <w:adjustRightInd w:val="0"/>
        <w:spacing w:line="360" w:lineRule="auto"/>
        <w:ind w:firstLine="560"/>
        <w:outlineLvl w:val="0"/>
        <w:rPr>
          <w:rFonts w:hint="eastAsia" w:ascii="仿宋" w:hAnsi="仿宋" w:eastAsia="仿宋" w:cs="仿宋"/>
          <w:b/>
          <w:bCs/>
          <w:sz w:val="24"/>
          <w:szCs w:val="24"/>
        </w:rPr>
      </w:pPr>
    </w:p>
    <w:p w14:paraId="4DB4ED47">
      <w:pPr>
        <w:autoSpaceDE w:val="0"/>
        <w:autoSpaceDN w:val="0"/>
        <w:adjustRightInd w:val="0"/>
        <w:spacing w:line="360" w:lineRule="auto"/>
        <w:ind w:firstLine="560"/>
        <w:outlineLvl w:val="0"/>
        <w:rPr>
          <w:rFonts w:hint="eastAsia" w:ascii="仿宋" w:hAnsi="仿宋" w:eastAsia="仿宋" w:cs="仿宋"/>
          <w:b/>
          <w:bCs/>
          <w:sz w:val="24"/>
          <w:szCs w:val="24"/>
        </w:rPr>
      </w:pPr>
    </w:p>
    <w:p w14:paraId="15F3A003">
      <w:pPr>
        <w:autoSpaceDE w:val="0"/>
        <w:autoSpaceDN w:val="0"/>
        <w:adjustRightInd w:val="0"/>
        <w:spacing w:line="360" w:lineRule="auto"/>
        <w:ind w:firstLine="560"/>
        <w:outlineLvl w:val="0"/>
        <w:rPr>
          <w:rFonts w:hint="eastAsia" w:ascii="仿宋" w:hAnsi="仿宋" w:eastAsia="仿宋" w:cs="仿宋"/>
          <w:b/>
          <w:bCs/>
          <w:sz w:val="24"/>
          <w:szCs w:val="24"/>
        </w:rPr>
      </w:pPr>
    </w:p>
    <w:p w14:paraId="778899DB">
      <w:pPr>
        <w:autoSpaceDE w:val="0"/>
        <w:autoSpaceDN w:val="0"/>
        <w:adjustRightInd w:val="0"/>
        <w:spacing w:line="360" w:lineRule="auto"/>
        <w:ind w:firstLine="640"/>
        <w:jc w:val="center"/>
        <w:rPr>
          <w:rFonts w:hint="eastAsia" w:ascii="仿宋" w:hAnsi="仿宋" w:eastAsia="仿宋" w:cs="仿宋"/>
          <w:b/>
          <w:bCs/>
          <w:sz w:val="24"/>
          <w:szCs w:val="24"/>
          <w:lang w:val="zh-CN"/>
        </w:rPr>
      </w:pPr>
    </w:p>
    <w:p w14:paraId="57AC103F">
      <w:pPr>
        <w:autoSpaceDE w:val="0"/>
        <w:autoSpaceDN w:val="0"/>
        <w:adjustRightInd w:val="0"/>
        <w:spacing w:line="360" w:lineRule="auto"/>
        <w:ind w:firstLine="643"/>
        <w:jc w:val="center"/>
        <w:rPr>
          <w:rFonts w:hint="eastAsia" w:ascii="仿宋" w:hAnsi="仿宋" w:eastAsia="仿宋" w:cs="仿宋"/>
          <w:b/>
          <w:bCs/>
          <w:sz w:val="24"/>
          <w:szCs w:val="24"/>
          <w:lang w:val="zh-CN"/>
        </w:rPr>
      </w:pPr>
    </w:p>
    <w:p w14:paraId="242AB60E">
      <w:pPr>
        <w:autoSpaceDE w:val="0"/>
        <w:autoSpaceDN w:val="0"/>
        <w:adjustRightInd w:val="0"/>
        <w:spacing w:line="360" w:lineRule="auto"/>
        <w:ind w:firstLine="643"/>
        <w:jc w:val="center"/>
        <w:rPr>
          <w:rFonts w:hint="eastAsia" w:ascii="仿宋" w:hAnsi="仿宋" w:eastAsia="仿宋" w:cs="仿宋"/>
          <w:b/>
          <w:bCs/>
          <w:sz w:val="24"/>
          <w:szCs w:val="24"/>
          <w:lang w:val="zh-CN"/>
        </w:rPr>
      </w:pPr>
    </w:p>
    <w:p w14:paraId="3902C4D3">
      <w:pPr>
        <w:autoSpaceDE w:val="0"/>
        <w:autoSpaceDN w:val="0"/>
        <w:adjustRightInd w:val="0"/>
        <w:spacing w:line="360" w:lineRule="auto"/>
        <w:ind w:firstLine="643"/>
        <w:jc w:val="center"/>
        <w:rPr>
          <w:rFonts w:hint="eastAsia" w:ascii="仿宋" w:hAnsi="仿宋" w:eastAsia="仿宋" w:cs="仿宋"/>
          <w:b/>
          <w:bCs/>
          <w:sz w:val="24"/>
          <w:szCs w:val="24"/>
          <w:lang w:val="zh-CN"/>
        </w:rPr>
      </w:pPr>
    </w:p>
    <w:p w14:paraId="4335C99C">
      <w:pPr>
        <w:autoSpaceDE w:val="0"/>
        <w:autoSpaceDN w:val="0"/>
        <w:adjustRightInd w:val="0"/>
        <w:spacing w:line="360" w:lineRule="auto"/>
        <w:ind w:firstLine="643"/>
        <w:jc w:val="center"/>
        <w:rPr>
          <w:rFonts w:hint="eastAsia" w:ascii="仿宋" w:hAnsi="仿宋" w:eastAsia="仿宋" w:cs="仿宋"/>
          <w:b/>
          <w:bCs/>
          <w:sz w:val="24"/>
          <w:szCs w:val="24"/>
          <w:lang w:val="zh-CN"/>
        </w:rPr>
      </w:pPr>
    </w:p>
    <w:p w14:paraId="41D01481">
      <w:pPr>
        <w:autoSpaceDE w:val="0"/>
        <w:autoSpaceDN w:val="0"/>
        <w:adjustRightInd w:val="0"/>
        <w:spacing w:line="360" w:lineRule="auto"/>
        <w:ind w:firstLine="643"/>
        <w:jc w:val="center"/>
        <w:rPr>
          <w:rFonts w:hint="eastAsia" w:ascii="仿宋" w:hAnsi="仿宋" w:eastAsia="仿宋" w:cs="仿宋"/>
          <w:b/>
          <w:bCs/>
          <w:sz w:val="24"/>
          <w:szCs w:val="24"/>
          <w:lang w:val="zh-CN"/>
        </w:rPr>
      </w:pPr>
    </w:p>
    <w:p w14:paraId="5CE67AF1">
      <w:pPr>
        <w:autoSpaceDE w:val="0"/>
        <w:autoSpaceDN w:val="0"/>
        <w:adjustRightInd w:val="0"/>
        <w:spacing w:line="360" w:lineRule="auto"/>
        <w:ind w:firstLine="643"/>
        <w:jc w:val="center"/>
        <w:rPr>
          <w:rFonts w:hint="eastAsia" w:ascii="仿宋" w:hAnsi="仿宋" w:eastAsia="仿宋" w:cs="仿宋"/>
          <w:b/>
          <w:bCs/>
          <w:sz w:val="24"/>
          <w:szCs w:val="24"/>
          <w:lang w:val="zh-CN"/>
        </w:rPr>
      </w:pPr>
    </w:p>
    <w:p w14:paraId="120020B6">
      <w:pPr>
        <w:autoSpaceDE w:val="0"/>
        <w:autoSpaceDN w:val="0"/>
        <w:adjustRightInd w:val="0"/>
        <w:spacing w:line="360" w:lineRule="auto"/>
        <w:ind w:firstLine="643"/>
        <w:jc w:val="center"/>
        <w:rPr>
          <w:rFonts w:hint="eastAsia" w:ascii="仿宋" w:hAnsi="仿宋" w:eastAsia="仿宋" w:cs="仿宋"/>
          <w:b/>
          <w:bCs/>
          <w:sz w:val="24"/>
          <w:szCs w:val="24"/>
          <w:lang w:val="zh-CN"/>
        </w:rPr>
      </w:pPr>
      <w:r>
        <w:rPr>
          <w:rFonts w:hint="eastAsia" w:ascii="仿宋" w:hAnsi="仿宋" w:eastAsia="仿宋" w:cs="仿宋"/>
          <w:b/>
          <w:bCs/>
          <w:sz w:val="24"/>
          <w:szCs w:val="24"/>
          <w:lang w:val="zh-CN"/>
        </w:rPr>
        <w:t>六、其他资料（若有）</w:t>
      </w:r>
    </w:p>
    <w:p w14:paraId="5C4A0B1D">
      <w:pPr>
        <w:ind w:firstLine="482"/>
        <w:rPr>
          <w:rFonts w:hint="eastAsia" w:ascii="仿宋" w:hAnsi="仿宋" w:eastAsia="仿宋" w:cs="仿宋"/>
          <w:sz w:val="24"/>
          <w:szCs w:val="24"/>
        </w:rPr>
      </w:pPr>
    </w:p>
    <w:p w14:paraId="51A9560A">
      <w:pPr>
        <w:ind w:firstLine="482"/>
        <w:rPr>
          <w:rFonts w:hint="eastAsia" w:ascii="仿宋" w:hAnsi="仿宋" w:eastAsia="仿宋" w:cs="仿宋"/>
          <w:sz w:val="24"/>
          <w:szCs w:val="24"/>
        </w:rPr>
      </w:pPr>
    </w:p>
    <w:p w14:paraId="03164986">
      <w:pPr>
        <w:ind w:firstLine="482"/>
        <w:rPr>
          <w:rFonts w:hint="eastAsia" w:ascii="仿宋" w:hAnsi="仿宋" w:eastAsia="仿宋" w:cs="仿宋"/>
          <w:sz w:val="24"/>
          <w:szCs w:val="24"/>
        </w:rPr>
      </w:pPr>
    </w:p>
    <w:p w14:paraId="404F368C">
      <w:pPr>
        <w:spacing w:line="360" w:lineRule="auto"/>
        <w:ind w:firstLine="482"/>
        <w:jc w:val="center"/>
        <w:rPr>
          <w:rFonts w:hint="eastAsia" w:ascii="仿宋" w:hAnsi="仿宋" w:eastAsia="仿宋" w:cs="仿宋"/>
          <w:kern w:val="0"/>
          <w:sz w:val="24"/>
          <w:szCs w:val="24"/>
        </w:rPr>
      </w:pPr>
      <w:r>
        <w:rPr>
          <w:rFonts w:hint="eastAsia" w:ascii="仿宋" w:hAnsi="仿宋" w:eastAsia="仿宋" w:cs="仿宋"/>
          <w:kern w:val="0"/>
          <w:sz w:val="24"/>
          <w:szCs w:val="24"/>
        </w:rPr>
        <w:t>除询价文件另有规定外，供应商认为需要提交的其他证明材料或资料加盖供应商公章后应在此项下提交。</w:t>
      </w:r>
    </w:p>
    <w:p w14:paraId="0B1F0D9E">
      <w:pPr>
        <w:spacing w:line="360" w:lineRule="auto"/>
        <w:ind w:firstLine="562"/>
        <w:jc w:val="center"/>
        <w:rPr>
          <w:rFonts w:hint="eastAsia" w:ascii="仿宋" w:hAnsi="仿宋" w:eastAsia="仿宋" w:cs="仿宋"/>
          <w:b/>
          <w:bCs/>
          <w:sz w:val="24"/>
          <w:szCs w:val="24"/>
        </w:rPr>
      </w:pPr>
      <w:r>
        <w:rPr>
          <w:rFonts w:hint="eastAsia" w:ascii="仿宋" w:hAnsi="仿宋" w:eastAsia="仿宋" w:cs="仿宋"/>
          <w:b/>
          <w:bCs/>
          <w:sz w:val="24"/>
          <w:szCs w:val="24"/>
        </w:rPr>
        <w:t> </w:t>
      </w:r>
    </w:p>
    <w:p w14:paraId="0771092A">
      <w:pPr>
        <w:ind w:firstLine="482"/>
        <w:rPr>
          <w:rFonts w:hint="eastAsia" w:ascii="仿宋" w:hAnsi="仿宋" w:eastAsia="仿宋" w:cs="仿宋"/>
          <w:sz w:val="24"/>
          <w:szCs w:val="24"/>
        </w:rPr>
      </w:pPr>
    </w:p>
    <w:p w14:paraId="7371D7A2">
      <w:pPr>
        <w:ind w:firstLine="482"/>
        <w:rPr>
          <w:rFonts w:hint="eastAsia" w:ascii="仿宋" w:hAnsi="仿宋" w:eastAsia="仿宋" w:cs="仿宋"/>
          <w:sz w:val="24"/>
          <w:szCs w:val="24"/>
        </w:rPr>
      </w:pPr>
    </w:p>
    <w:p w14:paraId="21C59C25">
      <w:pPr>
        <w:ind w:firstLine="482"/>
        <w:rPr>
          <w:rFonts w:hint="eastAsia" w:ascii="仿宋" w:hAnsi="仿宋" w:eastAsia="仿宋" w:cs="仿宋"/>
          <w:sz w:val="24"/>
          <w:szCs w:val="24"/>
        </w:rPr>
      </w:pPr>
    </w:p>
    <w:p w14:paraId="610FAC00">
      <w:pPr>
        <w:ind w:firstLine="482"/>
        <w:rPr>
          <w:rFonts w:hint="eastAsia" w:ascii="仿宋" w:hAnsi="仿宋" w:eastAsia="仿宋" w:cs="仿宋"/>
          <w:sz w:val="24"/>
          <w:szCs w:val="24"/>
        </w:rPr>
      </w:pPr>
    </w:p>
    <w:p w14:paraId="68DB68C6">
      <w:pPr>
        <w:ind w:firstLine="482"/>
        <w:rPr>
          <w:rFonts w:hint="eastAsia" w:ascii="仿宋" w:hAnsi="仿宋" w:eastAsia="仿宋" w:cs="仿宋"/>
          <w:sz w:val="24"/>
          <w:szCs w:val="24"/>
        </w:rPr>
      </w:pPr>
    </w:p>
    <w:p w14:paraId="0A8528D7">
      <w:pPr>
        <w:ind w:firstLine="482"/>
        <w:rPr>
          <w:rFonts w:hint="eastAsia" w:ascii="仿宋" w:hAnsi="仿宋" w:eastAsia="仿宋" w:cs="仿宋"/>
          <w:sz w:val="24"/>
          <w:szCs w:val="24"/>
        </w:rPr>
      </w:pPr>
    </w:p>
    <w:p w14:paraId="04BF0B84">
      <w:pPr>
        <w:ind w:firstLine="482"/>
        <w:rPr>
          <w:rFonts w:hint="eastAsia" w:ascii="仿宋" w:hAnsi="仿宋" w:eastAsia="仿宋" w:cs="仿宋"/>
          <w:sz w:val="24"/>
          <w:szCs w:val="24"/>
        </w:rPr>
      </w:pPr>
    </w:p>
    <w:p w14:paraId="19FF8A76">
      <w:pPr>
        <w:ind w:firstLine="482"/>
        <w:rPr>
          <w:rFonts w:hint="eastAsia" w:ascii="仿宋" w:hAnsi="仿宋" w:eastAsia="仿宋" w:cs="仿宋"/>
          <w:sz w:val="24"/>
          <w:szCs w:val="24"/>
        </w:rPr>
      </w:pPr>
    </w:p>
    <w:p w14:paraId="0C63C7E1">
      <w:pPr>
        <w:ind w:firstLine="482"/>
        <w:rPr>
          <w:rFonts w:hint="eastAsia" w:ascii="仿宋" w:hAnsi="仿宋" w:eastAsia="仿宋" w:cs="仿宋"/>
          <w:sz w:val="24"/>
          <w:szCs w:val="24"/>
        </w:rPr>
      </w:pPr>
    </w:p>
    <w:p w14:paraId="114494CC">
      <w:pPr>
        <w:ind w:firstLine="482"/>
        <w:rPr>
          <w:rFonts w:hint="eastAsia" w:ascii="仿宋" w:hAnsi="仿宋" w:eastAsia="仿宋" w:cs="仿宋"/>
          <w:sz w:val="24"/>
          <w:szCs w:val="24"/>
        </w:rPr>
      </w:pPr>
    </w:p>
    <w:p w14:paraId="7F426898">
      <w:pPr>
        <w:ind w:firstLine="482"/>
        <w:rPr>
          <w:rFonts w:hint="eastAsia" w:ascii="仿宋" w:hAnsi="仿宋" w:eastAsia="仿宋" w:cs="仿宋"/>
          <w:sz w:val="24"/>
          <w:szCs w:val="24"/>
        </w:rPr>
      </w:pPr>
    </w:p>
    <w:p w14:paraId="0516CEAE">
      <w:pPr>
        <w:ind w:firstLine="482"/>
        <w:rPr>
          <w:rFonts w:hint="eastAsia" w:ascii="仿宋" w:hAnsi="仿宋" w:eastAsia="仿宋" w:cs="仿宋"/>
          <w:sz w:val="24"/>
          <w:szCs w:val="24"/>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C2237">
    <w:pPr>
      <w:pStyle w:val="22"/>
      <w:rPr>
        <w:rFonts w:hint="eastAsia"/>
      </w:rPr>
    </w:pPr>
    <w:r>
      <w:rPr>
        <w:rFonts w:hint="eastAsia"/>
      </w:rP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path/>
          <v:fill on="f" focussize="0,0"/>
          <v:stroke on="f" joinstyle="miter"/>
          <v:imagedata o:title=""/>
          <o:lock v:ext="edit"/>
          <v:textbox inset="0mm,0mm,0mm,0mm" style="mso-fit-shape-to-text:t;">
            <w:txbxContent>
              <w:p w14:paraId="3FC886FB">
                <w:pPr>
                  <w:pStyle w:val="22"/>
                  <w:rPr>
                    <w:rFonts w:hint="eastAsia"/>
                  </w:rPr>
                </w:pPr>
                <w:r>
                  <w:fldChar w:fldCharType="begin"/>
                </w:r>
                <w:r>
                  <w:instrText xml:space="preserve"> PAGE  \* MERGEFORMAT </w:instrText>
                </w:r>
                <w:r>
                  <w:fldChar w:fldCharType="separate"/>
                </w:r>
                <w:r>
                  <w:rPr>
                    <w:rFonts w:hint="eastAsia"/>
                  </w:rPr>
                  <w:t>76</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1">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43C8A94"/>
    <w:multiLevelType w:val="singleLevel"/>
    <w:tmpl w:val="243C8A94"/>
    <w:lvl w:ilvl="0" w:tentative="0">
      <w:start w:val="2"/>
      <w:numFmt w:val="decimal"/>
      <w:suff w:val="nothing"/>
      <w:lvlText w:val="%1、"/>
      <w:lvlJc w:val="left"/>
    </w:lvl>
  </w:abstractNum>
  <w:abstractNum w:abstractNumId="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2">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59F817E8"/>
    <w:multiLevelType w:val="singleLevel"/>
    <w:tmpl w:val="59F817E8"/>
    <w:lvl w:ilvl="0" w:tentative="0">
      <w:start w:val="1"/>
      <w:numFmt w:val="chineseCounting"/>
      <w:pStyle w:val="60"/>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6"/>
  </w:num>
  <w:num w:numId="5">
    <w:abstractNumId w:val="15"/>
  </w:num>
  <w:num w:numId="6">
    <w:abstractNumId w:val="9"/>
  </w:num>
  <w:num w:numId="7">
    <w:abstractNumId w:val="3"/>
  </w:num>
  <w:num w:numId="8">
    <w:abstractNumId w:val="2"/>
  </w:num>
  <w:num w:numId="9">
    <w:abstractNumId w:val="5"/>
  </w:num>
  <w:num w:numId="10">
    <w:abstractNumId w:val="10"/>
  </w:num>
  <w:num w:numId="11">
    <w:abstractNumId w:val="11"/>
  </w:num>
  <w:num w:numId="12">
    <w:abstractNumId w:val="8"/>
  </w:num>
  <w:num w:numId="13">
    <w:abstractNumId w:val="12"/>
  </w:num>
  <w:num w:numId="14">
    <w:abstractNumId w:val="13"/>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JhMTM0ODQ4MjYwMzEwMWE4ZmNlNGY5YWM3ZTE4Mj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561"/>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64F0"/>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2968"/>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079"/>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924"/>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656"/>
    <w:rsid w:val="003D6EA0"/>
    <w:rsid w:val="003E05ED"/>
    <w:rsid w:val="003E0CE1"/>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5597"/>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303"/>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07611"/>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65A4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972"/>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0D6A"/>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177B"/>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9F"/>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B8F"/>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5DE6"/>
    <w:rsid w:val="00FE6095"/>
    <w:rsid w:val="00FE61C6"/>
    <w:rsid w:val="00FF0351"/>
    <w:rsid w:val="00FF0578"/>
    <w:rsid w:val="00FF1858"/>
    <w:rsid w:val="00FF27B4"/>
    <w:rsid w:val="00FF33EB"/>
    <w:rsid w:val="00FF3F01"/>
    <w:rsid w:val="00FF3FE5"/>
    <w:rsid w:val="00FF4EA4"/>
    <w:rsid w:val="00FF4F57"/>
    <w:rsid w:val="00FF72F5"/>
    <w:rsid w:val="016E6857"/>
    <w:rsid w:val="018C0C9E"/>
    <w:rsid w:val="01993D60"/>
    <w:rsid w:val="01B3097E"/>
    <w:rsid w:val="01BA61B0"/>
    <w:rsid w:val="01D803E5"/>
    <w:rsid w:val="01EF3980"/>
    <w:rsid w:val="0236335D"/>
    <w:rsid w:val="02447AD0"/>
    <w:rsid w:val="02497534"/>
    <w:rsid w:val="029C58B6"/>
    <w:rsid w:val="02F70D3E"/>
    <w:rsid w:val="03462DE8"/>
    <w:rsid w:val="0361265C"/>
    <w:rsid w:val="037B196F"/>
    <w:rsid w:val="037D56E7"/>
    <w:rsid w:val="03BD5AE4"/>
    <w:rsid w:val="04A10F62"/>
    <w:rsid w:val="04B073F7"/>
    <w:rsid w:val="04B90C36"/>
    <w:rsid w:val="05031C1C"/>
    <w:rsid w:val="053F5432"/>
    <w:rsid w:val="05461B09"/>
    <w:rsid w:val="057C552B"/>
    <w:rsid w:val="058B39C0"/>
    <w:rsid w:val="05A607FA"/>
    <w:rsid w:val="05ED6429"/>
    <w:rsid w:val="05EE052C"/>
    <w:rsid w:val="064E7C45"/>
    <w:rsid w:val="065564A8"/>
    <w:rsid w:val="06B970D9"/>
    <w:rsid w:val="0786617A"/>
    <w:rsid w:val="08191757"/>
    <w:rsid w:val="08752E31"/>
    <w:rsid w:val="08955281"/>
    <w:rsid w:val="08A111D6"/>
    <w:rsid w:val="08A33ADA"/>
    <w:rsid w:val="08CF0294"/>
    <w:rsid w:val="08E753B1"/>
    <w:rsid w:val="08FD32B2"/>
    <w:rsid w:val="09A514F4"/>
    <w:rsid w:val="09BD7043"/>
    <w:rsid w:val="09C6214F"/>
    <w:rsid w:val="09F40001"/>
    <w:rsid w:val="0A261F09"/>
    <w:rsid w:val="0A4A3E4A"/>
    <w:rsid w:val="0ACA6D38"/>
    <w:rsid w:val="0B1B7594"/>
    <w:rsid w:val="0B224DC6"/>
    <w:rsid w:val="0B301051"/>
    <w:rsid w:val="0B380713"/>
    <w:rsid w:val="0B47265D"/>
    <w:rsid w:val="0B6E1DBA"/>
    <w:rsid w:val="0BA8707A"/>
    <w:rsid w:val="0BF7590B"/>
    <w:rsid w:val="0C4C440E"/>
    <w:rsid w:val="0C8175A8"/>
    <w:rsid w:val="0CAE7D79"/>
    <w:rsid w:val="0D814026"/>
    <w:rsid w:val="0D9E6986"/>
    <w:rsid w:val="0DAB1750"/>
    <w:rsid w:val="0DE325EB"/>
    <w:rsid w:val="0DEF2496"/>
    <w:rsid w:val="0E5E1C72"/>
    <w:rsid w:val="0E657D26"/>
    <w:rsid w:val="0E884247"/>
    <w:rsid w:val="0E907D6A"/>
    <w:rsid w:val="0EC71F0D"/>
    <w:rsid w:val="0EFD76DC"/>
    <w:rsid w:val="0F24110D"/>
    <w:rsid w:val="0F492F98"/>
    <w:rsid w:val="0F975694"/>
    <w:rsid w:val="0F9C184F"/>
    <w:rsid w:val="100B4F00"/>
    <w:rsid w:val="104E6F3A"/>
    <w:rsid w:val="108C51BC"/>
    <w:rsid w:val="10A32505"/>
    <w:rsid w:val="10D17073"/>
    <w:rsid w:val="10E56CFB"/>
    <w:rsid w:val="11603F53"/>
    <w:rsid w:val="11621A79"/>
    <w:rsid w:val="11991D93"/>
    <w:rsid w:val="11C40985"/>
    <w:rsid w:val="11FF376C"/>
    <w:rsid w:val="121A19A4"/>
    <w:rsid w:val="12D133CA"/>
    <w:rsid w:val="13781D89"/>
    <w:rsid w:val="137F2F8B"/>
    <w:rsid w:val="139D4FEA"/>
    <w:rsid w:val="14214638"/>
    <w:rsid w:val="149819C8"/>
    <w:rsid w:val="149C7998"/>
    <w:rsid w:val="15121A08"/>
    <w:rsid w:val="15181EDD"/>
    <w:rsid w:val="159D3C46"/>
    <w:rsid w:val="15CF16A7"/>
    <w:rsid w:val="15EE44D7"/>
    <w:rsid w:val="16300397"/>
    <w:rsid w:val="16B32D77"/>
    <w:rsid w:val="16EB2510"/>
    <w:rsid w:val="17512B78"/>
    <w:rsid w:val="18127526"/>
    <w:rsid w:val="18383533"/>
    <w:rsid w:val="18444C42"/>
    <w:rsid w:val="184E2D57"/>
    <w:rsid w:val="187C196A"/>
    <w:rsid w:val="18842C1C"/>
    <w:rsid w:val="189B0391"/>
    <w:rsid w:val="18E8059D"/>
    <w:rsid w:val="19636CD6"/>
    <w:rsid w:val="196F567B"/>
    <w:rsid w:val="197B011F"/>
    <w:rsid w:val="1A077661"/>
    <w:rsid w:val="1A3D3083"/>
    <w:rsid w:val="1B085D59"/>
    <w:rsid w:val="1BBA63FA"/>
    <w:rsid w:val="1BC27E34"/>
    <w:rsid w:val="1BCF41AF"/>
    <w:rsid w:val="1BE13EE2"/>
    <w:rsid w:val="1C317F37"/>
    <w:rsid w:val="1C527EEE"/>
    <w:rsid w:val="1C536B8E"/>
    <w:rsid w:val="1C743740"/>
    <w:rsid w:val="1C874A89"/>
    <w:rsid w:val="1CDF72B4"/>
    <w:rsid w:val="1D404543"/>
    <w:rsid w:val="1D451DD8"/>
    <w:rsid w:val="1D5523BA"/>
    <w:rsid w:val="1D7F39B2"/>
    <w:rsid w:val="1D90357B"/>
    <w:rsid w:val="1DDF4451"/>
    <w:rsid w:val="1DF82F85"/>
    <w:rsid w:val="1E114F52"/>
    <w:rsid w:val="1E3814B7"/>
    <w:rsid w:val="1E426EBA"/>
    <w:rsid w:val="1E6C7F40"/>
    <w:rsid w:val="1EB8717C"/>
    <w:rsid w:val="1EE8762A"/>
    <w:rsid w:val="1EFF124F"/>
    <w:rsid w:val="1F06438B"/>
    <w:rsid w:val="1F1A5E6C"/>
    <w:rsid w:val="1F2C1918"/>
    <w:rsid w:val="1FDB5818"/>
    <w:rsid w:val="2020318F"/>
    <w:rsid w:val="203E1903"/>
    <w:rsid w:val="21712D5E"/>
    <w:rsid w:val="21780E44"/>
    <w:rsid w:val="21781F2C"/>
    <w:rsid w:val="2188579C"/>
    <w:rsid w:val="219F32E0"/>
    <w:rsid w:val="21A34113"/>
    <w:rsid w:val="21DF17AC"/>
    <w:rsid w:val="222C235B"/>
    <w:rsid w:val="22327245"/>
    <w:rsid w:val="224B0651"/>
    <w:rsid w:val="226B6F17"/>
    <w:rsid w:val="22966EF9"/>
    <w:rsid w:val="22B643D4"/>
    <w:rsid w:val="22C00CF5"/>
    <w:rsid w:val="22C51EF8"/>
    <w:rsid w:val="22F16813"/>
    <w:rsid w:val="23305E7B"/>
    <w:rsid w:val="235F5129"/>
    <w:rsid w:val="23627FFE"/>
    <w:rsid w:val="24280900"/>
    <w:rsid w:val="24523BCF"/>
    <w:rsid w:val="24665A49"/>
    <w:rsid w:val="246D27B7"/>
    <w:rsid w:val="24AA3A0B"/>
    <w:rsid w:val="24AF2DCF"/>
    <w:rsid w:val="2513335E"/>
    <w:rsid w:val="25622541"/>
    <w:rsid w:val="25720679"/>
    <w:rsid w:val="25B44675"/>
    <w:rsid w:val="25C85D0B"/>
    <w:rsid w:val="25F54DFF"/>
    <w:rsid w:val="262477ED"/>
    <w:rsid w:val="26864004"/>
    <w:rsid w:val="26DD1E76"/>
    <w:rsid w:val="27167136"/>
    <w:rsid w:val="27604855"/>
    <w:rsid w:val="278B7B24"/>
    <w:rsid w:val="27B5253B"/>
    <w:rsid w:val="27C748D4"/>
    <w:rsid w:val="280671AA"/>
    <w:rsid w:val="28341F69"/>
    <w:rsid w:val="283A32F8"/>
    <w:rsid w:val="289E3886"/>
    <w:rsid w:val="28AD5878"/>
    <w:rsid w:val="28CF3A40"/>
    <w:rsid w:val="28E3573D"/>
    <w:rsid w:val="29057462"/>
    <w:rsid w:val="29323FCF"/>
    <w:rsid w:val="293E0BC6"/>
    <w:rsid w:val="294D5828"/>
    <w:rsid w:val="29650D9E"/>
    <w:rsid w:val="297C23E4"/>
    <w:rsid w:val="2A254DFC"/>
    <w:rsid w:val="2A385615"/>
    <w:rsid w:val="2AB36F1A"/>
    <w:rsid w:val="2AF61758"/>
    <w:rsid w:val="2B1C0A93"/>
    <w:rsid w:val="2B355947"/>
    <w:rsid w:val="2B876854"/>
    <w:rsid w:val="2B9E594C"/>
    <w:rsid w:val="2BFB4B4C"/>
    <w:rsid w:val="2C2E4C48"/>
    <w:rsid w:val="2C4045B7"/>
    <w:rsid w:val="2CBF5F1D"/>
    <w:rsid w:val="2CF0667B"/>
    <w:rsid w:val="2D0839C4"/>
    <w:rsid w:val="2D5F028F"/>
    <w:rsid w:val="2D6A22BC"/>
    <w:rsid w:val="2DA336ED"/>
    <w:rsid w:val="2DFE26D1"/>
    <w:rsid w:val="2E224612"/>
    <w:rsid w:val="2E586286"/>
    <w:rsid w:val="2E9F2106"/>
    <w:rsid w:val="2EE61AE3"/>
    <w:rsid w:val="2EF53AD4"/>
    <w:rsid w:val="2F45482D"/>
    <w:rsid w:val="2F477084"/>
    <w:rsid w:val="2F5051AF"/>
    <w:rsid w:val="2FA774C5"/>
    <w:rsid w:val="302A1EA4"/>
    <w:rsid w:val="303625F7"/>
    <w:rsid w:val="305F0D15"/>
    <w:rsid w:val="30731155"/>
    <w:rsid w:val="307D673F"/>
    <w:rsid w:val="310D144C"/>
    <w:rsid w:val="313F54DB"/>
    <w:rsid w:val="31456F95"/>
    <w:rsid w:val="31605B7D"/>
    <w:rsid w:val="317B0F6A"/>
    <w:rsid w:val="31F43BE8"/>
    <w:rsid w:val="324C4353"/>
    <w:rsid w:val="325D20BC"/>
    <w:rsid w:val="32870EE7"/>
    <w:rsid w:val="32B16D30"/>
    <w:rsid w:val="32B20743"/>
    <w:rsid w:val="32E93950"/>
    <w:rsid w:val="3337290D"/>
    <w:rsid w:val="337863FE"/>
    <w:rsid w:val="341A36D8"/>
    <w:rsid w:val="343C3F54"/>
    <w:rsid w:val="34825E0A"/>
    <w:rsid w:val="34853B4C"/>
    <w:rsid w:val="348D1313"/>
    <w:rsid w:val="349B3370"/>
    <w:rsid w:val="35306958"/>
    <w:rsid w:val="35335357"/>
    <w:rsid w:val="35337345"/>
    <w:rsid w:val="35725E7F"/>
    <w:rsid w:val="359C73A0"/>
    <w:rsid w:val="35BD6743"/>
    <w:rsid w:val="35C31759"/>
    <w:rsid w:val="35E11256"/>
    <w:rsid w:val="35F5085E"/>
    <w:rsid w:val="36211653"/>
    <w:rsid w:val="3665431D"/>
    <w:rsid w:val="36940077"/>
    <w:rsid w:val="37166CDE"/>
    <w:rsid w:val="37294C63"/>
    <w:rsid w:val="378B6320"/>
    <w:rsid w:val="37A662B4"/>
    <w:rsid w:val="37EA43F2"/>
    <w:rsid w:val="382673F4"/>
    <w:rsid w:val="383B5941"/>
    <w:rsid w:val="383C4522"/>
    <w:rsid w:val="38871C41"/>
    <w:rsid w:val="38C34C43"/>
    <w:rsid w:val="38F0017E"/>
    <w:rsid w:val="390B3B13"/>
    <w:rsid w:val="391A16F3"/>
    <w:rsid w:val="391E6950"/>
    <w:rsid w:val="392E030F"/>
    <w:rsid w:val="39F71049"/>
    <w:rsid w:val="3A045F2B"/>
    <w:rsid w:val="3A0A4341"/>
    <w:rsid w:val="3A10210A"/>
    <w:rsid w:val="3A1A525E"/>
    <w:rsid w:val="3A4322BB"/>
    <w:rsid w:val="3A945D59"/>
    <w:rsid w:val="3AC0143A"/>
    <w:rsid w:val="3ADE5D64"/>
    <w:rsid w:val="3B27770B"/>
    <w:rsid w:val="3B380893"/>
    <w:rsid w:val="3B7B35B3"/>
    <w:rsid w:val="3BF27EF5"/>
    <w:rsid w:val="3C5A58BF"/>
    <w:rsid w:val="3C8A61A4"/>
    <w:rsid w:val="3CFE26EE"/>
    <w:rsid w:val="3D1837B0"/>
    <w:rsid w:val="3D255ECD"/>
    <w:rsid w:val="3D8B21D4"/>
    <w:rsid w:val="3D96637E"/>
    <w:rsid w:val="3D9B2BCF"/>
    <w:rsid w:val="3E045AE2"/>
    <w:rsid w:val="3E1A70B4"/>
    <w:rsid w:val="3E344619"/>
    <w:rsid w:val="3E5D14DB"/>
    <w:rsid w:val="3E9E7CE5"/>
    <w:rsid w:val="3F0A35CC"/>
    <w:rsid w:val="3F446ADE"/>
    <w:rsid w:val="3F76656C"/>
    <w:rsid w:val="3F90514B"/>
    <w:rsid w:val="403D52DB"/>
    <w:rsid w:val="404270B7"/>
    <w:rsid w:val="40AB27D1"/>
    <w:rsid w:val="40D03169"/>
    <w:rsid w:val="40FA4F7A"/>
    <w:rsid w:val="412C738F"/>
    <w:rsid w:val="41377F7D"/>
    <w:rsid w:val="41681A8D"/>
    <w:rsid w:val="41B25D91"/>
    <w:rsid w:val="41E01E82"/>
    <w:rsid w:val="42701305"/>
    <w:rsid w:val="43755781"/>
    <w:rsid w:val="43963680"/>
    <w:rsid w:val="43D16466"/>
    <w:rsid w:val="43DC40C8"/>
    <w:rsid w:val="440525B4"/>
    <w:rsid w:val="443F1B3A"/>
    <w:rsid w:val="4493196E"/>
    <w:rsid w:val="44E73A68"/>
    <w:rsid w:val="453018B3"/>
    <w:rsid w:val="454B2248"/>
    <w:rsid w:val="45765517"/>
    <w:rsid w:val="46366161"/>
    <w:rsid w:val="46521A46"/>
    <w:rsid w:val="46715CDF"/>
    <w:rsid w:val="46AB11F1"/>
    <w:rsid w:val="46DA3884"/>
    <w:rsid w:val="46E35449"/>
    <w:rsid w:val="470B7EE1"/>
    <w:rsid w:val="473960E8"/>
    <w:rsid w:val="473F7B8B"/>
    <w:rsid w:val="47557AEF"/>
    <w:rsid w:val="47887784"/>
    <w:rsid w:val="47961EA1"/>
    <w:rsid w:val="47A10846"/>
    <w:rsid w:val="480C2163"/>
    <w:rsid w:val="482A25E9"/>
    <w:rsid w:val="48345216"/>
    <w:rsid w:val="485128BA"/>
    <w:rsid w:val="48F73DA8"/>
    <w:rsid w:val="48FF75D2"/>
    <w:rsid w:val="490E4F6F"/>
    <w:rsid w:val="49105C83"/>
    <w:rsid w:val="494476DB"/>
    <w:rsid w:val="49507E2D"/>
    <w:rsid w:val="49574371"/>
    <w:rsid w:val="495D254A"/>
    <w:rsid w:val="49B06B1E"/>
    <w:rsid w:val="49B54134"/>
    <w:rsid w:val="49E669E4"/>
    <w:rsid w:val="4A572493"/>
    <w:rsid w:val="4A58343D"/>
    <w:rsid w:val="4A5C4BFA"/>
    <w:rsid w:val="4AB64608"/>
    <w:rsid w:val="4B2D501C"/>
    <w:rsid w:val="4B3E514F"/>
    <w:rsid w:val="4B490FD8"/>
    <w:rsid w:val="4B736055"/>
    <w:rsid w:val="4BA3693A"/>
    <w:rsid w:val="4BB46D99"/>
    <w:rsid w:val="4BDB2578"/>
    <w:rsid w:val="4C453E95"/>
    <w:rsid w:val="4CA3296A"/>
    <w:rsid w:val="4CBA03DF"/>
    <w:rsid w:val="4CE4545C"/>
    <w:rsid w:val="4D005CCE"/>
    <w:rsid w:val="4D0C49B3"/>
    <w:rsid w:val="4D3C63E6"/>
    <w:rsid w:val="4D4001B9"/>
    <w:rsid w:val="4D4B3ABE"/>
    <w:rsid w:val="4D674B43"/>
    <w:rsid w:val="4DD76D6F"/>
    <w:rsid w:val="4DED6593"/>
    <w:rsid w:val="4E720846"/>
    <w:rsid w:val="4E724CEA"/>
    <w:rsid w:val="4E8F13F8"/>
    <w:rsid w:val="4EDC5ED9"/>
    <w:rsid w:val="4FCF2633"/>
    <w:rsid w:val="505F0174"/>
    <w:rsid w:val="507765E7"/>
    <w:rsid w:val="50800D3A"/>
    <w:rsid w:val="51140856"/>
    <w:rsid w:val="51352836"/>
    <w:rsid w:val="516F79E4"/>
    <w:rsid w:val="517861C6"/>
    <w:rsid w:val="51B25D47"/>
    <w:rsid w:val="51C07B1A"/>
    <w:rsid w:val="51DC2BA6"/>
    <w:rsid w:val="51F53C68"/>
    <w:rsid w:val="527252B8"/>
    <w:rsid w:val="52A93CDB"/>
    <w:rsid w:val="52BC29D7"/>
    <w:rsid w:val="52BC443F"/>
    <w:rsid w:val="52C04276"/>
    <w:rsid w:val="52E70506"/>
    <w:rsid w:val="53071EA5"/>
    <w:rsid w:val="533010B0"/>
    <w:rsid w:val="53346B64"/>
    <w:rsid w:val="536C3CA7"/>
    <w:rsid w:val="53AB6CD4"/>
    <w:rsid w:val="53CF7D1F"/>
    <w:rsid w:val="53FA292A"/>
    <w:rsid w:val="54004FDB"/>
    <w:rsid w:val="54322F51"/>
    <w:rsid w:val="54492049"/>
    <w:rsid w:val="544C0545"/>
    <w:rsid w:val="54510569"/>
    <w:rsid w:val="546450D5"/>
    <w:rsid w:val="548412D3"/>
    <w:rsid w:val="549A69AA"/>
    <w:rsid w:val="55590959"/>
    <w:rsid w:val="55FF3307"/>
    <w:rsid w:val="56F24C1A"/>
    <w:rsid w:val="577B4C0F"/>
    <w:rsid w:val="582157B7"/>
    <w:rsid w:val="583051AD"/>
    <w:rsid w:val="58353010"/>
    <w:rsid w:val="587316F1"/>
    <w:rsid w:val="58873140"/>
    <w:rsid w:val="58A31F4C"/>
    <w:rsid w:val="58AD40FE"/>
    <w:rsid w:val="58B210B1"/>
    <w:rsid w:val="58C12AF6"/>
    <w:rsid w:val="58E10AA2"/>
    <w:rsid w:val="596D2336"/>
    <w:rsid w:val="5999137D"/>
    <w:rsid w:val="59AC10B0"/>
    <w:rsid w:val="5A187989"/>
    <w:rsid w:val="5A4A2677"/>
    <w:rsid w:val="5AB32E35"/>
    <w:rsid w:val="5AB741B0"/>
    <w:rsid w:val="5ADF1011"/>
    <w:rsid w:val="5B0A74BF"/>
    <w:rsid w:val="5B24111A"/>
    <w:rsid w:val="5B2B3AA0"/>
    <w:rsid w:val="5B4E4B1C"/>
    <w:rsid w:val="5B865931"/>
    <w:rsid w:val="5BBB382C"/>
    <w:rsid w:val="5BD32EEC"/>
    <w:rsid w:val="5BF136F2"/>
    <w:rsid w:val="5C5262B1"/>
    <w:rsid w:val="5CB139A0"/>
    <w:rsid w:val="5CCD7CBB"/>
    <w:rsid w:val="5CCE3A33"/>
    <w:rsid w:val="5DF474C9"/>
    <w:rsid w:val="5E22683B"/>
    <w:rsid w:val="5E9345EC"/>
    <w:rsid w:val="5E960581"/>
    <w:rsid w:val="5EFC4888"/>
    <w:rsid w:val="5F385194"/>
    <w:rsid w:val="5F9745B0"/>
    <w:rsid w:val="601B6F8F"/>
    <w:rsid w:val="60482751"/>
    <w:rsid w:val="60695F4D"/>
    <w:rsid w:val="60B151FE"/>
    <w:rsid w:val="60E5134B"/>
    <w:rsid w:val="61104BD7"/>
    <w:rsid w:val="6139228B"/>
    <w:rsid w:val="613F39CF"/>
    <w:rsid w:val="614E3A65"/>
    <w:rsid w:val="616D038D"/>
    <w:rsid w:val="618A523B"/>
    <w:rsid w:val="61FE0917"/>
    <w:rsid w:val="624B2F11"/>
    <w:rsid w:val="625037FF"/>
    <w:rsid w:val="62B15989"/>
    <w:rsid w:val="62EE44E7"/>
    <w:rsid w:val="62F835B8"/>
    <w:rsid w:val="63096201"/>
    <w:rsid w:val="63100408"/>
    <w:rsid w:val="63155F18"/>
    <w:rsid w:val="631E1301"/>
    <w:rsid w:val="6329551F"/>
    <w:rsid w:val="63BA261B"/>
    <w:rsid w:val="63CF5B89"/>
    <w:rsid w:val="6424389E"/>
    <w:rsid w:val="64EE5170"/>
    <w:rsid w:val="651144BD"/>
    <w:rsid w:val="65AE61B0"/>
    <w:rsid w:val="65B732B6"/>
    <w:rsid w:val="65C850CE"/>
    <w:rsid w:val="66044022"/>
    <w:rsid w:val="665054B9"/>
    <w:rsid w:val="66696190"/>
    <w:rsid w:val="66797C0C"/>
    <w:rsid w:val="67031F33"/>
    <w:rsid w:val="6716225F"/>
    <w:rsid w:val="672524A2"/>
    <w:rsid w:val="67341FB4"/>
    <w:rsid w:val="689A2C6F"/>
    <w:rsid w:val="68DC3034"/>
    <w:rsid w:val="691B3335"/>
    <w:rsid w:val="69605A13"/>
    <w:rsid w:val="69676DA1"/>
    <w:rsid w:val="69CE221E"/>
    <w:rsid w:val="69FB4D8B"/>
    <w:rsid w:val="6B0A19B6"/>
    <w:rsid w:val="6B2D7B77"/>
    <w:rsid w:val="6B480E55"/>
    <w:rsid w:val="6B5E41D4"/>
    <w:rsid w:val="6B621F16"/>
    <w:rsid w:val="6B811C71"/>
    <w:rsid w:val="6C083A5D"/>
    <w:rsid w:val="6C5D448C"/>
    <w:rsid w:val="6CB73B9C"/>
    <w:rsid w:val="6D32159C"/>
    <w:rsid w:val="6D45389E"/>
    <w:rsid w:val="6D8E6FF3"/>
    <w:rsid w:val="6D91263F"/>
    <w:rsid w:val="6DBB4CF1"/>
    <w:rsid w:val="6DC24EEE"/>
    <w:rsid w:val="6E182D60"/>
    <w:rsid w:val="6E3711F6"/>
    <w:rsid w:val="6E7837FF"/>
    <w:rsid w:val="6E875016"/>
    <w:rsid w:val="6EAA3499"/>
    <w:rsid w:val="6F0127DB"/>
    <w:rsid w:val="6F0155A2"/>
    <w:rsid w:val="6F343BCA"/>
    <w:rsid w:val="6F9C595C"/>
    <w:rsid w:val="6FDD4494"/>
    <w:rsid w:val="6FE0165C"/>
    <w:rsid w:val="6FEF189F"/>
    <w:rsid w:val="70873A5A"/>
    <w:rsid w:val="70FC0717"/>
    <w:rsid w:val="711E3B42"/>
    <w:rsid w:val="712C1160"/>
    <w:rsid w:val="71353C29"/>
    <w:rsid w:val="71A010A2"/>
    <w:rsid w:val="71AD7C63"/>
    <w:rsid w:val="71E76CFD"/>
    <w:rsid w:val="72783DCD"/>
    <w:rsid w:val="72897D89"/>
    <w:rsid w:val="729F75AC"/>
    <w:rsid w:val="72E23A07"/>
    <w:rsid w:val="72FA2A34"/>
    <w:rsid w:val="74110165"/>
    <w:rsid w:val="7415617E"/>
    <w:rsid w:val="74235FBB"/>
    <w:rsid w:val="74277859"/>
    <w:rsid w:val="7431692A"/>
    <w:rsid w:val="745B67F0"/>
    <w:rsid w:val="74732A9E"/>
    <w:rsid w:val="74C257D4"/>
    <w:rsid w:val="74E818C1"/>
    <w:rsid w:val="755E1E93"/>
    <w:rsid w:val="756D4E2F"/>
    <w:rsid w:val="75AB4839"/>
    <w:rsid w:val="75BC40AA"/>
    <w:rsid w:val="75F6154C"/>
    <w:rsid w:val="760416B8"/>
    <w:rsid w:val="76124DDB"/>
    <w:rsid w:val="76206C56"/>
    <w:rsid w:val="76683644"/>
    <w:rsid w:val="767C5E46"/>
    <w:rsid w:val="76894F0E"/>
    <w:rsid w:val="768D3BBF"/>
    <w:rsid w:val="769D2054"/>
    <w:rsid w:val="76B625A7"/>
    <w:rsid w:val="770877C5"/>
    <w:rsid w:val="77432AC3"/>
    <w:rsid w:val="774B7D02"/>
    <w:rsid w:val="77644920"/>
    <w:rsid w:val="77F04406"/>
    <w:rsid w:val="78AF68A0"/>
    <w:rsid w:val="78C935D5"/>
    <w:rsid w:val="78D763A0"/>
    <w:rsid w:val="78FD327E"/>
    <w:rsid w:val="793B5B55"/>
    <w:rsid w:val="79440EAD"/>
    <w:rsid w:val="796926C2"/>
    <w:rsid w:val="797A667D"/>
    <w:rsid w:val="799C2A97"/>
    <w:rsid w:val="79E61F64"/>
    <w:rsid w:val="7A017D1F"/>
    <w:rsid w:val="7A485570"/>
    <w:rsid w:val="7A887B36"/>
    <w:rsid w:val="7AA634A2"/>
    <w:rsid w:val="7AB12572"/>
    <w:rsid w:val="7AD973D3"/>
    <w:rsid w:val="7AE83ABA"/>
    <w:rsid w:val="7AFB7912"/>
    <w:rsid w:val="7C98705A"/>
    <w:rsid w:val="7CA57EB5"/>
    <w:rsid w:val="7CE65DD7"/>
    <w:rsid w:val="7CFE1373"/>
    <w:rsid w:val="7D38660E"/>
    <w:rsid w:val="7D515947"/>
    <w:rsid w:val="7D7A5A6B"/>
    <w:rsid w:val="7D7D04EA"/>
    <w:rsid w:val="7D9D1F01"/>
    <w:rsid w:val="7E0B3D48"/>
    <w:rsid w:val="7E4C7A10"/>
    <w:rsid w:val="7E520657"/>
    <w:rsid w:val="7E583278"/>
    <w:rsid w:val="7E980A86"/>
    <w:rsid w:val="7EB52D4A"/>
    <w:rsid w:val="7F0B0D76"/>
    <w:rsid w:val="7F1E0D52"/>
    <w:rsid w:val="7F21768C"/>
    <w:rsid w:val="7F5931D8"/>
    <w:rsid w:val="7FC248DA"/>
    <w:rsid w:val="7FD03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autoRedefine/>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6"/>
    <w:autoRedefine/>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70"/>
    <w:autoRedefine/>
    <w:semiHidden/>
    <w:unhideWhenUsed/>
    <w:qFormat/>
    <w:uiPriority w:val="99"/>
    <w:rPr>
      <w:rFonts w:ascii="宋体" w:eastAsia="宋体"/>
      <w:sz w:val="18"/>
      <w:szCs w:val="18"/>
    </w:rPr>
  </w:style>
  <w:style w:type="paragraph" w:styleId="10">
    <w:name w:val="Body Text 3"/>
    <w:basedOn w:val="1"/>
    <w:link w:val="40"/>
    <w:autoRedefine/>
    <w:qFormat/>
    <w:uiPriority w:val="0"/>
    <w:rPr>
      <w:rFonts w:ascii="Times New Roman" w:hAnsi="Times New Roman" w:eastAsia="宋体" w:cs="Times New Roman"/>
      <w:color w:val="FF0000"/>
      <w:sz w:val="24"/>
      <w:szCs w:val="24"/>
    </w:rPr>
  </w:style>
  <w:style w:type="paragraph" w:styleId="11">
    <w:name w:val="Body Text"/>
    <w:basedOn w:val="1"/>
    <w:next w:val="12"/>
    <w:link w:val="41"/>
    <w:autoRedefine/>
    <w:unhideWhenUsed/>
    <w:qFormat/>
    <w:uiPriority w:val="0"/>
    <w:pPr>
      <w:spacing w:after="120"/>
    </w:pPr>
  </w:style>
  <w:style w:type="paragraph" w:styleId="12">
    <w:name w:val="Body Text First Indent"/>
    <w:basedOn w:val="11"/>
    <w:next w:val="13"/>
    <w:link w:val="47"/>
    <w:autoRedefine/>
    <w:qFormat/>
    <w:uiPriority w:val="0"/>
    <w:pPr>
      <w:ind w:firstLine="420" w:firstLineChars="100"/>
    </w:pPr>
    <w:rPr>
      <w:rFonts w:ascii="宋体" w:hAnsi="Times New Roman" w:eastAsia="宋体" w:cs="Times New Roman"/>
      <w:kern w:val="0"/>
      <w:sz w:val="34"/>
      <w:szCs w:val="20"/>
    </w:rPr>
  </w:style>
  <w:style w:type="paragraph" w:customStyle="1" w:styleId="13">
    <w:name w:val="List Paragraph1"/>
    <w:basedOn w:val="1"/>
    <w:next w:val="1"/>
    <w:autoRedefine/>
    <w:qFormat/>
    <w:uiPriority w:val="0"/>
    <w:pPr>
      <w:ind w:left="420" w:firstLine="3748"/>
    </w:pPr>
  </w:style>
  <w:style w:type="paragraph" w:styleId="14">
    <w:name w:val="Body Text Indent"/>
    <w:basedOn w:val="1"/>
    <w:next w:val="15"/>
    <w:link w:val="62"/>
    <w:autoRedefine/>
    <w:qFormat/>
    <w:uiPriority w:val="0"/>
    <w:pPr>
      <w:adjustRightInd w:val="0"/>
      <w:spacing w:after="120" w:line="360" w:lineRule="atLeast"/>
      <w:ind w:left="420" w:leftChars="200"/>
      <w:jc w:val="left"/>
      <w:textAlignment w:val="baseline"/>
    </w:pPr>
    <w:rPr>
      <w:kern w:val="0"/>
      <w:sz w:val="24"/>
      <w:szCs w:val="20"/>
    </w:rPr>
  </w:style>
  <w:style w:type="paragraph" w:styleId="15">
    <w:name w:val="envelope return"/>
    <w:basedOn w:val="1"/>
    <w:autoRedefine/>
    <w:qFormat/>
    <w:uiPriority w:val="0"/>
    <w:pPr>
      <w:snapToGrid w:val="0"/>
    </w:pPr>
    <w:rPr>
      <w:rFonts w:ascii="Arial" w:hAnsi="Arial"/>
    </w:rPr>
  </w:style>
  <w:style w:type="paragraph" w:styleId="16">
    <w:name w:val="Block Text"/>
    <w:basedOn w:val="1"/>
    <w:next w:val="17"/>
    <w:autoRedefine/>
    <w:qFormat/>
    <w:uiPriority w:val="0"/>
    <w:pPr>
      <w:spacing w:after="120"/>
      <w:ind w:left="1440" w:leftChars="700" w:right="700" w:rightChars="700"/>
    </w:pPr>
    <w:rPr>
      <w:rFonts w:ascii="Times New Roman" w:hAnsi="Times New Roman" w:eastAsia="宋体" w:cs="Times New Roman"/>
      <w:szCs w:val="20"/>
    </w:rPr>
  </w:style>
  <w:style w:type="paragraph" w:styleId="17">
    <w:name w:val="Plain Text"/>
    <w:basedOn w:val="1"/>
    <w:link w:val="42"/>
    <w:autoRedefine/>
    <w:qFormat/>
    <w:uiPriority w:val="0"/>
    <w:rPr>
      <w:rFonts w:eastAsia="宋体"/>
      <w:sz w:val="24"/>
    </w:rPr>
  </w:style>
  <w:style w:type="paragraph" w:styleId="18">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9">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20">
    <w:name w:val="Date"/>
    <w:basedOn w:val="1"/>
    <w:next w:val="1"/>
    <w:link w:val="43"/>
    <w:autoRedefine/>
    <w:unhideWhenUsed/>
    <w:qFormat/>
    <w:uiPriority w:val="99"/>
    <w:pPr>
      <w:ind w:left="100" w:leftChars="2500"/>
    </w:pPr>
  </w:style>
  <w:style w:type="paragraph" w:styleId="21">
    <w:name w:val="Balloon Text"/>
    <w:basedOn w:val="1"/>
    <w:link w:val="63"/>
    <w:autoRedefine/>
    <w:unhideWhenUsed/>
    <w:qFormat/>
    <w:uiPriority w:val="99"/>
    <w:rPr>
      <w:sz w:val="18"/>
      <w:szCs w:val="18"/>
    </w:rPr>
  </w:style>
  <w:style w:type="paragraph" w:styleId="22">
    <w:name w:val="footer"/>
    <w:basedOn w:val="1"/>
    <w:link w:val="44"/>
    <w:autoRedefine/>
    <w:unhideWhenUsed/>
    <w:qFormat/>
    <w:uiPriority w:val="99"/>
    <w:pPr>
      <w:tabs>
        <w:tab w:val="center" w:pos="4153"/>
        <w:tab w:val="right" w:pos="8306"/>
      </w:tabs>
      <w:snapToGrid w:val="0"/>
      <w:jc w:val="left"/>
    </w:pPr>
    <w:rPr>
      <w:sz w:val="18"/>
      <w:szCs w:val="18"/>
    </w:rPr>
  </w:style>
  <w:style w:type="paragraph" w:styleId="23">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HTML Preformatted"/>
    <w:basedOn w:val="1"/>
    <w:link w:val="4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autoRedefine/>
    <w:qFormat/>
    <w:uiPriority w:val="0"/>
    <w:rPr>
      <w:rFonts w:ascii="Calibri" w:hAnsi="Calibri" w:eastAsia="宋体" w:cs="Times New Roman"/>
      <w:sz w:val="24"/>
      <w:szCs w:val="24"/>
    </w:rPr>
  </w:style>
  <w:style w:type="paragraph" w:styleId="27">
    <w:name w:val="Body Text First Indent 2"/>
    <w:basedOn w:val="14"/>
    <w:next w:val="1"/>
    <w:link w:val="87"/>
    <w:autoRedefine/>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FollowedHyperlink"/>
    <w:basedOn w:val="30"/>
    <w:autoRedefine/>
    <w:unhideWhenUsed/>
    <w:qFormat/>
    <w:uiPriority w:val="99"/>
    <w:rPr>
      <w:color w:val="800080" w:themeColor="followedHyperlink"/>
      <w:u w:val="single"/>
    </w:rPr>
  </w:style>
  <w:style w:type="character" w:styleId="33">
    <w:name w:val="Emphasis"/>
    <w:basedOn w:val="30"/>
    <w:autoRedefine/>
    <w:qFormat/>
    <w:uiPriority w:val="20"/>
    <w:rPr>
      <w:i/>
      <w:iCs/>
    </w:rPr>
  </w:style>
  <w:style w:type="character" w:styleId="34">
    <w:name w:val="Hyperlink"/>
    <w:basedOn w:val="30"/>
    <w:autoRedefine/>
    <w:unhideWhenUsed/>
    <w:qFormat/>
    <w:uiPriority w:val="99"/>
    <w:rPr>
      <w:color w:val="0000FF"/>
      <w:u w:val="single"/>
    </w:rPr>
  </w:style>
  <w:style w:type="paragraph" w:customStyle="1" w:styleId="3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6">
    <w:name w:val="标题 1 Char"/>
    <w:basedOn w:val="30"/>
    <w:link w:val="2"/>
    <w:autoRedefine/>
    <w:qFormat/>
    <w:uiPriority w:val="0"/>
    <w:rPr>
      <w:rFonts w:ascii="Calibri" w:hAnsi="Calibri" w:eastAsia="宋体" w:cs="Times New Roman"/>
      <w:b/>
      <w:bCs/>
      <w:kern w:val="44"/>
      <w:sz w:val="44"/>
      <w:szCs w:val="44"/>
    </w:rPr>
  </w:style>
  <w:style w:type="character" w:customStyle="1" w:styleId="37">
    <w:name w:val="标题 2 Char"/>
    <w:basedOn w:val="30"/>
    <w:link w:val="3"/>
    <w:autoRedefine/>
    <w:qFormat/>
    <w:uiPriority w:val="0"/>
    <w:rPr>
      <w:rFonts w:ascii="Arial" w:hAnsi="Arial" w:eastAsia="黑体" w:cs="Times New Roman"/>
      <w:b/>
      <w:bCs/>
      <w:sz w:val="32"/>
      <w:szCs w:val="32"/>
    </w:rPr>
  </w:style>
  <w:style w:type="character" w:customStyle="1" w:styleId="38">
    <w:name w:val="标题 3 Char"/>
    <w:basedOn w:val="30"/>
    <w:link w:val="4"/>
    <w:autoRedefine/>
    <w:qFormat/>
    <w:uiPriority w:val="0"/>
    <w:rPr>
      <w:rFonts w:ascii="宋体" w:hAnsi="宋体" w:eastAsia="宋体" w:cs="Times New Roman"/>
      <w:b/>
      <w:color w:val="000000"/>
      <w:kern w:val="0"/>
      <w:sz w:val="24"/>
      <w:szCs w:val="20"/>
      <w:lang w:val="en-GB"/>
    </w:rPr>
  </w:style>
  <w:style w:type="character" w:customStyle="1" w:styleId="39">
    <w:name w:val="标题 4 Char"/>
    <w:basedOn w:val="30"/>
    <w:link w:val="5"/>
    <w:autoRedefine/>
    <w:qFormat/>
    <w:uiPriority w:val="0"/>
    <w:rPr>
      <w:rFonts w:ascii="Arial" w:hAnsi="Arial" w:eastAsia="黑体" w:cs="Times New Roman"/>
      <w:b/>
      <w:bCs/>
      <w:sz w:val="28"/>
      <w:szCs w:val="28"/>
    </w:rPr>
  </w:style>
  <w:style w:type="character" w:customStyle="1" w:styleId="40">
    <w:name w:val="正文文本 3 Char"/>
    <w:basedOn w:val="30"/>
    <w:link w:val="10"/>
    <w:autoRedefine/>
    <w:qFormat/>
    <w:uiPriority w:val="0"/>
    <w:rPr>
      <w:rFonts w:ascii="Times New Roman" w:hAnsi="Times New Roman" w:eastAsia="宋体" w:cs="Times New Roman"/>
      <w:color w:val="FF0000"/>
      <w:sz w:val="24"/>
      <w:szCs w:val="24"/>
    </w:rPr>
  </w:style>
  <w:style w:type="character" w:customStyle="1" w:styleId="41">
    <w:name w:val="正文文本 Char"/>
    <w:basedOn w:val="30"/>
    <w:link w:val="11"/>
    <w:autoRedefine/>
    <w:qFormat/>
    <w:uiPriority w:val="99"/>
  </w:style>
  <w:style w:type="character" w:customStyle="1" w:styleId="42">
    <w:name w:val="纯文本 Char"/>
    <w:basedOn w:val="30"/>
    <w:link w:val="17"/>
    <w:autoRedefine/>
    <w:qFormat/>
    <w:uiPriority w:val="0"/>
    <w:rPr>
      <w:rFonts w:eastAsia="宋体"/>
      <w:sz w:val="24"/>
    </w:rPr>
  </w:style>
  <w:style w:type="character" w:customStyle="1" w:styleId="43">
    <w:name w:val="日期 Char"/>
    <w:basedOn w:val="30"/>
    <w:link w:val="20"/>
    <w:autoRedefine/>
    <w:qFormat/>
    <w:uiPriority w:val="99"/>
  </w:style>
  <w:style w:type="character" w:customStyle="1" w:styleId="44">
    <w:name w:val="页脚 Char"/>
    <w:basedOn w:val="30"/>
    <w:link w:val="22"/>
    <w:autoRedefine/>
    <w:qFormat/>
    <w:uiPriority w:val="99"/>
    <w:rPr>
      <w:sz w:val="18"/>
      <w:szCs w:val="18"/>
    </w:rPr>
  </w:style>
  <w:style w:type="character" w:customStyle="1" w:styleId="45">
    <w:name w:val="页眉 Char"/>
    <w:basedOn w:val="30"/>
    <w:link w:val="23"/>
    <w:autoRedefine/>
    <w:qFormat/>
    <w:uiPriority w:val="99"/>
    <w:rPr>
      <w:sz w:val="18"/>
      <w:szCs w:val="18"/>
    </w:rPr>
  </w:style>
  <w:style w:type="character" w:customStyle="1" w:styleId="46">
    <w:name w:val="HTML 预设格式 Char"/>
    <w:basedOn w:val="30"/>
    <w:link w:val="25"/>
    <w:autoRedefine/>
    <w:semiHidden/>
    <w:qFormat/>
    <w:uiPriority w:val="99"/>
    <w:rPr>
      <w:rFonts w:ascii="宋体" w:hAnsi="宋体" w:eastAsia="宋体" w:cs="宋体"/>
      <w:kern w:val="0"/>
      <w:sz w:val="24"/>
      <w:szCs w:val="24"/>
    </w:rPr>
  </w:style>
  <w:style w:type="character" w:customStyle="1" w:styleId="47">
    <w:name w:val="正文首行缩进 Char"/>
    <w:basedOn w:val="41"/>
    <w:link w:val="12"/>
    <w:autoRedefine/>
    <w:qFormat/>
    <w:uiPriority w:val="0"/>
    <w:rPr>
      <w:rFonts w:ascii="宋体" w:hAnsi="Times New Roman" w:eastAsia="宋体" w:cs="Times New Roman"/>
      <w:kern w:val="0"/>
      <w:sz w:val="34"/>
      <w:szCs w:val="20"/>
    </w:rPr>
  </w:style>
  <w:style w:type="character" w:customStyle="1" w:styleId="48">
    <w:name w:val="纯文本 Char1"/>
    <w:autoRedefine/>
    <w:qFormat/>
    <w:uiPriority w:val="0"/>
    <w:rPr>
      <w:rFonts w:eastAsia="宋体"/>
      <w:sz w:val="24"/>
    </w:rPr>
  </w:style>
  <w:style w:type="paragraph" w:customStyle="1" w:styleId="49">
    <w:name w:val="列出段落1"/>
    <w:basedOn w:val="1"/>
    <w:autoRedefine/>
    <w:qFormat/>
    <w:uiPriority w:val="34"/>
    <w:pPr>
      <w:ind w:firstLine="420" w:firstLineChars="200"/>
    </w:pPr>
  </w:style>
  <w:style w:type="paragraph" w:customStyle="1" w:styleId="50">
    <w:name w:val="列出段落2"/>
    <w:basedOn w:val="1"/>
    <w:autoRedefine/>
    <w:unhideWhenUsed/>
    <w:qFormat/>
    <w:uiPriority w:val="34"/>
    <w:pPr>
      <w:ind w:firstLine="420" w:firstLineChars="200"/>
    </w:pPr>
  </w:style>
  <w:style w:type="character" w:customStyle="1" w:styleId="51">
    <w:name w:val="正文文本缩进 Char Char"/>
    <w:link w:val="52"/>
    <w:autoRedefine/>
    <w:qFormat/>
    <w:uiPriority w:val="0"/>
    <w:rPr>
      <w:rFonts w:ascii="宋体"/>
      <w:sz w:val="24"/>
    </w:rPr>
  </w:style>
  <w:style w:type="paragraph" w:customStyle="1" w:styleId="52">
    <w:name w:val="正文文本缩进1"/>
    <w:basedOn w:val="1"/>
    <w:link w:val="51"/>
    <w:autoRedefine/>
    <w:qFormat/>
    <w:uiPriority w:val="0"/>
    <w:pPr>
      <w:spacing w:line="360" w:lineRule="auto"/>
      <w:ind w:firstLine="480" w:firstLineChars="200"/>
    </w:pPr>
    <w:rPr>
      <w:rFonts w:ascii="宋体"/>
      <w:sz w:val="24"/>
    </w:rPr>
  </w:style>
  <w:style w:type="character" w:customStyle="1" w:styleId="53">
    <w:name w:val="日期 Char Char"/>
    <w:link w:val="54"/>
    <w:autoRedefine/>
    <w:qFormat/>
    <w:uiPriority w:val="0"/>
    <w:rPr>
      <w:sz w:val="24"/>
    </w:rPr>
  </w:style>
  <w:style w:type="paragraph" w:customStyle="1" w:styleId="54">
    <w:name w:val="日期1"/>
    <w:basedOn w:val="1"/>
    <w:next w:val="1"/>
    <w:link w:val="53"/>
    <w:autoRedefine/>
    <w:qFormat/>
    <w:uiPriority w:val="0"/>
    <w:rPr>
      <w:sz w:val="24"/>
    </w:rPr>
  </w:style>
  <w:style w:type="paragraph" w:customStyle="1" w:styleId="55">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30"/>
    <w:autoRedefine/>
    <w:qFormat/>
    <w:uiPriority w:val="0"/>
  </w:style>
  <w:style w:type="paragraph" w:customStyle="1" w:styleId="59">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1">
    <w:name w:val="正文文本缩进 Char"/>
    <w:autoRedefine/>
    <w:qFormat/>
    <w:uiPriority w:val="0"/>
    <w:rPr>
      <w:sz w:val="24"/>
    </w:rPr>
  </w:style>
  <w:style w:type="character" w:customStyle="1" w:styleId="62">
    <w:name w:val="正文文本缩进 Char1"/>
    <w:basedOn w:val="30"/>
    <w:link w:val="14"/>
    <w:autoRedefine/>
    <w:semiHidden/>
    <w:qFormat/>
    <w:uiPriority w:val="99"/>
    <w:rPr>
      <w:kern w:val="2"/>
      <w:sz w:val="21"/>
      <w:szCs w:val="22"/>
    </w:rPr>
  </w:style>
  <w:style w:type="character" w:customStyle="1" w:styleId="63">
    <w:name w:val="批注框文本 Char"/>
    <w:basedOn w:val="30"/>
    <w:link w:val="21"/>
    <w:autoRedefine/>
    <w:semiHidden/>
    <w:qFormat/>
    <w:uiPriority w:val="99"/>
    <w:rPr>
      <w:kern w:val="2"/>
      <w:sz w:val="18"/>
      <w:szCs w:val="18"/>
    </w:rPr>
  </w:style>
  <w:style w:type="paragraph" w:customStyle="1" w:styleId="64">
    <w:name w:val="BodyText"/>
    <w:basedOn w:val="1"/>
    <w:next w:val="1"/>
    <w:autoRedefine/>
    <w:qFormat/>
    <w:uiPriority w:val="0"/>
    <w:pPr>
      <w:widowControl/>
      <w:spacing w:after="120"/>
    </w:pPr>
    <w:rPr>
      <w:rFonts w:ascii="Calibri" w:hAnsi="Calibri" w:eastAsia="宋体"/>
      <w:szCs w:val="24"/>
    </w:rPr>
  </w:style>
  <w:style w:type="character" w:customStyle="1" w:styleId="65">
    <w:name w:val="NormalCharacter"/>
    <w:autoRedefine/>
    <w:qFormat/>
    <w:uiPriority w:val="0"/>
    <w:rPr>
      <w:rFonts w:asciiTheme="minorHAnsi" w:hAnsiTheme="minorHAnsi" w:eastAsiaTheme="minorEastAsia" w:cstheme="minorBidi"/>
      <w:kern w:val="2"/>
      <w:sz w:val="21"/>
      <w:szCs w:val="22"/>
      <w:lang w:val="en-US" w:eastAsia="zh-CN" w:bidi="ar-SA"/>
    </w:rPr>
  </w:style>
  <w:style w:type="character" w:customStyle="1" w:styleId="66">
    <w:name w:val="标题 5 Char"/>
    <w:basedOn w:val="30"/>
    <w:link w:val="6"/>
    <w:autoRedefine/>
    <w:semiHidden/>
    <w:qFormat/>
    <w:uiPriority w:val="9"/>
    <w:rPr>
      <w:b/>
      <w:bCs/>
      <w:kern w:val="2"/>
      <w:sz w:val="28"/>
      <w:szCs w:val="28"/>
    </w:rPr>
  </w:style>
  <w:style w:type="paragraph" w:customStyle="1" w:styleId="67">
    <w:name w:val="列表段落1"/>
    <w:basedOn w:val="1"/>
    <w:autoRedefine/>
    <w:unhideWhenUsed/>
    <w:qFormat/>
    <w:uiPriority w:val="34"/>
    <w:pPr>
      <w:ind w:firstLine="420" w:firstLineChars="200"/>
    </w:pPr>
    <w:rPr>
      <w:szCs w:val="24"/>
    </w:rPr>
  </w:style>
  <w:style w:type="character" w:customStyle="1" w:styleId="68">
    <w:name w:val="font31"/>
    <w:basedOn w:val="30"/>
    <w:autoRedefine/>
    <w:qFormat/>
    <w:uiPriority w:val="0"/>
    <w:rPr>
      <w:rFonts w:hint="eastAsia" w:ascii="宋体" w:hAnsi="宋体" w:eastAsia="宋体" w:cs="宋体"/>
      <w:b/>
      <w:color w:val="000000"/>
      <w:sz w:val="28"/>
      <w:szCs w:val="28"/>
      <w:u w:val="none"/>
    </w:rPr>
  </w:style>
  <w:style w:type="character" w:customStyle="1" w:styleId="69">
    <w:name w:val="font21"/>
    <w:basedOn w:val="30"/>
    <w:autoRedefine/>
    <w:qFormat/>
    <w:uiPriority w:val="0"/>
    <w:rPr>
      <w:rFonts w:hint="eastAsia" w:ascii="宋体" w:hAnsi="宋体" w:eastAsia="宋体" w:cs="宋体"/>
      <w:color w:val="000000"/>
      <w:sz w:val="20"/>
      <w:szCs w:val="20"/>
      <w:u w:val="none"/>
    </w:rPr>
  </w:style>
  <w:style w:type="character" w:customStyle="1" w:styleId="70">
    <w:name w:val="文档结构图 Char"/>
    <w:basedOn w:val="30"/>
    <w:link w:val="9"/>
    <w:autoRedefine/>
    <w:semiHidden/>
    <w:qFormat/>
    <w:uiPriority w:val="99"/>
    <w:rPr>
      <w:rFonts w:ascii="宋体" w:hAnsiTheme="minorHAnsi" w:cstheme="minorBidi"/>
      <w:kern w:val="2"/>
      <w:sz w:val="18"/>
      <w:szCs w:val="18"/>
    </w:rPr>
  </w:style>
  <w:style w:type="paragraph" w:styleId="71">
    <w:name w:val="List Paragraph"/>
    <w:basedOn w:val="1"/>
    <w:autoRedefine/>
    <w:unhideWhenUsed/>
    <w:qFormat/>
    <w:uiPriority w:val="99"/>
    <w:pPr>
      <w:ind w:firstLine="420" w:firstLineChars="200"/>
    </w:pPr>
  </w:style>
  <w:style w:type="character" w:customStyle="1" w:styleId="72">
    <w:name w:val="ca-2"/>
    <w:basedOn w:val="30"/>
    <w:autoRedefine/>
    <w:qFormat/>
    <w:uiPriority w:val="0"/>
  </w:style>
  <w:style w:type="character" w:customStyle="1" w:styleId="73">
    <w:name w:val="ca-3"/>
    <w:basedOn w:val="30"/>
    <w:autoRedefine/>
    <w:qFormat/>
    <w:uiPriority w:val="0"/>
  </w:style>
  <w:style w:type="paragraph" w:customStyle="1" w:styleId="74">
    <w:name w:val="UserStyle_0"/>
    <w:basedOn w:val="1"/>
    <w:autoRedefine/>
    <w:qFormat/>
    <w:uiPriority w:val="0"/>
    <w:pPr>
      <w:widowControl/>
      <w:textAlignment w:val="baseline"/>
    </w:pPr>
    <w:rPr>
      <w:kern w:val="0"/>
      <w:szCs w:val="21"/>
    </w:rPr>
  </w:style>
  <w:style w:type="paragraph" w:customStyle="1" w:styleId="75">
    <w:name w:val="Heading1"/>
    <w:basedOn w:val="1"/>
    <w:next w:val="1"/>
    <w:autoRedefine/>
    <w:qFormat/>
    <w:uiPriority w:val="0"/>
    <w:pPr>
      <w:spacing w:line="500" w:lineRule="exact"/>
      <w:jc w:val="center"/>
      <w:textAlignment w:val="baseline"/>
    </w:pPr>
    <w:rPr>
      <w:rFonts w:ascii="宋体" w:hAnsi="宋体"/>
      <w:b/>
      <w:kern w:val="0"/>
      <w:sz w:val="36"/>
      <w:szCs w:val="36"/>
      <w:lang w:val="zh-CN"/>
    </w:rPr>
  </w:style>
  <w:style w:type="paragraph" w:customStyle="1" w:styleId="76">
    <w:name w:val="p0"/>
    <w:basedOn w:val="1"/>
    <w:autoRedefine/>
    <w:qFormat/>
    <w:uiPriority w:val="0"/>
    <w:pPr>
      <w:widowControl/>
    </w:pPr>
    <w:rPr>
      <w:rFonts w:ascii="Times New Roman" w:hAnsi="Times New Roman" w:eastAsia="宋体" w:cs="Times New Roman"/>
      <w:kern w:val="0"/>
      <w:szCs w:val="21"/>
    </w:rPr>
  </w:style>
  <w:style w:type="paragraph" w:customStyle="1" w:styleId="77">
    <w:name w:val="xl66"/>
    <w:basedOn w:val="1"/>
    <w:autoRedefine/>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8">
    <w:name w:val="xl6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0">
    <w:name w:val="xl6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1">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4">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7">
    <w:name w:val="正文首行缩进 2 Char"/>
    <w:basedOn w:val="62"/>
    <w:link w:val="27"/>
    <w:autoRedefine/>
    <w:qFormat/>
    <w:uiPriority w:val="0"/>
    <w:rPr>
      <w:rFonts w:ascii="仿宋_GB2312" w:eastAsia="仿宋_GB2312" w:hAnsiTheme="minorHAnsi" w:cstheme="minorBidi"/>
      <w:kern w:val="2"/>
      <w:sz w:val="28"/>
      <w:szCs w:val="22"/>
    </w:rPr>
  </w:style>
  <w:style w:type="character" w:customStyle="1" w:styleId="88">
    <w:name w:val="blue"/>
    <w:basedOn w:val="30"/>
    <w:autoRedefine/>
    <w:qFormat/>
    <w:uiPriority w:val="0"/>
    <w:rPr>
      <w:color w:val="0371C6"/>
      <w:sz w:val="21"/>
      <w:szCs w:val="21"/>
    </w:rPr>
  </w:style>
  <w:style w:type="character" w:customStyle="1" w:styleId="89">
    <w:name w:val="active"/>
    <w:basedOn w:val="30"/>
    <w:autoRedefine/>
    <w:qFormat/>
    <w:uiPriority w:val="0"/>
    <w:rPr>
      <w:color w:val="FFFFFF"/>
      <w:shd w:val="clear" w:color="auto" w:fill="2B7AFC"/>
    </w:rPr>
  </w:style>
  <w:style w:type="character" w:customStyle="1" w:styleId="90">
    <w:name w:val="green"/>
    <w:basedOn w:val="30"/>
    <w:autoRedefine/>
    <w:qFormat/>
    <w:uiPriority w:val="0"/>
    <w:rPr>
      <w:color w:val="66AE00"/>
      <w:sz w:val="18"/>
      <w:szCs w:val="18"/>
    </w:rPr>
  </w:style>
  <w:style w:type="character" w:customStyle="1" w:styleId="91">
    <w:name w:val="green1"/>
    <w:basedOn w:val="30"/>
    <w:autoRedefine/>
    <w:qFormat/>
    <w:uiPriority w:val="0"/>
    <w:rPr>
      <w:color w:val="66AE00"/>
      <w:sz w:val="18"/>
      <w:szCs w:val="18"/>
    </w:rPr>
  </w:style>
  <w:style w:type="character" w:customStyle="1" w:styleId="92">
    <w:name w:val="red"/>
    <w:basedOn w:val="30"/>
    <w:autoRedefine/>
    <w:qFormat/>
    <w:uiPriority w:val="0"/>
    <w:rPr>
      <w:color w:val="FF0000"/>
    </w:rPr>
  </w:style>
  <w:style w:type="character" w:customStyle="1" w:styleId="93">
    <w:name w:val="red1"/>
    <w:basedOn w:val="30"/>
    <w:autoRedefine/>
    <w:qFormat/>
    <w:uiPriority w:val="0"/>
    <w:rPr>
      <w:color w:val="FF0000"/>
      <w:sz w:val="18"/>
      <w:szCs w:val="18"/>
    </w:rPr>
  </w:style>
  <w:style w:type="character" w:customStyle="1" w:styleId="94">
    <w:name w:val="red2"/>
    <w:basedOn w:val="30"/>
    <w:autoRedefine/>
    <w:qFormat/>
    <w:uiPriority w:val="0"/>
    <w:rPr>
      <w:color w:val="FF0000"/>
      <w:sz w:val="18"/>
      <w:szCs w:val="18"/>
    </w:rPr>
  </w:style>
  <w:style w:type="character" w:customStyle="1" w:styleId="95">
    <w:name w:val="red3"/>
    <w:basedOn w:val="30"/>
    <w:autoRedefine/>
    <w:qFormat/>
    <w:uiPriority w:val="0"/>
    <w:rPr>
      <w:color w:val="CC0000"/>
    </w:rPr>
  </w:style>
  <w:style w:type="character" w:customStyle="1" w:styleId="96">
    <w:name w:val="gb-jt"/>
    <w:basedOn w:val="30"/>
    <w:autoRedefine/>
    <w:qFormat/>
    <w:uiPriority w:val="0"/>
  </w:style>
  <w:style w:type="character" w:customStyle="1" w:styleId="97">
    <w:name w:val="hover25"/>
    <w:basedOn w:val="30"/>
    <w:autoRedefine/>
    <w:qFormat/>
    <w:uiPriority w:val="0"/>
  </w:style>
  <w:style w:type="character" w:customStyle="1" w:styleId="98">
    <w:name w:val="right"/>
    <w:basedOn w:val="30"/>
    <w:autoRedefine/>
    <w:qFormat/>
    <w:uiPriority w:val="0"/>
    <w:rPr>
      <w:color w:val="999999"/>
      <w:sz w:val="18"/>
      <w:szCs w:val="18"/>
    </w:rPr>
  </w:style>
  <w:style w:type="character" w:customStyle="1" w:styleId="99">
    <w:name w:val="font41"/>
    <w:basedOn w:val="30"/>
    <w:autoRedefine/>
    <w:qFormat/>
    <w:uiPriority w:val="0"/>
    <w:rPr>
      <w:rFonts w:hint="eastAsia" w:ascii="宋体" w:hAnsi="宋体" w:eastAsia="宋体" w:cs="宋体"/>
      <w:color w:val="000000"/>
      <w:sz w:val="20"/>
      <w:szCs w:val="20"/>
      <w:u w:val="none"/>
    </w:rPr>
  </w:style>
  <w:style w:type="paragraph" w:customStyle="1" w:styleId="100">
    <w:name w:val="Table Text"/>
    <w:basedOn w:val="1"/>
    <w:autoRedefine/>
    <w:semiHidden/>
    <w:qFormat/>
    <w:uiPriority w:val="0"/>
    <w:rPr>
      <w:rFonts w:ascii="宋体" w:hAnsi="宋体" w:eastAsia="宋体" w:cs="宋体"/>
      <w:szCs w:val="21"/>
      <w:lang w:eastAsia="en-US"/>
    </w:rPr>
  </w:style>
  <w:style w:type="table" w:customStyle="1" w:styleId="10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75</Pages>
  <Words>21117</Words>
  <Characters>22598</Characters>
  <Lines>255</Lines>
  <Paragraphs>71</Paragraphs>
  <TotalTime>2</TotalTime>
  <ScaleCrop>false</ScaleCrop>
  <LinksUpToDate>false</LinksUpToDate>
  <CharactersWithSpaces>23019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2024-03-22T01:07:00Z</dcterms:created>
  <dc:creator>许昌市公共资源交易中心:孟莉</dc:creator>
  <cp:lastModifiedBy>Administrator</cp:lastModifiedBy>
  <cp:lastPrinted>2024-10-14T03:48:00Z</cp:lastPrinted>
  <dcterms:modified xsi:type="dcterms:W3CDTF">2025-04-27T03:16:48Z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F50C8B0EA9A94EF7AC20C513988AAB09_13</vt:lpwstr>
  </property>
  <property fmtid="{D5CDD505-2E9C-101B-9397-08002B2CF9AE}" pid="4" name="KSOTemplateDocerSaveRecord">
    <vt:lpwstr>eyJoZGlkIjoiMWYyN2VmMzM4MWNmOTZkODc4Nzk1OGMzMTBhYTgzZjkifQ==</vt:lpwstr>
  </property>
</Properties>
</file>