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97D11">
      <w:pPr>
        <w:pStyle w:val="10"/>
        <w:widowControl/>
        <w:jc w:val="center"/>
        <w:rPr>
          <w:rFonts w:hint="eastAsia" w:eastAsia="宋体" w:cs="Arial" w:asciiTheme="minorEastAsia" w:hAnsiTheme="minorEastAsia"/>
          <w:b/>
          <w:bCs/>
          <w:color w:val="auto"/>
          <w:kern w:val="0"/>
          <w:sz w:val="28"/>
          <w:szCs w:val="28"/>
          <w:lang w:val="en-US" w:eastAsia="zh-CN"/>
        </w:rPr>
      </w:pPr>
      <w:bookmarkStart w:id="2" w:name="_GoBack"/>
      <w:bookmarkStart w:id="0" w:name="OLE_LINK1"/>
      <w:bookmarkStart w:id="1" w:name="OLE_LINK2"/>
      <w:r>
        <w:rPr>
          <w:rFonts w:hint="eastAsia" w:eastAsia="宋体" w:cs="Arial" w:asciiTheme="minorEastAsia" w:hAnsiTheme="minorEastAsia"/>
          <w:b/>
          <w:bCs/>
          <w:color w:val="auto"/>
          <w:kern w:val="0"/>
          <w:sz w:val="28"/>
          <w:szCs w:val="28"/>
          <w:lang w:val="en-US" w:eastAsia="zh-CN"/>
        </w:rPr>
        <w:t>YZCG-DLT2025021禹州市卫生健康委员会梁北隔离点隔离板房吊装、运输服务项目</w:t>
      </w:r>
    </w:p>
    <w:p w14:paraId="7AF45F7C">
      <w:pPr>
        <w:pStyle w:val="10"/>
        <w:widowControl/>
        <w:jc w:val="center"/>
        <w:rPr>
          <w:rFonts w:cs="Arial" w:asciiTheme="minorEastAsia" w:hAnsiTheme="minorEastAsia"/>
          <w:b/>
          <w:bCs/>
          <w:color w:val="auto"/>
          <w:kern w:val="0"/>
          <w:sz w:val="28"/>
          <w:szCs w:val="28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28"/>
          <w:szCs w:val="28"/>
        </w:rPr>
        <w:t>中标公告</w:t>
      </w:r>
    </w:p>
    <w:p w14:paraId="18BA65DE"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一、项目基本情况</w:t>
      </w:r>
    </w:p>
    <w:p w14:paraId="2423175C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1、采购项目编号：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YZCG-DLT2025021</w:t>
      </w:r>
    </w:p>
    <w:p w14:paraId="350B9A1E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2、采购项目名称：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禹州市卫生健康委员会梁北隔离点隔离板房吊装、运输服务项目</w:t>
      </w:r>
    </w:p>
    <w:p w14:paraId="0D77FFDC">
      <w:pPr>
        <w:widowControl/>
        <w:spacing w:line="360" w:lineRule="auto"/>
        <w:ind w:firstLine="420" w:firstLineChars="200"/>
        <w:rPr>
          <w:rFonts w:hint="eastAsia" w:cs="Arial" w:asciiTheme="minorEastAsia" w:hAnsiTheme="minorEastAsia" w:eastAsiaTheme="minorEastAsia"/>
          <w:color w:val="auto"/>
          <w:kern w:val="0"/>
          <w:szCs w:val="21"/>
          <w:lang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3、采购方式：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竞争性谈判</w:t>
      </w:r>
    </w:p>
    <w:p w14:paraId="0EAA80DC">
      <w:pPr>
        <w:widowControl/>
        <w:tabs>
          <w:tab w:val="center" w:pos="4153"/>
        </w:tabs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4、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采购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公告发布日期：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2025年04月21日</w:t>
      </w:r>
    </w:p>
    <w:p w14:paraId="4C156F09"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5、评审日期：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2025年04月25日</w:t>
      </w:r>
    </w:p>
    <w:p w14:paraId="19D4408C">
      <w:pPr>
        <w:widowControl/>
        <w:spacing w:line="360" w:lineRule="auto"/>
        <w:rPr>
          <w:rFonts w:cs="Arial" w:asciiTheme="minorEastAsia" w:hAnsiTheme="minorEastAsia"/>
          <w:bCs/>
          <w:color w:val="auto"/>
          <w:sz w:val="21"/>
          <w:szCs w:val="21"/>
          <w:lang w:eastAsia="zh-CN"/>
        </w:rPr>
      </w:pPr>
      <w:r>
        <w:rPr>
          <w:rFonts w:hint="eastAsia" w:cs="Arial" w:asciiTheme="minorEastAsia" w:hAnsiTheme="minorEastAsia"/>
          <w:b/>
          <w:bCs/>
          <w:color w:val="auto"/>
          <w:sz w:val="21"/>
          <w:szCs w:val="21"/>
          <w:lang w:eastAsia="zh-CN"/>
        </w:rPr>
        <w:t>二、成交</w:t>
      </w:r>
      <w:r>
        <w:rPr>
          <w:rFonts w:cs="Arial" w:asciiTheme="minorEastAsia" w:hAnsiTheme="minorEastAsia"/>
          <w:b/>
          <w:bCs/>
          <w:color w:val="auto"/>
          <w:sz w:val="21"/>
          <w:szCs w:val="21"/>
          <w:lang w:eastAsia="zh-CN"/>
        </w:rPr>
        <w:t>情况</w:t>
      </w:r>
    </w:p>
    <w:tbl>
      <w:tblPr>
        <w:tblStyle w:val="14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790"/>
        <w:gridCol w:w="1495"/>
        <w:gridCol w:w="1344"/>
        <w:gridCol w:w="1382"/>
        <w:gridCol w:w="1566"/>
        <w:gridCol w:w="1234"/>
      </w:tblGrid>
      <w:tr w14:paraId="7BBFD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07" w:type="dxa"/>
            <w:vAlign w:val="center"/>
          </w:tcPr>
          <w:p w14:paraId="1D616C0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包号</w:t>
            </w:r>
          </w:p>
        </w:tc>
        <w:tc>
          <w:tcPr>
            <w:tcW w:w="2285" w:type="dxa"/>
            <w:gridSpan w:val="2"/>
            <w:vAlign w:val="center"/>
          </w:tcPr>
          <w:p w14:paraId="315EF70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采购内容</w:t>
            </w:r>
          </w:p>
        </w:tc>
        <w:tc>
          <w:tcPr>
            <w:tcW w:w="1344" w:type="dxa"/>
            <w:vAlign w:val="center"/>
          </w:tcPr>
          <w:p w14:paraId="194858A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1382" w:type="dxa"/>
            <w:vAlign w:val="center"/>
          </w:tcPr>
          <w:p w14:paraId="61B49D55"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566" w:type="dxa"/>
            <w:vAlign w:val="center"/>
          </w:tcPr>
          <w:p w14:paraId="3C7C7B1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中标金额</w:t>
            </w:r>
          </w:p>
        </w:tc>
        <w:tc>
          <w:tcPr>
            <w:tcW w:w="1234" w:type="dxa"/>
            <w:vAlign w:val="center"/>
          </w:tcPr>
          <w:p w14:paraId="000F968E"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</w:tc>
      </w:tr>
      <w:tr w14:paraId="0FFB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907" w:type="dxa"/>
            <w:vMerge w:val="restart"/>
            <w:vAlign w:val="center"/>
          </w:tcPr>
          <w:p w14:paraId="6D5A891A"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YZCG-DLT2025021</w:t>
            </w:r>
          </w:p>
          <w:p w14:paraId="6D6D3D31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5CEA6C7A"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禹州市卫生健康委员会梁北隔离点隔离板房吊装、运输服务项目</w:t>
            </w:r>
          </w:p>
        </w:tc>
        <w:tc>
          <w:tcPr>
            <w:tcW w:w="1344" w:type="dxa"/>
            <w:vAlign w:val="center"/>
          </w:tcPr>
          <w:p w14:paraId="788244C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许昌顺意搬家有限公司</w:t>
            </w:r>
          </w:p>
        </w:tc>
        <w:tc>
          <w:tcPr>
            <w:tcW w:w="1382" w:type="dxa"/>
            <w:vAlign w:val="center"/>
          </w:tcPr>
          <w:p w14:paraId="51423B8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禹州市颍川街道办泰山庙街140号茗品世家小区4幢2单元第7层 2-702房</w:t>
            </w:r>
          </w:p>
        </w:tc>
        <w:tc>
          <w:tcPr>
            <w:tcW w:w="1566" w:type="dxa"/>
            <w:vAlign w:val="center"/>
          </w:tcPr>
          <w:p w14:paraId="087E38A1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933800.00</w:t>
            </w:r>
          </w:p>
        </w:tc>
        <w:tc>
          <w:tcPr>
            <w:tcW w:w="1234" w:type="dxa"/>
            <w:vAlign w:val="center"/>
          </w:tcPr>
          <w:p w14:paraId="7571BF9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元</w:t>
            </w:r>
          </w:p>
        </w:tc>
      </w:tr>
      <w:tr w14:paraId="5E14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07" w:type="dxa"/>
            <w:vMerge w:val="continue"/>
            <w:vAlign w:val="center"/>
          </w:tcPr>
          <w:p w14:paraId="1487A5D6"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43977CC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495" w:type="dxa"/>
            <w:vAlign w:val="center"/>
          </w:tcPr>
          <w:p w14:paraId="7F7EC47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344" w:type="dxa"/>
            <w:vAlign w:val="center"/>
          </w:tcPr>
          <w:p w14:paraId="5559233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服务范围</w:t>
            </w:r>
          </w:p>
        </w:tc>
        <w:tc>
          <w:tcPr>
            <w:tcW w:w="1382" w:type="dxa"/>
            <w:vAlign w:val="center"/>
          </w:tcPr>
          <w:p w14:paraId="6DEAF13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服务要求</w:t>
            </w:r>
          </w:p>
        </w:tc>
        <w:tc>
          <w:tcPr>
            <w:tcW w:w="1566" w:type="dxa"/>
            <w:vAlign w:val="center"/>
          </w:tcPr>
          <w:p w14:paraId="0B43FA31"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服务时间</w:t>
            </w:r>
          </w:p>
        </w:tc>
        <w:tc>
          <w:tcPr>
            <w:tcW w:w="1234" w:type="dxa"/>
            <w:vAlign w:val="center"/>
          </w:tcPr>
          <w:p w14:paraId="1BE0F13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服务标准</w:t>
            </w:r>
          </w:p>
        </w:tc>
      </w:tr>
      <w:tr w14:paraId="5E29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907" w:type="dxa"/>
            <w:vMerge w:val="continue"/>
            <w:vAlign w:val="center"/>
          </w:tcPr>
          <w:p w14:paraId="47DDF78B"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0739F2B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495" w:type="dxa"/>
            <w:vAlign w:val="center"/>
          </w:tcPr>
          <w:p w14:paraId="2708109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禹州市卫生健康委员会梁北隔离点隔离板房吊装、运输服务项目</w:t>
            </w:r>
          </w:p>
        </w:tc>
        <w:tc>
          <w:tcPr>
            <w:tcW w:w="1344" w:type="dxa"/>
            <w:vAlign w:val="center"/>
          </w:tcPr>
          <w:p w14:paraId="42789F55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highlight w:val="none"/>
              </w:rPr>
              <w:t>梁北隔离点隔离板房吊装、运输服务项目</w:t>
            </w:r>
          </w:p>
        </w:tc>
        <w:tc>
          <w:tcPr>
            <w:tcW w:w="1382" w:type="dxa"/>
            <w:vAlign w:val="center"/>
          </w:tcPr>
          <w:p w14:paraId="1A1042D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详见附件</w:t>
            </w:r>
          </w:p>
        </w:tc>
        <w:tc>
          <w:tcPr>
            <w:tcW w:w="1566" w:type="dxa"/>
            <w:vAlign w:val="center"/>
          </w:tcPr>
          <w:p w14:paraId="4A6B06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合同签订后30日历天内</w:t>
            </w:r>
          </w:p>
        </w:tc>
        <w:tc>
          <w:tcPr>
            <w:tcW w:w="1234" w:type="dxa"/>
            <w:vAlign w:val="center"/>
          </w:tcPr>
          <w:p w14:paraId="135437C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详见附件</w:t>
            </w:r>
          </w:p>
        </w:tc>
      </w:tr>
    </w:tbl>
    <w:p w14:paraId="01B598C5">
      <w:pPr>
        <w:widowControl/>
        <w:numPr>
          <w:ilvl w:val="0"/>
          <w:numId w:val="2"/>
        </w:numPr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评审专家名单</w:t>
      </w:r>
    </w:p>
    <w:p w14:paraId="2A464150">
      <w:pPr>
        <w:widowControl/>
        <w:spacing w:line="360" w:lineRule="auto"/>
        <w:rPr>
          <w:rFonts w:hint="default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  <w:t xml:space="preserve">   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  <w:t xml:space="preserve"> 席朝岭（业主代表）、刘吉周、张涛</w:t>
      </w:r>
    </w:p>
    <w:p w14:paraId="4C82BC1A"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  <w:t>四、代理服务收费标准及金额</w:t>
      </w:r>
    </w:p>
    <w:p w14:paraId="3EC46682">
      <w:pPr>
        <w:widowControl/>
        <w:spacing w:line="360" w:lineRule="auto"/>
        <w:ind w:left="420" w:leftChars="200" w:firstLine="0" w:firstLineChars="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收费标准：</w:t>
      </w:r>
      <w:r>
        <w:rPr>
          <w:rFonts w:hint="eastAsia"/>
          <w:color w:val="auto"/>
          <w:lang w:val="en-US" w:eastAsia="zh-CN"/>
        </w:rPr>
        <w:t>参考</w:t>
      </w:r>
      <w:r>
        <w:rPr>
          <w:rFonts w:hint="eastAsia"/>
          <w:color w:val="auto"/>
          <w:lang w:eastAsia="zh-CN"/>
        </w:rPr>
        <w:t>豫招协</w:t>
      </w:r>
      <w:r>
        <w:rPr>
          <w:rFonts w:hint="eastAsia"/>
          <w:color w:val="auto"/>
        </w:rPr>
        <w:t>〔</w:t>
      </w:r>
      <w:r>
        <w:rPr>
          <w:color w:val="auto"/>
        </w:rPr>
        <w:t>20</w:t>
      </w:r>
      <w:r>
        <w:rPr>
          <w:rFonts w:hint="eastAsia"/>
          <w:color w:val="auto"/>
          <w:lang w:val="en-US" w:eastAsia="zh-CN"/>
        </w:rPr>
        <w:t>23</w:t>
      </w:r>
      <w:r>
        <w:rPr>
          <w:rFonts w:hint="eastAsia"/>
          <w:color w:val="auto"/>
        </w:rPr>
        <w:t>〕</w:t>
      </w:r>
      <w:r>
        <w:rPr>
          <w:rFonts w:hint="eastAsia"/>
          <w:color w:val="auto"/>
          <w:lang w:val="en-US" w:eastAsia="zh-CN"/>
        </w:rPr>
        <w:t>002</w:t>
      </w:r>
      <w:r>
        <w:rPr>
          <w:rFonts w:hint="eastAsia"/>
          <w:color w:val="auto"/>
        </w:rPr>
        <w:t>《</w:t>
      </w:r>
      <w:r>
        <w:rPr>
          <w:rFonts w:hint="eastAsia"/>
          <w:color w:val="auto"/>
          <w:lang w:eastAsia="zh-CN"/>
        </w:rPr>
        <w:t>河南省招标代理服务收费指导意见</w:t>
      </w:r>
      <w:r>
        <w:rPr>
          <w:rFonts w:hint="eastAsia"/>
          <w:color w:val="auto"/>
        </w:rPr>
        <w:t>》</w:t>
      </w:r>
      <w:r>
        <w:rPr>
          <w:rFonts w:hint="eastAsia"/>
          <w:color w:val="auto"/>
          <w:lang w:eastAsia="zh-CN"/>
        </w:rPr>
        <w:t>收取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zh-CN"/>
        </w:rPr>
        <w:t>。</w:t>
      </w:r>
    </w:p>
    <w:p w14:paraId="5A61BCC7"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收费金额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eastAsia="zh-CN"/>
        </w:rPr>
        <w:t>：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  <w:t>14007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元</w:t>
      </w:r>
    </w:p>
    <w:p w14:paraId="1D89D7F7"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五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、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成交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公告发布的媒介及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成交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公告期限</w:t>
      </w:r>
    </w:p>
    <w:p w14:paraId="60D9D437"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本次中标公告在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《河南省政府采购网》《许昌市政府采购网》《全国公共资源交易平台（河南省•许昌市）》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上发布。成交公告期限为1个工作日。</w:t>
      </w:r>
    </w:p>
    <w:p w14:paraId="2B4CF735"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eastAsia="zh-CN"/>
        </w:rPr>
        <w:t>六</w:t>
      </w:r>
      <w:r>
        <w:rPr>
          <w:rFonts w:hint="eastAsia" w:ascii="宋体" w:hAnsi="宋体"/>
          <w:b/>
          <w:color w:val="auto"/>
          <w:szCs w:val="21"/>
        </w:rPr>
        <w:t>、其它补充事宜</w:t>
      </w:r>
    </w:p>
    <w:p w14:paraId="46FAEE0F">
      <w:pPr>
        <w:widowControl/>
        <w:spacing w:line="360" w:lineRule="auto"/>
        <w:ind w:firstLine="420" w:firstLineChars="200"/>
        <w:rPr>
          <w:rFonts w:hint="default" w:cs="Arial" w:asciiTheme="minorEastAsia" w:hAnsiTheme="minorEastAsia" w:eastAsiaTheme="minorEastAsia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最终结算费用根据实际吊装、运输板房间数据实结算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GB" w:eastAsia="zh-CN"/>
        </w:rPr>
        <w:t>，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中标单价：460元/间。</w:t>
      </w:r>
    </w:p>
    <w:p w14:paraId="73E7A35E"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供应商在结果公告期间，按照《政府采购质疑和投诉办法》的有关规定，已质疑的供应商可以依法向财政部门提起书面投诉。</w:t>
      </w:r>
    </w:p>
    <w:p w14:paraId="15522F93"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受理部门：禹州市财政局政府采购监督管理办公室</w:t>
      </w:r>
    </w:p>
    <w:p w14:paraId="7603B296"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 xml:space="preserve">受理电话：0374-8112523   </w:t>
      </w:r>
    </w:p>
    <w:p w14:paraId="7BBC78AD"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电子邮箱：yzscgb8112523@163.com</w:t>
      </w:r>
    </w:p>
    <w:p w14:paraId="1CE8A231"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地址：禹州市行政北路2号禹州市财政局1305房间</w:t>
      </w:r>
    </w:p>
    <w:p w14:paraId="335C281C"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eastAsia="zh-CN"/>
        </w:rPr>
        <w:t>七</w:t>
      </w:r>
      <w:r>
        <w:rPr>
          <w:rFonts w:hint="eastAsia" w:ascii="宋体" w:hAnsi="宋体"/>
          <w:b/>
          <w:color w:val="auto"/>
          <w:szCs w:val="21"/>
        </w:rPr>
        <w:t>、凡对本次公告内容提出询问，请按以下方式联系。</w:t>
      </w:r>
    </w:p>
    <w:p w14:paraId="55580476"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1.采购人信息</w:t>
      </w:r>
    </w:p>
    <w:p w14:paraId="4AF279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名称：禹州市卫生健康委员会</w:t>
      </w:r>
    </w:p>
    <w:p w14:paraId="24616A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地址：禹州市禹王大道东段166号</w:t>
      </w:r>
    </w:p>
    <w:p w14:paraId="5A60648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联系人：徐女士</w:t>
      </w:r>
    </w:p>
    <w:p w14:paraId="28EB2B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联系电话：0374-8880308</w:t>
      </w:r>
    </w:p>
    <w:p w14:paraId="3A7A9B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2.采购代理机构信息</w:t>
      </w:r>
    </w:p>
    <w:p w14:paraId="4A3B4565">
      <w:pPr>
        <w:numPr>
          <w:ilvl w:val="0"/>
          <w:numId w:val="0"/>
        </w:num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  <w:t>名称：河南天欧工程管理有限公司</w:t>
      </w:r>
    </w:p>
    <w:p w14:paraId="4E599C6A">
      <w:pPr>
        <w:numPr>
          <w:ilvl w:val="0"/>
          <w:numId w:val="0"/>
        </w:num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  <w:t>地址：禹州市颍川街道办禹王大道东段北侧第二层</w:t>
      </w:r>
    </w:p>
    <w:p w14:paraId="782A071D">
      <w:pPr>
        <w:numPr>
          <w:ilvl w:val="0"/>
          <w:numId w:val="0"/>
        </w:num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  <w:t xml:space="preserve">联系人：王先生     </w:t>
      </w:r>
    </w:p>
    <w:p w14:paraId="5CDD1C9E">
      <w:pPr>
        <w:numPr>
          <w:ilvl w:val="0"/>
          <w:numId w:val="0"/>
        </w:numPr>
        <w:shd w:val="clear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  <w:t>联系电话：15136882806</w:t>
      </w:r>
    </w:p>
    <w:p w14:paraId="37B3A2AD">
      <w:pPr>
        <w:numPr>
          <w:ilvl w:val="0"/>
          <w:numId w:val="0"/>
        </w:numPr>
        <w:shd w:val="clear"/>
        <w:spacing w:line="440" w:lineRule="exact"/>
        <w:ind w:firstLine="420" w:firstLineChars="200"/>
        <w:jc w:val="left"/>
        <w:rPr>
          <w:rFonts w:hint="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  <w:t>3.监督单位：禹州市政府采购监督管理办公室</w:t>
      </w:r>
    </w:p>
    <w:p w14:paraId="1A7938BB">
      <w:pPr>
        <w:numPr>
          <w:ilvl w:val="0"/>
          <w:numId w:val="0"/>
        </w:numPr>
        <w:shd w:val="clear"/>
        <w:spacing w:line="440" w:lineRule="exact"/>
        <w:ind w:firstLine="420" w:firstLineChars="200"/>
        <w:jc w:val="left"/>
        <w:rPr>
          <w:rFonts w:hint="default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Cs w:val="21"/>
          <w:highlight w:val="none"/>
          <w:lang w:val="en-US" w:eastAsia="zh-CN"/>
        </w:rPr>
        <w:t>联系方式：0374-8112523</w:t>
      </w:r>
    </w:p>
    <w:p w14:paraId="1C54EFD9">
      <w:pPr>
        <w:widowControl/>
        <w:spacing w:line="360" w:lineRule="auto"/>
        <w:ind w:firstLine="6300" w:firstLineChars="3000"/>
        <w:rPr>
          <w:rFonts w:ascii="宋体" w:hAnsi="宋体"/>
          <w:color w:val="auto"/>
          <w:szCs w:val="21"/>
        </w:rPr>
      </w:pPr>
    </w:p>
    <w:p w14:paraId="01232A31">
      <w:pPr>
        <w:widowControl/>
        <w:spacing w:line="360" w:lineRule="auto"/>
        <w:ind w:firstLine="6510" w:firstLineChars="3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202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25</w:t>
      </w:r>
      <w:r>
        <w:rPr>
          <w:rFonts w:hint="eastAsia" w:ascii="宋体" w:hAnsi="宋体"/>
          <w:color w:val="auto"/>
          <w:szCs w:val="21"/>
        </w:rPr>
        <w:t>日</w:t>
      </w:r>
      <w:bookmarkEnd w:id="0"/>
      <w:bookmarkEnd w:id="1"/>
    </w:p>
    <w:bookmarkEnd w:id="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B83DC">
    <w:pPr>
      <w:pStyle w:val="7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61FA3E6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A99907"/>
    <w:multiLevelType w:val="singleLevel"/>
    <w:tmpl w:val="CEA9990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hZmZmNzIzN2U0NDdjNGYyMDVjOWE5NTljYjJhNDkifQ=="/>
    <w:docVar w:name="KSO_WPS_MARK_KEY" w:val="664cb333-cf44-40c9-b831-4de48600b4ef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3995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1213882"/>
    <w:rsid w:val="02016E53"/>
    <w:rsid w:val="02994018"/>
    <w:rsid w:val="02DE7445"/>
    <w:rsid w:val="02F0175E"/>
    <w:rsid w:val="03E70DB3"/>
    <w:rsid w:val="044A30F0"/>
    <w:rsid w:val="045E5F69"/>
    <w:rsid w:val="051F5FEE"/>
    <w:rsid w:val="053858BB"/>
    <w:rsid w:val="054C6CEC"/>
    <w:rsid w:val="056D1BB5"/>
    <w:rsid w:val="073A192E"/>
    <w:rsid w:val="07637402"/>
    <w:rsid w:val="077026D0"/>
    <w:rsid w:val="078A0004"/>
    <w:rsid w:val="07C531B9"/>
    <w:rsid w:val="08664F84"/>
    <w:rsid w:val="08D4233A"/>
    <w:rsid w:val="08EB6DB5"/>
    <w:rsid w:val="09336848"/>
    <w:rsid w:val="096E7880"/>
    <w:rsid w:val="0A2763AD"/>
    <w:rsid w:val="0A7A5E9D"/>
    <w:rsid w:val="0AAC0E61"/>
    <w:rsid w:val="0B520436"/>
    <w:rsid w:val="0B645E0D"/>
    <w:rsid w:val="0BA37CB5"/>
    <w:rsid w:val="0C275780"/>
    <w:rsid w:val="0CB437FC"/>
    <w:rsid w:val="0CE7760E"/>
    <w:rsid w:val="0D104463"/>
    <w:rsid w:val="0D1A5D55"/>
    <w:rsid w:val="0DF05BED"/>
    <w:rsid w:val="0DF32559"/>
    <w:rsid w:val="0E603C3C"/>
    <w:rsid w:val="0EA744D0"/>
    <w:rsid w:val="0F4672D5"/>
    <w:rsid w:val="0F931DEF"/>
    <w:rsid w:val="105B3D48"/>
    <w:rsid w:val="10920B2B"/>
    <w:rsid w:val="10AB0728"/>
    <w:rsid w:val="118155B2"/>
    <w:rsid w:val="12174F59"/>
    <w:rsid w:val="12595CB5"/>
    <w:rsid w:val="12B055CD"/>
    <w:rsid w:val="12E65B21"/>
    <w:rsid w:val="13824654"/>
    <w:rsid w:val="142D05E3"/>
    <w:rsid w:val="152534E9"/>
    <w:rsid w:val="15BD5E17"/>
    <w:rsid w:val="17513C1A"/>
    <w:rsid w:val="18335F1D"/>
    <w:rsid w:val="18B828C6"/>
    <w:rsid w:val="19D11488"/>
    <w:rsid w:val="1A39660B"/>
    <w:rsid w:val="1A6B5E42"/>
    <w:rsid w:val="1B354FBC"/>
    <w:rsid w:val="1BDE43F2"/>
    <w:rsid w:val="1CBA1502"/>
    <w:rsid w:val="1CF71C0F"/>
    <w:rsid w:val="1D085BCA"/>
    <w:rsid w:val="1D6B0436"/>
    <w:rsid w:val="1DAD49C3"/>
    <w:rsid w:val="1E06131C"/>
    <w:rsid w:val="1E6B0376"/>
    <w:rsid w:val="1EDF295B"/>
    <w:rsid w:val="1F6C7454"/>
    <w:rsid w:val="1FA7179E"/>
    <w:rsid w:val="201C198C"/>
    <w:rsid w:val="20947775"/>
    <w:rsid w:val="211C233A"/>
    <w:rsid w:val="2189721C"/>
    <w:rsid w:val="220041CA"/>
    <w:rsid w:val="22D94F62"/>
    <w:rsid w:val="22E62E69"/>
    <w:rsid w:val="23C4489A"/>
    <w:rsid w:val="240B41F2"/>
    <w:rsid w:val="2449146F"/>
    <w:rsid w:val="24BC54EC"/>
    <w:rsid w:val="250F1CF5"/>
    <w:rsid w:val="25517A09"/>
    <w:rsid w:val="262A13C3"/>
    <w:rsid w:val="26556956"/>
    <w:rsid w:val="27E568A2"/>
    <w:rsid w:val="27F05BD9"/>
    <w:rsid w:val="27FC457D"/>
    <w:rsid w:val="28963E76"/>
    <w:rsid w:val="28C01A4F"/>
    <w:rsid w:val="28F416F8"/>
    <w:rsid w:val="292A336C"/>
    <w:rsid w:val="2A832011"/>
    <w:rsid w:val="2B484BDC"/>
    <w:rsid w:val="2BB533C1"/>
    <w:rsid w:val="2BB91F39"/>
    <w:rsid w:val="2C0B133E"/>
    <w:rsid w:val="2C0F5C39"/>
    <w:rsid w:val="2C287064"/>
    <w:rsid w:val="2CDF7FCA"/>
    <w:rsid w:val="2D4C5580"/>
    <w:rsid w:val="2D595FCE"/>
    <w:rsid w:val="2DA744BB"/>
    <w:rsid w:val="2E3F6DD4"/>
    <w:rsid w:val="2E6E5AA9"/>
    <w:rsid w:val="2E7F1A64"/>
    <w:rsid w:val="2EEE0998"/>
    <w:rsid w:val="2F25085E"/>
    <w:rsid w:val="2F482C58"/>
    <w:rsid w:val="2F7D7D9E"/>
    <w:rsid w:val="2FC21CDF"/>
    <w:rsid w:val="2FFF0C4F"/>
    <w:rsid w:val="3007230D"/>
    <w:rsid w:val="303F7A41"/>
    <w:rsid w:val="30BF10DF"/>
    <w:rsid w:val="30D20571"/>
    <w:rsid w:val="31CA56EC"/>
    <w:rsid w:val="31E218FC"/>
    <w:rsid w:val="32522D6B"/>
    <w:rsid w:val="32C03333"/>
    <w:rsid w:val="344D6161"/>
    <w:rsid w:val="35C1099B"/>
    <w:rsid w:val="35FE3BB6"/>
    <w:rsid w:val="36343134"/>
    <w:rsid w:val="36877062"/>
    <w:rsid w:val="36897924"/>
    <w:rsid w:val="36E9368B"/>
    <w:rsid w:val="371A67CE"/>
    <w:rsid w:val="37BE65AE"/>
    <w:rsid w:val="37EF2AB8"/>
    <w:rsid w:val="37FF2989"/>
    <w:rsid w:val="38250EBC"/>
    <w:rsid w:val="39A47A62"/>
    <w:rsid w:val="3A96260F"/>
    <w:rsid w:val="3A972E22"/>
    <w:rsid w:val="3B5B73B5"/>
    <w:rsid w:val="3BB149FB"/>
    <w:rsid w:val="3C170652"/>
    <w:rsid w:val="3C2F1965"/>
    <w:rsid w:val="3C9506A5"/>
    <w:rsid w:val="3CA8487C"/>
    <w:rsid w:val="3D0B609A"/>
    <w:rsid w:val="3D5B544A"/>
    <w:rsid w:val="3D840E45"/>
    <w:rsid w:val="3DA66098"/>
    <w:rsid w:val="3DEF6D00"/>
    <w:rsid w:val="3E1D42D4"/>
    <w:rsid w:val="3E2E0DB1"/>
    <w:rsid w:val="3E611186"/>
    <w:rsid w:val="3E66054B"/>
    <w:rsid w:val="3EC741D8"/>
    <w:rsid w:val="3F2C52F0"/>
    <w:rsid w:val="3FA35937"/>
    <w:rsid w:val="413B181B"/>
    <w:rsid w:val="4157061F"/>
    <w:rsid w:val="42461CA8"/>
    <w:rsid w:val="429A2FB4"/>
    <w:rsid w:val="42C27D1A"/>
    <w:rsid w:val="42F87E26"/>
    <w:rsid w:val="43081BD1"/>
    <w:rsid w:val="435412BA"/>
    <w:rsid w:val="44332C7D"/>
    <w:rsid w:val="465313B5"/>
    <w:rsid w:val="471E5E67"/>
    <w:rsid w:val="473C009B"/>
    <w:rsid w:val="47961EA1"/>
    <w:rsid w:val="47A16BE1"/>
    <w:rsid w:val="47C87526"/>
    <w:rsid w:val="483F4B44"/>
    <w:rsid w:val="48A4239B"/>
    <w:rsid w:val="48C46F80"/>
    <w:rsid w:val="48E94252"/>
    <w:rsid w:val="48E96000"/>
    <w:rsid w:val="4951787D"/>
    <w:rsid w:val="498D72D3"/>
    <w:rsid w:val="49E83C32"/>
    <w:rsid w:val="49EA0282"/>
    <w:rsid w:val="4A7D73E4"/>
    <w:rsid w:val="4C5145E8"/>
    <w:rsid w:val="4D387149"/>
    <w:rsid w:val="4D8900D4"/>
    <w:rsid w:val="4E4B756E"/>
    <w:rsid w:val="4EAC21A5"/>
    <w:rsid w:val="4EF94AC3"/>
    <w:rsid w:val="4EFD3DEB"/>
    <w:rsid w:val="509C4FA8"/>
    <w:rsid w:val="50AA076B"/>
    <w:rsid w:val="50B87B88"/>
    <w:rsid w:val="51FF0643"/>
    <w:rsid w:val="52AF2069"/>
    <w:rsid w:val="52CD35EC"/>
    <w:rsid w:val="52FB4919"/>
    <w:rsid w:val="533B381E"/>
    <w:rsid w:val="533E7511"/>
    <w:rsid w:val="53803589"/>
    <w:rsid w:val="54CF69F2"/>
    <w:rsid w:val="55F17F48"/>
    <w:rsid w:val="56A807A0"/>
    <w:rsid w:val="56D34B2A"/>
    <w:rsid w:val="571D2E11"/>
    <w:rsid w:val="57430FD1"/>
    <w:rsid w:val="574A05B2"/>
    <w:rsid w:val="581A1553"/>
    <w:rsid w:val="58A722CB"/>
    <w:rsid w:val="58E3481A"/>
    <w:rsid w:val="5A2411E2"/>
    <w:rsid w:val="5A985AD8"/>
    <w:rsid w:val="5AD1175C"/>
    <w:rsid w:val="5B5C5B6E"/>
    <w:rsid w:val="5B8D6CBF"/>
    <w:rsid w:val="5B8F3367"/>
    <w:rsid w:val="5C443FAB"/>
    <w:rsid w:val="5CB6074E"/>
    <w:rsid w:val="5CCE758F"/>
    <w:rsid w:val="5D0A6E00"/>
    <w:rsid w:val="5DAD53F7"/>
    <w:rsid w:val="5E714676"/>
    <w:rsid w:val="616B1762"/>
    <w:rsid w:val="62A3501A"/>
    <w:rsid w:val="637E0CC9"/>
    <w:rsid w:val="640C5A8B"/>
    <w:rsid w:val="640D79CA"/>
    <w:rsid w:val="64A55079"/>
    <w:rsid w:val="65891DC8"/>
    <w:rsid w:val="65D774B5"/>
    <w:rsid w:val="66042274"/>
    <w:rsid w:val="662B515E"/>
    <w:rsid w:val="66501735"/>
    <w:rsid w:val="66873338"/>
    <w:rsid w:val="66C64D00"/>
    <w:rsid w:val="673D60BC"/>
    <w:rsid w:val="67FF2CF3"/>
    <w:rsid w:val="68916D37"/>
    <w:rsid w:val="6A5F7ABE"/>
    <w:rsid w:val="6B3057ED"/>
    <w:rsid w:val="6B5A2A78"/>
    <w:rsid w:val="6C24541E"/>
    <w:rsid w:val="6CDA5A16"/>
    <w:rsid w:val="6CFC3CA5"/>
    <w:rsid w:val="6D282CEC"/>
    <w:rsid w:val="6DE60A06"/>
    <w:rsid w:val="6E4A0A40"/>
    <w:rsid w:val="6E6E2980"/>
    <w:rsid w:val="6E736056"/>
    <w:rsid w:val="6E8D5E4E"/>
    <w:rsid w:val="6F7C2E7B"/>
    <w:rsid w:val="6F8561D3"/>
    <w:rsid w:val="6FE70C3C"/>
    <w:rsid w:val="70F1146B"/>
    <w:rsid w:val="71031AA6"/>
    <w:rsid w:val="711517D9"/>
    <w:rsid w:val="713559D7"/>
    <w:rsid w:val="71381023"/>
    <w:rsid w:val="722F722D"/>
    <w:rsid w:val="728E327E"/>
    <w:rsid w:val="73405099"/>
    <w:rsid w:val="739C1D3D"/>
    <w:rsid w:val="73F97190"/>
    <w:rsid w:val="740B037A"/>
    <w:rsid w:val="745B0081"/>
    <w:rsid w:val="74AC240C"/>
    <w:rsid w:val="74B66E2F"/>
    <w:rsid w:val="75B10E02"/>
    <w:rsid w:val="76780840"/>
    <w:rsid w:val="77406BC0"/>
    <w:rsid w:val="77F34DE4"/>
    <w:rsid w:val="782A3DBC"/>
    <w:rsid w:val="784C1F84"/>
    <w:rsid w:val="78AA632A"/>
    <w:rsid w:val="78EE303B"/>
    <w:rsid w:val="79F743AD"/>
    <w:rsid w:val="7A8C2B0C"/>
    <w:rsid w:val="7AF406B1"/>
    <w:rsid w:val="7B200D0A"/>
    <w:rsid w:val="7B5036B1"/>
    <w:rsid w:val="7BA67BFD"/>
    <w:rsid w:val="7BB37628"/>
    <w:rsid w:val="7C06353E"/>
    <w:rsid w:val="7C6D4277"/>
    <w:rsid w:val="7C80044E"/>
    <w:rsid w:val="7D2931A5"/>
    <w:rsid w:val="7D4F6B14"/>
    <w:rsid w:val="7DE83612"/>
    <w:rsid w:val="7E4E559F"/>
    <w:rsid w:val="7E9A2D7C"/>
    <w:rsid w:val="7EC87E8B"/>
    <w:rsid w:val="7ED61926"/>
    <w:rsid w:val="7F207673"/>
    <w:rsid w:val="7FAB3A34"/>
    <w:rsid w:val="7FF05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7"/>
    <w:unhideWhenUsed/>
    <w:qFormat/>
    <w:uiPriority w:val="99"/>
    <w:pPr>
      <w:spacing w:after="120"/>
    </w:pPr>
  </w:style>
  <w:style w:type="paragraph" w:styleId="5">
    <w:name w:val="Body Text Indent"/>
    <w:basedOn w:val="1"/>
    <w:next w:val="6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10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1">
    <w:name w:val="Body Text First Indent"/>
    <w:basedOn w:val="2"/>
    <w:next w:val="12"/>
    <w:link w:val="26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12">
    <w:name w:val="Body Text First Indent 2"/>
    <w:basedOn w:val="5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table" w:styleId="14">
    <w:name w:val="Table Grid"/>
    <w:basedOn w:val="13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000000"/>
      <w:u w:val="none"/>
    </w:rPr>
  </w:style>
  <w:style w:type="character" w:styleId="17">
    <w:name w:val="Emphasis"/>
    <w:basedOn w:val="15"/>
    <w:qFormat/>
    <w:uiPriority w:val="20"/>
    <w:rPr>
      <w:color w:val="0371C6"/>
      <w:u w:val="none"/>
    </w:rPr>
  </w:style>
  <w:style w:type="character" w:styleId="18">
    <w:name w:val="Hyperlink"/>
    <w:basedOn w:val="15"/>
    <w:unhideWhenUsed/>
    <w:qFormat/>
    <w:uiPriority w:val="99"/>
    <w:rPr>
      <w:color w:val="000000"/>
      <w:u w:val="none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0">
    <w:name w:val="style4"/>
    <w:basedOn w:val="1"/>
    <w:next w:val="21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21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2">
    <w:name w:val="List Paragraph1"/>
    <w:basedOn w:val="1"/>
    <w:next w:val="1"/>
    <w:qFormat/>
    <w:uiPriority w:val="0"/>
    <w:pPr>
      <w:spacing w:line="240" w:lineRule="auto"/>
      <w:ind w:left="420" w:firstLine="3748"/>
    </w:pPr>
  </w:style>
  <w:style w:type="paragraph" w:customStyle="1" w:styleId="23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4">
    <w:name w:val="页眉 Char"/>
    <w:basedOn w:val="15"/>
    <w:link w:val="8"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15"/>
    <w:link w:val="7"/>
    <w:semiHidden/>
    <w:qFormat/>
    <w:uiPriority w:val="99"/>
    <w:rPr>
      <w:sz w:val="18"/>
      <w:szCs w:val="18"/>
    </w:rPr>
  </w:style>
  <w:style w:type="character" w:customStyle="1" w:styleId="26">
    <w:name w:val="正文首行缩进 Char"/>
    <w:basedOn w:val="27"/>
    <w:link w:val="11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7">
    <w:name w:val="正文文本 Char"/>
    <w:basedOn w:val="15"/>
    <w:link w:val="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9">
    <w:name w:val="NormalCharacter"/>
    <w:qFormat/>
    <w:uiPriority w:val="0"/>
  </w:style>
  <w:style w:type="character" w:customStyle="1" w:styleId="30">
    <w:name w:val="red"/>
    <w:basedOn w:val="15"/>
    <w:qFormat/>
    <w:uiPriority w:val="0"/>
    <w:rPr>
      <w:color w:val="FF0000"/>
      <w:sz w:val="18"/>
      <w:szCs w:val="18"/>
    </w:rPr>
  </w:style>
  <w:style w:type="character" w:customStyle="1" w:styleId="31">
    <w:name w:val="red1"/>
    <w:basedOn w:val="15"/>
    <w:qFormat/>
    <w:uiPriority w:val="0"/>
    <w:rPr>
      <w:color w:val="FF0000"/>
      <w:sz w:val="18"/>
      <w:szCs w:val="18"/>
    </w:rPr>
  </w:style>
  <w:style w:type="character" w:customStyle="1" w:styleId="32">
    <w:name w:val="red2"/>
    <w:basedOn w:val="15"/>
    <w:qFormat/>
    <w:uiPriority w:val="0"/>
    <w:rPr>
      <w:color w:val="CC0000"/>
    </w:rPr>
  </w:style>
  <w:style w:type="character" w:customStyle="1" w:styleId="33">
    <w:name w:val="red3"/>
    <w:basedOn w:val="15"/>
    <w:qFormat/>
    <w:uiPriority w:val="0"/>
    <w:rPr>
      <w:color w:val="FF0000"/>
    </w:rPr>
  </w:style>
  <w:style w:type="character" w:customStyle="1" w:styleId="34">
    <w:name w:val="active"/>
    <w:basedOn w:val="15"/>
    <w:qFormat/>
    <w:uiPriority w:val="0"/>
    <w:rPr>
      <w:color w:val="FFFFFF"/>
      <w:shd w:val="clear" w:color="auto" w:fill="2B7AFC"/>
    </w:rPr>
  </w:style>
  <w:style w:type="character" w:customStyle="1" w:styleId="35">
    <w:name w:val="green"/>
    <w:basedOn w:val="15"/>
    <w:qFormat/>
    <w:uiPriority w:val="0"/>
    <w:rPr>
      <w:color w:val="66AE00"/>
      <w:sz w:val="18"/>
      <w:szCs w:val="18"/>
    </w:rPr>
  </w:style>
  <w:style w:type="character" w:customStyle="1" w:styleId="36">
    <w:name w:val="green1"/>
    <w:basedOn w:val="15"/>
    <w:qFormat/>
    <w:uiPriority w:val="0"/>
    <w:rPr>
      <w:color w:val="66AE00"/>
      <w:sz w:val="18"/>
      <w:szCs w:val="18"/>
    </w:rPr>
  </w:style>
  <w:style w:type="character" w:customStyle="1" w:styleId="37">
    <w:name w:val="gb-jt"/>
    <w:basedOn w:val="15"/>
    <w:qFormat/>
    <w:uiPriority w:val="0"/>
  </w:style>
  <w:style w:type="character" w:customStyle="1" w:styleId="38">
    <w:name w:val="hover24"/>
    <w:basedOn w:val="15"/>
    <w:qFormat/>
    <w:uiPriority w:val="0"/>
  </w:style>
  <w:style w:type="character" w:customStyle="1" w:styleId="39">
    <w:name w:val="blue"/>
    <w:basedOn w:val="15"/>
    <w:qFormat/>
    <w:uiPriority w:val="0"/>
    <w:rPr>
      <w:color w:val="0371C6"/>
      <w:sz w:val="21"/>
      <w:szCs w:val="21"/>
    </w:rPr>
  </w:style>
  <w:style w:type="character" w:customStyle="1" w:styleId="40">
    <w:name w:val="right"/>
    <w:basedOn w:val="15"/>
    <w:qFormat/>
    <w:uiPriority w:val="0"/>
    <w:rPr>
      <w:color w:val="999999"/>
      <w:sz w:val="18"/>
      <w:szCs w:val="18"/>
    </w:rPr>
  </w:style>
  <w:style w:type="character" w:customStyle="1" w:styleId="41">
    <w:name w:val="active4"/>
    <w:basedOn w:val="15"/>
    <w:qFormat/>
    <w:uiPriority w:val="0"/>
    <w:rPr>
      <w:color w:val="FFFFFF"/>
      <w:shd w:val="clear" w:color="auto" w:fill="2B7AFC"/>
    </w:rPr>
  </w:style>
  <w:style w:type="character" w:customStyle="1" w:styleId="42">
    <w:name w:val="hover25"/>
    <w:basedOn w:val="15"/>
    <w:qFormat/>
    <w:uiPriority w:val="0"/>
  </w:style>
  <w:style w:type="character" w:customStyle="1" w:styleId="43">
    <w:name w:val="red4"/>
    <w:basedOn w:val="15"/>
    <w:qFormat/>
    <w:uiPriority w:val="0"/>
    <w:rPr>
      <w:color w:val="FF0000"/>
      <w:sz w:val="18"/>
      <w:szCs w:val="18"/>
    </w:rPr>
  </w:style>
  <w:style w:type="character" w:customStyle="1" w:styleId="44">
    <w:name w:val="red5"/>
    <w:basedOn w:val="15"/>
    <w:qFormat/>
    <w:uiPriority w:val="0"/>
    <w:rPr>
      <w:color w:val="CC0000"/>
    </w:rPr>
  </w:style>
  <w:style w:type="character" w:customStyle="1" w:styleId="45">
    <w:name w:val="red6"/>
    <w:basedOn w:val="15"/>
    <w:qFormat/>
    <w:uiPriority w:val="0"/>
    <w:rPr>
      <w:color w:val="FF0000"/>
    </w:rPr>
  </w:style>
  <w:style w:type="character" w:customStyle="1" w:styleId="46">
    <w:name w:val="hover23"/>
    <w:basedOn w:val="15"/>
    <w:qFormat/>
    <w:uiPriority w:val="0"/>
  </w:style>
  <w:style w:type="character" w:customStyle="1" w:styleId="47">
    <w:name w:val="l_6"/>
    <w:basedOn w:val="15"/>
    <w:qFormat/>
    <w:uiPriority w:val="0"/>
  </w:style>
  <w:style w:type="character" w:customStyle="1" w:styleId="48">
    <w:name w:val="l_10"/>
    <w:basedOn w:val="15"/>
    <w:qFormat/>
    <w:uiPriority w:val="0"/>
  </w:style>
  <w:style w:type="character" w:customStyle="1" w:styleId="49">
    <w:name w:val="icon_cxkcyry"/>
    <w:basedOn w:val="15"/>
    <w:qFormat/>
    <w:uiPriority w:val="0"/>
  </w:style>
  <w:style w:type="character" w:customStyle="1" w:styleId="50">
    <w:name w:val="l_121"/>
    <w:basedOn w:val="15"/>
    <w:qFormat/>
    <w:uiPriority w:val="0"/>
  </w:style>
  <w:style w:type="character" w:customStyle="1" w:styleId="51">
    <w:name w:val="l_11"/>
    <w:basedOn w:val="15"/>
    <w:qFormat/>
    <w:uiPriority w:val="0"/>
  </w:style>
  <w:style w:type="character" w:customStyle="1" w:styleId="52">
    <w:name w:val="l_111"/>
    <w:basedOn w:val="15"/>
    <w:qFormat/>
    <w:uiPriority w:val="0"/>
  </w:style>
  <w:style w:type="character" w:customStyle="1" w:styleId="53">
    <w:name w:val="l_3"/>
    <w:basedOn w:val="15"/>
    <w:qFormat/>
    <w:uiPriority w:val="0"/>
  </w:style>
  <w:style w:type="character" w:customStyle="1" w:styleId="54">
    <w:name w:val="close6"/>
    <w:basedOn w:val="15"/>
    <w:qFormat/>
    <w:uiPriority w:val="0"/>
  </w:style>
  <w:style w:type="character" w:customStyle="1" w:styleId="55">
    <w:name w:val="searchopen"/>
    <w:basedOn w:val="15"/>
    <w:qFormat/>
    <w:uiPriority w:val="0"/>
  </w:style>
  <w:style w:type="character" w:customStyle="1" w:styleId="56">
    <w:name w:val="focus"/>
    <w:basedOn w:val="15"/>
    <w:qFormat/>
    <w:uiPriority w:val="0"/>
    <w:rPr>
      <w:b/>
      <w:bCs/>
      <w:color w:val="000000"/>
    </w:rPr>
  </w:style>
  <w:style w:type="character" w:customStyle="1" w:styleId="57">
    <w:name w:val="menutitle12"/>
    <w:basedOn w:val="15"/>
    <w:qFormat/>
    <w:uiPriority w:val="0"/>
    <w:rPr>
      <w:color w:val="333333"/>
      <w:sz w:val="24"/>
      <w:szCs w:val="24"/>
    </w:rPr>
  </w:style>
  <w:style w:type="character" w:customStyle="1" w:styleId="58">
    <w:name w:val="menutitle13"/>
    <w:basedOn w:val="15"/>
    <w:qFormat/>
    <w:uiPriority w:val="0"/>
    <w:rPr>
      <w:color w:val="333333"/>
      <w:sz w:val="24"/>
      <w:szCs w:val="24"/>
    </w:rPr>
  </w:style>
  <w:style w:type="character" w:customStyle="1" w:styleId="59">
    <w:name w:val="l_5"/>
    <w:basedOn w:val="15"/>
    <w:qFormat/>
    <w:uiPriority w:val="0"/>
  </w:style>
  <w:style w:type="character" w:customStyle="1" w:styleId="60">
    <w:name w:val="l_51"/>
    <w:basedOn w:val="15"/>
    <w:qFormat/>
    <w:uiPriority w:val="0"/>
  </w:style>
  <w:style w:type="character" w:customStyle="1" w:styleId="61">
    <w:name w:val="m-text"/>
    <w:basedOn w:val="15"/>
    <w:qFormat/>
    <w:uiPriority w:val="0"/>
  </w:style>
  <w:style w:type="character" w:customStyle="1" w:styleId="62">
    <w:name w:val="icon_dljg"/>
    <w:basedOn w:val="15"/>
    <w:qFormat/>
    <w:uiPriority w:val="0"/>
  </w:style>
  <w:style w:type="character" w:customStyle="1" w:styleId="63">
    <w:name w:val="icon_cxktbr"/>
    <w:basedOn w:val="15"/>
    <w:qFormat/>
    <w:uiPriority w:val="0"/>
  </w:style>
  <w:style w:type="character" w:customStyle="1" w:styleId="64">
    <w:name w:val="color_cdyy"/>
    <w:basedOn w:val="15"/>
    <w:qFormat/>
    <w:uiPriority w:val="0"/>
    <w:rPr>
      <w:color w:val="FFFFFF"/>
      <w:bdr w:val="single" w:color="FFFFFF" w:sz="6" w:space="0"/>
    </w:rPr>
  </w:style>
  <w:style w:type="character" w:customStyle="1" w:styleId="65">
    <w:name w:val="l_15"/>
    <w:basedOn w:val="15"/>
    <w:qFormat/>
    <w:uiPriority w:val="0"/>
  </w:style>
  <w:style w:type="character" w:customStyle="1" w:styleId="66">
    <w:name w:val="l_0"/>
    <w:basedOn w:val="15"/>
    <w:qFormat/>
    <w:uiPriority w:val="0"/>
  </w:style>
  <w:style w:type="character" w:customStyle="1" w:styleId="67">
    <w:name w:val="l_01"/>
    <w:basedOn w:val="15"/>
    <w:qFormat/>
    <w:uiPriority w:val="0"/>
  </w:style>
  <w:style w:type="character" w:customStyle="1" w:styleId="68">
    <w:name w:val="l_13"/>
    <w:basedOn w:val="15"/>
    <w:qFormat/>
    <w:uiPriority w:val="0"/>
  </w:style>
  <w:style w:type="character" w:customStyle="1" w:styleId="69">
    <w:name w:val="l_131"/>
    <w:basedOn w:val="15"/>
    <w:qFormat/>
    <w:uiPriority w:val="0"/>
  </w:style>
  <w:style w:type="character" w:customStyle="1" w:styleId="70">
    <w:name w:val="swapimg4"/>
    <w:basedOn w:val="15"/>
    <w:qFormat/>
    <w:uiPriority w:val="0"/>
  </w:style>
  <w:style w:type="character" w:customStyle="1" w:styleId="71">
    <w:name w:val="swapimg5"/>
    <w:basedOn w:val="15"/>
    <w:qFormat/>
    <w:uiPriority w:val="0"/>
  </w:style>
  <w:style w:type="character" w:customStyle="1" w:styleId="72">
    <w:name w:val="searchclose"/>
    <w:basedOn w:val="15"/>
    <w:qFormat/>
    <w:uiPriority w:val="0"/>
  </w:style>
  <w:style w:type="character" w:customStyle="1" w:styleId="73">
    <w:name w:val="l_7"/>
    <w:basedOn w:val="15"/>
    <w:qFormat/>
    <w:uiPriority w:val="0"/>
  </w:style>
  <w:style w:type="character" w:customStyle="1" w:styleId="74">
    <w:name w:val="icon_xzry"/>
    <w:basedOn w:val="15"/>
    <w:qFormat/>
    <w:uiPriority w:val="0"/>
  </w:style>
  <w:style w:type="character" w:customStyle="1" w:styleId="75">
    <w:name w:val="icon_gzkj"/>
    <w:basedOn w:val="15"/>
    <w:qFormat/>
    <w:uiPriority w:val="0"/>
  </w:style>
  <w:style w:type="character" w:customStyle="1" w:styleId="76">
    <w:name w:val="icon_lzrz"/>
    <w:basedOn w:val="15"/>
    <w:qFormat/>
    <w:uiPriority w:val="0"/>
  </w:style>
  <w:style w:type="character" w:customStyle="1" w:styleId="77">
    <w:name w:val="icon_xglc"/>
    <w:basedOn w:val="15"/>
    <w:qFormat/>
    <w:uiPriority w:val="0"/>
  </w:style>
  <w:style w:type="character" w:customStyle="1" w:styleId="78">
    <w:name w:val="l_4"/>
    <w:basedOn w:val="15"/>
    <w:qFormat/>
    <w:uiPriority w:val="0"/>
  </w:style>
  <w:style w:type="character" w:customStyle="1" w:styleId="79">
    <w:name w:val="l_41"/>
    <w:basedOn w:val="15"/>
    <w:qFormat/>
    <w:uiPriority w:val="0"/>
  </w:style>
  <w:style w:type="character" w:customStyle="1" w:styleId="80">
    <w:name w:val="l_1"/>
    <w:basedOn w:val="15"/>
    <w:qFormat/>
    <w:uiPriority w:val="0"/>
  </w:style>
  <w:style w:type="character" w:customStyle="1" w:styleId="81">
    <w:name w:val="l_12"/>
    <w:basedOn w:val="15"/>
    <w:qFormat/>
    <w:uiPriority w:val="0"/>
  </w:style>
  <w:style w:type="character" w:customStyle="1" w:styleId="82">
    <w:name w:val="l_2"/>
    <w:basedOn w:val="15"/>
    <w:qFormat/>
    <w:uiPriority w:val="0"/>
  </w:style>
  <w:style w:type="character" w:customStyle="1" w:styleId="83">
    <w:name w:val="l_21"/>
    <w:basedOn w:val="15"/>
    <w:qFormat/>
    <w:uiPriority w:val="0"/>
  </w:style>
  <w:style w:type="character" w:customStyle="1" w:styleId="84">
    <w:name w:val="l_8"/>
    <w:basedOn w:val="15"/>
    <w:qFormat/>
    <w:uiPriority w:val="0"/>
  </w:style>
  <w:style w:type="character" w:customStyle="1" w:styleId="85">
    <w:name w:val="l_81"/>
    <w:basedOn w:val="15"/>
    <w:qFormat/>
    <w:uiPriority w:val="0"/>
  </w:style>
  <w:style w:type="character" w:customStyle="1" w:styleId="86">
    <w:name w:val="l_9"/>
    <w:basedOn w:val="15"/>
    <w:qFormat/>
    <w:uiPriority w:val="0"/>
  </w:style>
  <w:style w:type="character" w:customStyle="1" w:styleId="87">
    <w:name w:val="l_91"/>
    <w:basedOn w:val="15"/>
    <w:qFormat/>
    <w:uiPriority w:val="0"/>
  </w:style>
  <w:style w:type="character" w:customStyle="1" w:styleId="88">
    <w:name w:val="l_14"/>
    <w:basedOn w:val="15"/>
    <w:qFormat/>
    <w:uiPriority w:val="0"/>
  </w:style>
  <w:style w:type="character" w:customStyle="1" w:styleId="89">
    <w:name w:val="l_141"/>
    <w:basedOn w:val="15"/>
    <w:qFormat/>
    <w:uiPriority w:val="0"/>
  </w:style>
  <w:style w:type="character" w:customStyle="1" w:styleId="90">
    <w:name w:val="swapimg"/>
    <w:basedOn w:val="15"/>
    <w:qFormat/>
    <w:uiPriority w:val="0"/>
  </w:style>
  <w:style w:type="character" w:customStyle="1" w:styleId="91">
    <w:name w:val="swapimg1"/>
    <w:basedOn w:val="15"/>
    <w:qFormat/>
    <w:uiPriority w:val="0"/>
  </w:style>
  <w:style w:type="character" w:customStyle="1" w:styleId="92">
    <w:name w:val="focus3"/>
    <w:basedOn w:val="15"/>
    <w:qFormat/>
    <w:uiPriority w:val="0"/>
    <w:rPr>
      <w:b/>
      <w:bCs/>
      <w:color w:val="000000"/>
    </w:rPr>
  </w:style>
  <w:style w:type="character" w:customStyle="1" w:styleId="93">
    <w:name w:val="menutitle"/>
    <w:basedOn w:val="15"/>
    <w:qFormat/>
    <w:uiPriority w:val="0"/>
    <w:rPr>
      <w:color w:val="333333"/>
      <w:sz w:val="24"/>
      <w:szCs w:val="24"/>
      <w:shd w:val="clear" w:fill="0076CF"/>
    </w:rPr>
  </w:style>
  <w:style w:type="character" w:customStyle="1" w:styleId="94">
    <w:name w:val="menutitle1"/>
    <w:basedOn w:val="15"/>
    <w:qFormat/>
    <w:uiPriority w:val="0"/>
    <w:rPr>
      <w:color w:val="333333"/>
      <w:sz w:val="24"/>
      <w:szCs w:val="24"/>
    </w:rPr>
  </w:style>
  <w:style w:type="character" w:customStyle="1" w:styleId="95">
    <w:name w:val="l_71"/>
    <w:basedOn w:val="15"/>
    <w:qFormat/>
    <w:uiPriority w:val="0"/>
  </w:style>
  <w:style w:type="character" w:customStyle="1" w:styleId="96">
    <w:name w:val="l_61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646</Words>
  <Characters>792</Characters>
  <Lines>8</Lines>
  <Paragraphs>2</Paragraphs>
  <TotalTime>0</TotalTime>
  <ScaleCrop>false</ScaleCrop>
  <LinksUpToDate>false</LinksUpToDate>
  <CharactersWithSpaces>796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连丹丹</cp:lastModifiedBy>
  <cp:lastPrinted>2021-09-23T08:29:00Z</cp:lastPrinted>
  <dcterms:modified xsi:type="dcterms:W3CDTF">2025-04-25T11:34:20Z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8CFE9E83FD394F1B9E026D172CCA7D65</vt:lpwstr>
  </property>
  <property fmtid="{D5CDD505-2E9C-101B-9397-08002B2CF9AE}" pid="4" name="KSOTemplateDocerSaveRecord">
    <vt:lpwstr>eyJoZGlkIjoiNGE3ZjliMjI0MTgzMThhM2Y2N2NlNjI2ODI3MjQ2NTAiLCJ1c2VySWQiOiI4Mjc5NTY1MzYifQ==</vt:lpwstr>
  </property>
</Properties>
</file>