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24023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禹州市教育体育局学前教育教学设备采购项目</w:t>
      </w:r>
    </w:p>
    <w:p w14:paraId="7D18B881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变  更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告</w:t>
      </w:r>
    </w:p>
    <w:p w14:paraId="7E9449A4">
      <w:pPr>
        <w:spacing w:line="600" w:lineRule="exact"/>
        <w:ind w:firstLine="632" w:firstLineChars="300"/>
        <w:jc w:val="both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</w:p>
    <w:p w14:paraId="6D04D9A6">
      <w:pPr>
        <w:spacing w:line="600" w:lineRule="exact"/>
        <w:ind w:firstLine="422" w:firstLineChars="200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禹州市教育体育局学前教育教学设备采购项目 (不见面开标)</w:t>
      </w:r>
    </w:p>
    <w:p w14:paraId="6BDA99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：YZCG-T2024015</w:t>
      </w:r>
    </w:p>
    <w:p w14:paraId="63E9D62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550E39E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四、预算金额：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495400.00元 </w:t>
      </w:r>
    </w:p>
    <w:p w14:paraId="2CC4A466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五、变更内容：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谈判文件第二章采购需求采购清单中序号2、3、7中的“注：为保证产品质量及环保性投标人或生产厂家需提供：1.需提供由国家级质量监督检验中心出具带有CMA、CAL、CCIC标识的且8大重金属钡、铅、镉、锑、硒、铬、汞、砷，含量检测结果判断合格的油漆检验报告扫描件或图片，并提供官网查询截图。  （中标公示期内，原件备查）”变更为：为保证产品质量及环保性投标人或生产厂家需提供：国家权威部门出具带有CMA标识的检测报告复印件。</w:t>
      </w:r>
    </w:p>
    <w:p w14:paraId="7AA3B70D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六、开标时间延期为“2024年9月10日8：30分，其它内容不变。</w:t>
      </w:r>
    </w:p>
    <w:p w14:paraId="7B0C967C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</w:t>
      </w:r>
      <w:bookmarkStart w:id="0" w:name="_GoBack"/>
      <w:bookmarkEnd w:id="0"/>
    </w:p>
    <w:p w14:paraId="5EBE63FF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2B5FAB5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26D8714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7F19F23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禹州市教育体育局</w:t>
      </w:r>
    </w:p>
    <w:p w14:paraId="3FA02C99">
      <w:pPr>
        <w:spacing w:line="360" w:lineRule="auto"/>
        <w:jc w:val="right"/>
        <w:rPr>
          <w:rFonts w:hint="default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2024年9月4日 </w:t>
      </w:r>
    </w:p>
    <w:p w14:paraId="641BCCF2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DExMWRmOTU4YTJkNDYyMTQwMDZkZjczZDgyYTIifQ=="/>
  </w:docVars>
  <w:rsids>
    <w:rsidRoot w:val="00000000"/>
    <w:rsid w:val="02FE5C5D"/>
    <w:rsid w:val="09EA66C6"/>
    <w:rsid w:val="0CB90E13"/>
    <w:rsid w:val="100C77C6"/>
    <w:rsid w:val="16C7031F"/>
    <w:rsid w:val="190C1415"/>
    <w:rsid w:val="1C266597"/>
    <w:rsid w:val="1D737140"/>
    <w:rsid w:val="1F0B487F"/>
    <w:rsid w:val="20B702AA"/>
    <w:rsid w:val="21A04758"/>
    <w:rsid w:val="24B932B4"/>
    <w:rsid w:val="24FA5FC1"/>
    <w:rsid w:val="2EDE002B"/>
    <w:rsid w:val="373B256A"/>
    <w:rsid w:val="3AB56B53"/>
    <w:rsid w:val="3BBD3BCC"/>
    <w:rsid w:val="3E6F5ADD"/>
    <w:rsid w:val="3F846BE3"/>
    <w:rsid w:val="40414A23"/>
    <w:rsid w:val="426F40B2"/>
    <w:rsid w:val="460747BB"/>
    <w:rsid w:val="49BC0661"/>
    <w:rsid w:val="565F5B54"/>
    <w:rsid w:val="5671725D"/>
    <w:rsid w:val="572D7A00"/>
    <w:rsid w:val="581619C5"/>
    <w:rsid w:val="58B746F9"/>
    <w:rsid w:val="59320EB5"/>
    <w:rsid w:val="5D284EF1"/>
    <w:rsid w:val="5E6957C1"/>
    <w:rsid w:val="5F4973A1"/>
    <w:rsid w:val="63867A43"/>
    <w:rsid w:val="639F3A3D"/>
    <w:rsid w:val="64D911C7"/>
    <w:rsid w:val="6A6B6E74"/>
    <w:rsid w:val="6E250EB1"/>
    <w:rsid w:val="7278396D"/>
    <w:rsid w:val="78CC7E0E"/>
    <w:rsid w:val="7D6513F2"/>
    <w:rsid w:val="7D874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Times New Roman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eastAsia="宋体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381</Characters>
  <Lines>11</Lines>
  <Paragraphs>3</Paragraphs>
  <TotalTime>4</TotalTime>
  <ScaleCrop>false</ScaleCrop>
  <LinksUpToDate>false</LinksUpToDate>
  <CharactersWithSpaces>403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2024-08-22T02:25:00Z</cp:lastPrinted>
  <dcterms:modified xsi:type="dcterms:W3CDTF">2024-09-04T09:45:31Z</dcterms:modified>
  <dc:title>禹州市中心城区停车场建设项目（建设路道路综合提升配电改造工程）（不见面开标）竞争性谈判公告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D5CEA97926704CD69AC1D34F7D55A50A_13</vt:lpwstr>
  </property>
</Properties>
</file>