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ascii="宋体" w:hAnsi="宋体" w:eastAsia="宋体" w:cs="宋体"/>
          <w:b/>
          <w:bCs/>
          <w:color w:val="000000"/>
          <w:sz w:val="44"/>
          <w:szCs w:val="44"/>
          <w:shd w:val="clear" w:fill="FFFFFF"/>
          <w:lang w:val="en-US" w:eastAsia="zh-CN"/>
        </w:rPr>
        <w:t>JZFCG-C2023</w:t>
      </w:r>
      <w:r>
        <w:rPr>
          <w:rFonts w:hint="eastAsia" w:ascii="宋体" w:hAnsi="宋体" w:eastAsia="宋体" w:cs="宋体"/>
          <w:b/>
          <w:bCs/>
          <w:color w:val="000000"/>
          <w:sz w:val="44"/>
          <w:szCs w:val="44"/>
          <w:u w:val="none"/>
          <w:shd w:val="clear" w:fill="FFFFFF"/>
          <w:lang w:val="en-US" w:eastAsia="zh-CN"/>
        </w:rPr>
        <w:t>004</w:t>
      </w:r>
      <w:r>
        <w:rPr>
          <w:rFonts w:hint="eastAsia" w:ascii="宋体" w:hAnsi="宋体" w:eastAsia="宋体" w:cs="宋体"/>
          <w:b/>
          <w:bCs/>
          <w:color w:val="000000"/>
          <w:sz w:val="44"/>
          <w:szCs w:val="44"/>
          <w:shd w:val="clear" w:fill="FFFFFF"/>
        </w:rPr>
        <w:t>号</w:t>
      </w:r>
      <w:r>
        <w:rPr>
          <w:rFonts w:hint="eastAsia" w:asciiTheme="majorEastAsia" w:hAnsiTheme="majorEastAsia" w:eastAsiaTheme="majorEastAsia" w:cstheme="majorEastAsia"/>
          <w:b/>
          <w:bCs w:val="0"/>
          <w:color w:val="000000"/>
          <w:w w:val="90"/>
          <w:sz w:val="44"/>
          <w:szCs w:val="44"/>
          <w:lang w:eastAsia="zh-CN"/>
        </w:rPr>
        <w:t>中共许昌市城乡一体化示范区工作委员会办公室“示范区新政务服务中心购买社会服务</w:t>
      </w:r>
      <w:r>
        <w:rPr>
          <w:rFonts w:hint="eastAsia" w:asciiTheme="majorEastAsia" w:hAnsiTheme="majorEastAsia" w:eastAsiaTheme="majorEastAsia" w:cstheme="majorEastAsia"/>
          <w:b/>
          <w:bCs w:val="0"/>
          <w:color w:val="000000"/>
          <w:w w:val="90"/>
          <w:sz w:val="44"/>
          <w:szCs w:val="44"/>
          <w:lang w:val="en-US" w:eastAsia="zh-CN"/>
        </w:rPr>
        <w:t>（不见面开标)</w:t>
      </w:r>
      <w:r>
        <w:rPr>
          <w:rFonts w:hint="eastAsia" w:asciiTheme="majorEastAsia" w:hAnsiTheme="majorEastAsia" w:eastAsiaTheme="majorEastAsia" w:cstheme="majorEastAsia"/>
          <w:b/>
          <w:bCs w:val="0"/>
          <w:color w:val="000000"/>
          <w:w w:val="90"/>
          <w:sz w:val="44"/>
          <w:szCs w:val="44"/>
          <w:lang w:eastAsia="zh-CN"/>
        </w:rPr>
        <w:t>”项目</w:t>
      </w:r>
      <w:r>
        <w:rPr>
          <w:rFonts w:hint="eastAsia" w:asciiTheme="majorEastAsia" w:hAnsiTheme="majorEastAsia" w:eastAsiaTheme="majorEastAsia" w:cstheme="majorEastAsia"/>
          <w:b/>
          <w:bCs w:val="0"/>
          <w:color w:val="000000"/>
          <w:w w:val="90"/>
          <w:sz w:val="44"/>
          <w:szCs w:val="44"/>
          <w:lang w:val="en-US" w:eastAsia="zh-CN"/>
        </w:rPr>
        <w:t>竞争性磋商公告</w:t>
      </w:r>
    </w:p>
    <w:p>
      <w:pPr>
        <w:spacing w:line="460" w:lineRule="exact"/>
        <w:ind w:firstLine="480"/>
        <w:jc w:val="left"/>
        <w:rPr>
          <w:rFonts w:hint="eastAsia" w:asciiTheme="majorEastAsia" w:hAnsiTheme="majorEastAsia" w:eastAsiaTheme="majorEastAsia" w:cstheme="majorEastAsia"/>
          <w:b/>
          <w:bCs w:val="0"/>
          <w:color w:val="000000"/>
          <w:w w:val="90"/>
          <w:sz w:val="44"/>
          <w:szCs w:val="44"/>
          <w:lang w:val="en-US" w:eastAsia="zh-CN"/>
        </w:rPr>
      </w:pPr>
      <w:r>
        <w:rPr>
          <w:rFonts w:hint="eastAsia" w:asciiTheme="majorEastAsia" w:hAnsiTheme="majorEastAsia" w:eastAsiaTheme="majorEastAsia" w:cstheme="majorEastAsia"/>
          <w:b/>
          <w:bCs w:val="0"/>
          <w:color w:val="000000"/>
          <w:w w:val="90"/>
          <w:sz w:val="44"/>
          <w:szCs w:val="44"/>
          <w:lang w:val="en-US" w:eastAsia="zh-CN"/>
        </w:rPr>
        <w:t xml:space="preserve"> </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lang w:eastAsia="zh-CN"/>
        </w:rPr>
        <w:t>法正项目管理集团有限公司</w:t>
      </w:r>
      <w:r>
        <w:rPr>
          <w:rFonts w:hint="eastAsia" w:ascii="宋体" w:hAnsi="宋体" w:cs="宋体"/>
          <w:color w:val="000000"/>
          <w:sz w:val="24"/>
          <w:szCs w:val="24"/>
        </w:rPr>
        <w:t>受</w:t>
      </w:r>
      <w:r>
        <w:rPr>
          <w:rFonts w:hint="eastAsia" w:ascii="宋体" w:hAnsi="宋体" w:cs="宋体"/>
          <w:color w:val="000000"/>
          <w:sz w:val="24"/>
          <w:szCs w:val="24"/>
          <w:lang w:eastAsia="zh-CN"/>
        </w:rPr>
        <w:t>中共许昌市城乡一体化示范区工作委员会办公室</w:t>
      </w:r>
      <w:r>
        <w:rPr>
          <w:rFonts w:hint="eastAsia" w:ascii="宋体" w:hAnsi="宋体" w:cs="宋体"/>
          <w:color w:val="000000"/>
          <w:sz w:val="24"/>
          <w:szCs w:val="24"/>
        </w:rPr>
        <w:t>的委托，对</w:t>
      </w:r>
      <w:r>
        <w:rPr>
          <w:rFonts w:hint="eastAsia" w:ascii="宋体" w:hAnsi="宋体" w:cs="宋体"/>
          <w:color w:val="000000"/>
          <w:sz w:val="24"/>
          <w:szCs w:val="24"/>
          <w:lang w:eastAsia="zh-CN"/>
        </w:rPr>
        <w:t>中共许昌市城乡一体化示范区工作委员会办公室“示范区新政务服务中心购买社会服务</w:t>
      </w:r>
      <w:r>
        <w:rPr>
          <w:rFonts w:hint="eastAsia" w:ascii="宋体" w:hAnsi="宋体" w:cs="宋体"/>
          <w:color w:val="000000"/>
          <w:sz w:val="24"/>
          <w:szCs w:val="24"/>
          <w:lang w:val="en-US" w:eastAsia="zh-CN"/>
        </w:rPr>
        <w:t>（不见面开标)</w:t>
      </w:r>
      <w:r>
        <w:rPr>
          <w:rFonts w:hint="eastAsia" w:ascii="宋体" w:hAnsi="宋体" w:cs="宋体"/>
          <w:color w:val="000000"/>
          <w:sz w:val="24"/>
          <w:szCs w:val="24"/>
          <w:lang w:eastAsia="zh-CN"/>
        </w:rPr>
        <w:t>”项目</w:t>
      </w:r>
      <w:r>
        <w:rPr>
          <w:rFonts w:hint="eastAsia" w:ascii="宋体" w:hAnsi="宋体" w:cs="宋体"/>
          <w:color w:val="000000"/>
          <w:sz w:val="24"/>
          <w:szCs w:val="24"/>
        </w:rPr>
        <w:t>进行竞争性磋商采购。现邀请符合本磋商文件规定条件的供应商前来磋商。</w:t>
      </w:r>
    </w:p>
    <w:p>
      <w:pPr>
        <w:spacing w:line="460" w:lineRule="exact"/>
        <w:ind w:firstLine="480"/>
        <w:jc w:val="left"/>
        <w:rPr>
          <w:rFonts w:hint="eastAsia" w:ascii="宋体" w:hAnsi="宋体" w:cs="宋体"/>
          <w:color w:val="000000"/>
          <w:sz w:val="24"/>
          <w:szCs w:val="24"/>
          <w:u w:val="none"/>
        </w:rPr>
      </w:pPr>
      <w:r>
        <w:rPr>
          <w:rFonts w:hint="eastAsia" w:ascii="宋体" w:hAnsi="宋体" w:cs="宋体"/>
          <w:b/>
          <w:bCs/>
          <w:color w:val="000000"/>
          <w:sz w:val="24"/>
          <w:szCs w:val="24"/>
        </w:rPr>
        <w:t>一、项目编号</w:t>
      </w:r>
      <w:r>
        <w:rPr>
          <w:rFonts w:hint="eastAsia" w:ascii="宋体" w:hAnsi="宋体" w:cs="宋体"/>
          <w:color w:val="000000"/>
          <w:sz w:val="24"/>
          <w:szCs w:val="24"/>
        </w:rPr>
        <w:t>：JZFCG-C2023</w:t>
      </w:r>
      <w:r>
        <w:rPr>
          <w:rFonts w:hint="eastAsia" w:ascii="宋体" w:hAnsi="宋体" w:cs="宋体"/>
          <w:color w:val="000000"/>
          <w:sz w:val="24"/>
          <w:szCs w:val="24"/>
          <w:u w:val="none"/>
          <w:lang w:val="en-US" w:eastAsia="zh-CN"/>
        </w:rPr>
        <w:t>004</w:t>
      </w:r>
      <w:r>
        <w:rPr>
          <w:rFonts w:hint="eastAsia" w:ascii="宋体" w:hAnsi="宋体" w:cs="宋体"/>
          <w:color w:val="000000"/>
          <w:sz w:val="24"/>
          <w:szCs w:val="24"/>
          <w:u w:val="none"/>
        </w:rPr>
        <w:t>号</w:t>
      </w:r>
    </w:p>
    <w:p>
      <w:pPr>
        <w:spacing w:line="460" w:lineRule="exact"/>
        <w:ind w:firstLine="480"/>
        <w:jc w:val="left"/>
        <w:rPr>
          <w:rFonts w:hint="eastAsia" w:ascii="宋体" w:hAnsi="宋体" w:cs="宋体"/>
          <w:color w:val="000000"/>
          <w:sz w:val="24"/>
          <w:szCs w:val="24"/>
          <w:lang w:eastAsia="zh-CN"/>
        </w:rPr>
      </w:pPr>
      <w:r>
        <w:rPr>
          <w:rFonts w:hint="eastAsia" w:ascii="宋体" w:hAnsi="宋体" w:cs="宋体"/>
          <w:b/>
          <w:bCs/>
          <w:color w:val="000000"/>
          <w:sz w:val="24"/>
          <w:szCs w:val="24"/>
          <w:u w:val="none"/>
        </w:rPr>
        <w:t>二、项目名称：</w:t>
      </w:r>
      <w:r>
        <w:rPr>
          <w:rFonts w:hint="eastAsia" w:ascii="宋体" w:hAnsi="宋体" w:cs="宋体"/>
          <w:color w:val="000000"/>
          <w:sz w:val="24"/>
          <w:szCs w:val="24"/>
          <w:u w:val="none"/>
          <w:lang w:eastAsia="zh-CN"/>
        </w:rPr>
        <w:t>中共许昌市</w:t>
      </w:r>
      <w:r>
        <w:rPr>
          <w:rFonts w:hint="eastAsia" w:ascii="宋体" w:hAnsi="宋体" w:cs="宋体"/>
          <w:color w:val="000000"/>
          <w:sz w:val="24"/>
          <w:szCs w:val="24"/>
          <w:lang w:eastAsia="zh-CN"/>
        </w:rPr>
        <w:t>城乡一体化示范区工作委员会办公室“示范区新政务服务中心购买社会服务</w:t>
      </w:r>
      <w:r>
        <w:rPr>
          <w:rFonts w:hint="eastAsia" w:ascii="宋体" w:hAnsi="宋体" w:cs="宋体"/>
          <w:color w:val="000000"/>
          <w:sz w:val="24"/>
          <w:szCs w:val="24"/>
          <w:lang w:val="en-US" w:eastAsia="zh-CN"/>
        </w:rPr>
        <w:t>（不见面开标)</w:t>
      </w:r>
      <w:r>
        <w:rPr>
          <w:rFonts w:hint="eastAsia" w:ascii="宋体" w:hAnsi="宋体" w:cs="宋体"/>
          <w:color w:val="000000"/>
          <w:sz w:val="24"/>
          <w:szCs w:val="24"/>
          <w:lang w:eastAsia="zh-CN"/>
        </w:rPr>
        <w:t>”项目</w:t>
      </w:r>
    </w:p>
    <w:p>
      <w:pPr>
        <w:spacing w:line="460" w:lineRule="exact"/>
        <w:ind w:firstLine="480"/>
        <w:jc w:val="left"/>
        <w:rPr>
          <w:rFonts w:hint="eastAsia" w:ascii="宋体" w:hAnsi="宋体" w:cs="宋体"/>
          <w:color w:val="000000"/>
          <w:sz w:val="24"/>
          <w:szCs w:val="24"/>
        </w:rPr>
      </w:pPr>
      <w:r>
        <w:rPr>
          <w:rFonts w:hint="eastAsia" w:ascii="宋体" w:hAnsi="宋体" w:cs="宋体"/>
          <w:b/>
          <w:bCs/>
          <w:color w:val="000000"/>
          <w:sz w:val="24"/>
          <w:szCs w:val="24"/>
        </w:rPr>
        <w:t>三、采购方式</w:t>
      </w:r>
      <w:r>
        <w:rPr>
          <w:rFonts w:hint="eastAsia" w:ascii="宋体" w:hAnsi="宋体" w:cs="宋体"/>
          <w:b w:val="0"/>
          <w:bCs w:val="0"/>
          <w:color w:val="000000"/>
          <w:sz w:val="24"/>
          <w:szCs w:val="24"/>
        </w:rPr>
        <w:t>：</w:t>
      </w:r>
      <w:r>
        <w:rPr>
          <w:rFonts w:hint="eastAsia" w:ascii="宋体" w:hAnsi="宋体" w:cs="宋体"/>
          <w:b w:val="0"/>
          <w:bCs w:val="0"/>
          <w:color w:val="000000"/>
          <w:sz w:val="24"/>
          <w:szCs w:val="24"/>
          <w:lang w:val="en-US" w:eastAsia="zh-CN"/>
        </w:rPr>
        <w:t>竞</w:t>
      </w:r>
      <w:bookmarkStart w:id="0" w:name="_GoBack"/>
      <w:bookmarkEnd w:id="0"/>
      <w:r>
        <w:rPr>
          <w:rFonts w:hint="eastAsia" w:ascii="宋体" w:hAnsi="宋体" w:cs="宋体"/>
          <w:color w:val="000000"/>
          <w:sz w:val="24"/>
          <w:szCs w:val="24"/>
        </w:rPr>
        <w:t>争性磋商</w:t>
      </w:r>
    </w:p>
    <w:p>
      <w:pPr>
        <w:spacing w:line="460" w:lineRule="exact"/>
        <w:ind w:firstLine="480"/>
        <w:jc w:val="left"/>
        <w:rPr>
          <w:rFonts w:hint="eastAsia" w:ascii="宋体" w:hAnsi="宋体" w:cs="宋体"/>
          <w:b/>
          <w:bCs/>
          <w:color w:val="000000"/>
          <w:sz w:val="24"/>
          <w:szCs w:val="24"/>
        </w:rPr>
      </w:pPr>
      <w:r>
        <w:rPr>
          <w:rFonts w:hint="eastAsia" w:ascii="宋体" w:hAnsi="宋体" w:cs="宋体"/>
          <w:b/>
          <w:bCs/>
          <w:color w:val="000000"/>
          <w:sz w:val="24"/>
          <w:szCs w:val="24"/>
        </w:rPr>
        <w:t>四、磋商内容</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1．项目主要内容、数量及要求：</w:t>
      </w:r>
      <w:r>
        <w:rPr>
          <w:rFonts w:hint="eastAsia" w:ascii="宋体" w:hAnsi="宋体" w:cs="宋体"/>
          <w:color w:val="000000"/>
          <w:sz w:val="24"/>
          <w:szCs w:val="24"/>
          <w:lang w:val="en-US" w:eastAsia="zh-CN"/>
        </w:rPr>
        <w:t>为进一步提升优化示范区营商环境和满足辖区内群众、企业办事需求，</w:t>
      </w:r>
      <w:r>
        <w:rPr>
          <w:rFonts w:hint="eastAsia" w:ascii="宋体" w:hAnsi="宋体" w:cs="宋体"/>
          <w:color w:val="000000"/>
          <w:sz w:val="24"/>
          <w:szCs w:val="24"/>
          <w:lang w:val="en" w:eastAsia="zh-CN"/>
        </w:rPr>
        <w:t>规划服务窗口</w:t>
      </w:r>
      <w:r>
        <w:rPr>
          <w:rFonts w:hint="eastAsia" w:ascii="宋体" w:hAnsi="宋体" w:cs="宋体"/>
          <w:color w:val="000000"/>
          <w:sz w:val="24"/>
          <w:szCs w:val="24"/>
          <w:lang w:val="en-US" w:eastAsia="zh-CN"/>
        </w:rPr>
        <w:t>16个，</w:t>
      </w:r>
      <w:r>
        <w:rPr>
          <w:rFonts w:hint="eastAsia" w:ascii="宋体" w:hAnsi="宋体" w:cs="宋体"/>
          <w:color w:val="000000"/>
          <w:sz w:val="24"/>
          <w:szCs w:val="24"/>
          <w:lang w:eastAsia="zh-CN"/>
        </w:rPr>
        <w:t>政务服务中心需要配备帮代办上门办、大厅引导、数据统计管理服务，尤其是针对需要办事的老年、孕妇、残障人士等弱势群体能够发挥积极作用。</w:t>
      </w:r>
      <w:r>
        <w:rPr>
          <w:rFonts w:hint="eastAsia" w:ascii="宋体" w:hAnsi="宋体" w:cs="宋体"/>
          <w:color w:val="000000"/>
          <w:sz w:val="24"/>
          <w:szCs w:val="24"/>
        </w:rPr>
        <w:t>（详见磋商文件）</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2．预算金额：</w:t>
      </w:r>
      <w:r>
        <w:rPr>
          <w:rFonts w:hint="eastAsia" w:ascii="宋体" w:hAnsi="宋体" w:cs="宋体"/>
          <w:color w:val="000000"/>
          <w:sz w:val="24"/>
          <w:szCs w:val="24"/>
          <w:lang w:eastAsia="zh-CN"/>
        </w:rPr>
        <w:t>470000.00</w:t>
      </w:r>
      <w:r>
        <w:rPr>
          <w:rFonts w:hint="eastAsia" w:ascii="宋体" w:hAnsi="宋体" w:cs="宋体"/>
          <w:color w:val="000000"/>
          <w:sz w:val="24"/>
          <w:szCs w:val="24"/>
        </w:rPr>
        <w:t>元</w:t>
      </w:r>
    </w:p>
    <w:p>
      <w:pPr>
        <w:spacing w:line="460" w:lineRule="exact"/>
        <w:ind w:firstLine="48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最高限价：470000.00 元</w:t>
      </w:r>
    </w:p>
    <w:p>
      <w:pPr>
        <w:spacing w:line="460" w:lineRule="exact"/>
        <w:ind w:firstLine="480"/>
        <w:jc w:val="left"/>
        <w:rPr>
          <w:rFonts w:hint="eastAsia" w:ascii="宋体" w:hAnsi="宋体" w:cs="宋体" w:eastAsiaTheme="minorEastAsia"/>
          <w:color w:val="000000"/>
          <w:sz w:val="24"/>
          <w:szCs w:val="24"/>
          <w:lang w:eastAsia="zh-CN"/>
        </w:rPr>
      </w:pPr>
      <w:r>
        <w:rPr>
          <w:rFonts w:hint="eastAsia" w:ascii="宋体" w:hAnsi="宋体" w:cs="宋体"/>
          <w:color w:val="000000"/>
          <w:sz w:val="24"/>
          <w:szCs w:val="24"/>
        </w:rPr>
        <w:t>3．合同履行期限：</w:t>
      </w:r>
      <w:r>
        <w:rPr>
          <w:rFonts w:hint="eastAsia" w:ascii="宋体" w:hAnsi="宋体" w:cs="宋体"/>
          <w:color w:val="000000"/>
          <w:sz w:val="24"/>
          <w:szCs w:val="24"/>
          <w:lang w:eastAsia="zh-CN"/>
        </w:rPr>
        <w:t>自签订合同后8个月</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4．合同履行地点：许昌市建安区魏文路与永兴路交叉口商会大厦。</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5．分包：不允许。</w:t>
      </w:r>
    </w:p>
    <w:p>
      <w:pPr>
        <w:spacing w:line="460" w:lineRule="exact"/>
        <w:ind w:firstLine="480"/>
        <w:jc w:val="left"/>
        <w:rPr>
          <w:rFonts w:hint="eastAsia" w:ascii="宋体" w:hAnsi="宋体" w:cs="宋体"/>
          <w:color w:val="000000"/>
          <w:sz w:val="24"/>
          <w:szCs w:val="24"/>
          <w:lang w:val="en-US" w:eastAsia="zh-CN"/>
        </w:rPr>
      </w:pPr>
      <w:r>
        <w:rPr>
          <w:rFonts w:hint="eastAsia" w:ascii="宋体" w:hAnsi="宋体" w:cs="宋体"/>
          <w:b/>
          <w:bCs/>
          <w:color w:val="000000"/>
          <w:sz w:val="24"/>
          <w:szCs w:val="24"/>
        </w:rPr>
        <w:t>五、供应商应具备的特殊要求</w:t>
      </w:r>
      <w:r>
        <w:rPr>
          <w:rFonts w:hint="eastAsia" w:ascii="宋体" w:hAnsi="宋体" w:cs="宋体"/>
          <w:color w:val="000000"/>
          <w:sz w:val="24"/>
          <w:szCs w:val="24"/>
        </w:rPr>
        <w:t>：</w:t>
      </w:r>
      <w:r>
        <w:rPr>
          <w:rFonts w:hint="eastAsia" w:ascii="宋体" w:hAnsi="宋体" w:cs="宋体"/>
          <w:color w:val="000000"/>
          <w:sz w:val="24"/>
          <w:szCs w:val="24"/>
          <w:lang w:val="en-US" w:eastAsia="zh-CN"/>
        </w:rPr>
        <w:t>无</w:t>
      </w:r>
    </w:p>
    <w:p>
      <w:pPr>
        <w:spacing w:line="460" w:lineRule="exact"/>
        <w:ind w:firstLine="480"/>
        <w:jc w:val="left"/>
        <w:rPr>
          <w:rFonts w:hint="eastAsia" w:ascii="宋体" w:hAnsi="宋体" w:cs="宋体"/>
          <w:b/>
          <w:bCs/>
          <w:color w:val="000000"/>
          <w:sz w:val="24"/>
          <w:szCs w:val="24"/>
        </w:rPr>
      </w:pPr>
      <w:r>
        <w:rPr>
          <w:rFonts w:hint="eastAsia" w:ascii="宋体" w:hAnsi="宋体" w:cs="宋体"/>
          <w:b/>
          <w:bCs/>
          <w:color w:val="000000"/>
          <w:sz w:val="24"/>
          <w:szCs w:val="24"/>
        </w:rPr>
        <w:t>六、磋商文件的获取</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即日起至投标截止时间，登录《全国公共资源交易平台（河南省·许昌市）》“投标人／供应商登录”入口（http：／／221.14.6.70：8088／ggzy／）自行免费下载竞争性磋商文件。</w:t>
      </w:r>
    </w:p>
    <w:p>
      <w:pPr>
        <w:spacing w:line="460" w:lineRule="exact"/>
        <w:ind w:firstLine="480"/>
        <w:jc w:val="left"/>
        <w:rPr>
          <w:rFonts w:hint="eastAsia" w:ascii="宋体" w:hAnsi="宋体" w:cs="宋体"/>
          <w:b/>
          <w:bCs/>
          <w:color w:val="000000"/>
          <w:sz w:val="24"/>
          <w:szCs w:val="24"/>
        </w:rPr>
      </w:pPr>
      <w:r>
        <w:rPr>
          <w:rFonts w:hint="eastAsia" w:ascii="宋体" w:hAnsi="宋体" w:cs="宋体"/>
          <w:b/>
          <w:bCs/>
          <w:color w:val="000000"/>
          <w:sz w:val="24"/>
          <w:szCs w:val="24"/>
        </w:rPr>
        <w:t>七、响应文件的提交方式及注意事项</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本项目为全流程电子化交易项目，供应商必须通过许昌公共资源交易系统下载“许昌投标文件制作系统 SEARUN 最新版本”制作并上传加密电子响应文件。截至投标截止时间，交易系统投标通道将关闭，供应商未完成电子响应文件上传的，投标将被拒绝。</w:t>
      </w:r>
    </w:p>
    <w:p>
      <w:pPr>
        <w:spacing w:line="460" w:lineRule="exact"/>
        <w:ind w:firstLine="480"/>
        <w:jc w:val="left"/>
        <w:rPr>
          <w:rFonts w:hint="eastAsia" w:ascii="宋体" w:hAnsi="宋体" w:cs="宋体"/>
          <w:b/>
          <w:bCs/>
          <w:color w:val="000000"/>
          <w:sz w:val="24"/>
          <w:szCs w:val="24"/>
        </w:rPr>
      </w:pPr>
      <w:r>
        <w:rPr>
          <w:rFonts w:hint="eastAsia" w:ascii="宋体" w:hAnsi="宋体" w:cs="宋体"/>
          <w:b/>
          <w:bCs/>
          <w:color w:val="000000"/>
          <w:sz w:val="24"/>
          <w:szCs w:val="24"/>
        </w:rPr>
        <w:t>八、磋商截止时间、磋商时间及地点</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1．磋商截止及磋商时间：2023年</w:t>
      </w:r>
      <w:r>
        <w:rPr>
          <w:rFonts w:hint="eastAsia" w:ascii="宋体" w:hAnsi="宋体" w:cs="宋体"/>
          <w:color w:val="000000"/>
          <w:sz w:val="24"/>
          <w:szCs w:val="24"/>
          <w:lang w:val="en-US" w:eastAsia="zh-CN"/>
        </w:rPr>
        <w:t>6</w:t>
      </w:r>
      <w:r>
        <w:rPr>
          <w:rFonts w:hint="eastAsia" w:ascii="宋体" w:hAnsi="宋体" w:cs="宋体"/>
          <w:color w:val="000000"/>
          <w:sz w:val="24"/>
          <w:szCs w:val="24"/>
        </w:rPr>
        <w:t>月</w:t>
      </w:r>
      <w:r>
        <w:rPr>
          <w:rFonts w:hint="eastAsia" w:ascii="宋体" w:hAnsi="宋体" w:cs="宋体"/>
          <w:color w:val="000000"/>
          <w:sz w:val="24"/>
          <w:szCs w:val="24"/>
          <w:lang w:val="en-US" w:eastAsia="zh-CN"/>
        </w:rPr>
        <w:t>12</w:t>
      </w:r>
      <w:r>
        <w:rPr>
          <w:rFonts w:hint="eastAsia" w:ascii="宋体" w:hAnsi="宋体" w:cs="宋体"/>
          <w:color w:val="000000"/>
          <w:sz w:val="24"/>
          <w:szCs w:val="24"/>
        </w:rPr>
        <w:t>日8时30分（北京时间），逾期提交或不符合规定的响应文件不予接受。</w:t>
      </w:r>
    </w:p>
    <w:p>
      <w:pPr>
        <w:spacing w:line="460" w:lineRule="exact"/>
        <w:ind w:firstLine="480"/>
        <w:jc w:val="left"/>
        <w:rPr>
          <w:rFonts w:hint="eastAsia" w:ascii="宋体" w:hAnsi="宋体" w:cs="宋体"/>
          <w:color w:val="000000"/>
          <w:sz w:val="24"/>
          <w:szCs w:val="24"/>
          <w:lang w:val="en-US" w:eastAsia="zh-CN"/>
        </w:rPr>
      </w:pPr>
      <w:r>
        <w:rPr>
          <w:rFonts w:hint="eastAsia" w:ascii="宋体" w:hAnsi="宋体" w:cs="宋体"/>
          <w:color w:val="000000"/>
          <w:sz w:val="24"/>
          <w:szCs w:val="24"/>
        </w:rPr>
        <w:t>2．磋商地点：许昌市公共资源交易中心三楼不见面开标</w:t>
      </w:r>
      <w:r>
        <w:rPr>
          <w:rFonts w:hint="eastAsia" w:ascii="宋体" w:hAnsi="宋体" w:cs="宋体"/>
          <w:color w:val="000000"/>
          <w:sz w:val="24"/>
          <w:szCs w:val="24"/>
          <w:lang w:val="en-US" w:eastAsia="zh-CN"/>
        </w:rPr>
        <w:t>一</w:t>
      </w:r>
      <w:r>
        <w:rPr>
          <w:rFonts w:hint="eastAsia" w:ascii="宋体" w:hAnsi="宋体" w:cs="宋体"/>
          <w:color w:val="000000"/>
          <w:sz w:val="24"/>
          <w:szCs w:val="24"/>
        </w:rPr>
        <w:t>室。（本项目采用远程不见面开标方式，投标人无须到现场</w:t>
      </w:r>
      <w:r>
        <w:rPr>
          <w:rFonts w:hint="eastAsia" w:ascii="宋体" w:hAnsi="宋体" w:cs="宋体"/>
          <w:color w:val="000000"/>
          <w:sz w:val="24"/>
          <w:szCs w:val="24"/>
          <w:lang w:eastAsia="zh-CN"/>
        </w:rPr>
        <w:t>）。</w:t>
      </w:r>
    </w:p>
    <w:p>
      <w:pPr>
        <w:spacing w:line="460" w:lineRule="exact"/>
        <w:ind w:firstLine="480"/>
        <w:jc w:val="left"/>
        <w:rPr>
          <w:rFonts w:hint="eastAsia" w:ascii="宋体" w:hAnsi="宋体" w:cs="宋体"/>
          <w:b/>
          <w:bCs/>
          <w:color w:val="000000"/>
          <w:sz w:val="24"/>
          <w:szCs w:val="24"/>
        </w:rPr>
      </w:pPr>
      <w:r>
        <w:rPr>
          <w:rFonts w:hint="eastAsia" w:ascii="宋体" w:hAnsi="宋体" w:cs="宋体"/>
          <w:b/>
          <w:bCs/>
          <w:color w:val="000000"/>
          <w:sz w:val="24"/>
          <w:szCs w:val="24"/>
        </w:rPr>
        <w:t>九、开标注意事项</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开标时间前，供应商使用CA数字证书登录全国公共资源交易平台（河南省·许昌市）-一进入公共资源交易系统（http：／／ggzy．xuchang．gov．cn：8088／ggzy／）--点击“项目信息-项目名称”--在系统操作导航栏点击“开标--不见面开标大厅”，在规定的开标时间内进行解密开标。</w:t>
      </w:r>
    </w:p>
    <w:p>
      <w:pPr>
        <w:spacing w:line="460" w:lineRule="exact"/>
        <w:ind w:firstLine="480"/>
        <w:jc w:val="left"/>
        <w:rPr>
          <w:rFonts w:hint="eastAsia" w:ascii="宋体" w:hAnsi="宋体" w:cs="宋体"/>
          <w:color w:val="000000"/>
          <w:sz w:val="24"/>
          <w:szCs w:val="24"/>
        </w:rPr>
      </w:pPr>
      <w:r>
        <w:rPr>
          <w:rFonts w:hint="eastAsia" w:ascii="宋体" w:hAnsi="宋体" w:cs="宋体"/>
          <w:b/>
          <w:bCs/>
          <w:color w:val="000000"/>
          <w:sz w:val="24"/>
          <w:szCs w:val="24"/>
        </w:rPr>
        <w:t>十、本次采购公告同时在《中国政府采购网》、《河南省政府采购网》、《许昌市政府采购网》、《全国公共资源交易平台（河南省·许昌市）》发布。</w:t>
      </w:r>
    </w:p>
    <w:p>
      <w:pPr>
        <w:spacing w:line="460" w:lineRule="exact"/>
        <w:ind w:firstLine="480"/>
        <w:jc w:val="left"/>
        <w:rPr>
          <w:rFonts w:hint="eastAsia" w:ascii="宋体" w:hAnsi="宋体" w:cs="宋体"/>
          <w:b/>
          <w:bCs/>
          <w:color w:val="000000"/>
          <w:sz w:val="24"/>
          <w:szCs w:val="24"/>
        </w:rPr>
      </w:pPr>
      <w:r>
        <w:rPr>
          <w:rFonts w:hint="eastAsia" w:ascii="宋体" w:hAnsi="宋体" w:cs="宋体"/>
          <w:b/>
          <w:bCs/>
          <w:color w:val="000000"/>
          <w:sz w:val="24"/>
          <w:szCs w:val="24"/>
        </w:rPr>
        <w:t>十一、联系方式</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1．采购人信息</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采购人：中共许昌市城乡一体化示范区工作委员会办公室</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地址：许昌市建安区魏文路与永兴路交叉口商会大厦</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联系人：</w:t>
      </w:r>
      <w:r>
        <w:rPr>
          <w:rFonts w:hint="eastAsia" w:ascii="宋体" w:hAnsi="宋体" w:cs="宋体"/>
          <w:color w:val="000000"/>
          <w:sz w:val="24"/>
          <w:szCs w:val="24"/>
          <w:lang w:eastAsia="zh-CN"/>
        </w:rPr>
        <w:t>史女士</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lang w:val="en-US" w:eastAsia="zh-CN"/>
        </w:rPr>
        <w:t>0374-3377700</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2．采购代理机构信息</w:t>
      </w:r>
    </w:p>
    <w:p>
      <w:pPr>
        <w:spacing w:line="460" w:lineRule="exact"/>
        <w:ind w:firstLine="480"/>
        <w:jc w:val="left"/>
        <w:rPr>
          <w:rFonts w:hint="eastAsia" w:ascii="宋体" w:hAnsi="宋体" w:cs="宋体"/>
          <w:color w:val="000000"/>
          <w:sz w:val="24"/>
          <w:szCs w:val="24"/>
          <w:lang w:eastAsia="zh-CN"/>
        </w:rPr>
      </w:pPr>
      <w:r>
        <w:rPr>
          <w:rFonts w:hint="eastAsia" w:ascii="宋体" w:hAnsi="宋体" w:cs="宋体"/>
          <w:color w:val="000000"/>
          <w:sz w:val="24"/>
          <w:szCs w:val="24"/>
        </w:rPr>
        <w:t>代理机构：</w:t>
      </w:r>
      <w:r>
        <w:rPr>
          <w:rFonts w:hint="eastAsia" w:ascii="宋体" w:hAnsi="宋体" w:cs="宋体"/>
          <w:color w:val="000000"/>
          <w:sz w:val="24"/>
          <w:szCs w:val="24"/>
          <w:lang w:eastAsia="zh-CN"/>
        </w:rPr>
        <w:t>法正项目管理集团有限公司</w:t>
      </w:r>
    </w:p>
    <w:p>
      <w:pPr>
        <w:spacing w:line="460" w:lineRule="exact"/>
        <w:ind w:firstLine="480"/>
        <w:jc w:val="left"/>
        <w:rPr>
          <w:rFonts w:hint="eastAsia" w:ascii="宋体" w:hAnsi="宋体" w:cs="宋体"/>
          <w:color w:val="000000"/>
          <w:sz w:val="24"/>
          <w:szCs w:val="24"/>
          <w:lang w:eastAsia="zh-CN"/>
        </w:rPr>
      </w:pPr>
      <w:r>
        <w:rPr>
          <w:rFonts w:hint="eastAsia" w:ascii="宋体" w:hAnsi="宋体" w:cs="宋体"/>
          <w:color w:val="000000"/>
          <w:sz w:val="24"/>
          <w:szCs w:val="24"/>
        </w:rPr>
        <w:t>地址：</w:t>
      </w:r>
      <w:r>
        <w:rPr>
          <w:rFonts w:hint="eastAsia" w:ascii="宋体" w:hAnsi="宋体" w:cs="宋体"/>
          <w:color w:val="000000"/>
          <w:sz w:val="24"/>
          <w:szCs w:val="24"/>
          <w:lang w:eastAsia="zh-CN"/>
        </w:rPr>
        <w:t>许昌市莲城大道1799号</w:t>
      </w:r>
    </w:p>
    <w:p>
      <w:pPr>
        <w:spacing w:line="460" w:lineRule="exact"/>
        <w:ind w:firstLine="480"/>
        <w:jc w:val="left"/>
        <w:rPr>
          <w:rFonts w:hint="eastAsia" w:ascii="宋体" w:hAnsi="宋体" w:cs="宋体"/>
          <w:color w:val="000000"/>
          <w:sz w:val="24"/>
          <w:szCs w:val="24"/>
          <w:lang w:eastAsia="zh-CN"/>
        </w:rPr>
      </w:pPr>
      <w:r>
        <w:rPr>
          <w:rFonts w:hint="eastAsia" w:ascii="宋体" w:hAnsi="宋体" w:cs="宋体"/>
          <w:color w:val="000000"/>
          <w:sz w:val="24"/>
          <w:szCs w:val="24"/>
        </w:rPr>
        <w:t>联系人：</w:t>
      </w:r>
      <w:r>
        <w:rPr>
          <w:rFonts w:hint="eastAsia" w:ascii="宋体" w:hAnsi="宋体" w:cs="宋体"/>
          <w:color w:val="000000"/>
          <w:sz w:val="24"/>
          <w:szCs w:val="24"/>
          <w:lang w:eastAsia="zh-CN"/>
        </w:rPr>
        <w:t>张女士</w:t>
      </w:r>
    </w:p>
    <w:p>
      <w:pPr>
        <w:spacing w:line="460" w:lineRule="exact"/>
        <w:ind w:firstLine="480"/>
        <w:jc w:val="left"/>
        <w:rPr>
          <w:rFonts w:hint="eastAsia" w:ascii="宋体" w:hAnsi="宋体" w:cs="宋体"/>
          <w:color w:val="000000"/>
          <w:sz w:val="24"/>
          <w:szCs w:val="24"/>
          <w:lang w:eastAsia="zh-CN"/>
        </w:rPr>
      </w:pPr>
      <w:r>
        <w:rPr>
          <w:rFonts w:hint="eastAsia" w:ascii="宋体" w:hAnsi="宋体" w:cs="宋体"/>
          <w:color w:val="000000"/>
          <w:sz w:val="24"/>
          <w:szCs w:val="24"/>
        </w:rPr>
        <w:t>联系电话：</w:t>
      </w:r>
      <w:r>
        <w:rPr>
          <w:rFonts w:hint="eastAsia" w:ascii="宋体" w:hAnsi="宋体" w:cs="宋体"/>
          <w:color w:val="000000"/>
          <w:sz w:val="24"/>
          <w:szCs w:val="24"/>
          <w:lang w:eastAsia="zh-CN"/>
        </w:rPr>
        <w:t>18539076569</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3．项目联系方式</w:t>
      </w:r>
    </w:p>
    <w:p>
      <w:pPr>
        <w:spacing w:line="460" w:lineRule="exact"/>
        <w:ind w:firstLine="480"/>
        <w:jc w:val="left"/>
        <w:rPr>
          <w:rFonts w:hint="eastAsia" w:ascii="宋体" w:hAnsi="宋体" w:cs="宋体"/>
          <w:color w:val="000000"/>
          <w:sz w:val="24"/>
          <w:szCs w:val="24"/>
          <w:lang w:eastAsia="zh-CN"/>
        </w:rPr>
      </w:pPr>
      <w:r>
        <w:rPr>
          <w:rFonts w:hint="eastAsia" w:ascii="宋体" w:hAnsi="宋体" w:cs="宋体"/>
          <w:color w:val="000000"/>
          <w:sz w:val="24"/>
          <w:szCs w:val="24"/>
        </w:rPr>
        <w:t>项目联系人：</w:t>
      </w:r>
      <w:r>
        <w:rPr>
          <w:rFonts w:hint="eastAsia" w:ascii="宋体" w:hAnsi="宋体" w:cs="宋体"/>
          <w:color w:val="000000"/>
          <w:sz w:val="24"/>
          <w:szCs w:val="24"/>
          <w:lang w:eastAsia="zh-CN"/>
        </w:rPr>
        <w:t>张女士</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lang w:eastAsia="zh-CN"/>
        </w:rPr>
        <w:t>18539076569</w:t>
      </w:r>
    </w:p>
    <w:p>
      <w:pPr>
        <w:spacing w:line="460" w:lineRule="exact"/>
        <w:ind w:firstLine="480"/>
        <w:jc w:val="left"/>
        <w:rPr>
          <w:rFonts w:hint="eastAsia" w:ascii="宋体" w:hAnsi="宋体" w:cs="宋体"/>
          <w:b/>
          <w:bCs/>
          <w:color w:val="000000"/>
          <w:sz w:val="24"/>
          <w:szCs w:val="24"/>
        </w:rPr>
      </w:pPr>
      <w:r>
        <w:rPr>
          <w:rFonts w:hint="eastAsia" w:ascii="宋体" w:hAnsi="宋体" w:cs="宋体"/>
          <w:b/>
          <w:bCs/>
          <w:color w:val="000000"/>
          <w:sz w:val="24"/>
          <w:szCs w:val="24"/>
        </w:rPr>
        <w:t>温馨提示：</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本项目为全流程电子化交易项目，请注意以下事项。</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1．供应商参加本项目投标，需提前自行联系CA服务机构办理数字认证证书并进行电子签章。</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2．磋商文件下载、响应文件制作、提交、远程不见面开标（电子投标文件的解密）环节，供应商须使用同一个CA数字证书（证书须在有效期内并可正常使用）。</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3．电子响应文件的制作</w:t>
      </w:r>
    </w:p>
    <w:p>
      <w:pPr>
        <w:spacing w:line="46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3.1供应商登录《全国公共资源交易平台（河南省·许昌市）》公共资源交易系统（http：／／221.14.6.70：8088／ggzy／）下载“许昌投标文件制作系统SEARUN 最新版本”，制作响应文件。</w:t>
      </w:r>
    </w:p>
    <w:p>
      <w:pPr>
        <w:spacing w:line="460" w:lineRule="exact"/>
        <w:ind w:firstLine="480"/>
        <w:jc w:val="left"/>
        <w:rPr>
          <w:rFonts w:hint="eastAsia" w:ascii="宋体" w:hAnsi="宋体" w:cs="宋体"/>
          <w:color w:val="000000"/>
          <w:sz w:val="24"/>
          <w:szCs w:val="24"/>
        </w:rPr>
        <w:sectPr>
          <w:pgSz w:w="11900" w:h="16820"/>
          <w:pgMar w:top="1440" w:right="1000" w:bottom="1440" w:left="1020" w:header="0" w:footer="0" w:gutter="0"/>
          <w:cols w:space="720" w:num="1"/>
          <w:titlePg/>
        </w:sectPr>
      </w:pPr>
    </w:p>
    <w:p>
      <w:pPr>
        <w:spacing w:line="46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3.2 供应商对同一项目多个标段进行响应的，应分别下载所投标段的磋商文件，按标段制作响应文件。一个标段对应生成一个文件夹（xxxx项目 xx标段），其中后缀名为“.file”的文件用于投标。</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4．加密电子响应文件的提交</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4.1 供应商对同一项目多个标段进行响应的，加密电子响应文件应按标段分别提交。</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4.2 加密电子响应文件成功提交后，《全国公共资源交易平台（河南省·许昌市）》公共资源交易系统（http：／／221.14.6.70：8088／ggzy／）生成“投标文件提交回执单”。</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5．远程不见面开标（电子响应文件的解密）</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5.1 本项目采用远程“不见面”开标方式，投标前请详细阅读全国公共资源交易平台（河南省·许昌市）首页“资料下载”栏目的《许昌市不见面操作手册（代理机构／投标人）》。</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5.2 供应商提前设置不见面开标浏览器，并于开标时间前登录本项目不见面开标大厅，按照规定的开标时间准时参加网上开标。</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5.3 根据采购代理机构在“文字互动”对话框的通知，供应商选择功能栏“解密环节”按钮进行电子响应文件解密（供应商解密应自采购代理机构点击“开标开始”按钮后120分钟内完成）。供应商未解密或因供应商原因解密失败的，其响应文件将被拒绝。</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5.4开标活动结束时，供应商应在《开标记录表》上进行电子签章。供应商未签章的，视同认可开标结果。</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5.5 供应商对开标过程和开标记录如有疑义，可在本项目不见面开标大厅“文字互动”对话框或“新增质疑”处在线提出询问。</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6．评标依据</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6.1 全流程电子化交易（不见面开标）项目，磋商小组以成功上传、解密的电子响应文件为依据评审。</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6.2 评审期间，供应商（参加磋商的法定代表人或其授权代表）应保持通讯手机畅通，并根据磋商小组要求在规定时间内提供：</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（1）最后报价（加盖公章，或者由法定代表人或其授权的代表签字）；</w:t>
      </w:r>
    </w:p>
    <w:p>
      <w:pPr>
        <w:spacing w:line="460" w:lineRule="exact"/>
        <w:ind w:firstLine="480"/>
        <w:jc w:val="left"/>
        <w:rPr>
          <w:rFonts w:hint="eastAsia" w:ascii="宋体" w:hAnsi="宋体" w:cs="宋体"/>
          <w:color w:val="000000"/>
          <w:sz w:val="24"/>
          <w:szCs w:val="24"/>
        </w:rPr>
        <w:sectPr>
          <w:headerReference r:id="rId3" w:type="default"/>
          <w:footerReference r:id="rId4" w:type="default"/>
          <w:type w:val="continuous"/>
          <w:pgSz w:w="11900" w:h="16820"/>
          <w:pgMar w:top="1440" w:right="900" w:bottom="1440" w:left="1020" w:header="0" w:footer="0" w:gutter="0"/>
          <w:cols w:space="720" w:num="1"/>
          <w:titlePg/>
        </w:sectPr>
      </w:pPr>
      <w:r>
        <w:rPr>
          <w:rFonts w:hint="eastAsia" w:ascii="宋体" w:hAnsi="宋体" w:cs="宋体"/>
          <w:color w:val="000000"/>
          <w:sz w:val="24"/>
          <w:szCs w:val="24"/>
        </w:rPr>
        <w:t>提交方式：供应商须使用CA数字证书登录《全国公共资源交易平台（河南省·许昌市）》公共资源交易系统（http：／／ggzy．xuchang．gov．cn：8088／ggzy／）进行最后报价，最后报价应包</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括：①总报价②分项报价。</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注：①磋商小组要求供应商提交最后报价时，在磋商小组规定时间内，供应商未提交最后报价（包括总报价及分项报价）则以其初次提交响应文件报价为最后报价。</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②磋商文件第二章“采购需求”中“采购清单”以工程量清单提供的，供应商应以工程量清单方式提交最后报价。</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③请供应商根据项目情况，可提前准备分项报价。</w:t>
      </w:r>
    </w:p>
    <w:p>
      <w:pPr>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spacing w:line="460" w:lineRule="exact"/>
        <w:ind w:firstLine="480"/>
        <w:jc w:val="left"/>
        <w:rPr>
          <w:rFonts w:hint="eastAsia" w:ascii="宋体" w:hAnsi="宋体" w:cs="宋体"/>
          <w:color w:val="000000"/>
          <w:sz w:val="24"/>
          <w:szCs w:val="24"/>
        </w:rPr>
        <w:sectPr>
          <w:headerReference r:id="rId5" w:type="default"/>
          <w:footerReference r:id="rId6" w:type="default"/>
          <w:type w:val="continuous"/>
          <w:pgSz w:w="11900" w:h="16820"/>
          <w:pgMar w:top="1440" w:right="1020" w:bottom="1440" w:left="1020" w:header="0" w:footer="0" w:gutter="0"/>
          <w:cols w:space="720" w:num="1"/>
          <w:titlePg/>
        </w:sectPr>
      </w:pPr>
      <w:r>
        <w:rPr>
          <w:rFonts w:hint="eastAsia" w:ascii="宋体" w:hAnsi="宋体" w:cs="宋体"/>
          <w:color w:val="000000"/>
          <w:sz w:val="24"/>
          <w:szCs w:val="24"/>
        </w:rPr>
        <w:t>6.33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pPr>
        <w:pStyle w:val="2"/>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TVlNjRhZWY1NTRkMmM0OGNlZWNmMGNmMGJjZTMifQ=="/>
  </w:docVars>
  <w:rsids>
    <w:rsidRoot w:val="00000000"/>
    <w:rsid w:val="042711AF"/>
    <w:rsid w:val="178169D1"/>
    <w:rsid w:val="1E2E622C"/>
    <w:rsid w:val="28043CB6"/>
    <w:rsid w:val="2B151F7E"/>
    <w:rsid w:val="2D85522E"/>
    <w:rsid w:val="32130269"/>
    <w:rsid w:val="5EA62AC9"/>
    <w:rsid w:val="619D327E"/>
    <w:rsid w:val="62975203"/>
    <w:rsid w:val="64823B61"/>
    <w:rsid w:val="64EF0D6D"/>
    <w:rsid w:val="722418DF"/>
    <w:rsid w:val="74C4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paragraph" w:styleId="4">
    <w:name w:val="heading 4"/>
    <w:basedOn w:val="1"/>
    <w:next w:val="1"/>
    <w:qFormat/>
    <w:uiPriority w:val="1"/>
    <w:pPr>
      <w:spacing w:line="468" w:lineRule="exact"/>
      <w:ind w:left="639" w:right="1349"/>
      <w:outlineLvl w:val="3"/>
    </w:pPr>
    <w:rPr>
      <w:rFonts w:ascii="微软雅黑" w:hAnsi="微软雅黑" w:eastAsia="微软雅黑" w:cs="微软雅黑"/>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semiHidden/>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yperlink"/>
    <w:basedOn w:val="9"/>
    <w:qFormat/>
    <w:uiPriority w:val="0"/>
    <w:rPr>
      <w:color w:val="000000"/>
      <w:u w:val="none"/>
    </w:rPr>
  </w:style>
  <w:style w:type="character" w:customStyle="1" w:styleId="13">
    <w:name w:val="green"/>
    <w:basedOn w:val="9"/>
    <w:qFormat/>
    <w:uiPriority w:val="0"/>
    <w:rPr>
      <w:color w:val="66AE00"/>
      <w:sz w:val="18"/>
      <w:szCs w:val="18"/>
    </w:rPr>
  </w:style>
  <w:style w:type="character" w:customStyle="1" w:styleId="14">
    <w:name w:val="green1"/>
    <w:basedOn w:val="9"/>
    <w:qFormat/>
    <w:uiPriority w:val="0"/>
    <w:rPr>
      <w:color w:val="66AE00"/>
      <w:sz w:val="18"/>
      <w:szCs w:val="18"/>
    </w:rPr>
  </w:style>
  <w:style w:type="character" w:customStyle="1" w:styleId="15">
    <w:name w:val="red"/>
    <w:basedOn w:val="9"/>
    <w:qFormat/>
    <w:uiPriority w:val="0"/>
    <w:rPr>
      <w:color w:val="FF0000"/>
      <w:sz w:val="18"/>
      <w:szCs w:val="18"/>
    </w:rPr>
  </w:style>
  <w:style w:type="character" w:customStyle="1" w:styleId="16">
    <w:name w:val="red1"/>
    <w:basedOn w:val="9"/>
    <w:qFormat/>
    <w:uiPriority w:val="0"/>
    <w:rPr>
      <w:color w:val="FF0000"/>
      <w:sz w:val="18"/>
      <w:szCs w:val="18"/>
    </w:rPr>
  </w:style>
  <w:style w:type="character" w:customStyle="1" w:styleId="17">
    <w:name w:val="red2"/>
    <w:basedOn w:val="9"/>
    <w:qFormat/>
    <w:uiPriority w:val="0"/>
    <w:rPr>
      <w:color w:val="CC0000"/>
    </w:rPr>
  </w:style>
  <w:style w:type="character" w:customStyle="1" w:styleId="18">
    <w:name w:val="red3"/>
    <w:basedOn w:val="9"/>
    <w:qFormat/>
    <w:uiPriority w:val="0"/>
    <w:rPr>
      <w:color w:val="FF0000"/>
    </w:rPr>
  </w:style>
  <w:style w:type="character" w:customStyle="1" w:styleId="19">
    <w:name w:val="blue"/>
    <w:basedOn w:val="9"/>
    <w:qFormat/>
    <w:uiPriority w:val="0"/>
    <w:rPr>
      <w:color w:val="0371C6"/>
      <w:sz w:val="21"/>
      <w:szCs w:val="21"/>
    </w:rPr>
  </w:style>
  <w:style w:type="character" w:customStyle="1" w:styleId="20">
    <w:name w:val="gb-jt"/>
    <w:basedOn w:val="9"/>
    <w:qFormat/>
    <w:uiPriority w:val="0"/>
  </w:style>
  <w:style w:type="character" w:customStyle="1" w:styleId="21">
    <w:name w:val="hover25"/>
    <w:basedOn w:val="9"/>
    <w:qFormat/>
    <w:uiPriority w:val="0"/>
  </w:style>
  <w:style w:type="character" w:customStyle="1" w:styleId="22">
    <w:name w:val="active4"/>
    <w:basedOn w:val="9"/>
    <w:qFormat/>
    <w:uiPriority w:val="0"/>
    <w:rPr>
      <w:color w:val="FFFFFF"/>
      <w:shd w:val="clear" w:fill="2B7AFC"/>
    </w:rPr>
  </w:style>
  <w:style w:type="character" w:customStyle="1" w:styleId="23">
    <w:name w:val="right"/>
    <w:basedOn w:val="9"/>
    <w:qFormat/>
    <w:uiPriority w:val="0"/>
    <w:rPr>
      <w:color w:val="999999"/>
      <w:sz w:val="18"/>
      <w:szCs w:val="18"/>
    </w:rPr>
  </w:style>
  <w:style w:type="character" w:customStyle="1" w:styleId="24">
    <w:name w:val="red4"/>
    <w:basedOn w:val="9"/>
    <w:qFormat/>
    <w:uiPriority w:val="0"/>
    <w:rPr>
      <w:color w:val="CC0000"/>
    </w:rPr>
  </w:style>
  <w:style w:type="character" w:customStyle="1" w:styleId="25">
    <w:name w:val="red5"/>
    <w:basedOn w:val="9"/>
    <w:qFormat/>
    <w:uiPriority w:val="0"/>
    <w:rPr>
      <w:color w:val="FF0000"/>
      <w:sz w:val="18"/>
      <w:szCs w:val="18"/>
    </w:rPr>
  </w:style>
  <w:style w:type="character" w:customStyle="1" w:styleId="26">
    <w:name w:val="red6"/>
    <w:basedOn w:val="9"/>
    <w:qFormat/>
    <w:uiPriority w:val="0"/>
    <w:rPr>
      <w:color w:val="FF0000"/>
      <w:sz w:val="18"/>
      <w:szCs w:val="18"/>
    </w:rPr>
  </w:style>
  <w:style w:type="character" w:customStyle="1" w:styleId="27">
    <w:name w:val="red7"/>
    <w:basedOn w:val="9"/>
    <w:qFormat/>
    <w:uiPriority w:val="0"/>
    <w:rPr>
      <w:color w:val="FF0000"/>
    </w:rPr>
  </w:style>
  <w:style w:type="character" w:customStyle="1" w:styleId="28">
    <w:name w:val="active"/>
    <w:basedOn w:val="9"/>
    <w:qFormat/>
    <w:uiPriority w:val="0"/>
    <w:rPr>
      <w:color w:val="FFFFFF"/>
      <w:shd w:val="clear" w:fill="2B7AF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2562</Words>
  <Characters>2795</Characters>
  <Lines>0</Lines>
  <Paragraphs>0</Paragraphs>
  <TotalTime>4</TotalTime>
  <ScaleCrop>false</ScaleCrop>
  <LinksUpToDate>false</LinksUpToDate>
  <CharactersWithSpaces>2813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2023-05-04T01:05:00Z</dcterms:created>
  <dc:creator>Administrator</dc:creator>
  <cp:lastModifiedBy>张三</cp:lastModifiedBy>
  <dcterms:modified xsi:type="dcterms:W3CDTF">2023-05-31T07:45:28Z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928F287859A54E56BDAA60C177E35221_12</vt:lpwstr>
  </property>
</Properties>
</file>