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D52B5E">
      <w:pPr>
        <w:pStyle w:val="3"/>
        <w:jc w:val="center"/>
        <w:rPr>
          <w:rFonts w:hint="eastAsia" w:ascii="宋体" w:hAnsi="宋体" w:eastAsia="宋体" w:cs="宋体"/>
          <w:b/>
          <w:bCs/>
          <w:snapToGrid w:val="0"/>
          <w:color w:val="000000"/>
          <w:spacing w:val="-2"/>
          <w:sz w:val="52"/>
          <w:szCs w:val="52"/>
          <w:lang w:val="en-US" w:eastAsia="zh-CN" w:bidi="ar-SA"/>
        </w:rPr>
      </w:pPr>
      <w:bookmarkStart w:id="0" w:name="_Toc28097_WPSOffice_Type1"/>
      <w:r>
        <w:rPr>
          <w:rFonts w:hint="eastAsia" w:ascii="宋体" w:hAnsi="宋体" w:eastAsia="宋体" w:cs="宋体"/>
          <w:b/>
          <w:bCs/>
          <w:snapToGrid w:val="0"/>
          <w:color w:val="000000"/>
          <w:spacing w:val="-2"/>
          <w:sz w:val="52"/>
          <w:szCs w:val="52"/>
          <w:lang w:val="en-US" w:eastAsia="zh-CN" w:bidi="ar-SA"/>
        </w:rPr>
        <w:t>信用武陟网站和武陟县公共信用信息平台重新签订服务项目</w:t>
      </w:r>
    </w:p>
    <w:p w14:paraId="6CBDD270">
      <w:pPr>
        <w:rPr>
          <w:rFonts w:hint="eastAsia"/>
          <w:kern w:val="1"/>
        </w:rPr>
      </w:pPr>
    </w:p>
    <w:p w14:paraId="500BCE65">
      <w:pPr>
        <w:pStyle w:val="23"/>
        <w:rPr>
          <w:rFonts w:hint="eastAsia"/>
        </w:rPr>
      </w:pPr>
    </w:p>
    <w:p w14:paraId="001F71C0">
      <w:pPr>
        <w:spacing w:line="360" w:lineRule="auto"/>
        <w:jc w:val="center"/>
        <w:rPr>
          <w:rFonts w:hint="eastAsia" w:ascii="宋体" w:hAnsi="宋体" w:eastAsia="宋体" w:cs="宋体"/>
          <w:b/>
          <w:bCs/>
          <w:snapToGrid w:val="0"/>
          <w:color w:val="000000"/>
          <w:spacing w:val="-2"/>
          <w:sz w:val="52"/>
          <w:szCs w:val="52"/>
          <w:lang w:val="en-US" w:eastAsia="zh-CN" w:bidi="ar-SA"/>
        </w:rPr>
      </w:pPr>
      <w:r>
        <w:rPr>
          <w:rFonts w:hint="eastAsia" w:ascii="宋体" w:hAnsi="宋体" w:eastAsia="宋体" w:cs="宋体"/>
          <w:b/>
          <w:bCs/>
          <w:snapToGrid w:val="0"/>
          <w:color w:val="000000"/>
          <w:spacing w:val="-2"/>
          <w:sz w:val="52"/>
          <w:szCs w:val="52"/>
          <w:lang w:val="en-US" w:eastAsia="zh-CN" w:bidi="ar-SA"/>
        </w:rPr>
        <w:t>单一来源文件</w:t>
      </w:r>
    </w:p>
    <w:p w14:paraId="58C48C9B">
      <w:pPr>
        <w:pStyle w:val="64"/>
      </w:pPr>
    </w:p>
    <w:p w14:paraId="11C855D1">
      <w:pPr>
        <w:pStyle w:val="64"/>
      </w:pPr>
    </w:p>
    <w:p w14:paraId="12EAB3B5">
      <w:pPr>
        <w:pStyle w:val="64"/>
      </w:pPr>
    </w:p>
    <w:p w14:paraId="4C463A45">
      <w:pPr>
        <w:widowControl/>
        <w:jc w:val="left"/>
        <w:rPr>
          <w:rFonts w:ascii="宋体" w:hAnsi="宋体" w:eastAsia="宋体" w:cs="宋体"/>
          <w:b/>
          <w:sz w:val="30"/>
          <w:szCs w:val="30"/>
          <w:highlight w:val="none"/>
        </w:rPr>
      </w:pPr>
    </w:p>
    <w:p w14:paraId="398358C9">
      <w:pPr>
        <w:widowControl/>
        <w:spacing w:line="384" w:lineRule="auto"/>
        <w:jc w:val="center"/>
        <w:rPr>
          <w:rFonts w:hint="default" w:ascii="宋体" w:hAnsi="宋体" w:eastAsia="宋体" w:cs="宋体"/>
          <w:b/>
          <w:sz w:val="30"/>
          <w:szCs w:val="30"/>
          <w:highlight w:val="none"/>
          <w:lang w:val="en-US" w:eastAsia="zh-CN"/>
        </w:rPr>
      </w:pPr>
      <w:r>
        <w:rPr>
          <w:rFonts w:hint="eastAsia" w:ascii="宋体" w:hAnsi="宋体" w:eastAsia="宋体" w:cs="宋体"/>
          <w:b/>
          <w:sz w:val="30"/>
          <w:szCs w:val="30"/>
          <w:highlight w:val="none"/>
          <w:lang w:eastAsia="zh-CN"/>
        </w:rPr>
        <w:t>项目</w:t>
      </w:r>
      <w:r>
        <w:rPr>
          <w:rFonts w:hint="eastAsia" w:ascii="宋体" w:hAnsi="宋体" w:eastAsia="宋体" w:cs="宋体"/>
          <w:b/>
          <w:sz w:val="30"/>
          <w:szCs w:val="30"/>
          <w:highlight w:val="none"/>
        </w:rPr>
        <w:t>编号：</w:t>
      </w:r>
      <w:r>
        <w:rPr>
          <w:rFonts w:hint="eastAsia" w:ascii="宋体" w:hAnsi="宋体" w:eastAsia="宋体" w:cs="宋体"/>
          <w:b/>
          <w:sz w:val="30"/>
          <w:szCs w:val="30"/>
          <w:highlight w:val="none"/>
          <w:lang w:eastAsia="zh-CN"/>
        </w:rPr>
        <w:t>武财单一采购</w:t>
      </w:r>
      <w:r>
        <w:rPr>
          <w:rFonts w:hint="eastAsia" w:ascii="宋体" w:hAnsi="宋体" w:eastAsia="宋体" w:cs="宋体"/>
          <w:b/>
          <w:sz w:val="30"/>
          <w:szCs w:val="30"/>
          <w:highlight w:val="none"/>
          <w:lang w:val="en-US" w:eastAsia="zh-CN"/>
        </w:rPr>
        <w:t>-2025-2</w:t>
      </w:r>
    </w:p>
    <w:p w14:paraId="085103FD">
      <w:pPr>
        <w:spacing w:line="560" w:lineRule="exact"/>
        <w:jc w:val="center"/>
        <w:rPr>
          <w:rFonts w:hint="eastAsia" w:ascii="宋体" w:hAnsi="宋体" w:eastAsia="宋体"/>
          <w:b/>
          <w:color w:val="auto"/>
          <w:sz w:val="28"/>
          <w:szCs w:val="28"/>
        </w:rPr>
      </w:pPr>
      <w:r>
        <w:rPr>
          <w:rFonts w:hint="eastAsia" w:ascii="宋体" w:hAnsi="宋体" w:eastAsia="宋体"/>
          <w:b/>
          <w:color w:val="auto"/>
          <w:sz w:val="28"/>
          <w:szCs w:val="28"/>
        </w:rPr>
        <w:t xml:space="preserve"> </w:t>
      </w:r>
    </w:p>
    <w:p w14:paraId="0663F0AC">
      <w:pPr>
        <w:rPr>
          <w:rFonts w:hint="eastAsia" w:ascii="宋体" w:hAnsi="宋体" w:eastAsia="宋体" w:cs="仿宋"/>
          <w:color w:val="auto"/>
          <w:szCs w:val="32"/>
        </w:rPr>
      </w:pPr>
    </w:p>
    <w:p w14:paraId="64AE073E">
      <w:pPr>
        <w:rPr>
          <w:rFonts w:hint="eastAsia" w:ascii="宋体" w:hAnsi="宋体" w:eastAsia="宋体" w:cs="仿宋"/>
          <w:color w:val="auto"/>
          <w:szCs w:val="32"/>
        </w:rPr>
      </w:pPr>
    </w:p>
    <w:p w14:paraId="0AEA0A12">
      <w:pPr>
        <w:rPr>
          <w:rFonts w:hint="eastAsia" w:ascii="宋体" w:hAnsi="宋体" w:eastAsia="宋体" w:cs="仿宋"/>
          <w:color w:val="auto"/>
          <w:szCs w:val="32"/>
        </w:rPr>
      </w:pPr>
    </w:p>
    <w:p w14:paraId="30500393">
      <w:pPr>
        <w:rPr>
          <w:rFonts w:hint="eastAsia" w:ascii="宋体" w:hAnsi="宋体" w:eastAsia="宋体" w:cs="仿宋"/>
          <w:color w:val="auto"/>
          <w:szCs w:val="32"/>
        </w:rPr>
      </w:pPr>
    </w:p>
    <w:p w14:paraId="36D9739D">
      <w:pPr>
        <w:rPr>
          <w:rFonts w:hint="eastAsia" w:ascii="宋体" w:hAnsi="宋体" w:eastAsia="宋体" w:cs="仿宋"/>
          <w:color w:val="auto"/>
          <w:szCs w:val="32"/>
        </w:rPr>
      </w:pPr>
    </w:p>
    <w:p w14:paraId="05267CFE">
      <w:pPr>
        <w:rPr>
          <w:rFonts w:hint="eastAsia" w:ascii="宋体" w:hAnsi="宋体" w:eastAsia="宋体" w:cs="仿宋"/>
          <w:color w:val="auto"/>
          <w:szCs w:val="32"/>
        </w:rPr>
      </w:pPr>
    </w:p>
    <w:p w14:paraId="049DFF28">
      <w:pPr>
        <w:rPr>
          <w:rFonts w:hint="eastAsia" w:ascii="宋体" w:hAnsi="宋体" w:eastAsia="宋体" w:cs="仿宋"/>
          <w:color w:val="auto"/>
          <w:szCs w:val="32"/>
        </w:rPr>
      </w:pPr>
    </w:p>
    <w:p w14:paraId="0BCB6389">
      <w:pPr>
        <w:rPr>
          <w:rFonts w:hint="eastAsia" w:ascii="宋体" w:hAnsi="宋体" w:eastAsia="宋体" w:cs="仿宋"/>
          <w:color w:val="auto"/>
          <w:szCs w:val="32"/>
        </w:rPr>
      </w:pPr>
    </w:p>
    <w:p w14:paraId="4EF7157E">
      <w:pPr>
        <w:pStyle w:val="23"/>
        <w:ind w:left="0" w:leftChars="0" w:firstLine="0" w:firstLineChars="0"/>
        <w:rPr>
          <w:rFonts w:hint="eastAsia"/>
        </w:rPr>
      </w:pPr>
    </w:p>
    <w:p w14:paraId="2AC188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仿宋"/>
          <w:b/>
          <w:color w:val="auto"/>
          <w:szCs w:val="32"/>
        </w:rPr>
      </w:pPr>
      <w:r>
        <w:rPr>
          <w:rFonts w:hint="eastAsia" w:ascii="宋体" w:hAnsi="宋体" w:eastAsia="宋体" w:cs="仿宋"/>
          <w:b/>
          <w:color w:val="auto"/>
          <w:szCs w:val="32"/>
          <w:lang w:val="en-US" w:eastAsia="zh-CN"/>
        </w:rPr>
        <w:t xml:space="preserve">   </w:t>
      </w:r>
      <w:r>
        <w:rPr>
          <w:rFonts w:hint="eastAsia" w:ascii="宋体" w:hAnsi="宋体" w:eastAsia="宋体" w:cs="仿宋"/>
          <w:b/>
          <w:color w:val="auto"/>
          <w:szCs w:val="32"/>
        </w:rPr>
        <w:t>采</w:t>
      </w:r>
      <w:r>
        <w:rPr>
          <w:rFonts w:hint="eastAsia" w:ascii="宋体" w:hAnsi="宋体" w:eastAsia="宋体" w:cs="仿宋"/>
          <w:b/>
          <w:color w:val="auto"/>
          <w:szCs w:val="32"/>
          <w:lang w:val="en-US" w:eastAsia="zh-CN"/>
        </w:rPr>
        <w:t xml:space="preserve">   </w:t>
      </w:r>
      <w:r>
        <w:rPr>
          <w:rFonts w:hint="eastAsia" w:ascii="宋体" w:hAnsi="宋体" w:eastAsia="宋体" w:cs="仿宋"/>
          <w:b/>
          <w:color w:val="auto"/>
          <w:szCs w:val="32"/>
        </w:rPr>
        <w:t>购</w:t>
      </w:r>
      <w:r>
        <w:rPr>
          <w:rFonts w:hint="eastAsia" w:ascii="宋体" w:hAnsi="宋体" w:eastAsia="宋体" w:cs="仿宋"/>
          <w:b/>
          <w:color w:val="auto"/>
          <w:szCs w:val="32"/>
          <w:lang w:val="en-US" w:eastAsia="zh-CN"/>
        </w:rPr>
        <w:t xml:space="preserve">   </w:t>
      </w:r>
      <w:r>
        <w:rPr>
          <w:rFonts w:hint="eastAsia" w:ascii="宋体" w:hAnsi="宋体" w:eastAsia="宋体" w:cs="仿宋"/>
          <w:b/>
          <w:color w:val="auto"/>
          <w:szCs w:val="32"/>
        </w:rPr>
        <w:t>人：</w:t>
      </w:r>
      <w:r>
        <w:rPr>
          <w:rFonts w:hint="eastAsia" w:ascii="宋体" w:hAnsi="宋体" w:eastAsia="宋体" w:cs="仿宋"/>
          <w:b/>
          <w:color w:val="auto"/>
          <w:szCs w:val="32"/>
          <w:lang w:eastAsia="zh-CN"/>
        </w:rPr>
        <w:t>武陟县发展和改革委员会</w:t>
      </w:r>
    </w:p>
    <w:p w14:paraId="0E81E64D">
      <w:pPr>
        <w:keepNext w:val="0"/>
        <w:keepLines w:val="0"/>
        <w:pageBreakBefore w:val="0"/>
        <w:widowControl w:val="0"/>
        <w:kinsoku/>
        <w:wordWrap/>
        <w:overflowPunct/>
        <w:topLinePunct w:val="0"/>
        <w:autoSpaceDE/>
        <w:autoSpaceDN/>
        <w:bidi w:val="0"/>
        <w:adjustRightInd/>
        <w:snapToGrid/>
        <w:spacing w:line="360" w:lineRule="auto"/>
        <w:ind w:firstLine="2249" w:firstLineChars="700"/>
        <w:jc w:val="both"/>
        <w:textAlignment w:val="auto"/>
        <w:rPr>
          <w:rFonts w:hint="eastAsia" w:ascii="宋体" w:hAnsi="宋体" w:eastAsia="宋体"/>
          <w:bCs/>
          <w:color w:val="auto"/>
          <w:sz w:val="44"/>
          <w:szCs w:val="44"/>
        </w:rPr>
      </w:pPr>
      <w:r>
        <w:rPr>
          <w:rFonts w:hint="eastAsia" w:ascii="宋体" w:hAnsi="宋体" w:eastAsia="宋体" w:cs="仿宋"/>
          <w:b/>
          <w:color w:val="auto"/>
          <w:szCs w:val="32"/>
          <w:lang w:eastAsia="zh-CN"/>
        </w:rPr>
        <w:t>采购代理机构：河南汇裕工程项目管理有限公司</w:t>
      </w:r>
    </w:p>
    <w:p w14:paraId="1E3167AE">
      <w:pPr>
        <w:pStyle w:val="3"/>
        <w:pageBreakBefore w:val="0"/>
        <w:widowControl w:val="0"/>
        <w:kinsoku/>
        <w:wordWrap/>
        <w:overflowPunct/>
        <w:topLinePunct w:val="0"/>
        <w:autoSpaceDE/>
        <w:autoSpaceDN/>
        <w:bidi w:val="0"/>
        <w:adjustRightInd/>
        <w:snapToGrid/>
        <w:spacing w:before="0" w:after="0" w:line="360" w:lineRule="auto"/>
        <w:ind w:firstLine="2249" w:firstLineChars="700"/>
        <w:textAlignment w:val="auto"/>
        <w:sectPr>
          <w:footerReference r:id="rId3" w:type="default"/>
          <w:pgSz w:w="11907" w:h="16840"/>
          <w:pgMar w:top="1440" w:right="1077" w:bottom="1440" w:left="1077" w:header="851" w:footer="992" w:gutter="170"/>
          <w:pgNumType w:fmt="decimal" w:start="1"/>
          <w:cols w:space="720" w:num="1"/>
          <w:titlePg/>
          <w:docGrid w:linePitch="435" w:charSpace="0"/>
        </w:sectPr>
      </w:pPr>
      <w:r>
        <w:rPr>
          <w:rFonts w:hint="eastAsia" w:ascii="宋体" w:hAnsi="宋体" w:eastAsia="宋体" w:cs="仿宋"/>
          <w:b/>
          <w:color w:val="auto"/>
          <w:sz w:val="32"/>
          <w:szCs w:val="32"/>
          <w:lang w:val="en-US" w:eastAsia="zh-CN" w:bidi="ar-SA"/>
        </w:rPr>
        <w:t xml:space="preserve">日        期：二〇二五年五月  </w:t>
      </w:r>
      <w:r>
        <w:rPr>
          <w:rFonts w:hint="eastAsia"/>
        </w:rPr>
        <w:t xml:space="preserve">     </w:t>
      </w:r>
    </w:p>
    <w:p w14:paraId="35419E85">
      <w:pPr>
        <w:spacing w:line="600" w:lineRule="auto"/>
        <w:jc w:val="center"/>
        <w:rPr>
          <w:b/>
          <w:bCs/>
          <w:sz w:val="56"/>
          <w:szCs w:val="48"/>
        </w:rPr>
      </w:pPr>
      <w:r>
        <w:rPr>
          <w:rFonts w:ascii="宋体" w:hAnsi="宋体" w:eastAsia="宋体"/>
          <w:b/>
          <w:bCs/>
          <w:sz w:val="40"/>
          <w:szCs w:val="48"/>
        </w:rPr>
        <w:t>目</w:t>
      </w:r>
      <w:r>
        <w:rPr>
          <w:rFonts w:hint="eastAsia" w:ascii="宋体" w:hAnsi="宋体" w:eastAsia="宋体"/>
          <w:b/>
          <w:bCs/>
          <w:sz w:val="40"/>
          <w:szCs w:val="48"/>
          <w:lang w:val="en-US" w:eastAsia="zh-CN"/>
        </w:rPr>
        <w:t xml:space="preserve">  </w:t>
      </w:r>
      <w:r>
        <w:rPr>
          <w:rFonts w:ascii="宋体" w:hAnsi="宋体" w:eastAsia="宋体"/>
          <w:b/>
          <w:bCs/>
          <w:sz w:val="40"/>
          <w:szCs w:val="48"/>
        </w:rPr>
        <w:t>录</w:t>
      </w:r>
    </w:p>
    <w:bookmarkEnd w:id="0"/>
    <w:p w14:paraId="61305887">
      <w:pPr>
        <w:pStyle w:val="15"/>
        <w:keepNext w:val="0"/>
        <w:keepLines w:val="0"/>
        <w:pageBreakBefore w:val="0"/>
        <w:widowControl w:val="0"/>
        <w:tabs>
          <w:tab w:val="right" w:leader="dot" w:pos="9743"/>
        </w:tabs>
        <w:kinsoku/>
        <w:wordWrap/>
        <w:overflowPunct/>
        <w:topLinePunct w:val="0"/>
        <w:autoSpaceDE/>
        <w:autoSpaceDN/>
        <w:bidi w:val="0"/>
        <w:adjustRightInd/>
        <w:snapToGrid/>
        <w:spacing w:line="480" w:lineRule="auto"/>
        <w:ind w:firstLine="560" w:firstLineChars="200"/>
        <w:textAlignment w:val="auto"/>
        <w:outlineLvl w:val="0"/>
        <w:rPr>
          <w:rFonts w:ascii="宋体" w:hAnsi="宋体" w:eastAsia="宋体"/>
          <w:color w:val="auto"/>
          <w:kern w:val="2"/>
          <w:sz w:val="20"/>
          <w:szCs w:val="22"/>
        </w:rPr>
      </w:pPr>
      <w:r>
        <w:rPr>
          <w:rFonts w:ascii="宋体" w:hAnsi="宋体" w:eastAsia="宋体"/>
          <w:sz w:val="28"/>
        </w:rPr>
        <w:fldChar w:fldCharType="begin"/>
      </w:r>
      <w:r>
        <w:rPr>
          <w:rFonts w:ascii="宋体" w:hAnsi="宋体" w:eastAsia="宋体"/>
          <w:sz w:val="28"/>
        </w:rPr>
        <w:instrText xml:space="preserve"> TOC \o "1-3" \h \z \u </w:instrText>
      </w:r>
      <w:r>
        <w:rPr>
          <w:rFonts w:ascii="宋体" w:hAnsi="宋体" w:eastAsia="宋体"/>
          <w:sz w:val="28"/>
        </w:rPr>
        <w:fldChar w:fldCharType="separate"/>
      </w:r>
      <w:r>
        <w:rPr>
          <w:rFonts w:ascii="宋体" w:hAnsi="宋体" w:eastAsia="宋体"/>
          <w:sz w:val="28"/>
        </w:rPr>
        <w:fldChar w:fldCharType="begin"/>
      </w:r>
      <w:r>
        <w:rPr>
          <w:rStyle w:val="34"/>
          <w:rFonts w:ascii="宋体" w:hAnsi="宋体" w:eastAsia="宋体"/>
          <w:sz w:val="28"/>
        </w:rPr>
        <w:instrText xml:space="preserve"> </w:instrText>
      </w:r>
      <w:r>
        <w:rPr>
          <w:rFonts w:ascii="宋体" w:hAnsi="宋体" w:eastAsia="宋体"/>
          <w:sz w:val="28"/>
        </w:rPr>
        <w:instrText xml:space="preserve">HYPERLINK \l "_Toc20060292"</w:instrText>
      </w:r>
      <w:r>
        <w:rPr>
          <w:rStyle w:val="34"/>
          <w:rFonts w:ascii="宋体" w:hAnsi="宋体" w:eastAsia="宋体"/>
          <w:sz w:val="28"/>
        </w:rPr>
        <w:instrText xml:space="preserve"> </w:instrText>
      </w:r>
      <w:r>
        <w:rPr>
          <w:rFonts w:ascii="宋体" w:hAnsi="宋体" w:eastAsia="宋体"/>
          <w:sz w:val="28"/>
        </w:rPr>
        <w:fldChar w:fldCharType="separate"/>
      </w:r>
      <w:r>
        <w:rPr>
          <w:rStyle w:val="34"/>
          <w:rFonts w:hint="eastAsia" w:ascii="宋体" w:hAnsi="宋体" w:eastAsia="宋体"/>
          <w:sz w:val="28"/>
        </w:rPr>
        <w:t>第一部分</w:t>
      </w:r>
      <w:r>
        <w:rPr>
          <w:rStyle w:val="34"/>
          <w:rFonts w:ascii="宋体" w:hAnsi="宋体" w:eastAsia="宋体"/>
          <w:sz w:val="28"/>
        </w:rPr>
        <w:t xml:space="preserve">  </w:t>
      </w:r>
      <w:r>
        <w:rPr>
          <w:rStyle w:val="34"/>
          <w:rFonts w:hint="eastAsia" w:ascii="宋体" w:hAnsi="宋体" w:eastAsia="宋体"/>
          <w:sz w:val="28"/>
        </w:rPr>
        <w:t>单一来源采购邀请函</w:t>
      </w:r>
      <w:r>
        <w:rPr>
          <w:rFonts w:ascii="宋体" w:hAnsi="宋体" w:eastAsia="宋体"/>
          <w:sz w:val="28"/>
        </w:rPr>
        <w:tab/>
      </w:r>
      <w:r>
        <w:rPr>
          <w:rFonts w:ascii="宋体" w:hAnsi="宋体" w:eastAsia="宋体"/>
          <w:sz w:val="28"/>
        </w:rPr>
        <w:fldChar w:fldCharType="begin"/>
      </w:r>
      <w:r>
        <w:rPr>
          <w:rFonts w:ascii="宋体" w:hAnsi="宋体" w:eastAsia="宋体"/>
          <w:sz w:val="28"/>
        </w:rPr>
        <w:instrText xml:space="preserve"> PAGEREF _Toc20060292 \h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8"/>
        </w:rPr>
        <w:fldChar w:fldCharType="end"/>
      </w:r>
    </w:p>
    <w:p w14:paraId="6230C80C">
      <w:pPr>
        <w:pStyle w:val="15"/>
        <w:keepNext w:val="0"/>
        <w:keepLines w:val="0"/>
        <w:pageBreakBefore w:val="0"/>
        <w:widowControl w:val="0"/>
        <w:tabs>
          <w:tab w:val="right" w:leader="dot" w:pos="9743"/>
        </w:tabs>
        <w:kinsoku/>
        <w:wordWrap/>
        <w:overflowPunct/>
        <w:topLinePunct w:val="0"/>
        <w:autoSpaceDE/>
        <w:autoSpaceDN/>
        <w:bidi w:val="0"/>
        <w:adjustRightInd/>
        <w:snapToGrid/>
        <w:spacing w:line="480" w:lineRule="auto"/>
        <w:ind w:firstLine="560" w:firstLineChars="200"/>
        <w:textAlignment w:val="auto"/>
        <w:outlineLvl w:val="0"/>
        <w:rPr>
          <w:rFonts w:ascii="宋体" w:hAnsi="宋体" w:eastAsia="宋体"/>
          <w:color w:val="auto"/>
          <w:kern w:val="2"/>
          <w:sz w:val="20"/>
          <w:szCs w:val="22"/>
        </w:rPr>
      </w:pPr>
      <w:r>
        <w:rPr>
          <w:rFonts w:ascii="宋体" w:hAnsi="宋体" w:eastAsia="宋体"/>
          <w:sz w:val="28"/>
        </w:rPr>
        <w:fldChar w:fldCharType="begin"/>
      </w:r>
      <w:r>
        <w:rPr>
          <w:rStyle w:val="34"/>
          <w:rFonts w:ascii="宋体" w:hAnsi="宋体" w:eastAsia="宋体"/>
          <w:sz w:val="28"/>
        </w:rPr>
        <w:instrText xml:space="preserve"> </w:instrText>
      </w:r>
      <w:r>
        <w:rPr>
          <w:rFonts w:ascii="宋体" w:hAnsi="宋体" w:eastAsia="宋体"/>
          <w:sz w:val="28"/>
        </w:rPr>
        <w:instrText xml:space="preserve">HYPERLINK \l "_Toc20060294"</w:instrText>
      </w:r>
      <w:r>
        <w:rPr>
          <w:rStyle w:val="34"/>
          <w:rFonts w:ascii="宋体" w:hAnsi="宋体" w:eastAsia="宋体"/>
          <w:sz w:val="28"/>
        </w:rPr>
        <w:instrText xml:space="preserve"> </w:instrText>
      </w:r>
      <w:r>
        <w:rPr>
          <w:rFonts w:ascii="宋体" w:hAnsi="宋体" w:eastAsia="宋体"/>
          <w:sz w:val="28"/>
        </w:rPr>
        <w:fldChar w:fldCharType="separate"/>
      </w:r>
      <w:r>
        <w:rPr>
          <w:rStyle w:val="34"/>
          <w:rFonts w:hint="eastAsia" w:ascii="宋体" w:hAnsi="宋体" w:eastAsia="宋体"/>
          <w:sz w:val="28"/>
        </w:rPr>
        <w:t>第二部分</w:t>
      </w:r>
      <w:r>
        <w:rPr>
          <w:rStyle w:val="34"/>
          <w:rFonts w:ascii="宋体" w:hAnsi="宋体" w:eastAsia="宋体"/>
          <w:sz w:val="28"/>
        </w:rPr>
        <w:t xml:space="preserve">  </w:t>
      </w:r>
      <w:r>
        <w:rPr>
          <w:rStyle w:val="34"/>
          <w:rFonts w:hint="eastAsia" w:ascii="宋体" w:hAnsi="宋体" w:eastAsia="宋体"/>
          <w:sz w:val="28"/>
        </w:rPr>
        <w:t>单一来源采购须知</w:t>
      </w:r>
      <w:r>
        <w:rPr>
          <w:rFonts w:ascii="宋体" w:hAnsi="宋体" w:eastAsia="宋体"/>
          <w:sz w:val="28"/>
        </w:rPr>
        <w:tab/>
      </w:r>
      <w:r>
        <w:rPr>
          <w:rFonts w:hint="eastAsia" w:ascii="宋体" w:hAnsi="宋体" w:eastAsia="宋体"/>
          <w:sz w:val="28"/>
          <w:lang w:val="en-US" w:eastAsia="zh-CN"/>
        </w:rPr>
        <w:t>4</w:t>
      </w:r>
      <w:r>
        <w:rPr>
          <w:rFonts w:ascii="宋体" w:hAnsi="宋体" w:eastAsia="宋体"/>
          <w:sz w:val="28"/>
        </w:rPr>
        <w:fldChar w:fldCharType="end"/>
      </w:r>
    </w:p>
    <w:p w14:paraId="09F87346">
      <w:pPr>
        <w:pStyle w:val="15"/>
        <w:keepNext w:val="0"/>
        <w:keepLines w:val="0"/>
        <w:pageBreakBefore w:val="0"/>
        <w:widowControl w:val="0"/>
        <w:tabs>
          <w:tab w:val="right" w:leader="dot" w:pos="9743"/>
        </w:tabs>
        <w:kinsoku/>
        <w:wordWrap/>
        <w:overflowPunct/>
        <w:topLinePunct w:val="0"/>
        <w:autoSpaceDE/>
        <w:autoSpaceDN/>
        <w:bidi w:val="0"/>
        <w:adjustRightInd/>
        <w:snapToGrid/>
        <w:spacing w:line="480" w:lineRule="auto"/>
        <w:ind w:firstLine="560" w:firstLineChars="200"/>
        <w:textAlignment w:val="auto"/>
        <w:outlineLvl w:val="0"/>
        <w:rPr>
          <w:rFonts w:ascii="宋体" w:hAnsi="宋体" w:eastAsia="宋体"/>
          <w:color w:val="auto"/>
          <w:kern w:val="2"/>
          <w:sz w:val="20"/>
          <w:szCs w:val="22"/>
        </w:rPr>
      </w:pPr>
      <w:r>
        <w:rPr>
          <w:rFonts w:ascii="宋体" w:hAnsi="宋体" w:eastAsia="宋体"/>
          <w:sz w:val="28"/>
        </w:rPr>
        <w:fldChar w:fldCharType="begin"/>
      </w:r>
      <w:r>
        <w:rPr>
          <w:rStyle w:val="34"/>
          <w:rFonts w:ascii="宋体" w:hAnsi="宋体" w:eastAsia="宋体"/>
          <w:sz w:val="28"/>
        </w:rPr>
        <w:instrText xml:space="preserve"> </w:instrText>
      </w:r>
      <w:r>
        <w:rPr>
          <w:rFonts w:ascii="宋体" w:hAnsi="宋体" w:eastAsia="宋体"/>
          <w:sz w:val="28"/>
        </w:rPr>
        <w:instrText xml:space="preserve">HYPERLINK \l "_Toc20060296"</w:instrText>
      </w:r>
      <w:r>
        <w:rPr>
          <w:rStyle w:val="34"/>
          <w:rFonts w:ascii="宋体" w:hAnsi="宋体" w:eastAsia="宋体"/>
          <w:sz w:val="28"/>
        </w:rPr>
        <w:instrText xml:space="preserve"> </w:instrText>
      </w:r>
      <w:r>
        <w:rPr>
          <w:rFonts w:ascii="宋体" w:hAnsi="宋体" w:eastAsia="宋体"/>
          <w:sz w:val="28"/>
        </w:rPr>
        <w:fldChar w:fldCharType="separate"/>
      </w:r>
      <w:r>
        <w:rPr>
          <w:rStyle w:val="34"/>
          <w:rFonts w:hint="eastAsia" w:ascii="宋体" w:hAnsi="宋体" w:eastAsia="宋体"/>
          <w:sz w:val="28"/>
        </w:rPr>
        <w:t>第三部分</w:t>
      </w:r>
      <w:r>
        <w:rPr>
          <w:rStyle w:val="34"/>
          <w:rFonts w:ascii="宋体" w:hAnsi="宋体" w:eastAsia="宋体"/>
          <w:sz w:val="28"/>
        </w:rPr>
        <w:t xml:space="preserve">  </w:t>
      </w:r>
      <w:r>
        <w:rPr>
          <w:rStyle w:val="34"/>
          <w:rFonts w:hint="eastAsia" w:ascii="宋体" w:hAnsi="宋体" w:eastAsia="宋体"/>
          <w:sz w:val="28"/>
        </w:rPr>
        <w:t>合同主要条款（参考）</w:t>
      </w:r>
      <w:r>
        <w:rPr>
          <w:rFonts w:ascii="宋体" w:hAnsi="宋体" w:eastAsia="宋体"/>
          <w:sz w:val="28"/>
        </w:rPr>
        <w:tab/>
      </w:r>
      <w:r>
        <w:rPr>
          <w:rFonts w:hint="eastAsia" w:ascii="宋体" w:hAnsi="宋体" w:eastAsia="宋体"/>
          <w:sz w:val="28"/>
          <w:lang w:val="en-US" w:eastAsia="zh-CN"/>
        </w:rPr>
        <w:t>8</w:t>
      </w:r>
      <w:r>
        <w:rPr>
          <w:rFonts w:ascii="宋体" w:hAnsi="宋体" w:eastAsia="宋体"/>
          <w:sz w:val="28"/>
        </w:rPr>
        <w:fldChar w:fldCharType="end"/>
      </w:r>
    </w:p>
    <w:p w14:paraId="5DE5F3E8">
      <w:pPr>
        <w:pStyle w:val="15"/>
        <w:keepNext w:val="0"/>
        <w:keepLines w:val="0"/>
        <w:pageBreakBefore w:val="0"/>
        <w:widowControl w:val="0"/>
        <w:tabs>
          <w:tab w:val="right" w:leader="dot" w:pos="9743"/>
        </w:tabs>
        <w:kinsoku/>
        <w:wordWrap/>
        <w:overflowPunct/>
        <w:topLinePunct w:val="0"/>
        <w:autoSpaceDE/>
        <w:autoSpaceDN/>
        <w:bidi w:val="0"/>
        <w:adjustRightInd/>
        <w:snapToGrid/>
        <w:spacing w:line="480" w:lineRule="auto"/>
        <w:ind w:firstLine="560" w:firstLineChars="200"/>
        <w:textAlignment w:val="auto"/>
        <w:outlineLvl w:val="0"/>
        <w:rPr>
          <w:rFonts w:hint="eastAsia" w:ascii="宋体" w:hAnsi="宋体" w:eastAsia="宋体"/>
          <w:color w:val="auto"/>
          <w:kern w:val="2"/>
          <w:sz w:val="20"/>
          <w:szCs w:val="22"/>
          <w:lang w:val="en-US" w:eastAsia="zh-CN"/>
        </w:rPr>
      </w:pPr>
      <w:r>
        <w:rPr>
          <w:rFonts w:ascii="宋体" w:hAnsi="宋体" w:eastAsia="宋体"/>
          <w:sz w:val="28"/>
        </w:rPr>
        <w:fldChar w:fldCharType="begin"/>
      </w:r>
      <w:r>
        <w:rPr>
          <w:rStyle w:val="34"/>
          <w:rFonts w:ascii="宋体" w:hAnsi="宋体" w:eastAsia="宋体"/>
          <w:sz w:val="28"/>
        </w:rPr>
        <w:instrText xml:space="preserve"> </w:instrText>
      </w:r>
      <w:r>
        <w:rPr>
          <w:rFonts w:ascii="宋体" w:hAnsi="宋体" w:eastAsia="宋体"/>
          <w:sz w:val="28"/>
        </w:rPr>
        <w:instrText xml:space="preserve">HYPERLINK \l "_Toc20060297"</w:instrText>
      </w:r>
      <w:r>
        <w:rPr>
          <w:rStyle w:val="34"/>
          <w:rFonts w:ascii="宋体" w:hAnsi="宋体" w:eastAsia="宋体"/>
          <w:sz w:val="28"/>
        </w:rPr>
        <w:instrText xml:space="preserve"> </w:instrText>
      </w:r>
      <w:r>
        <w:rPr>
          <w:rFonts w:ascii="宋体" w:hAnsi="宋体" w:eastAsia="宋体"/>
          <w:sz w:val="28"/>
        </w:rPr>
        <w:fldChar w:fldCharType="separate"/>
      </w:r>
      <w:r>
        <w:rPr>
          <w:rStyle w:val="34"/>
          <w:rFonts w:hint="eastAsia" w:ascii="宋体" w:hAnsi="宋体" w:eastAsia="宋体"/>
          <w:sz w:val="28"/>
        </w:rPr>
        <w:t>第四部分</w:t>
      </w:r>
      <w:r>
        <w:rPr>
          <w:rStyle w:val="34"/>
          <w:rFonts w:ascii="宋体" w:hAnsi="宋体" w:eastAsia="宋体"/>
          <w:sz w:val="28"/>
        </w:rPr>
        <w:t xml:space="preserve">  </w:t>
      </w:r>
      <w:r>
        <w:rPr>
          <w:rStyle w:val="34"/>
          <w:rFonts w:hint="eastAsia" w:ascii="宋体" w:hAnsi="宋体" w:eastAsia="宋体"/>
          <w:sz w:val="28"/>
          <w:lang w:eastAsia="zh-CN"/>
        </w:rPr>
        <w:t>采购需求</w:t>
      </w:r>
      <w:r>
        <w:rPr>
          <w:rFonts w:ascii="宋体" w:hAnsi="宋体" w:eastAsia="宋体"/>
          <w:sz w:val="28"/>
        </w:rPr>
        <w:tab/>
      </w:r>
      <w:r>
        <w:rPr>
          <w:rFonts w:hint="eastAsia" w:ascii="宋体" w:hAnsi="宋体" w:eastAsia="宋体"/>
          <w:sz w:val="28"/>
          <w:lang w:val="en-US" w:eastAsia="zh-CN"/>
        </w:rPr>
        <w:t>1</w:t>
      </w:r>
      <w:r>
        <w:rPr>
          <w:rFonts w:ascii="宋体" w:hAnsi="宋体" w:eastAsia="宋体"/>
          <w:sz w:val="28"/>
        </w:rPr>
        <w:fldChar w:fldCharType="end"/>
      </w:r>
      <w:r>
        <w:rPr>
          <w:rFonts w:hint="eastAsia" w:ascii="宋体" w:hAnsi="宋体" w:eastAsia="宋体"/>
          <w:sz w:val="28"/>
          <w:lang w:val="en-US" w:eastAsia="zh-CN"/>
        </w:rPr>
        <w:t>2</w:t>
      </w:r>
    </w:p>
    <w:p w14:paraId="3FF7B1AE">
      <w:pPr>
        <w:pStyle w:val="15"/>
        <w:keepNext w:val="0"/>
        <w:keepLines w:val="0"/>
        <w:pageBreakBefore w:val="0"/>
        <w:widowControl w:val="0"/>
        <w:tabs>
          <w:tab w:val="right" w:leader="dot" w:pos="9743"/>
        </w:tabs>
        <w:kinsoku/>
        <w:wordWrap/>
        <w:overflowPunct/>
        <w:topLinePunct w:val="0"/>
        <w:autoSpaceDE/>
        <w:autoSpaceDN/>
        <w:bidi w:val="0"/>
        <w:adjustRightInd/>
        <w:snapToGrid/>
        <w:spacing w:line="480" w:lineRule="auto"/>
        <w:ind w:firstLine="560" w:firstLineChars="200"/>
        <w:textAlignment w:val="auto"/>
        <w:outlineLvl w:val="0"/>
        <w:rPr>
          <w:rFonts w:hint="eastAsia" w:ascii="宋体" w:hAnsi="宋体" w:eastAsia="宋体"/>
          <w:sz w:val="28"/>
          <w:lang w:val="en-US" w:eastAsia="zh-CN"/>
        </w:rPr>
      </w:pPr>
      <w:r>
        <w:rPr>
          <w:rFonts w:ascii="宋体" w:hAnsi="宋体" w:eastAsia="宋体"/>
          <w:sz w:val="28"/>
        </w:rPr>
        <w:fldChar w:fldCharType="begin"/>
      </w:r>
      <w:r>
        <w:rPr>
          <w:rStyle w:val="34"/>
          <w:rFonts w:ascii="宋体" w:hAnsi="宋体" w:eastAsia="宋体"/>
          <w:sz w:val="28"/>
        </w:rPr>
        <w:instrText xml:space="preserve"> </w:instrText>
      </w:r>
      <w:r>
        <w:rPr>
          <w:rFonts w:ascii="宋体" w:hAnsi="宋体" w:eastAsia="宋体"/>
          <w:sz w:val="28"/>
        </w:rPr>
        <w:instrText xml:space="preserve">HYPERLINK \l "_Toc20060299"</w:instrText>
      </w:r>
      <w:r>
        <w:rPr>
          <w:rStyle w:val="34"/>
          <w:rFonts w:ascii="宋体" w:hAnsi="宋体" w:eastAsia="宋体"/>
          <w:sz w:val="28"/>
        </w:rPr>
        <w:instrText xml:space="preserve"> </w:instrText>
      </w:r>
      <w:r>
        <w:rPr>
          <w:rFonts w:ascii="宋体" w:hAnsi="宋体" w:eastAsia="宋体"/>
          <w:sz w:val="28"/>
        </w:rPr>
        <w:fldChar w:fldCharType="separate"/>
      </w:r>
      <w:r>
        <w:rPr>
          <w:rStyle w:val="34"/>
          <w:rFonts w:hint="eastAsia" w:ascii="宋体" w:hAnsi="宋体" w:eastAsia="宋体"/>
          <w:sz w:val="28"/>
        </w:rPr>
        <w:t>第五部分</w:t>
      </w:r>
      <w:r>
        <w:rPr>
          <w:rStyle w:val="34"/>
          <w:rFonts w:ascii="宋体" w:hAnsi="宋体" w:eastAsia="宋体"/>
          <w:sz w:val="28"/>
        </w:rPr>
        <w:t xml:space="preserve">  </w:t>
      </w:r>
      <w:r>
        <w:rPr>
          <w:rStyle w:val="34"/>
          <w:rFonts w:hint="eastAsia" w:ascii="宋体" w:hAnsi="宋体" w:eastAsia="宋体"/>
          <w:sz w:val="28"/>
          <w:lang w:eastAsia="zh-CN"/>
        </w:rPr>
        <w:t>响应文件</w:t>
      </w:r>
      <w:r>
        <w:rPr>
          <w:rStyle w:val="34"/>
          <w:rFonts w:hint="eastAsia" w:ascii="宋体" w:hAnsi="宋体" w:eastAsia="宋体"/>
          <w:sz w:val="28"/>
        </w:rPr>
        <w:t>格式</w:t>
      </w:r>
      <w:r>
        <w:rPr>
          <w:rFonts w:ascii="宋体" w:hAnsi="宋体" w:eastAsia="宋体"/>
          <w:sz w:val="28"/>
        </w:rPr>
        <w:tab/>
      </w:r>
      <w:r>
        <w:rPr>
          <w:rFonts w:hint="eastAsia" w:ascii="宋体" w:hAnsi="宋体" w:eastAsia="宋体"/>
          <w:sz w:val="28"/>
          <w:lang w:val="en-US" w:eastAsia="zh-CN"/>
        </w:rPr>
        <w:t>1</w:t>
      </w:r>
      <w:r>
        <w:rPr>
          <w:rFonts w:ascii="宋体" w:hAnsi="宋体" w:eastAsia="宋体"/>
          <w:sz w:val="28"/>
        </w:rPr>
        <w:fldChar w:fldCharType="end"/>
      </w:r>
      <w:r>
        <w:rPr>
          <w:rFonts w:hint="eastAsia" w:ascii="宋体" w:hAnsi="宋体" w:eastAsia="宋体"/>
          <w:sz w:val="28"/>
          <w:lang w:val="en-US" w:eastAsia="zh-CN"/>
        </w:rPr>
        <w:t>4</w:t>
      </w:r>
    </w:p>
    <w:p w14:paraId="1F35C605">
      <w:pPr>
        <w:keepNext w:val="0"/>
        <w:keepLines w:val="0"/>
        <w:pageBreakBefore w:val="0"/>
        <w:widowControl w:val="0"/>
        <w:kinsoku/>
        <w:wordWrap/>
        <w:overflowPunct/>
        <w:topLinePunct w:val="0"/>
        <w:autoSpaceDE/>
        <w:autoSpaceDN/>
        <w:bidi w:val="0"/>
        <w:adjustRightInd/>
        <w:snapToGrid/>
        <w:spacing w:line="720" w:lineRule="exact"/>
        <w:ind w:firstLine="643" w:firstLineChars="200"/>
        <w:jc w:val="both"/>
        <w:textAlignment w:val="auto"/>
        <w:rPr>
          <w:rFonts w:hint="eastAsia" w:ascii="宋体" w:hAnsi="宋体" w:eastAsia="宋体"/>
          <w:b/>
          <w:bCs/>
          <w:sz w:val="32"/>
          <w:szCs w:val="40"/>
        </w:rPr>
      </w:pPr>
    </w:p>
    <w:p w14:paraId="41859697">
      <w:pPr>
        <w:pStyle w:val="23"/>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b/>
          <w:bCs/>
          <w:sz w:val="32"/>
          <w:szCs w:val="40"/>
        </w:rPr>
      </w:pPr>
    </w:p>
    <w:p w14:paraId="087CFCAE">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b/>
          <w:bCs/>
          <w:sz w:val="32"/>
          <w:szCs w:val="40"/>
        </w:rPr>
      </w:pPr>
    </w:p>
    <w:p w14:paraId="05417337">
      <w:pPr>
        <w:pStyle w:val="23"/>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p>
    <w:p w14:paraId="14C7AE39">
      <w:pPr>
        <w:pStyle w:val="23"/>
        <w:keepNext w:val="0"/>
        <w:keepLines w:val="0"/>
        <w:pageBreakBefore w:val="0"/>
        <w:widowControl w:val="0"/>
        <w:kinsoku/>
        <w:wordWrap/>
        <w:overflowPunct/>
        <w:topLinePunct w:val="0"/>
        <w:autoSpaceDE/>
        <w:autoSpaceDN/>
        <w:bidi w:val="0"/>
        <w:adjustRightInd/>
        <w:snapToGrid/>
        <w:ind w:left="0" w:leftChars="0" w:firstLine="562" w:firstLineChars="200"/>
        <w:textAlignment w:val="auto"/>
        <w:rPr>
          <w:rFonts w:ascii="宋体" w:hAnsi="宋体" w:eastAsia="宋体"/>
          <w:b/>
          <w:bCs/>
          <w:sz w:val="28"/>
          <w:lang w:val="zh-CN"/>
        </w:rPr>
      </w:pPr>
      <w:r>
        <w:rPr>
          <w:rFonts w:ascii="宋体" w:hAnsi="宋体" w:eastAsia="宋体"/>
          <w:b/>
          <w:bCs/>
          <w:sz w:val="28"/>
          <w:lang w:val="zh-CN"/>
        </w:rPr>
        <w:fldChar w:fldCharType="end"/>
      </w:r>
      <w:bookmarkStart w:id="1" w:name="_Toc25153_WPSOffice_Level1"/>
      <w:bookmarkStart w:id="2" w:name="_Toc20060292"/>
      <w:bookmarkStart w:id="3" w:name="_Toc20878_WPSOffice_Level1"/>
      <w:bookmarkStart w:id="4" w:name="_Toc14706325"/>
    </w:p>
    <w:p w14:paraId="69A6517B">
      <w:pPr>
        <w:rPr>
          <w:rFonts w:ascii="宋体" w:hAnsi="宋体" w:eastAsia="宋体"/>
          <w:b/>
          <w:bCs/>
          <w:sz w:val="28"/>
          <w:lang w:val="zh-CN"/>
        </w:rPr>
      </w:pPr>
    </w:p>
    <w:p w14:paraId="4DC941A7">
      <w:pPr>
        <w:pStyle w:val="23"/>
        <w:rPr>
          <w:rFonts w:ascii="宋体" w:hAnsi="宋体" w:eastAsia="宋体"/>
          <w:b/>
          <w:bCs/>
          <w:sz w:val="28"/>
          <w:lang w:val="zh-CN"/>
        </w:rPr>
      </w:pPr>
    </w:p>
    <w:p w14:paraId="0720972C">
      <w:pPr>
        <w:rPr>
          <w:rFonts w:ascii="宋体" w:hAnsi="宋体" w:eastAsia="宋体"/>
          <w:b/>
          <w:bCs/>
          <w:sz w:val="28"/>
          <w:lang w:val="zh-CN"/>
        </w:rPr>
      </w:pPr>
    </w:p>
    <w:p w14:paraId="01B3310E">
      <w:pPr>
        <w:pStyle w:val="23"/>
        <w:rPr>
          <w:rFonts w:ascii="宋体" w:hAnsi="宋体" w:eastAsia="宋体"/>
          <w:b/>
          <w:bCs/>
          <w:sz w:val="28"/>
          <w:lang w:val="zh-CN"/>
        </w:rPr>
      </w:pPr>
    </w:p>
    <w:p w14:paraId="6102CE66">
      <w:pPr>
        <w:rPr>
          <w:rFonts w:ascii="宋体" w:hAnsi="宋体" w:eastAsia="宋体"/>
          <w:b/>
          <w:bCs/>
          <w:sz w:val="28"/>
          <w:lang w:val="zh-CN"/>
        </w:rPr>
      </w:pPr>
    </w:p>
    <w:p w14:paraId="75016C94">
      <w:pPr>
        <w:spacing w:line="480" w:lineRule="auto"/>
        <w:jc w:val="center"/>
        <w:rPr>
          <w:rFonts w:hint="eastAsia" w:ascii="宋体" w:hAnsi="宋体" w:eastAsia="宋体" w:cs="Arial"/>
          <w:b/>
          <w:bCs/>
          <w:color w:val="auto"/>
          <w:kern w:val="1"/>
          <w:szCs w:val="32"/>
        </w:rPr>
      </w:pPr>
      <w:r>
        <w:rPr>
          <w:rFonts w:hint="eastAsia" w:ascii="宋体" w:hAnsi="宋体" w:eastAsia="宋体"/>
          <w:b/>
          <w:bCs/>
          <w:color w:val="auto"/>
        </w:rPr>
        <w:br w:type="page"/>
      </w:r>
      <w:r>
        <w:rPr>
          <w:rFonts w:hint="eastAsia" w:ascii="宋体" w:hAnsi="宋体" w:eastAsia="宋体"/>
          <w:b/>
          <w:bCs/>
          <w:color w:val="auto"/>
        </w:rPr>
        <w:t>第一部分   单一来源采购邀请函</w:t>
      </w:r>
      <w:bookmarkEnd w:id="1"/>
      <w:bookmarkEnd w:id="2"/>
      <w:bookmarkEnd w:id="3"/>
      <w:bookmarkEnd w:id="4"/>
    </w:p>
    <w:p w14:paraId="7B53385C">
      <w:pPr>
        <w:keepNext w:val="0"/>
        <w:keepLines w:val="0"/>
        <w:pageBreakBefore w:val="0"/>
        <w:widowControl w:val="0"/>
        <w:kinsoku/>
        <w:wordWrap/>
        <w:overflowPunct/>
        <w:topLinePunct w:val="0"/>
        <w:autoSpaceDE/>
        <w:bidi w:val="0"/>
        <w:adjustRightInd/>
        <w:snapToGrid/>
        <w:spacing w:line="480" w:lineRule="exact"/>
        <w:ind w:firstLine="560" w:firstLineChars="200"/>
        <w:textAlignment w:val="auto"/>
        <w:rPr>
          <w:rFonts w:ascii="宋体" w:hAnsi="宋体" w:eastAsia="宋体" w:cs="仿宋_GB2312"/>
          <w:b/>
          <w:bCs/>
          <w:color w:val="auto"/>
          <w:kern w:val="1"/>
          <w:sz w:val="28"/>
          <w:szCs w:val="28"/>
        </w:rPr>
      </w:pPr>
      <w:r>
        <w:rPr>
          <w:rFonts w:hint="eastAsia" w:ascii="宋体" w:hAnsi="宋体" w:eastAsia="宋体" w:cs="仿宋_GB2312"/>
          <w:color w:val="auto"/>
          <w:kern w:val="1"/>
          <w:sz w:val="28"/>
          <w:szCs w:val="28"/>
          <w:lang w:eastAsia="zh-CN"/>
        </w:rPr>
        <w:t>河南汇裕工程项目管理有限公司</w:t>
      </w:r>
      <w:r>
        <w:rPr>
          <w:rFonts w:hint="eastAsia" w:ascii="宋体" w:hAnsi="宋体" w:eastAsia="宋体" w:cs="仿宋_GB2312"/>
          <w:color w:val="auto"/>
          <w:kern w:val="1"/>
          <w:sz w:val="28"/>
          <w:szCs w:val="28"/>
        </w:rPr>
        <w:t>受</w:t>
      </w:r>
      <w:r>
        <w:rPr>
          <w:rFonts w:hint="eastAsia" w:ascii="宋体" w:hAnsi="宋体" w:eastAsia="宋体" w:cs="仿宋_GB2312"/>
          <w:color w:val="auto"/>
          <w:kern w:val="1"/>
          <w:sz w:val="28"/>
          <w:szCs w:val="28"/>
          <w:lang w:val="en-US" w:eastAsia="zh-CN"/>
        </w:rPr>
        <w:t>武陟县发展和改革委员会</w:t>
      </w:r>
      <w:r>
        <w:rPr>
          <w:rFonts w:hint="eastAsia" w:ascii="宋体" w:hAnsi="宋体" w:eastAsia="宋体" w:cs="仿宋_GB2312"/>
          <w:color w:val="auto"/>
          <w:kern w:val="1"/>
          <w:sz w:val="28"/>
          <w:szCs w:val="28"/>
        </w:rPr>
        <w:t>的委托，就</w:t>
      </w:r>
      <w:r>
        <w:rPr>
          <w:rFonts w:hint="eastAsia" w:ascii="宋体" w:hAnsi="宋体" w:eastAsia="宋体" w:cs="仿宋_GB2312"/>
          <w:color w:val="auto"/>
          <w:kern w:val="1"/>
          <w:sz w:val="28"/>
          <w:szCs w:val="28"/>
          <w:lang w:val="en-US" w:eastAsia="zh-CN"/>
        </w:rPr>
        <w:t>信用武陟网站和武陟县公共信用信息平台重新签订服务项目</w:t>
      </w:r>
      <w:r>
        <w:rPr>
          <w:rFonts w:hint="eastAsia" w:ascii="宋体" w:hAnsi="宋体" w:eastAsia="宋体" w:cs="仿宋_GB2312"/>
          <w:color w:val="auto"/>
          <w:kern w:val="1"/>
          <w:sz w:val="28"/>
          <w:szCs w:val="28"/>
        </w:rPr>
        <w:t>进行单一来源方式采购，兹邀请相关供应商参加。</w:t>
      </w:r>
    </w:p>
    <w:p w14:paraId="4C960EC2">
      <w:pPr>
        <w:keepNext w:val="0"/>
        <w:keepLines w:val="0"/>
        <w:pageBreakBefore w:val="0"/>
        <w:widowControl w:val="0"/>
        <w:numPr>
          <w:ilvl w:val="0"/>
          <w:numId w:val="0"/>
        </w:numPr>
        <w:kinsoku/>
        <w:wordWrap/>
        <w:overflowPunct/>
        <w:topLinePunct w:val="0"/>
        <w:autoSpaceDE/>
        <w:bidi w:val="0"/>
        <w:adjustRightInd/>
        <w:snapToGrid/>
        <w:spacing w:line="480" w:lineRule="exact"/>
        <w:ind w:firstLine="562" w:firstLineChars="200"/>
        <w:textAlignment w:val="auto"/>
        <w:rPr>
          <w:rFonts w:hint="eastAsia" w:ascii="宋体" w:hAnsi="宋体" w:eastAsia="宋体" w:cs="仿宋_GB2312"/>
          <w:color w:val="auto"/>
          <w:kern w:val="1"/>
          <w:sz w:val="28"/>
          <w:szCs w:val="28"/>
          <w:highlight w:val="none"/>
          <w:lang w:val="en-US" w:eastAsia="zh-CN"/>
        </w:rPr>
      </w:pPr>
      <w:r>
        <w:rPr>
          <w:rFonts w:hint="eastAsia" w:ascii="宋体" w:hAnsi="宋体" w:eastAsia="宋体" w:cs="仿宋_GB2312"/>
          <w:b/>
          <w:bCs/>
          <w:color w:val="auto"/>
          <w:kern w:val="1"/>
          <w:sz w:val="28"/>
          <w:szCs w:val="28"/>
          <w:lang w:eastAsia="zh-CN"/>
        </w:rPr>
        <w:t>一、</w:t>
      </w:r>
      <w:r>
        <w:rPr>
          <w:rFonts w:hint="eastAsia" w:ascii="宋体" w:hAnsi="宋体" w:eastAsia="宋体" w:cs="仿宋_GB2312"/>
          <w:b/>
          <w:bCs/>
          <w:color w:val="auto"/>
          <w:kern w:val="1"/>
          <w:sz w:val="28"/>
          <w:szCs w:val="28"/>
        </w:rPr>
        <w:t>项目名称：</w:t>
      </w:r>
      <w:r>
        <w:rPr>
          <w:rFonts w:hint="eastAsia" w:ascii="宋体" w:hAnsi="宋体" w:eastAsia="宋体" w:cs="仿宋_GB2312"/>
          <w:color w:val="auto"/>
          <w:kern w:val="1"/>
          <w:sz w:val="28"/>
          <w:szCs w:val="28"/>
          <w:lang w:val="en-US" w:eastAsia="zh-CN"/>
        </w:rPr>
        <w:t>信用武陟网站和武陟县公共信用信息平台重新签订服务项目</w:t>
      </w:r>
    </w:p>
    <w:p w14:paraId="30C962EE">
      <w:pPr>
        <w:keepNext w:val="0"/>
        <w:keepLines w:val="0"/>
        <w:pageBreakBefore w:val="0"/>
        <w:widowControl w:val="0"/>
        <w:kinsoku/>
        <w:wordWrap/>
        <w:overflowPunct/>
        <w:topLinePunct w:val="0"/>
        <w:autoSpaceDE/>
        <w:bidi w:val="0"/>
        <w:adjustRightInd/>
        <w:snapToGrid/>
        <w:spacing w:line="480" w:lineRule="exact"/>
        <w:ind w:firstLine="562" w:firstLineChars="200"/>
        <w:textAlignment w:val="auto"/>
        <w:rPr>
          <w:rFonts w:hint="default" w:ascii="宋体" w:hAnsi="宋体" w:eastAsia="宋体" w:cs="仿宋_GB2312"/>
          <w:b/>
          <w:bCs/>
          <w:color w:val="auto"/>
          <w:kern w:val="1"/>
          <w:sz w:val="28"/>
          <w:szCs w:val="28"/>
          <w:highlight w:val="none"/>
          <w:lang w:val="en-US" w:eastAsia="zh-CN" w:bidi="ar-SA"/>
        </w:rPr>
      </w:pPr>
      <w:r>
        <w:rPr>
          <w:rFonts w:hint="eastAsia" w:ascii="宋体" w:hAnsi="宋体" w:eastAsia="宋体" w:cs="仿宋_GB2312"/>
          <w:b/>
          <w:bCs/>
          <w:color w:val="auto"/>
          <w:kern w:val="1"/>
          <w:sz w:val="28"/>
          <w:szCs w:val="28"/>
          <w:highlight w:val="none"/>
          <w:lang w:val="en-US" w:eastAsia="zh-CN" w:bidi="ar-SA"/>
        </w:rPr>
        <w:t>二、项目编号：</w:t>
      </w:r>
      <w:r>
        <w:rPr>
          <w:rFonts w:hint="eastAsia" w:ascii="宋体" w:hAnsi="宋体" w:eastAsia="宋体" w:cs="仿宋_GB2312"/>
          <w:b w:val="0"/>
          <w:bCs w:val="0"/>
          <w:color w:val="auto"/>
          <w:kern w:val="1"/>
          <w:sz w:val="28"/>
          <w:szCs w:val="28"/>
          <w:highlight w:val="none"/>
          <w:lang w:val="en-US" w:eastAsia="zh-CN" w:bidi="ar-SA"/>
        </w:rPr>
        <w:t>武财单一采购-2025-2</w:t>
      </w:r>
    </w:p>
    <w:p w14:paraId="6871AC1F">
      <w:pPr>
        <w:keepNext w:val="0"/>
        <w:keepLines w:val="0"/>
        <w:pageBreakBefore w:val="0"/>
        <w:widowControl w:val="0"/>
        <w:numPr>
          <w:ilvl w:val="0"/>
          <w:numId w:val="0"/>
        </w:numPr>
        <w:kinsoku/>
        <w:wordWrap/>
        <w:overflowPunct/>
        <w:topLinePunct w:val="0"/>
        <w:autoSpaceDE/>
        <w:bidi w:val="0"/>
        <w:adjustRightInd/>
        <w:snapToGrid/>
        <w:spacing w:line="480" w:lineRule="exact"/>
        <w:ind w:firstLine="562" w:firstLineChars="200"/>
        <w:textAlignment w:val="auto"/>
        <w:rPr>
          <w:rFonts w:hint="eastAsia" w:ascii="宋体" w:hAnsi="宋体" w:eastAsia="宋体" w:cs="仿宋_GB2312"/>
          <w:color w:val="auto"/>
          <w:kern w:val="1"/>
          <w:sz w:val="28"/>
          <w:szCs w:val="28"/>
        </w:rPr>
      </w:pPr>
      <w:r>
        <w:rPr>
          <w:rFonts w:hint="eastAsia" w:ascii="宋体" w:hAnsi="宋体" w:eastAsia="宋体" w:cs="仿宋_GB2312"/>
          <w:b/>
          <w:bCs/>
          <w:color w:val="auto"/>
          <w:kern w:val="1"/>
          <w:sz w:val="28"/>
          <w:szCs w:val="28"/>
          <w:highlight w:val="none"/>
          <w:lang w:eastAsia="zh-CN"/>
        </w:rPr>
        <w:t>三、</w:t>
      </w:r>
      <w:r>
        <w:rPr>
          <w:rFonts w:hint="eastAsia" w:ascii="宋体" w:hAnsi="宋体" w:eastAsia="宋体" w:cs="仿宋_GB2312"/>
          <w:b/>
          <w:bCs/>
          <w:color w:val="auto"/>
          <w:kern w:val="1"/>
          <w:sz w:val="28"/>
          <w:szCs w:val="28"/>
          <w:highlight w:val="none"/>
        </w:rPr>
        <w:t>采购项目简要说明：</w:t>
      </w:r>
      <w:r>
        <w:rPr>
          <w:rFonts w:hint="eastAsia" w:ascii="宋体" w:hAnsi="宋体" w:eastAsia="宋体" w:cs="仿宋_GB2312"/>
          <w:color w:val="auto"/>
          <w:kern w:val="1"/>
          <w:sz w:val="28"/>
          <w:szCs w:val="28"/>
          <w:highlight w:val="none"/>
          <w:lang w:val="en-US" w:eastAsia="zh-CN"/>
        </w:rPr>
        <w:t>为确保我县信</w:t>
      </w:r>
      <w:r>
        <w:rPr>
          <w:rFonts w:hint="eastAsia" w:ascii="宋体" w:hAnsi="宋体" w:eastAsia="宋体" w:cs="仿宋_GB2312"/>
          <w:color w:val="auto"/>
          <w:kern w:val="1"/>
          <w:sz w:val="28"/>
          <w:szCs w:val="28"/>
          <w:lang w:val="en-US" w:eastAsia="zh-CN"/>
        </w:rPr>
        <w:t>用平台正常对接省市平台，正常推送信用信息，服务全县的信用体系工作，营造更好的营商环境，现需要对信用武陟网站和武陟县公共信用信息平台运营维护服务进行采购。合同履行期限：三年。</w:t>
      </w:r>
    </w:p>
    <w:p w14:paraId="7106EEC5">
      <w:pPr>
        <w:keepNext w:val="0"/>
        <w:keepLines w:val="0"/>
        <w:pageBreakBefore w:val="0"/>
        <w:widowControl w:val="0"/>
        <w:kinsoku/>
        <w:wordWrap/>
        <w:overflowPunct/>
        <w:topLinePunct w:val="0"/>
        <w:autoSpaceDE/>
        <w:bidi w:val="0"/>
        <w:adjustRightInd/>
        <w:snapToGrid/>
        <w:spacing w:line="480" w:lineRule="exact"/>
        <w:ind w:firstLine="562" w:firstLineChars="200"/>
        <w:textAlignment w:val="auto"/>
        <w:rPr>
          <w:rFonts w:hint="eastAsia" w:ascii="宋体" w:hAnsi="宋体" w:eastAsia="宋体"/>
          <w:color w:val="auto"/>
          <w:sz w:val="28"/>
          <w:szCs w:val="28"/>
        </w:rPr>
      </w:pPr>
      <w:r>
        <w:rPr>
          <w:rFonts w:hint="eastAsia" w:ascii="宋体" w:hAnsi="宋体" w:eastAsia="宋体" w:cs="仿宋_GB2312"/>
          <w:b/>
          <w:bCs/>
          <w:color w:val="auto"/>
          <w:kern w:val="1"/>
          <w:sz w:val="28"/>
          <w:szCs w:val="28"/>
        </w:rPr>
        <w:t>四、</w:t>
      </w:r>
      <w:r>
        <w:rPr>
          <w:rFonts w:hint="eastAsia" w:ascii="宋体" w:hAnsi="宋体" w:eastAsia="宋体" w:cs="仿宋_GB2312"/>
          <w:b/>
          <w:bCs/>
          <w:color w:val="auto"/>
          <w:sz w:val="28"/>
          <w:szCs w:val="28"/>
        </w:rPr>
        <w:t>项目预算金额：</w:t>
      </w:r>
      <w:r>
        <w:rPr>
          <w:rFonts w:hint="eastAsia" w:ascii="宋体" w:hAnsi="宋体" w:eastAsia="宋体" w:cs="仿宋_GB2312"/>
          <w:color w:val="auto"/>
          <w:sz w:val="28"/>
          <w:szCs w:val="28"/>
          <w:lang w:val="en-US" w:eastAsia="zh-CN"/>
        </w:rPr>
        <w:t>90万元。</w:t>
      </w:r>
    </w:p>
    <w:p w14:paraId="03B0FE94">
      <w:pPr>
        <w:keepNext w:val="0"/>
        <w:keepLines w:val="0"/>
        <w:pageBreakBefore w:val="0"/>
        <w:widowControl w:val="0"/>
        <w:kinsoku/>
        <w:wordWrap/>
        <w:overflowPunct/>
        <w:topLinePunct w:val="0"/>
        <w:autoSpaceDE/>
        <w:bidi w:val="0"/>
        <w:adjustRightInd/>
        <w:snapToGrid/>
        <w:spacing w:line="480" w:lineRule="exact"/>
        <w:ind w:firstLine="562" w:firstLineChars="200"/>
        <w:textAlignment w:val="auto"/>
        <w:rPr>
          <w:rFonts w:hint="eastAsia" w:ascii="宋体" w:hAnsi="宋体" w:eastAsia="宋体" w:cs="仿宋_GB2312"/>
          <w:b/>
          <w:bCs/>
          <w:color w:val="auto"/>
          <w:kern w:val="1"/>
          <w:sz w:val="28"/>
          <w:szCs w:val="28"/>
          <w:lang w:val="en-US" w:eastAsia="zh-CN"/>
        </w:rPr>
      </w:pPr>
      <w:r>
        <w:rPr>
          <w:rFonts w:hint="eastAsia" w:ascii="宋体" w:hAnsi="宋体" w:eastAsia="宋体" w:cs="仿宋_GB2312"/>
          <w:b/>
          <w:bCs/>
          <w:color w:val="auto"/>
          <w:kern w:val="1"/>
          <w:sz w:val="28"/>
          <w:szCs w:val="28"/>
          <w:lang w:val="en-US" w:eastAsia="zh-CN"/>
        </w:rPr>
        <w:t>五、拟定单一来源供应商名称及地址</w:t>
      </w:r>
    </w:p>
    <w:p w14:paraId="4165CED7">
      <w:pPr>
        <w:keepNext w:val="0"/>
        <w:keepLines w:val="0"/>
        <w:pageBreakBefore w:val="0"/>
        <w:widowControl w:val="0"/>
        <w:kinsoku/>
        <w:wordWrap/>
        <w:overflowPunct/>
        <w:topLinePunct w:val="0"/>
        <w:autoSpaceDE/>
        <w:bidi w:val="0"/>
        <w:adjustRightInd/>
        <w:snapToGrid/>
        <w:spacing w:line="480" w:lineRule="exact"/>
        <w:ind w:firstLine="560" w:firstLineChars="200"/>
        <w:textAlignment w:val="auto"/>
        <w:rPr>
          <w:rFonts w:hint="eastAsia" w:ascii="宋体" w:hAnsi="宋体" w:eastAsia="宋体" w:cs="仿宋_GB2312"/>
          <w:color w:val="auto"/>
          <w:kern w:val="1"/>
          <w:sz w:val="28"/>
          <w:szCs w:val="28"/>
          <w:lang w:val="en-US" w:eastAsia="zh-CN"/>
        </w:rPr>
      </w:pPr>
      <w:r>
        <w:rPr>
          <w:rFonts w:hint="eastAsia" w:ascii="宋体" w:hAnsi="宋体" w:eastAsia="宋体" w:cs="仿宋_GB2312"/>
          <w:b w:val="0"/>
          <w:bCs w:val="0"/>
          <w:color w:val="auto"/>
          <w:kern w:val="1"/>
          <w:sz w:val="28"/>
          <w:szCs w:val="28"/>
          <w:lang w:val="en-US" w:eastAsia="zh-CN"/>
        </w:rPr>
        <w:t>1.供应商名称</w:t>
      </w:r>
      <w:r>
        <w:rPr>
          <w:rFonts w:hint="eastAsia" w:ascii="宋体" w:hAnsi="宋体" w:eastAsia="宋体" w:cs="仿宋_GB2312"/>
          <w:color w:val="auto"/>
          <w:kern w:val="1"/>
          <w:sz w:val="28"/>
          <w:szCs w:val="28"/>
          <w:lang w:val="en-US" w:eastAsia="zh-CN"/>
        </w:rPr>
        <w:t>：焦作绿之盾信用服务有限公司</w:t>
      </w:r>
    </w:p>
    <w:p w14:paraId="0D26BB0C">
      <w:pPr>
        <w:keepNext w:val="0"/>
        <w:keepLines w:val="0"/>
        <w:pageBreakBefore w:val="0"/>
        <w:widowControl w:val="0"/>
        <w:kinsoku/>
        <w:wordWrap/>
        <w:overflowPunct/>
        <w:topLinePunct w:val="0"/>
        <w:autoSpaceDE/>
        <w:bidi w:val="0"/>
        <w:adjustRightInd/>
        <w:snapToGrid/>
        <w:spacing w:line="480" w:lineRule="exact"/>
        <w:ind w:firstLine="560" w:firstLineChars="200"/>
        <w:textAlignment w:val="auto"/>
        <w:rPr>
          <w:rFonts w:hint="default" w:ascii="宋体" w:hAnsi="宋体" w:eastAsia="宋体" w:cs="仿宋_GB2312"/>
          <w:color w:val="auto"/>
          <w:kern w:val="1"/>
          <w:sz w:val="28"/>
          <w:szCs w:val="28"/>
          <w:lang w:val="en-US" w:eastAsia="zh-CN"/>
        </w:rPr>
      </w:pPr>
      <w:r>
        <w:rPr>
          <w:rFonts w:hint="eastAsia" w:ascii="宋体" w:hAnsi="宋体" w:eastAsia="宋体" w:cs="仿宋_GB2312"/>
          <w:color w:val="auto"/>
          <w:kern w:val="1"/>
          <w:sz w:val="28"/>
          <w:szCs w:val="28"/>
          <w:lang w:val="en-US" w:eastAsia="zh-CN"/>
        </w:rPr>
        <w:t>2.供应商地址：焦作市解放区人民路1159号太极中央瀚邸商务大厦8层西南角</w:t>
      </w:r>
    </w:p>
    <w:p w14:paraId="37177375">
      <w:pPr>
        <w:keepNext w:val="0"/>
        <w:keepLines w:val="0"/>
        <w:pageBreakBefore w:val="0"/>
        <w:widowControl w:val="0"/>
        <w:kinsoku/>
        <w:wordWrap/>
        <w:overflowPunct/>
        <w:topLinePunct w:val="0"/>
        <w:autoSpaceDE/>
        <w:bidi w:val="0"/>
        <w:adjustRightInd/>
        <w:snapToGrid/>
        <w:spacing w:line="480" w:lineRule="exact"/>
        <w:ind w:firstLine="562" w:firstLineChars="200"/>
        <w:textAlignment w:val="auto"/>
        <w:rPr>
          <w:rFonts w:hint="eastAsia" w:ascii="宋体" w:hAnsi="宋体" w:eastAsia="宋体" w:cs="仿宋_GB2312"/>
          <w:b/>
          <w:bCs/>
          <w:color w:val="auto"/>
          <w:kern w:val="1"/>
          <w:sz w:val="28"/>
          <w:szCs w:val="28"/>
        </w:rPr>
      </w:pPr>
      <w:r>
        <w:rPr>
          <w:rFonts w:hint="eastAsia" w:ascii="宋体" w:hAnsi="宋体" w:eastAsia="宋体" w:cs="仿宋_GB2312"/>
          <w:b/>
          <w:bCs/>
          <w:color w:val="auto"/>
          <w:kern w:val="1"/>
          <w:sz w:val="28"/>
          <w:szCs w:val="28"/>
          <w:lang w:val="en-US" w:eastAsia="zh-CN"/>
        </w:rPr>
        <w:t>六</w:t>
      </w:r>
      <w:r>
        <w:rPr>
          <w:rFonts w:hint="eastAsia" w:ascii="宋体" w:hAnsi="宋体" w:eastAsia="宋体" w:cs="仿宋_GB2312"/>
          <w:b/>
          <w:bCs/>
          <w:color w:val="auto"/>
          <w:kern w:val="1"/>
          <w:sz w:val="28"/>
          <w:szCs w:val="28"/>
        </w:rPr>
        <w:t>、供应商资格要求：</w:t>
      </w:r>
    </w:p>
    <w:p w14:paraId="2CE64D9A">
      <w:pPr>
        <w:keepNext w:val="0"/>
        <w:keepLines w:val="0"/>
        <w:pageBreakBefore w:val="0"/>
        <w:widowControl w:val="0"/>
        <w:kinsoku/>
        <w:wordWrap/>
        <w:overflowPunct/>
        <w:topLinePunct w:val="0"/>
        <w:autoSpaceDE/>
        <w:bidi w:val="0"/>
        <w:adjustRightInd/>
        <w:snapToGrid/>
        <w:spacing w:line="480" w:lineRule="exact"/>
        <w:ind w:firstLine="560" w:firstLineChars="200"/>
        <w:textAlignment w:val="auto"/>
        <w:rPr>
          <w:rFonts w:hint="eastAsia" w:ascii="宋体" w:hAnsi="宋体" w:eastAsia="宋体" w:cs="仿宋_GB2312"/>
          <w:color w:val="auto"/>
          <w:kern w:val="1"/>
          <w:sz w:val="28"/>
          <w:szCs w:val="28"/>
          <w:lang w:val="en-US" w:eastAsia="zh-CN"/>
        </w:rPr>
      </w:pPr>
      <w:r>
        <w:rPr>
          <w:rFonts w:hint="eastAsia" w:ascii="宋体" w:hAnsi="宋体" w:eastAsia="宋体" w:cs="仿宋_GB2312"/>
          <w:color w:val="auto"/>
          <w:kern w:val="1"/>
          <w:sz w:val="28"/>
          <w:szCs w:val="28"/>
          <w:lang w:val="en-US" w:eastAsia="zh-CN"/>
        </w:rPr>
        <w:t>1．满足《中华人民共和国政府采购法》第二十二条规定；</w:t>
      </w:r>
    </w:p>
    <w:p w14:paraId="2B2FDFE5">
      <w:pPr>
        <w:keepNext w:val="0"/>
        <w:keepLines w:val="0"/>
        <w:pageBreakBefore w:val="0"/>
        <w:widowControl w:val="0"/>
        <w:kinsoku/>
        <w:wordWrap/>
        <w:overflowPunct/>
        <w:topLinePunct w:val="0"/>
        <w:autoSpaceDE/>
        <w:bidi w:val="0"/>
        <w:adjustRightInd/>
        <w:snapToGrid/>
        <w:spacing w:line="480" w:lineRule="exact"/>
        <w:ind w:firstLine="560" w:firstLineChars="200"/>
        <w:textAlignment w:val="auto"/>
        <w:rPr>
          <w:rFonts w:hint="eastAsia" w:ascii="宋体" w:hAnsi="宋体" w:eastAsia="宋体" w:cs="仿宋_GB2312"/>
          <w:color w:val="auto"/>
          <w:kern w:val="1"/>
          <w:sz w:val="28"/>
          <w:szCs w:val="28"/>
          <w:lang w:val="en-US" w:eastAsia="zh-CN"/>
        </w:rPr>
      </w:pPr>
      <w:r>
        <w:rPr>
          <w:rFonts w:hint="eastAsia" w:ascii="宋体" w:hAnsi="宋体" w:eastAsia="宋体" w:cs="仿宋_GB2312"/>
          <w:color w:val="auto"/>
          <w:kern w:val="1"/>
          <w:sz w:val="28"/>
          <w:szCs w:val="28"/>
          <w:lang w:val="en-US" w:eastAsia="zh-CN"/>
        </w:rPr>
        <w:t>2.落实政府采购政策需满足的资格要求：本项目专门面向中小企业采购；促进监狱企业发展扶持政策、促进残疾人就业政府采购政策；</w:t>
      </w:r>
    </w:p>
    <w:p w14:paraId="45B83E6E">
      <w:pPr>
        <w:keepNext w:val="0"/>
        <w:keepLines w:val="0"/>
        <w:pageBreakBefore w:val="0"/>
        <w:widowControl w:val="0"/>
        <w:kinsoku/>
        <w:wordWrap/>
        <w:overflowPunct/>
        <w:topLinePunct w:val="0"/>
        <w:autoSpaceDE/>
        <w:bidi w:val="0"/>
        <w:adjustRightInd/>
        <w:snapToGrid/>
        <w:spacing w:line="480" w:lineRule="exact"/>
        <w:ind w:firstLine="560" w:firstLineChars="200"/>
        <w:textAlignment w:val="auto"/>
        <w:rPr>
          <w:rFonts w:hint="eastAsia" w:ascii="宋体" w:hAnsi="宋体" w:eastAsia="宋体" w:cs="仿宋_GB2312"/>
          <w:color w:val="auto"/>
          <w:kern w:val="1"/>
          <w:sz w:val="28"/>
          <w:szCs w:val="28"/>
          <w:lang w:val="en-US" w:eastAsia="zh-CN"/>
        </w:rPr>
      </w:pPr>
      <w:r>
        <w:rPr>
          <w:rFonts w:hint="eastAsia" w:ascii="宋体" w:hAnsi="宋体" w:eastAsia="宋体" w:cs="仿宋_GB2312"/>
          <w:color w:val="auto"/>
          <w:kern w:val="1"/>
          <w:sz w:val="28"/>
          <w:szCs w:val="28"/>
          <w:lang w:val="en-US" w:eastAsia="zh-CN"/>
        </w:rPr>
        <w:t>3.本项目的特定资格要求:</w:t>
      </w:r>
    </w:p>
    <w:p w14:paraId="56DCA84C">
      <w:pPr>
        <w:keepNext w:val="0"/>
        <w:keepLines w:val="0"/>
        <w:pageBreakBefore w:val="0"/>
        <w:widowControl w:val="0"/>
        <w:kinsoku/>
        <w:wordWrap/>
        <w:overflowPunct/>
        <w:topLinePunct w:val="0"/>
        <w:autoSpaceDE/>
        <w:bidi w:val="0"/>
        <w:adjustRightInd/>
        <w:snapToGrid/>
        <w:spacing w:line="480" w:lineRule="exact"/>
        <w:ind w:firstLine="560" w:firstLineChars="200"/>
        <w:textAlignment w:val="auto"/>
        <w:rPr>
          <w:rFonts w:hint="eastAsia" w:ascii="宋体" w:hAnsi="宋体" w:eastAsia="宋体" w:cs="仿宋_GB2312"/>
          <w:color w:val="auto"/>
          <w:kern w:val="1"/>
          <w:sz w:val="28"/>
          <w:szCs w:val="28"/>
          <w:lang w:val="en-US" w:eastAsia="zh-CN"/>
        </w:rPr>
      </w:pPr>
      <w:r>
        <w:rPr>
          <w:rFonts w:hint="eastAsia" w:ascii="宋体" w:hAnsi="宋体" w:eastAsia="宋体" w:cs="仿宋_GB2312"/>
          <w:color w:val="auto"/>
          <w:kern w:val="1"/>
          <w:sz w:val="28"/>
          <w:szCs w:val="28"/>
          <w:lang w:val="en-US" w:eastAsia="zh-CN"/>
        </w:rPr>
        <w:t>3.1供应商具有有效的营业执照，并具有实施完成本项目的经营实力和完善的服务体系；</w:t>
      </w:r>
    </w:p>
    <w:p w14:paraId="342EBDB4">
      <w:pPr>
        <w:keepNext w:val="0"/>
        <w:keepLines w:val="0"/>
        <w:pageBreakBefore w:val="0"/>
        <w:widowControl w:val="0"/>
        <w:kinsoku/>
        <w:wordWrap/>
        <w:overflowPunct/>
        <w:topLinePunct w:val="0"/>
        <w:autoSpaceDE/>
        <w:bidi w:val="0"/>
        <w:adjustRightInd/>
        <w:snapToGrid/>
        <w:spacing w:line="480" w:lineRule="exact"/>
        <w:ind w:firstLine="560" w:firstLineChars="200"/>
        <w:textAlignment w:val="auto"/>
        <w:rPr>
          <w:rFonts w:hint="eastAsia" w:ascii="宋体" w:hAnsi="宋体" w:eastAsia="宋体" w:cs="仿宋_GB2312"/>
          <w:color w:val="auto"/>
          <w:kern w:val="1"/>
          <w:sz w:val="28"/>
          <w:szCs w:val="28"/>
          <w:lang w:val="en-US" w:eastAsia="zh-CN"/>
        </w:rPr>
      </w:pPr>
      <w:r>
        <w:rPr>
          <w:rFonts w:hint="eastAsia" w:ascii="宋体" w:hAnsi="宋体" w:eastAsia="宋体" w:cs="仿宋_GB2312"/>
          <w:color w:val="auto"/>
          <w:kern w:val="1"/>
          <w:sz w:val="28"/>
          <w:szCs w:val="28"/>
          <w:lang w:val="en-US" w:eastAsia="zh-CN"/>
        </w:rPr>
        <w:t>3.2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开标当日同时对信用信息查询记录和证据进行打印存档；</w:t>
      </w:r>
    </w:p>
    <w:p w14:paraId="165FA752">
      <w:pPr>
        <w:keepNext w:val="0"/>
        <w:keepLines w:val="0"/>
        <w:pageBreakBefore w:val="0"/>
        <w:widowControl w:val="0"/>
        <w:kinsoku/>
        <w:wordWrap/>
        <w:overflowPunct/>
        <w:topLinePunct w:val="0"/>
        <w:autoSpaceDE/>
        <w:bidi w:val="0"/>
        <w:adjustRightInd/>
        <w:snapToGrid/>
        <w:spacing w:line="480" w:lineRule="exact"/>
        <w:ind w:firstLine="560" w:firstLineChars="200"/>
        <w:textAlignment w:val="auto"/>
        <w:rPr>
          <w:rFonts w:hint="eastAsia" w:ascii="宋体" w:hAnsi="宋体" w:eastAsia="宋体" w:cs="仿宋_GB2312"/>
          <w:color w:val="auto"/>
          <w:kern w:val="1"/>
          <w:sz w:val="28"/>
          <w:szCs w:val="28"/>
          <w:lang w:val="en-US" w:eastAsia="zh-CN"/>
        </w:rPr>
      </w:pPr>
      <w:r>
        <w:rPr>
          <w:rFonts w:hint="eastAsia" w:ascii="宋体" w:hAnsi="宋体" w:eastAsia="宋体" w:cs="仿宋_GB2312"/>
          <w:color w:val="auto"/>
          <w:kern w:val="1"/>
          <w:sz w:val="28"/>
          <w:szCs w:val="28"/>
          <w:lang w:val="en-US" w:eastAsia="zh-CN"/>
        </w:rPr>
        <w:t>3.3本项目不接受联合体参与投标。</w:t>
      </w:r>
    </w:p>
    <w:p w14:paraId="2E999DB7">
      <w:pPr>
        <w:keepNext w:val="0"/>
        <w:keepLines w:val="0"/>
        <w:pageBreakBefore w:val="0"/>
        <w:widowControl w:val="0"/>
        <w:kinsoku/>
        <w:wordWrap/>
        <w:overflowPunct/>
        <w:topLinePunct w:val="0"/>
        <w:autoSpaceDE/>
        <w:bidi w:val="0"/>
        <w:adjustRightInd/>
        <w:snapToGrid/>
        <w:spacing w:line="480" w:lineRule="exact"/>
        <w:ind w:firstLine="560" w:firstLineChars="200"/>
        <w:textAlignment w:val="auto"/>
        <w:rPr>
          <w:rFonts w:hint="eastAsia" w:ascii="宋体" w:hAnsi="宋体" w:eastAsia="宋体" w:cs="仿宋_GB2312"/>
          <w:color w:val="auto"/>
          <w:kern w:val="1"/>
          <w:sz w:val="28"/>
          <w:szCs w:val="28"/>
          <w:lang w:val="en-US" w:eastAsia="zh-CN"/>
        </w:rPr>
      </w:pPr>
      <w:r>
        <w:rPr>
          <w:rFonts w:hint="eastAsia" w:ascii="宋体" w:hAnsi="宋体" w:eastAsia="宋体" w:cs="仿宋_GB2312"/>
          <w:color w:val="auto"/>
          <w:kern w:val="1"/>
          <w:sz w:val="28"/>
          <w:szCs w:val="28"/>
          <w:lang w:val="en-US" w:eastAsia="zh-CN"/>
        </w:rPr>
        <w:t>注：单位负责人为同一人或者存在直接控股、管理关系的不同单位，不得同时对该项目参与投标。</w:t>
      </w:r>
    </w:p>
    <w:p w14:paraId="2C872A99">
      <w:pPr>
        <w:keepNext w:val="0"/>
        <w:keepLines w:val="0"/>
        <w:pageBreakBefore w:val="0"/>
        <w:widowControl w:val="0"/>
        <w:kinsoku/>
        <w:wordWrap/>
        <w:overflowPunct/>
        <w:topLinePunct w:val="0"/>
        <w:autoSpaceDE/>
        <w:bidi w:val="0"/>
        <w:adjustRightInd/>
        <w:snapToGrid/>
        <w:spacing w:line="480" w:lineRule="exact"/>
        <w:ind w:firstLine="562" w:firstLineChars="200"/>
        <w:textAlignment w:val="auto"/>
        <w:rPr>
          <w:rFonts w:hint="eastAsia" w:ascii="宋体" w:hAnsi="宋体" w:eastAsia="宋体" w:cs="仿宋_GB2312"/>
          <w:b/>
          <w:bCs/>
          <w:color w:val="auto"/>
          <w:kern w:val="1"/>
          <w:sz w:val="28"/>
          <w:szCs w:val="28"/>
        </w:rPr>
      </w:pPr>
      <w:r>
        <w:rPr>
          <w:rFonts w:hint="eastAsia" w:ascii="宋体" w:hAnsi="宋体" w:eastAsia="宋体" w:cs="仿宋_GB2312"/>
          <w:b/>
          <w:bCs/>
          <w:color w:val="auto"/>
          <w:kern w:val="1"/>
          <w:sz w:val="28"/>
          <w:szCs w:val="28"/>
          <w:lang w:val="en-US" w:eastAsia="zh-CN"/>
        </w:rPr>
        <w:t>七</w:t>
      </w:r>
      <w:r>
        <w:rPr>
          <w:rFonts w:hint="eastAsia" w:ascii="宋体" w:hAnsi="宋体" w:eastAsia="宋体" w:cs="仿宋_GB2312"/>
          <w:b/>
          <w:bCs/>
          <w:color w:val="auto"/>
          <w:kern w:val="1"/>
          <w:sz w:val="28"/>
          <w:szCs w:val="28"/>
        </w:rPr>
        <w:t>、单一来源采购文件获取</w:t>
      </w:r>
    </w:p>
    <w:p w14:paraId="29943C73">
      <w:pPr>
        <w:keepNext w:val="0"/>
        <w:keepLines w:val="0"/>
        <w:pageBreakBefore w:val="0"/>
        <w:widowControl w:val="0"/>
        <w:kinsoku/>
        <w:wordWrap/>
        <w:overflowPunct/>
        <w:topLinePunct w:val="0"/>
        <w:autoSpaceDE/>
        <w:bidi w:val="0"/>
        <w:adjustRightInd/>
        <w:snapToGrid/>
        <w:spacing w:line="480" w:lineRule="exact"/>
        <w:ind w:firstLine="560" w:firstLineChars="200"/>
        <w:textAlignment w:val="auto"/>
        <w:rPr>
          <w:rFonts w:hint="eastAsia" w:ascii="宋体" w:hAnsi="宋体" w:eastAsia="宋体" w:cs="仿宋_GB2312"/>
          <w:color w:val="auto"/>
          <w:kern w:val="1"/>
          <w:sz w:val="28"/>
          <w:szCs w:val="28"/>
        </w:rPr>
      </w:pPr>
      <w:r>
        <w:rPr>
          <w:rFonts w:hint="eastAsia" w:ascii="宋体" w:hAnsi="宋体" w:eastAsia="宋体" w:cs="仿宋_GB2312"/>
          <w:color w:val="auto"/>
          <w:kern w:val="1"/>
          <w:sz w:val="28"/>
          <w:szCs w:val="28"/>
        </w:rPr>
        <w:t>1</w:t>
      </w:r>
      <w:r>
        <w:rPr>
          <w:rFonts w:hint="eastAsia" w:ascii="宋体" w:hAnsi="宋体" w:eastAsia="宋体" w:cs="仿宋_GB2312"/>
          <w:color w:val="auto"/>
          <w:kern w:val="1"/>
          <w:sz w:val="28"/>
          <w:szCs w:val="28"/>
          <w:lang w:val="en-US" w:eastAsia="zh-CN"/>
        </w:rPr>
        <w:t>.</w:t>
      </w:r>
      <w:r>
        <w:rPr>
          <w:rFonts w:hint="eastAsia" w:ascii="宋体" w:hAnsi="宋体" w:eastAsia="宋体" w:cs="仿宋_GB2312"/>
          <w:color w:val="auto"/>
          <w:kern w:val="1"/>
          <w:sz w:val="28"/>
          <w:szCs w:val="28"/>
        </w:rPr>
        <w:t>单一来源文件</w:t>
      </w:r>
      <w:r>
        <w:rPr>
          <w:rFonts w:hint="eastAsia" w:ascii="宋体" w:hAnsi="宋体" w:eastAsia="宋体" w:cs="仿宋_GB2312"/>
          <w:color w:val="auto"/>
          <w:kern w:val="1"/>
          <w:sz w:val="28"/>
          <w:szCs w:val="28"/>
          <w:lang w:eastAsia="zh-CN"/>
        </w:rPr>
        <w:t>领取</w:t>
      </w:r>
      <w:r>
        <w:rPr>
          <w:rFonts w:hint="eastAsia" w:ascii="宋体" w:hAnsi="宋体" w:eastAsia="宋体" w:cs="仿宋_GB2312"/>
          <w:color w:val="auto"/>
          <w:kern w:val="1"/>
          <w:sz w:val="28"/>
          <w:szCs w:val="28"/>
        </w:rPr>
        <w:t>时间：</w:t>
      </w:r>
      <w:r>
        <w:rPr>
          <w:rFonts w:hint="eastAsia" w:ascii="宋体" w:hAnsi="宋体" w:eastAsia="宋体" w:cs="仿宋_GB2312"/>
          <w:color w:val="auto"/>
          <w:kern w:val="1"/>
          <w:sz w:val="28"/>
          <w:szCs w:val="28"/>
          <w:lang w:eastAsia="zh-CN"/>
        </w:rPr>
        <w:t>20</w:t>
      </w:r>
      <w:r>
        <w:rPr>
          <w:rFonts w:hint="eastAsia" w:ascii="宋体" w:hAnsi="宋体" w:eastAsia="宋体" w:cs="仿宋_GB2312"/>
          <w:color w:val="auto"/>
          <w:kern w:val="1"/>
          <w:sz w:val="28"/>
          <w:szCs w:val="28"/>
          <w:lang w:val="en-US" w:eastAsia="zh-CN"/>
        </w:rPr>
        <w:t>25</w:t>
      </w:r>
      <w:r>
        <w:rPr>
          <w:rFonts w:hint="eastAsia" w:ascii="宋体" w:hAnsi="宋体" w:eastAsia="宋体" w:cs="仿宋_GB2312"/>
          <w:color w:val="auto"/>
          <w:kern w:val="1"/>
          <w:sz w:val="28"/>
          <w:szCs w:val="28"/>
        </w:rPr>
        <w:t>年</w:t>
      </w:r>
      <w:r>
        <w:rPr>
          <w:rFonts w:hint="eastAsia" w:ascii="宋体" w:hAnsi="宋体" w:eastAsia="宋体" w:cs="仿宋_GB2312"/>
          <w:color w:val="auto"/>
          <w:kern w:val="1"/>
          <w:sz w:val="28"/>
          <w:szCs w:val="28"/>
          <w:lang w:val="en-US" w:eastAsia="zh-CN"/>
        </w:rPr>
        <w:t>5</w:t>
      </w:r>
      <w:r>
        <w:rPr>
          <w:rFonts w:hint="eastAsia" w:ascii="宋体" w:hAnsi="宋体" w:eastAsia="宋体" w:cs="仿宋_GB2312"/>
          <w:color w:val="auto"/>
          <w:kern w:val="1"/>
          <w:sz w:val="28"/>
          <w:szCs w:val="28"/>
        </w:rPr>
        <w:t>月</w:t>
      </w:r>
      <w:r>
        <w:rPr>
          <w:rFonts w:hint="eastAsia" w:ascii="宋体" w:hAnsi="宋体" w:eastAsia="宋体" w:cs="仿宋_GB2312"/>
          <w:color w:val="auto"/>
          <w:kern w:val="1"/>
          <w:sz w:val="28"/>
          <w:szCs w:val="28"/>
          <w:lang w:val="en-US" w:eastAsia="zh-CN"/>
        </w:rPr>
        <w:t>9</w:t>
      </w:r>
      <w:r>
        <w:rPr>
          <w:rFonts w:hint="eastAsia" w:ascii="宋体" w:hAnsi="宋体" w:eastAsia="宋体" w:cs="仿宋_GB2312"/>
          <w:color w:val="auto"/>
          <w:kern w:val="1"/>
          <w:sz w:val="28"/>
          <w:szCs w:val="28"/>
        </w:rPr>
        <w:t>日</w:t>
      </w:r>
      <w:r>
        <w:rPr>
          <w:rFonts w:hint="eastAsia" w:ascii="宋体" w:hAnsi="宋体" w:eastAsia="宋体" w:cs="仿宋_GB2312"/>
          <w:color w:val="auto"/>
          <w:kern w:val="1"/>
          <w:sz w:val="28"/>
          <w:szCs w:val="28"/>
          <w:lang w:eastAsia="zh-CN"/>
        </w:rPr>
        <w:t>－</w:t>
      </w:r>
      <w:r>
        <w:rPr>
          <w:rFonts w:hint="eastAsia" w:ascii="宋体" w:hAnsi="宋体" w:eastAsia="宋体" w:cs="仿宋_GB2312"/>
          <w:color w:val="auto"/>
          <w:kern w:val="1"/>
          <w:sz w:val="28"/>
          <w:szCs w:val="28"/>
          <w:lang w:val="en-US" w:eastAsia="zh-CN"/>
        </w:rPr>
        <w:t>2025年5月14日，</w:t>
      </w:r>
      <w:r>
        <w:rPr>
          <w:rFonts w:hint="eastAsia" w:ascii="宋体" w:hAnsi="宋体" w:eastAsia="宋体" w:cs="仿宋_GB2312"/>
          <w:color w:val="auto"/>
          <w:kern w:val="1"/>
          <w:sz w:val="28"/>
          <w:szCs w:val="28"/>
        </w:rPr>
        <w:t>上午</w:t>
      </w:r>
      <w:r>
        <w:rPr>
          <w:rFonts w:hint="eastAsia" w:ascii="宋体" w:hAnsi="宋体" w:eastAsia="宋体" w:cs="仿宋_GB2312"/>
          <w:color w:val="auto"/>
          <w:kern w:val="1"/>
          <w:sz w:val="28"/>
          <w:szCs w:val="28"/>
          <w:lang w:val="en-US" w:eastAsia="zh-CN"/>
        </w:rPr>
        <w:t>0</w:t>
      </w:r>
      <w:r>
        <w:rPr>
          <w:rFonts w:hint="eastAsia" w:ascii="宋体" w:hAnsi="宋体" w:eastAsia="宋体" w:cs="仿宋_GB2312"/>
          <w:color w:val="auto"/>
          <w:kern w:val="1"/>
          <w:sz w:val="28"/>
          <w:szCs w:val="28"/>
        </w:rPr>
        <w:t>8：30—11：00，下午15：00-17：30；</w:t>
      </w:r>
    </w:p>
    <w:p w14:paraId="3F547D7A">
      <w:pPr>
        <w:keepNext w:val="0"/>
        <w:keepLines w:val="0"/>
        <w:pageBreakBefore w:val="0"/>
        <w:widowControl w:val="0"/>
        <w:kinsoku/>
        <w:wordWrap/>
        <w:overflowPunct/>
        <w:topLinePunct w:val="0"/>
        <w:autoSpaceDE/>
        <w:bidi w:val="0"/>
        <w:adjustRightInd/>
        <w:snapToGrid/>
        <w:spacing w:line="480" w:lineRule="exact"/>
        <w:ind w:firstLine="560" w:firstLineChars="200"/>
        <w:textAlignment w:val="auto"/>
        <w:rPr>
          <w:rFonts w:hint="eastAsia" w:ascii="宋体" w:hAnsi="宋体" w:eastAsia="宋体" w:cs="仿宋_GB2312"/>
          <w:color w:val="auto"/>
          <w:kern w:val="1"/>
          <w:sz w:val="28"/>
          <w:szCs w:val="28"/>
          <w:lang w:val="en-US" w:eastAsia="zh-CN"/>
        </w:rPr>
      </w:pPr>
      <w:r>
        <w:rPr>
          <w:rFonts w:hint="eastAsia" w:ascii="宋体" w:hAnsi="宋体" w:eastAsia="宋体" w:cs="仿宋_GB2312"/>
          <w:color w:val="auto"/>
          <w:kern w:val="1"/>
          <w:sz w:val="28"/>
          <w:szCs w:val="28"/>
        </w:rPr>
        <w:t>2</w:t>
      </w:r>
      <w:r>
        <w:rPr>
          <w:rFonts w:hint="eastAsia" w:ascii="宋体" w:hAnsi="宋体" w:eastAsia="宋体" w:cs="仿宋_GB2312"/>
          <w:color w:val="auto"/>
          <w:kern w:val="1"/>
          <w:sz w:val="28"/>
          <w:szCs w:val="28"/>
          <w:lang w:val="en-US" w:eastAsia="zh-CN"/>
        </w:rPr>
        <w:t>.</w:t>
      </w:r>
      <w:r>
        <w:rPr>
          <w:rFonts w:hint="eastAsia" w:ascii="宋体" w:hAnsi="宋体" w:eastAsia="宋体" w:cs="仿宋_GB2312"/>
          <w:color w:val="auto"/>
          <w:kern w:val="1"/>
          <w:sz w:val="28"/>
          <w:szCs w:val="28"/>
        </w:rPr>
        <w:t>单一来源文件</w:t>
      </w:r>
      <w:r>
        <w:rPr>
          <w:rFonts w:hint="eastAsia" w:ascii="宋体" w:hAnsi="宋体" w:eastAsia="宋体" w:cs="仿宋_GB2312"/>
          <w:color w:val="auto"/>
          <w:kern w:val="1"/>
          <w:sz w:val="28"/>
          <w:szCs w:val="28"/>
          <w:lang w:eastAsia="zh-CN"/>
        </w:rPr>
        <w:t>领取</w:t>
      </w:r>
      <w:r>
        <w:rPr>
          <w:rFonts w:hint="eastAsia" w:ascii="宋体" w:hAnsi="宋体" w:eastAsia="宋体" w:cs="仿宋_GB2312"/>
          <w:color w:val="auto"/>
          <w:kern w:val="1"/>
          <w:sz w:val="28"/>
          <w:szCs w:val="28"/>
        </w:rPr>
        <w:t>地点</w:t>
      </w:r>
      <w:r>
        <w:rPr>
          <w:rFonts w:hint="eastAsia" w:ascii="宋体" w:hAnsi="宋体" w:eastAsia="宋体" w:cs="仿宋_GB2312"/>
          <w:color w:val="0000FF"/>
          <w:kern w:val="1"/>
          <w:sz w:val="28"/>
          <w:szCs w:val="28"/>
        </w:rPr>
        <w:t>：</w:t>
      </w:r>
      <w:r>
        <w:rPr>
          <w:rFonts w:hint="eastAsia" w:ascii="宋体" w:hAnsi="宋体" w:eastAsia="宋体" w:cs="仿宋_GB2312"/>
          <w:color w:val="auto"/>
          <w:kern w:val="1"/>
          <w:sz w:val="28"/>
          <w:szCs w:val="28"/>
          <w:lang w:eastAsia="zh-CN"/>
        </w:rPr>
        <w:t>河南汇裕工程项目管理有限公司</w:t>
      </w:r>
    </w:p>
    <w:p w14:paraId="19603B68">
      <w:pPr>
        <w:keepNext w:val="0"/>
        <w:keepLines w:val="0"/>
        <w:pageBreakBefore w:val="0"/>
        <w:widowControl w:val="0"/>
        <w:kinsoku/>
        <w:wordWrap/>
        <w:overflowPunct/>
        <w:topLinePunct w:val="0"/>
        <w:autoSpaceDE/>
        <w:bidi w:val="0"/>
        <w:adjustRightInd/>
        <w:snapToGrid/>
        <w:spacing w:line="480" w:lineRule="exact"/>
        <w:ind w:firstLine="560" w:firstLineChars="200"/>
        <w:textAlignment w:val="auto"/>
        <w:rPr>
          <w:rFonts w:hint="default" w:ascii="宋体" w:hAnsi="宋体" w:eastAsia="宋体" w:cs="仿宋_GB2312"/>
          <w:color w:val="auto"/>
          <w:kern w:val="1"/>
          <w:sz w:val="28"/>
          <w:szCs w:val="28"/>
          <w:lang w:val="en-US" w:eastAsia="zh-CN"/>
        </w:rPr>
      </w:pPr>
      <w:r>
        <w:rPr>
          <w:rFonts w:hint="eastAsia" w:ascii="宋体" w:hAnsi="宋体" w:eastAsia="宋体" w:cs="仿宋_GB2312"/>
          <w:color w:val="auto"/>
          <w:kern w:val="1"/>
          <w:sz w:val="28"/>
          <w:szCs w:val="28"/>
        </w:rPr>
        <w:t>3</w:t>
      </w:r>
      <w:r>
        <w:rPr>
          <w:rFonts w:hint="eastAsia" w:ascii="宋体" w:hAnsi="宋体" w:eastAsia="宋体" w:cs="仿宋_GB2312"/>
          <w:color w:val="auto"/>
          <w:kern w:val="1"/>
          <w:sz w:val="28"/>
          <w:szCs w:val="28"/>
          <w:lang w:val="en-US" w:eastAsia="zh-CN"/>
        </w:rPr>
        <w:t>.</w:t>
      </w:r>
      <w:r>
        <w:rPr>
          <w:rFonts w:hint="eastAsia" w:ascii="宋体" w:hAnsi="宋体" w:eastAsia="宋体" w:cs="仿宋_GB2312"/>
          <w:color w:val="auto"/>
          <w:kern w:val="1"/>
          <w:sz w:val="28"/>
          <w:szCs w:val="28"/>
        </w:rPr>
        <w:t>方式：</w:t>
      </w:r>
      <w:r>
        <w:rPr>
          <w:rFonts w:hint="eastAsia" w:ascii="宋体" w:hAnsi="宋体" w:eastAsia="宋体" w:cs="仿宋_GB2312"/>
          <w:color w:val="auto"/>
          <w:kern w:val="1"/>
          <w:sz w:val="28"/>
          <w:szCs w:val="28"/>
          <w:lang w:val="en-US" w:eastAsia="zh-CN"/>
        </w:rPr>
        <w:t>联系招标代理</w:t>
      </w:r>
    </w:p>
    <w:p w14:paraId="14AC9021">
      <w:pPr>
        <w:keepNext w:val="0"/>
        <w:keepLines w:val="0"/>
        <w:pageBreakBefore w:val="0"/>
        <w:widowControl w:val="0"/>
        <w:kinsoku/>
        <w:wordWrap/>
        <w:overflowPunct/>
        <w:topLinePunct w:val="0"/>
        <w:autoSpaceDE/>
        <w:bidi w:val="0"/>
        <w:adjustRightInd/>
        <w:snapToGrid/>
        <w:spacing w:line="480" w:lineRule="exact"/>
        <w:ind w:firstLine="560" w:firstLineChars="200"/>
        <w:textAlignment w:val="auto"/>
        <w:rPr>
          <w:rFonts w:hint="eastAsia" w:ascii="宋体" w:hAnsi="宋体" w:eastAsia="宋体" w:cs="仿宋_GB2312"/>
          <w:color w:val="auto"/>
          <w:kern w:val="1"/>
          <w:sz w:val="28"/>
          <w:szCs w:val="28"/>
        </w:rPr>
      </w:pPr>
      <w:r>
        <w:rPr>
          <w:rFonts w:hint="eastAsia" w:ascii="宋体" w:hAnsi="宋体" w:eastAsia="宋体" w:cs="仿宋_GB2312"/>
          <w:color w:val="auto"/>
          <w:kern w:val="1"/>
          <w:sz w:val="28"/>
          <w:szCs w:val="28"/>
          <w:lang w:val="en-US" w:eastAsia="zh-CN"/>
        </w:rPr>
        <w:t>4.</w:t>
      </w:r>
      <w:r>
        <w:rPr>
          <w:rFonts w:hint="eastAsia" w:ascii="宋体" w:hAnsi="宋体" w:eastAsia="宋体" w:cs="仿宋_GB2312"/>
          <w:color w:val="auto"/>
          <w:kern w:val="1"/>
          <w:sz w:val="28"/>
          <w:szCs w:val="28"/>
        </w:rPr>
        <w:t>售价：</w:t>
      </w:r>
      <w:r>
        <w:rPr>
          <w:rFonts w:hint="eastAsia" w:ascii="宋体" w:hAnsi="宋体" w:eastAsia="宋体" w:cs="仿宋_GB2312"/>
          <w:color w:val="auto"/>
          <w:kern w:val="1"/>
          <w:sz w:val="28"/>
          <w:szCs w:val="28"/>
          <w:lang w:val="en-US" w:eastAsia="zh-CN"/>
        </w:rPr>
        <w:t>0</w:t>
      </w:r>
      <w:r>
        <w:rPr>
          <w:rFonts w:hint="eastAsia" w:ascii="宋体" w:hAnsi="宋体" w:eastAsia="宋体" w:cs="仿宋_GB2312"/>
          <w:color w:val="auto"/>
          <w:kern w:val="1"/>
          <w:sz w:val="28"/>
          <w:szCs w:val="28"/>
        </w:rPr>
        <w:t>元/份</w:t>
      </w:r>
    </w:p>
    <w:p w14:paraId="0B8B444E">
      <w:pPr>
        <w:keepNext w:val="0"/>
        <w:keepLines w:val="0"/>
        <w:pageBreakBefore w:val="0"/>
        <w:widowControl w:val="0"/>
        <w:kinsoku/>
        <w:wordWrap/>
        <w:overflowPunct/>
        <w:topLinePunct w:val="0"/>
        <w:autoSpaceDE/>
        <w:bidi w:val="0"/>
        <w:adjustRightInd/>
        <w:snapToGrid/>
        <w:spacing w:line="480" w:lineRule="exact"/>
        <w:ind w:firstLine="562" w:firstLineChars="200"/>
        <w:textAlignment w:val="auto"/>
        <w:rPr>
          <w:rFonts w:hint="eastAsia" w:ascii="宋体" w:hAnsi="宋体" w:eastAsia="宋体" w:cs="仿宋_GB2312"/>
          <w:color w:val="auto"/>
          <w:kern w:val="1"/>
          <w:sz w:val="28"/>
          <w:szCs w:val="28"/>
        </w:rPr>
      </w:pPr>
      <w:r>
        <w:rPr>
          <w:rFonts w:hint="eastAsia" w:ascii="宋体" w:hAnsi="宋体" w:eastAsia="宋体" w:cs="仿宋_GB2312"/>
          <w:b/>
          <w:bCs/>
          <w:color w:val="auto"/>
          <w:kern w:val="1"/>
          <w:sz w:val="28"/>
          <w:szCs w:val="28"/>
          <w:lang w:val="en-US" w:eastAsia="zh-CN"/>
        </w:rPr>
        <w:t>八</w:t>
      </w:r>
      <w:r>
        <w:rPr>
          <w:rFonts w:hint="eastAsia" w:ascii="宋体" w:hAnsi="宋体" w:eastAsia="宋体" w:cs="仿宋_GB2312"/>
          <w:b/>
          <w:bCs/>
          <w:color w:val="auto"/>
          <w:kern w:val="1"/>
          <w:sz w:val="28"/>
          <w:szCs w:val="28"/>
        </w:rPr>
        <w:t>、</w:t>
      </w:r>
      <w:r>
        <w:rPr>
          <w:rFonts w:hint="eastAsia" w:ascii="宋体" w:hAnsi="宋体" w:eastAsia="宋体" w:cs="仿宋_GB2312"/>
          <w:b/>
          <w:bCs/>
          <w:color w:val="auto"/>
          <w:kern w:val="1"/>
          <w:sz w:val="28"/>
          <w:szCs w:val="28"/>
          <w:lang w:eastAsia="zh-CN"/>
        </w:rPr>
        <w:t>响应文件</w:t>
      </w:r>
      <w:r>
        <w:rPr>
          <w:rFonts w:hint="eastAsia" w:ascii="宋体" w:hAnsi="宋体" w:eastAsia="宋体" w:cs="仿宋_GB2312"/>
          <w:b/>
          <w:bCs/>
          <w:color w:val="auto"/>
          <w:kern w:val="1"/>
          <w:sz w:val="28"/>
          <w:szCs w:val="28"/>
        </w:rPr>
        <w:t>接收截止时间</w:t>
      </w:r>
      <w:r>
        <w:rPr>
          <w:rFonts w:hint="eastAsia" w:ascii="宋体" w:hAnsi="宋体" w:eastAsia="宋体" w:cs="仿宋_GB2312"/>
          <w:color w:val="auto"/>
          <w:kern w:val="1"/>
          <w:sz w:val="28"/>
          <w:szCs w:val="28"/>
        </w:rPr>
        <w:t>：</w:t>
      </w:r>
      <w:r>
        <w:rPr>
          <w:rFonts w:hint="eastAsia" w:ascii="宋体" w:hAnsi="宋体" w:eastAsia="宋体" w:cs="仿宋_GB2312"/>
          <w:color w:val="auto"/>
          <w:kern w:val="1"/>
          <w:sz w:val="28"/>
          <w:szCs w:val="28"/>
          <w:lang w:val="en-US" w:eastAsia="zh-CN"/>
        </w:rPr>
        <w:t>2025</w:t>
      </w:r>
      <w:r>
        <w:rPr>
          <w:rFonts w:hint="eastAsia" w:ascii="宋体" w:hAnsi="宋体" w:eastAsia="宋体" w:cs="仿宋_GB2312"/>
          <w:color w:val="auto"/>
          <w:kern w:val="1"/>
          <w:sz w:val="28"/>
          <w:szCs w:val="28"/>
        </w:rPr>
        <w:t>年</w:t>
      </w:r>
      <w:r>
        <w:rPr>
          <w:rFonts w:hint="eastAsia" w:ascii="宋体" w:hAnsi="宋体" w:eastAsia="宋体" w:cs="仿宋_GB2312"/>
          <w:color w:val="auto"/>
          <w:kern w:val="1"/>
          <w:sz w:val="28"/>
          <w:szCs w:val="28"/>
          <w:lang w:val="en-US" w:eastAsia="zh-CN"/>
        </w:rPr>
        <w:t>5</w:t>
      </w:r>
      <w:r>
        <w:rPr>
          <w:rFonts w:hint="eastAsia" w:ascii="宋体" w:hAnsi="宋体" w:eastAsia="宋体" w:cs="仿宋_GB2312"/>
          <w:color w:val="auto"/>
          <w:kern w:val="1"/>
          <w:sz w:val="28"/>
          <w:szCs w:val="28"/>
        </w:rPr>
        <w:t>月</w:t>
      </w:r>
      <w:r>
        <w:rPr>
          <w:rFonts w:hint="eastAsia" w:ascii="宋体" w:hAnsi="宋体" w:eastAsia="宋体" w:cs="仿宋_GB2312"/>
          <w:color w:val="auto"/>
          <w:kern w:val="1"/>
          <w:sz w:val="28"/>
          <w:szCs w:val="28"/>
          <w:lang w:val="en-US" w:eastAsia="zh-CN"/>
        </w:rPr>
        <w:t>16</w:t>
      </w:r>
      <w:r>
        <w:rPr>
          <w:rFonts w:hint="eastAsia" w:ascii="宋体" w:hAnsi="宋体" w:eastAsia="宋体" w:cs="仿宋_GB2312"/>
          <w:color w:val="auto"/>
          <w:kern w:val="1"/>
          <w:sz w:val="28"/>
          <w:szCs w:val="28"/>
        </w:rPr>
        <w:t>日</w:t>
      </w:r>
      <w:r>
        <w:rPr>
          <w:rFonts w:hint="eastAsia" w:ascii="宋体" w:hAnsi="宋体" w:eastAsia="宋体" w:cs="仿宋_GB2312"/>
          <w:color w:val="auto"/>
          <w:kern w:val="1"/>
          <w:sz w:val="28"/>
          <w:szCs w:val="28"/>
          <w:lang w:val="en-US" w:eastAsia="zh-CN"/>
        </w:rPr>
        <w:t>9</w:t>
      </w:r>
      <w:r>
        <w:rPr>
          <w:rFonts w:hint="eastAsia" w:ascii="宋体" w:hAnsi="宋体" w:eastAsia="宋体" w:cs="仿宋_GB2312"/>
          <w:color w:val="auto"/>
          <w:kern w:val="1"/>
          <w:sz w:val="28"/>
          <w:szCs w:val="28"/>
        </w:rPr>
        <w:t>时</w:t>
      </w:r>
      <w:r>
        <w:rPr>
          <w:rFonts w:hint="eastAsia" w:ascii="宋体" w:hAnsi="宋体" w:eastAsia="宋体" w:cs="仿宋_GB2312"/>
          <w:color w:val="auto"/>
          <w:kern w:val="1"/>
          <w:sz w:val="28"/>
          <w:szCs w:val="28"/>
          <w:lang w:val="en-US" w:eastAsia="zh-CN"/>
        </w:rPr>
        <w:t>00</w:t>
      </w:r>
      <w:r>
        <w:rPr>
          <w:rFonts w:hint="eastAsia" w:ascii="宋体" w:hAnsi="宋体" w:eastAsia="宋体" w:cs="仿宋_GB2312"/>
          <w:color w:val="auto"/>
          <w:kern w:val="1"/>
          <w:sz w:val="28"/>
          <w:szCs w:val="28"/>
        </w:rPr>
        <w:t>分</w:t>
      </w:r>
    </w:p>
    <w:p w14:paraId="7AF1C3DE">
      <w:pPr>
        <w:keepNext w:val="0"/>
        <w:keepLines w:val="0"/>
        <w:pageBreakBefore w:val="0"/>
        <w:widowControl w:val="0"/>
        <w:kinsoku/>
        <w:wordWrap/>
        <w:overflowPunct/>
        <w:topLinePunct w:val="0"/>
        <w:autoSpaceDE/>
        <w:bidi w:val="0"/>
        <w:adjustRightInd/>
        <w:snapToGrid/>
        <w:spacing w:line="480" w:lineRule="exact"/>
        <w:textAlignment w:val="auto"/>
        <w:rPr>
          <w:rFonts w:hint="eastAsia" w:ascii="宋体" w:hAnsi="宋体" w:eastAsia="宋体" w:cs="仿宋_GB2312"/>
          <w:color w:val="auto"/>
          <w:kern w:val="1"/>
          <w:sz w:val="28"/>
          <w:szCs w:val="28"/>
          <w:lang w:eastAsia="zh-CN"/>
        </w:rPr>
      </w:pPr>
      <w:r>
        <w:rPr>
          <w:rFonts w:hint="eastAsia" w:ascii="宋体" w:hAnsi="宋体" w:eastAsia="宋体" w:cs="仿宋_GB2312"/>
          <w:color w:val="auto"/>
          <w:kern w:val="1"/>
          <w:sz w:val="28"/>
          <w:szCs w:val="28"/>
        </w:rPr>
        <w:t xml:space="preserve">  </w:t>
      </w:r>
      <w:r>
        <w:rPr>
          <w:rFonts w:hint="eastAsia" w:ascii="宋体" w:hAnsi="宋体" w:eastAsia="宋体" w:cs="仿宋_GB2312"/>
          <w:b/>
          <w:bCs/>
          <w:color w:val="auto"/>
          <w:kern w:val="1"/>
          <w:sz w:val="28"/>
          <w:szCs w:val="28"/>
        </w:rPr>
        <w:t xml:space="preserve"> </w:t>
      </w:r>
      <w:r>
        <w:rPr>
          <w:rFonts w:hint="eastAsia" w:ascii="宋体" w:hAnsi="宋体" w:eastAsia="宋体" w:cs="仿宋_GB2312"/>
          <w:b/>
          <w:bCs/>
          <w:color w:val="auto"/>
          <w:kern w:val="1"/>
          <w:sz w:val="28"/>
          <w:szCs w:val="28"/>
          <w:lang w:val="en-US" w:eastAsia="zh-CN"/>
        </w:rPr>
        <w:t xml:space="preserve"> 九</w:t>
      </w:r>
      <w:r>
        <w:rPr>
          <w:rFonts w:hint="eastAsia" w:ascii="宋体" w:hAnsi="宋体" w:eastAsia="宋体" w:cs="仿宋_GB2312"/>
          <w:b/>
          <w:bCs/>
          <w:color w:val="auto"/>
          <w:kern w:val="1"/>
          <w:sz w:val="28"/>
          <w:szCs w:val="28"/>
        </w:rPr>
        <w:t>、</w:t>
      </w:r>
      <w:r>
        <w:rPr>
          <w:rFonts w:hint="eastAsia" w:ascii="宋体" w:hAnsi="宋体" w:eastAsia="宋体" w:cs="仿宋_GB2312"/>
          <w:b/>
          <w:bCs/>
          <w:color w:val="auto"/>
          <w:kern w:val="1"/>
          <w:sz w:val="28"/>
          <w:szCs w:val="28"/>
          <w:lang w:eastAsia="zh-CN"/>
        </w:rPr>
        <w:t>响应文件</w:t>
      </w:r>
      <w:r>
        <w:rPr>
          <w:rFonts w:hint="eastAsia" w:ascii="宋体" w:hAnsi="宋体" w:eastAsia="宋体" w:cs="仿宋_GB2312"/>
          <w:b/>
          <w:bCs/>
          <w:color w:val="auto"/>
          <w:kern w:val="1"/>
          <w:sz w:val="28"/>
          <w:szCs w:val="28"/>
        </w:rPr>
        <w:t>接收地点：</w:t>
      </w:r>
      <w:r>
        <w:rPr>
          <w:rFonts w:hint="eastAsia" w:ascii="宋体" w:hAnsi="宋体" w:eastAsia="宋体" w:cs="仿宋_GB2312"/>
          <w:color w:val="auto"/>
          <w:kern w:val="1"/>
          <w:sz w:val="28"/>
          <w:szCs w:val="28"/>
          <w:lang w:eastAsia="zh-CN"/>
        </w:rPr>
        <w:t>武陟县</w:t>
      </w:r>
      <w:r>
        <w:rPr>
          <w:rFonts w:hint="eastAsia" w:ascii="宋体" w:hAnsi="宋体" w:eastAsia="宋体" w:cs="仿宋_GB2312"/>
          <w:color w:val="auto"/>
          <w:kern w:val="1"/>
          <w:sz w:val="28"/>
          <w:szCs w:val="28"/>
        </w:rPr>
        <w:t>公共资源交易</w:t>
      </w:r>
      <w:r>
        <w:rPr>
          <w:rFonts w:hint="eastAsia" w:ascii="宋体" w:hAnsi="宋体" w:eastAsia="宋体" w:cs="仿宋_GB2312"/>
          <w:color w:val="auto"/>
          <w:kern w:val="1"/>
          <w:sz w:val="28"/>
          <w:szCs w:val="28"/>
          <w:highlight w:val="none"/>
        </w:rPr>
        <w:t>中心二楼</w:t>
      </w:r>
      <w:r>
        <w:rPr>
          <w:rFonts w:hint="eastAsia" w:ascii="宋体" w:hAnsi="宋体" w:eastAsia="宋体" w:cs="仿宋_GB2312"/>
          <w:color w:val="auto"/>
          <w:kern w:val="1"/>
          <w:sz w:val="28"/>
          <w:szCs w:val="28"/>
          <w:highlight w:val="none"/>
          <w:lang w:eastAsia="zh-CN"/>
        </w:rPr>
        <w:t>开标</w:t>
      </w:r>
      <w:r>
        <w:rPr>
          <w:rFonts w:hint="eastAsia" w:ascii="宋体" w:hAnsi="宋体" w:eastAsia="宋体" w:cs="仿宋_GB2312"/>
          <w:color w:val="auto"/>
          <w:kern w:val="1"/>
          <w:sz w:val="28"/>
          <w:szCs w:val="28"/>
          <w:highlight w:val="none"/>
          <w:lang w:val="en-US" w:eastAsia="zh-CN"/>
        </w:rPr>
        <w:t>三</w:t>
      </w:r>
      <w:r>
        <w:rPr>
          <w:rFonts w:hint="eastAsia" w:ascii="宋体" w:hAnsi="宋体" w:eastAsia="宋体" w:cs="仿宋_GB2312"/>
          <w:color w:val="auto"/>
          <w:kern w:val="1"/>
          <w:sz w:val="28"/>
          <w:szCs w:val="28"/>
          <w:highlight w:val="none"/>
          <w:lang w:eastAsia="zh-CN"/>
        </w:rPr>
        <w:t>室</w:t>
      </w:r>
    </w:p>
    <w:p w14:paraId="63D1EAD1">
      <w:pPr>
        <w:keepNext w:val="0"/>
        <w:keepLines w:val="0"/>
        <w:pageBreakBefore w:val="0"/>
        <w:widowControl w:val="0"/>
        <w:kinsoku/>
        <w:wordWrap/>
        <w:overflowPunct/>
        <w:topLinePunct w:val="0"/>
        <w:autoSpaceDE/>
        <w:bidi w:val="0"/>
        <w:adjustRightInd/>
        <w:snapToGrid/>
        <w:spacing w:line="480" w:lineRule="exact"/>
        <w:ind w:firstLine="562" w:firstLineChars="200"/>
        <w:textAlignment w:val="auto"/>
        <w:rPr>
          <w:rFonts w:hint="eastAsia" w:ascii="宋体" w:hAnsi="宋体" w:eastAsia="宋体" w:cs="仿宋_GB2312"/>
          <w:b/>
          <w:bCs/>
          <w:color w:val="auto"/>
          <w:kern w:val="1"/>
          <w:sz w:val="28"/>
          <w:szCs w:val="28"/>
        </w:rPr>
      </w:pPr>
      <w:r>
        <w:rPr>
          <w:rFonts w:hint="eastAsia" w:ascii="宋体" w:hAnsi="宋体" w:eastAsia="宋体" w:cs="仿宋_GB2312"/>
          <w:b/>
          <w:bCs/>
          <w:color w:val="auto"/>
          <w:kern w:val="1"/>
          <w:sz w:val="28"/>
          <w:szCs w:val="28"/>
          <w:lang w:val="en-US" w:eastAsia="zh-CN"/>
        </w:rPr>
        <w:t>十</w:t>
      </w:r>
      <w:r>
        <w:rPr>
          <w:rFonts w:hint="eastAsia" w:ascii="宋体" w:hAnsi="宋体" w:eastAsia="宋体" w:cs="仿宋_GB2312"/>
          <w:b/>
          <w:bCs/>
          <w:color w:val="auto"/>
          <w:kern w:val="1"/>
          <w:sz w:val="28"/>
          <w:szCs w:val="28"/>
        </w:rPr>
        <w:t>、联系事项</w:t>
      </w:r>
    </w:p>
    <w:p w14:paraId="61FD305A">
      <w:pPr>
        <w:keepNext w:val="0"/>
        <w:keepLines w:val="0"/>
        <w:pageBreakBefore w:val="0"/>
        <w:widowControl w:val="0"/>
        <w:kinsoku/>
        <w:wordWrap/>
        <w:overflowPunct/>
        <w:topLinePunct w:val="0"/>
        <w:autoSpaceDE/>
        <w:bidi w:val="0"/>
        <w:adjustRightInd/>
        <w:snapToGrid/>
        <w:spacing w:line="480" w:lineRule="exact"/>
        <w:ind w:firstLine="840" w:firstLineChars="300"/>
        <w:textAlignment w:val="auto"/>
        <w:rPr>
          <w:rFonts w:hint="eastAsia" w:ascii="宋体" w:hAnsi="宋体" w:eastAsia="宋体" w:cs="仿宋_GB2312"/>
          <w:color w:val="auto"/>
          <w:kern w:val="1"/>
          <w:sz w:val="28"/>
          <w:szCs w:val="28"/>
        </w:rPr>
      </w:pPr>
      <w:bookmarkStart w:id="5" w:name="_Toc26922_WPSOffice_Level1"/>
      <w:bookmarkStart w:id="6" w:name="_Toc20060294"/>
      <w:bookmarkStart w:id="7" w:name="_Toc13669_WPSOffice_Level1"/>
      <w:bookmarkStart w:id="8" w:name="_Toc14706327"/>
      <w:r>
        <w:rPr>
          <w:rFonts w:hint="eastAsia" w:ascii="宋体" w:hAnsi="宋体" w:eastAsia="宋体" w:cs="仿宋_GB2312"/>
          <w:color w:val="auto"/>
          <w:kern w:val="1"/>
          <w:sz w:val="28"/>
          <w:szCs w:val="28"/>
        </w:rPr>
        <w:t>1. 采购人信息</w:t>
      </w:r>
    </w:p>
    <w:p w14:paraId="61A9645C">
      <w:pPr>
        <w:keepNext w:val="0"/>
        <w:keepLines w:val="0"/>
        <w:pageBreakBefore w:val="0"/>
        <w:widowControl w:val="0"/>
        <w:kinsoku/>
        <w:wordWrap/>
        <w:overflowPunct/>
        <w:topLinePunct w:val="0"/>
        <w:autoSpaceDE/>
        <w:bidi w:val="0"/>
        <w:adjustRightInd/>
        <w:snapToGrid/>
        <w:spacing w:line="480" w:lineRule="exact"/>
        <w:ind w:firstLine="840" w:firstLineChars="300"/>
        <w:textAlignment w:val="auto"/>
        <w:rPr>
          <w:rFonts w:hint="eastAsia" w:ascii="宋体" w:hAnsi="宋体" w:eastAsia="宋体" w:cs="仿宋_GB2312"/>
          <w:color w:val="auto"/>
          <w:kern w:val="1"/>
          <w:sz w:val="28"/>
          <w:szCs w:val="28"/>
          <w:lang w:eastAsia="zh-CN"/>
        </w:rPr>
      </w:pPr>
      <w:r>
        <w:rPr>
          <w:rFonts w:hint="eastAsia" w:ascii="宋体" w:hAnsi="宋体" w:eastAsia="宋体" w:cs="仿宋_GB2312"/>
          <w:color w:val="auto"/>
          <w:kern w:val="1"/>
          <w:sz w:val="28"/>
          <w:szCs w:val="28"/>
        </w:rPr>
        <w:t>名称：</w:t>
      </w:r>
      <w:r>
        <w:rPr>
          <w:rFonts w:hint="eastAsia" w:ascii="宋体" w:hAnsi="宋体" w:eastAsia="宋体" w:cs="仿宋_GB2312"/>
          <w:color w:val="auto"/>
          <w:kern w:val="1"/>
          <w:sz w:val="28"/>
          <w:szCs w:val="28"/>
          <w:lang w:eastAsia="zh-CN"/>
        </w:rPr>
        <w:t>武陟县发展和改革委员会</w:t>
      </w:r>
      <w:bookmarkStart w:id="51" w:name="_GoBack"/>
      <w:bookmarkEnd w:id="51"/>
    </w:p>
    <w:p w14:paraId="61069E6C">
      <w:pPr>
        <w:keepNext w:val="0"/>
        <w:keepLines w:val="0"/>
        <w:pageBreakBefore w:val="0"/>
        <w:widowControl w:val="0"/>
        <w:kinsoku/>
        <w:wordWrap/>
        <w:overflowPunct/>
        <w:topLinePunct w:val="0"/>
        <w:autoSpaceDE/>
        <w:bidi w:val="0"/>
        <w:adjustRightInd/>
        <w:snapToGrid/>
        <w:spacing w:line="480" w:lineRule="exact"/>
        <w:ind w:firstLine="840" w:firstLineChars="300"/>
        <w:textAlignment w:val="auto"/>
        <w:rPr>
          <w:rFonts w:hint="eastAsia" w:ascii="宋体" w:hAnsi="宋体" w:eastAsia="宋体" w:cs="仿宋_GB2312"/>
          <w:color w:val="auto"/>
          <w:kern w:val="1"/>
          <w:sz w:val="28"/>
          <w:szCs w:val="28"/>
        </w:rPr>
      </w:pPr>
      <w:r>
        <w:rPr>
          <w:rFonts w:hint="eastAsia" w:ascii="宋体" w:hAnsi="宋体" w:eastAsia="宋体" w:cs="仿宋_GB2312"/>
          <w:color w:val="auto"/>
          <w:kern w:val="1"/>
          <w:sz w:val="28"/>
          <w:szCs w:val="28"/>
        </w:rPr>
        <w:t>地址：</w:t>
      </w:r>
      <w:r>
        <w:rPr>
          <w:rFonts w:hint="eastAsia" w:ascii="宋体" w:hAnsi="宋体" w:eastAsia="宋体" w:cs="仿宋_GB2312"/>
          <w:color w:val="auto"/>
          <w:kern w:val="1"/>
          <w:sz w:val="28"/>
          <w:szCs w:val="28"/>
          <w:lang w:eastAsia="zh-CN"/>
        </w:rPr>
        <w:t>焦作市武陟县黄河大道</w:t>
      </w:r>
      <w:r>
        <w:rPr>
          <w:rFonts w:hint="eastAsia" w:ascii="宋体" w:hAnsi="宋体" w:eastAsia="宋体" w:cs="仿宋_GB2312"/>
          <w:color w:val="auto"/>
          <w:kern w:val="1"/>
          <w:sz w:val="28"/>
          <w:szCs w:val="28"/>
          <w:lang w:val="en-US" w:eastAsia="zh-CN"/>
        </w:rPr>
        <w:t>096号</w:t>
      </w:r>
    </w:p>
    <w:p w14:paraId="73DD1F68">
      <w:pPr>
        <w:keepNext w:val="0"/>
        <w:keepLines w:val="0"/>
        <w:pageBreakBefore w:val="0"/>
        <w:widowControl w:val="0"/>
        <w:kinsoku/>
        <w:wordWrap/>
        <w:overflowPunct/>
        <w:topLinePunct w:val="0"/>
        <w:autoSpaceDE/>
        <w:bidi w:val="0"/>
        <w:adjustRightInd/>
        <w:snapToGrid/>
        <w:spacing w:line="480" w:lineRule="exact"/>
        <w:ind w:firstLine="840" w:firstLineChars="300"/>
        <w:textAlignment w:val="auto"/>
        <w:rPr>
          <w:rFonts w:hint="eastAsia" w:ascii="宋体" w:hAnsi="宋体" w:eastAsia="宋体" w:cs="仿宋_GB2312"/>
          <w:color w:val="auto"/>
          <w:kern w:val="1"/>
          <w:sz w:val="28"/>
          <w:szCs w:val="28"/>
          <w:lang w:eastAsia="zh-CN"/>
        </w:rPr>
      </w:pPr>
      <w:r>
        <w:rPr>
          <w:rFonts w:hint="eastAsia" w:ascii="宋体" w:hAnsi="宋体" w:eastAsia="宋体" w:cs="仿宋_GB2312"/>
          <w:color w:val="auto"/>
          <w:kern w:val="1"/>
          <w:sz w:val="28"/>
          <w:szCs w:val="28"/>
        </w:rPr>
        <w:t>联系人：史先生</w:t>
      </w:r>
    </w:p>
    <w:p w14:paraId="0F72C56B">
      <w:pPr>
        <w:keepNext w:val="0"/>
        <w:keepLines w:val="0"/>
        <w:pageBreakBefore w:val="0"/>
        <w:widowControl w:val="0"/>
        <w:kinsoku/>
        <w:wordWrap/>
        <w:overflowPunct/>
        <w:topLinePunct w:val="0"/>
        <w:autoSpaceDE/>
        <w:bidi w:val="0"/>
        <w:adjustRightInd/>
        <w:snapToGrid/>
        <w:spacing w:line="480" w:lineRule="exact"/>
        <w:ind w:firstLine="840" w:firstLineChars="300"/>
        <w:textAlignment w:val="auto"/>
        <w:rPr>
          <w:rFonts w:hint="eastAsia" w:ascii="宋体" w:hAnsi="宋体" w:eastAsia="宋体" w:cs="仿宋_GB2312"/>
          <w:color w:val="auto"/>
          <w:kern w:val="1"/>
          <w:sz w:val="28"/>
          <w:szCs w:val="28"/>
        </w:rPr>
      </w:pPr>
      <w:r>
        <w:rPr>
          <w:rFonts w:hint="eastAsia" w:ascii="宋体" w:hAnsi="宋体" w:eastAsia="宋体" w:cs="仿宋_GB2312"/>
          <w:color w:val="auto"/>
          <w:kern w:val="1"/>
          <w:sz w:val="28"/>
          <w:szCs w:val="28"/>
        </w:rPr>
        <w:t>联系方式：1583891</w:t>
      </w:r>
      <w:r>
        <w:rPr>
          <w:rFonts w:hint="eastAsia" w:ascii="宋体" w:hAnsi="宋体" w:eastAsia="宋体" w:cs="仿宋_GB2312"/>
          <w:color w:val="auto"/>
          <w:kern w:val="1"/>
          <w:sz w:val="28"/>
          <w:szCs w:val="28"/>
          <w:lang w:val="en-US" w:eastAsia="zh-CN"/>
        </w:rPr>
        <w:t>1</w:t>
      </w:r>
      <w:r>
        <w:rPr>
          <w:rFonts w:hint="eastAsia" w:ascii="宋体" w:hAnsi="宋体" w:eastAsia="宋体" w:cs="仿宋_GB2312"/>
          <w:color w:val="auto"/>
          <w:kern w:val="1"/>
          <w:sz w:val="28"/>
          <w:szCs w:val="28"/>
        </w:rPr>
        <w:t>325</w:t>
      </w:r>
    </w:p>
    <w:p w14:paraId="6F72C23D">
      <w:pPr>
        <w:keepNext w:val="0"/>
        <w:keepLines w:val="0"/>
        <w:pageBreakBefore w:val="0"/>
        <w:widowControl w:val="0"/>
        <w:kinsoku/>
        <w:wordWrap/>
        <w:overflowPunct/>
        <w:topLinePunct w:val="0"/>
        <w:autoSpaceDE/>
        <w:bidi w:val="0"/>
        <w:adjustRightInd/>
        <w:snapToGrid/>
        <w:spacing w:line="480" w:lineRule="exact"/>
        <w:ind w:firstLine="840" w:firstLineChars="300"/>
        <w:textAlignment w:val="auto"/>
        <w:rPr>
          <w:rFonts w:hint="eastAsia" w:ascii="宋体" w:hAnsi="宋体" w:eastAsia="宋体" w:cs="仿宋_GB2312"/>
          <w:color w:val="auto"/>
          <w:kern w:val="1"/>
          <w:sz w:val="28"/>
          <w:szCs w:val="28"/>
        </w:rPr>
      </w:pPr>
      <w:r>
        <w:rPr>
          <w:rFonts w:hint="eastAsia" w:ascii="宋体" w:hAnsi="宋体" w:eastAsia="宋体" w:cs="仿宋_GB2312"/>
          <w:color w:val="auto"/>
          <w:kern w:val="1"/>
          <w:sz w:val="28"/>
          <w:szCs w:val="28"/>
        </w:rPr>
        <w:t>采购代理机构信息</w:t>
      </w:r>
    </w:p>
    <w:p w14:paraId="210BA903">
      <w:pPr>
        <w:keepNext w:val="0"/>
        <w:keepLines w:val="0"/>
        <w:pageBreakBefore w:val="0"/>
        <w:widowControl w:val="0"/>
        <w:kinsoku/>
        <w:wordWrap/>
        <w:overflowPunct/>
        <w:topLinePunct w:val="0"/>
        <w:autoSpaceDE/>
        <w:bidi w:val="0"/>
        <w:adjustRightInd/>
        <w:snapToGrid/>
        <w:spacing w:line="480" w:lineRule="exact"/>
        <w:ind w:firstLine="840" w:firstLineChars="300"/>
        <w:textAlignment w:val="auto"/>
        <w:rPr>
          <w:rFonts w:hint="eastAsia" w:ascii="宋体" w:hAnsi="宋体" w:eastAsia="宋体" w:cs="仿宋_GB2312"/>
          <w:color w:val="auto"/>
          <w:kern w:val="1"/>
          <w:sz w:val="28"/>
          <w:szCs w:val="28"/>
          <w:lang w:eastAsia="zh-CN"/>
        </w:rPr>
      </w:pPr>
      <w:r>
        <w:rPr>
          <w:rFonts w:hint="eastAsia" w:ascii="宋体" w:hAnsi="宋体" w:eastAsia="宋体" w:cs="仿宋_GB2312"/>
          <w:color w:val="auto"/>
          <w:kern w:val="1"/>
          <w:sz w:val="28"/>
          <w:szCs w:val="28"/>
        </w:rPr>
        <w:t>名称：</w:t>
      </w:r>
      <w:r>
        <w:rPr>
          <w:rFonts w:hint="eastAsia" w:ascii="宋体" w:hAnsi="宋体" w:eastAsia="宋体" w:cs="仿宋_GB2312"/>
          <w:color w:val="auto"/>
          <w:kern w:val="1"/>
          <w:sz w:val="28"/>
          <w:szCs w:val="28"/>
          <w:lang w:eastAsia="zh-CN"/>
        </w:rPr>
        <w:t>河南汇裕工程项目管理有限公司</w:t>
      </w:r>
    </w:p>
    <w:p w14:paraId="1F07A550">
      <w:pPr>
        <w:keepNext w:val="0"/>
        <w:keepLines w:val="0"/>
        <w:pageBreakBefore w:val="0"/>
        <w:widowControl w:val="0"/>
        <w:kinsoku/>
        <w:wordWrap/>
        <w:overflowPunct/>
        <w:topLinePunct w:val="0"/>
        <w:autoSpaceDE/>
        <w:bidi w:val="0"/>
        <w:adjustRightInd/>
        <w:snapToGrid/>
        <w:spacing w:line="480" w:lineRule="exact"/>
        <w:ind w:firstLine="840" w:firstLineChars="300"/>
        <w:textAlignment w:val="auto"/>
        <w:rPr>
          <w:rFonts w:hint="eastAsia" w:ascii="宋体" w:hAnsi="宋体" w:eastAsia="宋体" w:cs="仿宋_GB2312"/>
          <w:color w:val="auto"/>
          <w:kern w:val="1"/>
          <w:sz w:val="28"/>
          <w:szCs w:val="28"/>
        </w:rPr>
      </w:pPr>
      <w:r>
        <w:rPr>
          <w:rFonts w:hint="eastAsia" w:ascii="宋体" w:hAnsi="宋体" w:eastAsia="宋体" w:cs="仿宋_GB2312"/>
          <w:color w:val="auto"/>
          <w:kern w:val="1"/>
          <w:sz w:val="28"/>
          <w:szCs w:val="28"/>
        </w:rPr>
        <w:t>地址：</w:t>
      </w:r>
      <w:r>
        <w:rPr>
          <w:rFonts w:hint="eastAsia" w:ascii="宋体" w:hAnsi="宋体" w:eastAsia="宋体" w:cs="仿宋_GB2312"/>
          <w:color w:val="auto"/>
          <w:kern w:val="1"/>
          <w:sz w:val="28"/>
          <w:szCs w:val="28"/>
          <w:lang w:val="en-US" w:eastAsia="zh-CN"/>
        </w:rPr>
        <w:t>焦作市示范区玉溪路焦作科技总部新城（东区）1号楼5层504</w:t>
      </w:r>
    </w:p>
    <w:p w14:paraId="510B4041">
      <w:pPr>
        <w:keepNext w:val="0"/>
        <w:keepLines w:val="0"/>
        <w:pageBreakBefore w:val="0"/>
        <w:widowControl w:val="0"/>
        <w:kinsoku/>
        <w:wordWrap/>
        <w:overflowPunct/>
        <w:topLinePunct w:val="0"/>
        <w:autoSpaceDE/>
        <w:bidi w:val="0"/>
        <w:adjustRightInd/>
        <w:snapToGrid/>
        <w:spacing w:line="480" w:lineRule="exact"/>
        <w:ind w:firstLine="840" w:firstLineChars="300"/>
        <w:textAlignment w:val="auto"/>
        <w:rPr>
          <w:rFonts w:hint="eastAsia" w:ascii="宋体" w:hAnsi="宋体" w:eastAsia="宋体" w:cs="仿宋_GB2312"/>
          <w:color w:val="auto"/>
          <w:kern w:val="1"/>
          <w:sz w:val="28"/>
          <w:szCs w:val="28"/>
          <w:lang w:eastAsia="zh-CN"/>
        </w:rPr>
      </w:pPr>
      <w:r>
        <w:rPr>
          <w:rFonts w:hint="eastAsia" w:ascii="宋体" w:hAnsi="宋体" w:eastAsia="宋体" w:cs="仿宋_GB2312"/>
          <w:color w:val="auto"/>
          <w:kern w:val="1"/>
          <w:sz w:val="28"/>
          <w:szCs w:val="28"/>
        </w:rPr>
        <w:t>联系人：</w:t>
      </w:r>
      <w:r>
        <w:rPr>
          <w:rFonts w:hint="eastAsia" w:ascii="宋体" w:hAnsi="宋体" w:eastAsia="宋体" w:cs="仿宋_GB2312"/>
          <w:color w:val="auto"/>
          <w:kern w:val="1"/>
          <w:sz w:val="28"/>
          <w:szCs w:val="28"/>
          <w:lang w:eastAsia="zh-CN"/>
        </w:rPr>
        <w:t>范琳</w:t>
      </w:r>
    </w:p>
    <w:p w14:paraId="64F5B2C2">
      <w:pPr>
        <w:keepNext w:val="0"/>
        <w:keepLines w:val="0"/>
        <w:pageBreakBefore w:val="0"/>
        <w:widowControl w:val="0"/>
        <w:kinsoku/>
        <w:wordWrap/>
        <w:overflowPunct/>
        <w:topLinePunct w:val="0"/>
        <w:autoSpaceDE/>
        <w:bidi w:val="0"/>
        <w:adjustRightInd/>
        <w:snapToGrid/>
        <w:spacing w:line="480" w:lineRule="exact"/>
        <w:ind w:firstLine="840" w:firstLineChars="300"/>
        <w:textAlignment w:val="auto"/>
        <w:rPr>
          <w:rFonts w:hint="eastAsia" w:ascii="宋体" w:hAnsi="宋体" w:cs="仿宋_GB2312"/>
          <w:kern w:val="1"/>
          <w:sz w:val="28"/>
          <w:szCs w:val="28"/>
        </w:rPr>
      </w:pPr>
      <w:r>
        <w:rPr>
          <w:rFonts w:hint="eastAsia" w:ascii="宋体" w:hAnsi="宋体" w:eastAsia="宋体" w:cs="仿宋_GB2312"/>
          <w:color w:val="auto"/>
          <w:kern w:val="1"/>
          <w:sz w:val="28"/>
          <w:szCs w:val="28"/>
        </w:rPr>
        <w:t>联系方式：</w:t>
      </w:r>
      <w:r>
        <w:rPr>
          <w:rFonts w:hint="eastAsia" w:ascii="宋体" w:hAnsi="宋体" w:cs="宋体"/>
          <w:spacing w:val="2"/>
          <w:kern w:val="0"/>
          <w:sz w:val="28"/>
          <w:szCs w:val="28"/>
          <w:lang w:val="en-US" w:eastAsia="zh-CN"/>
        </w:rPr>
        <w:t>13693917876</w:t>
      </w:r>
    </w:p>
    <w:p w14:paraId="61484188">
      <w:pPr>
        <w:keepNext w:val="0"/>
        <w:keepLines w:val="0"/>
        <w:pageBreakBefore w:val="0"/>
        <w:widowControl w:val="0"/>
        <w:kinsoku/>
        <w:wordWrap/>
        <w:overflowPunct/>
        <w:topLinePunct w:val="0"/>
        <w:autoSpaceDE/>
        <w:autoSpaceDN w:val="0"/>
        <w:bidi w:val="0"/>
        <w:adjustRightInd/>
        <w:snapToGrid/>
        <w:spacing w:line="480" w:lineRule="exact"/>
        <w:jc w:val="right"/>
        <w:textAlignment w:val="auto"/>
        <w:rPr>
          <w:rFonts w:hint="eastAsia" w:ascii="宋体" w:hAnsi="宋体" w:eastAsia="宋体" w:cs="仿宋_GB2312"/>
          <w:color w:val="auto"/>
          <w:kern w:val="1"/>
          <w:sz w:val="28"/>
          <w:szCs w:val="28"/>
        </w:rPr>
      </w:pPr>
      <w:r>
        <w:rPr>
          <w:rFonts w:hint="eastAsia" w:ascii="宋体" w:hAnsi="宋体" w:eastAsia="宋体" w:cs="仿宋_GB2312"/>
          <w:color w:val="auto"/>
          <w:kern w:val="1"/>
          <w:sz w:val="28"/>
          <w:szCs w:val="28"/>
        </w:rPr>
        <w:t xml:space="preserve">           </w:t>
      </w:r>
    </w:p>
    <w:p w14:paraId="1CF3919D">
      <w:pPr>
        <w:keepNext w:val="0"/>
        <w:keepLines w:val="0"/>
        <w:pageBreakBefore w:val="0"/>
        <w:widowControl w:val="0"/>
        <w:kinsoku/>
        <w:wordWrap/>
        <w:overflowPunct/>
        <w:topLinePunct w:val="0"/>
        <w:autoSpaceDE/>
        <w:autoSpaceDN w:val="0"/>
        <w:bidi w:val="0"/>
        <w:adjustRightInd/>
        <w:snapToGrid/>
        <w:spacing w:line="480" w:lineRule="exact"/>
        <w:jc w:val="right"/>
        <w:textAlignment w:val="auto"/>
        <w:rPr>
          <w:rFonts w:hint="eastAsia" w:ascii="宋体" w:hAnsi="宋体" w:eastAsia="宋体" w:cs="仿宋_GB2312"/>
          <w:color w:val="auto"/>
          <w:kern w:val="1"/>
          <w:sz w:val="28"/>
          <w:szCs w:val="28"/>
        </w:rPr>
      </w:pPr>
      <w:r>
        <w:rPr>
          <w:rFonts w:hint="eastAsia" w:ascii="宋体" w:hAnsi="宋体" w:eastAsia="宋体" w:cs="仿宋_GB2312"/>
          <w:color w:val="auto"/>
          <w:kern w:val="1"/>
          <w:sz w:val="28"/>
          <w:szCs w:val="28"/>
          <w:lang w:eastAsia="zh-CN"/>
        </w:rPr>
        <w:t>武陟县发展和改革委员会</w:t>
      </w:r>
      <w:r>
        <w:rPr>
          <w:rFonts w:hint="eastAsia" w:ascii="宋体" w:hAnsi="宋体" w:eastAsia="宋体" w:cs="仿宋_GB2312"/>
          <w:color w:val="auto"/>
          <w:kern w:val="1"/>
          <w:sz w:val="28"/>
          <w:szCs w:val="28"/>
        </w:rPr>
        <w:t xml:space="preserve">                                                         </w:t>
      </w:r>
    </w:p>
    <w:p w14:paraId="15E3C0EA">
      <w:pPr>
        <w:keepNext w:val="0"/>
        <w:keepLines w:val="0"/>
        <w:pageBreakBefore w:val="0"/>
        <w:widowControl w:val="0"/>
        <w:kinsoku/>
        <w:wordWrap/>
        <w:overflowPunct/>
        <w:topLinePunct w:val="0"/>
        <w:autoSpaceDE/>
        <w:autoSpaceDN w:val="0"/>
        <w:bidi w:val="0"/>
        <w:adjustRightInd/>
        <w:snapToGrid/>
        <w:spacing w:line="480" w:lineRule="exact"/>
        <w:jc w:val="right"/>
        <w:textAlignment w:val="auto"/>
        <w:rPr>
          <w:rFonts w:hint="eastAsia" w:ascii="宋体" w:hAnsi="宋体" w:eastAsia="宋体" w:cs="仿宋_GB2312"/>
          <w:color w:val="auto"/>
          <w:kern w:val="1"/>
          <w:sz w:val="24"/>
        </w:rPr>
      </w:pPr>
      <w:r>
        <w:rPr>
          <w:rFonts w:hint="eastAsia" w:ascii="宋体" w:hAnsi="宋体" w:eastAsia="宋体" w:cs="仿宋_GB2312"/>
          <w:color w:val="auto"/>
          <w:kern w:val="1"/>
          <w:sz w:val="28"/>
          <w:szCs w:val="28"/>
          <w:lang w:eastAsia="zh-CN"/>
        </w:rPr>
        <w:t>河南汇裕工程项目管理有限公司</w:t>
      </w:r>
      <w:r>
        <w:rPr>
          <w:rFonts w:hint="eastAsia" w:ascii="宋体" w:hAnsi="宋体" w:eastAsia="宋体" w:cs="仿宋_GB2312"/>
          <w:color w:val="auto"/>
          <w:kern w:val="1"/>
          <w:sz w:val="28"/>
          <w:szCs w:val="28"/>
        </w:rPr>
        <w:t xml:space="preserve">                                                     </w:t>
      </w:r>
      <w:r>
        <w:rPr>
          <w:rFonts w:ascii="宋体" w:hAnsi="宋体" w:eastAsia="宋体" w:cs="仿宋_GB2312"/>
          <w:color w:val="auto"/>
          <w:kern w:val="1"/>
          <w:sz w:val="28"/>
          <w:szCs w:val="28"/>
        </w:rPr>
        <w:t xml:space="preserve"> </w:t>
      </w:r>
      <w:r>
        <w:rPr>
          <w:rFonts w:hint="eastAsia" w:ascii="宋体" w:hAnsi="宋体" w:eastAsia="宋体" w:cs="仿宋_GB2312"/>
          <w:color w:val="auto"/>
          <w:kern w:val="1"/>
          <w:sz w:val="28"/>
          <w:szCs w:val="28"/>
        </w:rPr>
        <w:t xml:space="preserve">               </w:t>
      </w:r>
      <w:r>
        <w:rPr>
          <w:rFonts w:hint="eastAsia" w:ascii="宋体" w:hAnsi="宋体" w:eastAsia="宋体" w:cs="仿宋_GB2312"/>
          <w:color w:val="auto"/>
          <w:kern w:val="1"/>
          <w:sz w:val="28"/>
          <w:szCs w:val="28"/>
          <w:lang w:eastAsia="zh-CN"/>
        </w:rPr>
        <w:t>20</w:t>
      </w:r>
      <w:r>
        <w:rPr>
          <w:rFonts w:hint="eastAsia" w:ascii="宋体" w:hAnsi="宋体" w:eastAsia="宋体" w:cs="仿宋_GB2312"/>
          <w:color w:val="auto"/>
          <w:kern w:val="1"/>
          <w:sz w:val="28"/>
          <w:szCs w:val="28"/>
          <w:lang w:val="en-US" w:eastAsia="zh-CN"/>
        </w:rPr>
        <w:t>25</w:t>
      </w:r>
      <w:r>
        <w:rPr>
          <w:rFonts w:hint="eastAsia" w:ascii="宋体" w:hAnsi="宋体" w:eastAsia="宋体" w:cs="仿宋_GB2312"/>
          <w:color w:val="auto"/>
          <w:kern w:val="1"/>
          <w:sz w:val="28"/>
          <w:szCs w:val="28"/>
        </w:rPr>
        <w:t>年</w:t>
      </w:r>
      <w:r>
        <w:rPr>
          <w:rFonts w:hint="eastAsia" w:ascii="宋体" w:hAnsi="宋体" w:eastAsia="宋体" w:cs="仿宋_GB2312"/>
          <w:color w:val="auto"/>
          <w:kern w:val="1"/>
          <w:sz w:val="28"/>
          <w:szCs w:val="28"/>
          <w:lang w:val="en-US" w:eastAsia="zh-CN"/>
        </w:rPr>
        <w:t>5</w:t>
      </w:r>
      <w:r>
        <w:rPr>
          <w:rFonts w:hint="eastAsia" w:ascii="宋体" w:hAnsi="宋体" w:eastAsia="宋体" w:cs="仿宋_GB2312"/>
          <w:color w:val="auto"/>
          <w:kern w:val="1"/>
          <w:sz w:val="28"/>
          <w:szCs w:val="28"/>
        </w:rPr>
        <w:t>月</w:t>
      </w:r>
      <w:r>
        <w:rPr>
          <w:rFonts w:hint="eastAsia" w:ascii="宋体" w:hAnsi="宋体" w:eastAsia="宋体" w:cs="仿宋_GB2312"/>
          <w:color w:val="auto"/>
          <w:kern w:val="1"/>
          <w:sz w:val="28"/>
          <w:szCs w:val="28"/>
          <w:lang w:val="en-US" w:eastAsia="zh-CN"/>
        </w:rPr>
        <w:t>9</w:t>
      </w:r>
      <w:r>
        <w:rPr>
          <w:rFonts w:hint="eastAsia" w:ascii="宋体" w:hAnsi="宋体" w:eastAsia="宋体" w:cs="仿宋_GB2312"/>
          <w:color w:val="auto"/>
          <w:kern w:val="1"/>
          <w:sz w:val="28"/>
          <w:szCs w:val="28"/>
        </w:rPr>
        <w:t>日</w:t>
      </w:r>
    </w:p>
    <w:p w14:paraId="67A0C386">
      <w:pPr>
        <w:pStyle w:val="2"/>
        <w:numPr>
          <w:ilvl w:val="0"/>
          <w:numId w:val="1"/>
        </w:numPr>
        <w:ind w:left="2440" w:leftChars="0" w:firstLine="0" w:firstLineChars="0"/>
        <w:jc w:val="left"/>
        <w:rPr>
          <w:rFonts w:ascii="宋体" w:hAnsi="宋体" w:eastAsia="宋体"/>
          <w:color w:val="auto"/>
        </w:rPr>
      </w:pPr>
      <w:r>
        <w:rPr>
          <w:rFonts w:ascii="宋体" w:hAnsi="宋体" w:eastAsia="宋体"/>
          <w:color w:val="auto"/>
        </w:rPr>
        <w:t xml:space="preserve">   单一来源</w:t>
      </w:r>
      <w:r>
        <w:rPr>
          <w:rFonts w:hint="eastAsia" w:ascii="宋体" w:hAnsi="宋体" w:eastAsia="宋体"/>
          <w:color w:val="auto"/>
        </w:rPr>
        <w:t>采购</w:t>
      </w:r>
      <w:r>
        <w:rPr>
          <w:rFonts w:ascii="宋体" w:hAnsi="宋体" w:eastAsia="宋体"/>
          <w:color w:val="auto"/>
        </w:rPr>
        <w:t>须知</w:t>
      </w:r>
      <w:bookmarkEnd w:id="5"/>
      <w:bookmarkEnd w:id="6"/>
      <w:bookmarkEnd w:id="7"/>
      <w:bookmarkEnd w:id="8"/>
    </w:p>
    <w:p w14:paraId="05896F1A">
      <w:pPr>
        <w:keepNext w:val="0"/>
        <w:keepLines w:val="0"/>
        <w:pageBreakBefore w:val="0"/>
        <w:kinsoku/>
        <w:wordWrap/>
        <w:overflowPunct/>
        <w:topLinePunct w:val="0"/>
        <w:autoSpaceDE/>
        <w:autoSpaceDN/>
        <w:bidi w:val="0"/>
        <w:spacing w:line="360" w:lineRule="auto"/>
        <w:textAlignment w:val="auto"/>
        <w:outlineLvl w:val="0"/>
        <w:rPr>
          <w:rFonts w:ascii="宋体" w:hAnsi="宋体" w:eastAsia="宋体" w:cs="仿宋_GB2312"/>
          <w:color w:val="auto"/>
          <w:kern w:val="1"/>
          <w:sz w:val="28"/>
          <w:szCs w:val="28"/>
        </w:rPr>
      </w:pPr>
      <w:r>
        <w:rPr>
          <w:rFonts w:hint="eastAsia" w:ascii="宋体" w:hAnsi="宋体" w:eastAsia="宋体" w:cs="仿宋_GB2312"/>
          <w:color w:val="auto"/>
          <w:kern w:val="1"/>
          <w:sz w:val="28"/>
          <w:szCs w:val="32"/>
        </w:rPr>
        <w:t xml:space="preserve"> </w:t>
      </w:r>
      <w:r>
        <w:rPr>
          <w:rFonts w:hint="eastAsia" w:ascii="宋体" w:hAnsi="宋体" w:eastAsia="宋体" w:cs="仿宋_GB2312"/>
          <w:b/>
          <w:bCs/>
          <w:color w:val="auto"/>
          <w:kern w:val="1"/>
          <w:sz w:val="28"/>
          <w:szCs w:val="28"/>
        </w:rPr>
        <w:t xml:space="preserve">   </w:t>
      </w:r>
      <w:bookmarkStart w:id="9" w:name="_Toc19801872"/>
      <w:bookmarkStart w:id="10" w:name="_Toc20060295"/>
      <w:bookmarkStart w:id="11" w:name="_Toc14706468"/>
      <w:bookmarkStart w:id="12" w:name="_Toc14706328"/>
      <w:r>
        <w:rPr>
          <w:rFonts w:ascii="宋体" w:hAnsi="宋体" w:eastAsia="宋体" w:cs="仿宋_GB2312"/>
          <w:b/>
          <w:bCs/>
          <w:color w:val="auto"/>
          <w:kern w:val="1"/>
          <w:sz w:val="28"/>
          <w:szCs w:val="28"/>
        </w:rPr>
        <w:t>一、时间安排</w:t>
      </w:r>
      <w:bookmarkEnd w:id="9"/>
      <w:bookmarkEnd w:id="10"/>
      <w:bookmarkEnd w:id="11"/>
      <w:bookmarkEnd w:id="12"/>
    </w:p>
    <w:p w14:paraId="3FA0CAE3">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宋体" w:hAnsi="宋体" w:eastAsia="宋体" w:cs="仿宋_GB2312"/>
          <w:color w:val="auto"/>
          <w:kern w:val="1"/>
          <w:sz w:val="28"/>
          <w:szCs w:val="28"/>
        </w:rPr>
      </w:pPr>
      <w:r>
        <w:rPr>
          <w:rFonts w:hint="eastAsia" w:ascii="宋体" w:hAnsi="宋体" w:eastAsia="宋体" w:cs="仿宋_GB2312"/>
          <w:color w:val="auto"/>
          <w:kern w:val="1"/>
          <w:sz w:val="28"/>
          <w:szCs w:val="28"/>
        </w:rPr>
        <w:t>在单一来源文件规定的响应文件递交截止时间后，采购人应当组织具有相关经验的专业人员与供应商商定合理的成交价格并保证采购项目质量。</w:t>
      </w:r>
    </w:p>
    <w:p w14:paraId="5130568B">
      <w:pPr>
        <w:keepNext w:val="0"/>
        <w:keepLines w:val="0"/>
        <w:pageBreakBefore w:val="0"/>
        <w:kinsoku/>
        <w:wordWrap/>
        <w:overflowPunct/>
        <w:topLinePunct w:val="0"/>
        <w:autoSpaceDE/>
        <w:autoSpaceDN/>
        <w:bidi w:val="0"/>
        <w:spacing w:line="360" w:lineRule="auto"/>
        <w:ind w:firstLine="562" w:firstLineChars="200"/>
        <w:textAlignment w:val="auto"/>
        <w:rPr>
          <w:rFonts w:hint="eastAsia" w:ascii="宋体" w:hAnsi="宋体" w:eastAsia="宋体" w:cs="仿宋_GB2312"/>
          <w:b/>
          <w:bCs/>
          <w:color w:val="auto"/>
          <w:kern w:val="1"/>
          <w:sz w:val="28"/>
          <w:szCs w:val="28"/>
        </w:rPr>
      </w:pPr>
      <w:r>
        <w:rPr>
          <w:rFonts w:hint="eastAsia" w:ascii="宋体" w:hAnsi="宋体" w:eastAsia="宋体" w:cs="仿宋_GB2312"/>
          <w:b/>
          <w:bCs/>
          <w:color w:val="auto"/>
          <w:kern w:val="1"/>
          <w:sz w:val="28"/>
          <w:szCs w:val="28"/>
        </w:rPr>
        <w:t>二、供应商的报价</w:t>
      </w:r>
    </w:p>
    <w:p w14:paraId="6B5350C3">
      <w:pPr>
        <w:keepNext w:val="0"/>
        <w:keepLines w:val="0"/>
        <w:pageBreakBefore w:val="0"/>
        <w:kinsoku/>
        <w:wordWrap/>
        <w:overflowPunct/>
        <w:topLinePunct w:val="0"/>
        <w:autoSpaceDE/>
        <w:autoSpaceDN/>
        <w:bidi w:val="0"/>
        <w:spacing w:line="360" w:lineRule="auto"/>
        <w:ind w:firstLine="560"/>
        <w:textAlignment w:val="auto"/>
        <w:rPr>
          <w:rFonts w:hint="eastAsia" w:ascii="宋体" w:hAnsi="宋体" w:eastAsia="宋体" w:cs="仿宋_GB2312"/>
          <w:color w:val="auto"/>
          <w:kern w:val="1"/>
          <w:sz w:val="28"/>
          <w:szCs w:val="28"/>
        </w:rPr>
      </w:pPr>
      <w:r>
        <w:rPr>
          <w:rFonts w:hint="eastAsia" w:ascii="宋体" w:hAnsi="宋体" w:eastAsia="宋体" w:cs="仿宋_GB2312"/>
          <w:color w:val="auto"/>
          <w:kern w:val="1"/>
          <w:sz w:val="28"/>
          <w:szCs w:val="28"/>
        </w:rPr>
        <w:t>1.报价包括单一来源采购文件要求的全部</w:t>
      </w:r>
      <w:r>
        <w:rPr>
          <w:rFonts w:hint="eastAsia" w:ascii="宋体" w:hAnsi="宋体" w:eastAsia="宋体" w:cs="仿宋_GB2312"/>
          <w:color w:val="auto"/>
          <w:kern w:val="1"/>
          <w:sz w:val="28"/>
          <w:szCs w:val="28"/>
          <w:lang w:eastAsia="zh-CN"/>
        </w:rPr>
        <w:t>服务</w:t>
      </w:r>
      <w:r>
        <w:rPr>
          <w:rFonts w:hint="eastAsia" w:ascii="宋体" w:hAnsi="宋体" w:eastAsia="宋体" w:cs="仿宋_GB2312"/>
          <w:color w:val="auto"/>
          <w:kern w:val="1"/>
          <w:sz w:val="28"/>
          <w:szCs w:val="28"/>
        </w:rPr>
        <w:t>的价格及相关税费等其他有关的所有费用。</w:t>
      </w:r>
    </w:p>
    <w:p w14:paraId="4E7D3631">
      <w:pPr>
        <w:keepNext w:val="0"/>
        <w:keepLines w:val="0"/>
        <w:pageBreakBefore w:val="0"/>
        <w:kinsoku/>
        <w:wordWrap/>
        <w:overflowPunct/>
        <w:topLinePunct w:val="0"/>
        <w:autoSpaceDE/>
        <w:autoSpaceDN/>
        <w:bidi w:val="0"/>
        <w:spacing w:line="360" w:lineRule="auto"/>
        <w:ind w:firstLine="560"/>
        <w:textAlignment w:val="auto"/>
        <w:rPr>
          <w:rFonts w:hint="eastAsia" w:ascii="宋体" w:hAnsi="宋体" w:eastAsia="宋体" w:cs="仿宋_GB2312"/>
          <w:color w:val="auto"/>
          <w:kern w:val="1"/>
          <w:sz w:val="28"/>
          <w:szCs w:val="28"/>
        </w:rPr>
      </w:pPr>
      <w:r>
        <w:rPr>
          <w:rFonts w:hint="eastAsia" w:ascii="宋体" w:hAnsi="宋体" w:eastAsia="宋体" w:cs="仿宋_GB2312"/>
          <w:color w:val="auto"/>
          <w:kern w:val="1"/>
          <w:sz w:val="28"/>
          <w:szCs w:val="28"/>
        </w:rPr>
        <w:t>2.供应商的投标报价应根据服务范围和市场行情结合本项目实际情况和自身实力，进行报价。报价不得高于采购预算。</w:t>
      </w:r>
    </w:p>
    <w:p w14:paraId="034FF32D">
      <w:pPr>
        <w:keepNext w:val="0"/>
        <w:keepLines w:val="0"/>
        <w:pageBreakBefore w:val="0"/>
        <w:kinsoku/>
        <w:wordWrap/>
        <w:overflowPunct/>
        <w:topLinePunct w:val="0"/>
        <w:autoSpaceDE/>
        <w:autoSpaceDN/>
        <w:bidi w:val="0"/>
        <w:spacing w:line="360" w:lineRule="auto"/>
        <w:ind w:firstLine="562" w:firstLineChars="200"/>
        <w:textAlignment w:val="auto"/>
        <w:rPr>
          <w:rFonts w:ascii="宋体" w:hAnsi="宋体" w:eastAsia="宋体" w:cs="仿宋_GB2312"/>
          <w:b/>
          <w:bCs/>
          <w:color w:val="auto"/>
          <w:kern w:val="1"/>
          <w:sz w:val="28"/>
          <w:szCs w:val="28"/>
        </w:rPr>
      </w:pPr>
      <w:r>
        <w:rPr>
          <w:rFonts w:hint="eastAsia" w:ascii="宋体" w:hAnsi="宋体" w:eastAsia="宋体" w:cs="仿宋_GB2312"/>
          <w:b/>
          <w:bCs/>
          <w:color w:val="auto"/>
          <w:kern w:val="1"/>
          <w:sz w:val="28"/>
          <w:szCs w:val="28"/>
        </w:rPr>
        <w:t>三</w:t>
      </w:r>
      <w:r>
        <w:rPr>
          <w:rFonts w:ascii="宋体" w:hAnsi="宋体" w:eastAsia="宋体" w:cs="仿宋_GB2312"/>
          <w:b/>
          <w:bCs/>
          <w:color w:val="auto"/>
          <w:kern w:val="1"/>
          <w:sz w:val="28"/>
          <w:szCs w:val="28"/>
        </w:rPr>
        <w:t>、</w:t>
      </w:r>
      <w:r>
        <w:rPr>
          <w:rFonts w:hint="eastAsia" w:ascii="宋体" w:hAnsi="宋体" w:eastAsia="宋体" w:cs="仿宋_GB2312"/>
          <w:b/>
          <w:bCs/>
          <w:color w:val="auto"/>
          <w:kern w:val="1"/>
          <w:sz w:val="28"/>
          <w:szCs w:val="28"/>
          <w:lang w:eastAsia="zh-CN"/>
        </w:rPr>
        <w:t>响应文件</w:t>
      </w:r>
      <w:r>
        <w:rPr>
          <w:rFonts w:ascii="宋体" w:hAnsi="宋体" w:eastAsia="宋体" w:cs="仿宋_GB2312"/>
          <w:b/>
          <w:bCs/>
          <w:color w:val="auto"/>
          <w:kern w:val="1"/>
          <w:sz w:val="28"/>
          <w:szCs w:val="28"/>
        </w:rPr>
        <w:t>递交</w:t>
      </w:r>
    </w:p>
    <w:p w14:paraId="461CB6C1">
      <w:pPr>
        <w:keepNext w:val="0"/>
        <w:keepLines w:val="0"/>
        <w:pageBreakBefore w:val="0"/>
        <w:kinsoku/>
        <w:wordWrap/>
        <w:overflowPunct/>
        <w:topLinePunct w:val="0"/>
        <w:autoSpaceDE/>
        <w:autoSpaceDN/>
        <w:bidi w:val="0"/>
        <w:spacing w:line="360" w:lineRule="auto"/>
        <w:ind w:firstLine="560"/>
        <w:textAlignment w:val="auto"/>
        <w:rPr>
          <w:rFonts w:ascii="宋体" w:hAnsi="宋体" w:eastAsia="宋体" w:cs="仿宋_GB2312"/>
          <w:color w:val="auto"/>
          <w:kern w:val="1"/>
          <w:sz w:val="28"/>
          <w:szCs w:val="28"/>
        </w:rPr>
      </w:pPr>
      <w:r>
        <w:rPr>
          <w:rFonts w:ascii="宋体" w:hAnsi="宋体" w:eastAsia="宋体" w:cs="仿宋_GB2312"/>
          <w:color w:val="auto"/>
          <w:kern w:val="1"/>
          <w:sz w:val="28"/>
          <w:szCs w:val="28"/>
        </w:rPr>
        <w:t>1</w:t>
      </w:r>
      <w:r>
        <w:rPr>
          <w:rFonts w:hint="eastAsia" w:ascii="宋体" w:hAnsi="宋体" w:eastAsia="宋体" w:cs="仿宋_GB2312"/>
          <w:color w:val="auto"/>
          <w:kern w:val="1"/>
          <w:sz w:val="28"/>
          <w:szCs w:val="28"/>
          <w:lang w:val="en-US" w:eastAsia="zh-CN"/>
        </w:rPr>
        <w:t>.</w:t>
      </w:r>
      <w:r>
        <w:rPr>
          <w:rFonts w:hint="eastAsia" w:ascii="宋体" w:hAnsi="宋体" w:eastAsia="宋体" w:cs="仿宋_GB2312"/>
          <w:color w:val="auto"/>
          <w:kern w:val="1"/>
          <w:sz w:val="28"/>
          <w:szCs w:val="28"/>
          <w:lang w:eastAsia="zh-CN"/>
        </w:rPr>
        <w:t>响应文件</w:t>
      </w:r>
      <w:r>
        <w:rPr>
          <w:rFonts w:ascii="宋体" w:hAnsi="宋体" w:eastAsia="宋体" w:cs="仿宋_GB2312"/>
          <w:color w:val="auto"/>
          <w:kern w:val="1"/>
          <w:sz w:val="28"/>
          <w:szCs w:val="28"/>
        </w:rPr>
        <w:t>应于单一来源采购邀请函规定的</w:t>
      </w:r>
      <w:r>
        <w:rPr>
          <w:rFonts w:hint="eastAsia" w:ascii="宋体" w:hAnsi="宋体" w:eastAsia="宋体" w:cs="仿宋_GB2312"/>
          <w:color w:val="auto"/>
          <w:kern w:val="1"/>
          <w:sz w:val="28"/>
          <w:szCs w:val="28"/>
          <w:lang w:eastAsia="zh-CN"/>
        </w:rPr>
        <w:t>响应文件</w:t>
      </w:r>
      <w:r>
        <w:rPr>
          <w:rFonts w:ascii="宋体" w:hAnsi="宋体" w:eastAsia="宋体" w:cs="仿宋_GB2312"/>
          <w:color w:val="auto"/>
          <w:kern w:val="1"/>
          <w:sz w:val="28"/>
          <w:szCs w:val="28"/>
        </w:rPr>
        <w:t>接收截止时间之前递交至指定的地点。</w:t>
      </w:r>
    </w:p>
    <w:p w14:paraId="187E4DAD">
      <w:pPr>
        <w:keepNext w:val="0"/>
        <w:keepLines w:val="0"/>
        <w:pageBreakBefore w:val="0"/>
        <w:kinsoku/>
        <w:wordWrap/>
        <w:overflowPunct/>
        <w:topLinePunct w:val="0"/>
        <w:autoSpaceDE/>
        <w:autoSpaceDN/>
        <w:bidi w:val="0"/>
        <w:spacing w:line="360" w:lineRule="auto"/>
        <w:ind w:firstLine="560"/>
        <w:textAlignment w:val="auto"/>
        <w:rPr>
          <w:rFonts w:ascii="宋体" w:hAnsi="宋体" w:eastAsia="宋体" w:cs="仿宋_GB2312"/>
          <w:color w:val="auto"/>
          <w:kern w:val="1"/>
          <w:sz w:val="28"/>
          <w:szCs w:val="28"/>
        </w:rPr>
      </w:pPr>
      <w:r>
        <w:rPr>
          <w:rFonts w:ascii="宋体" w:hAnsi="宋体" w:eastAsia="宋体" w:cs="仿宋_GB2312"/>
          <w:color w:val="auto"/>
          <w:kern w:val="1"/>
          <w:sz w:val="28"/>
          <w:szCs w:val="28"/>
        </w:rPr>
        <w:t>2</w:t>
      </w:r>
      <w:r>
        <w:rPr>
          <w:rFonts w:hint="eastAsia" w:ascii="宋体" w:hAnsi="宋体" w:eastAsia="宋体" w:cs="仿宋_GB2312"/>
          <w:color w:val="auto"/>
          <w:kern w:val="1"/>
          <w:sz w:val="28"/>
          <w:szCs w:val="28"/>
          <w:lang w:val="en-US" w:eastAsia="zh-CN"/>
        </w:rPr>
        <w:t>.</w:t>
      </w:r>
      <w:r>
        <w:rPr>
          <w:rFonts w:hint="eastAsia" w:ascii="宋体" w:hAnsi="宋体" w:eastAsia="宋体" w:cs="仿宋_GB2312"/>
          <w:color w:val="auto"/>
          <w:kern w:val="1"/>
          <w:sz w:val="28"/>
          <w:szCs w:val="28"/>
          <w:lang w:eastAsia="zh-CN"/>
        </w:rPr>
        <w:t>响应文件</w:t>
      </w:r>
      <w:r>
        <w:rPr>
          <w:rFonts w:ascii="宋体" w:hAnsi="宋体" w:eastAsia="宋体" w:cs="仿宋_GB2312"/>
          <w:color w:val="auto"/>
          <w:kern w:val="1"/>
          <w:sz w:val="28"/>
          <w:szCs w:val="28"/>
        </w:rPr>
        <w:t>须提供1份正本，</w:t>
      </w:r>
      <w:r>
        <w:rPr>
          <w:rFonts w:hint="eastAsia" w:ascii="宋体" w:hAnsi="宋体" w:eastAsia="宋体" w:cs="仿宋_GB2312"/>
          <w:color w:val="auto"/>
          <w:kern w:val="1"/>
          <w:sz w:val="28"/>
          <w:szCs w:val="28"/>
          <w:lang w:val="en-US" w:eastAsia="zh-CN"/>
        </w:rPr>
        <w:t>3</w:t>
      </w:r>
      <w:r>
        <w:rPr>
          <w:rFonts w:ascii="宋体" w:hAnsi="宋体" w:eastAsia="宋体" w:cs="仿宋_GB2312"/>
          <w:color w:val="auto"/>
          <w:kern w:val="1"/>
          <w:sz w:val="28"/>
          <w:szCs w:val="28"/>
        </w:rPr>
        <w:t>份副本</w:t>
      </w:r>
      <w:r>
        <w:rPr>
          <w:rFonts w:hint="eastAsia" w:ascii="宋体" w:hAnsi="宋体" w:eastAsia="宋体" w:cs="仿宋_GB2312"/>
          <w:color w:val="auto"/>
          <w:kern w:val="1"/>
          <w:sz w:val="28"/>
          <w:szCs w:val="28"/>
          <w:lang w:eastAsia="zh-CN"/>
        </w:rPr>
        <w:t>，</w:t>
      </w:r>
      <w:r>
        <w:rPr>
          <w:rFonts w:hint="eastAsia" w:ascii="宋体" w:hAnsi="宋体" w:eastAsia="宋体" w:cs="仿宋_GB2312"/>
          <w:color w:val="auto"/>
          <w:kern w:val="1"/>
          <w:sz w:val="28"/>
          <w:szCs w:val="28"/>
        </w:rPr>
        <w:t>电子版(U盘)壹份。</w:t>
      </w:r>
    </w:p>
    <w:p w14:paraId="3C052450">
      <w:pPr>
        <w:keepNext w:val="0"/>
        <w:keepLines w:val="0"/>
        <w:pageBreakBefore w:val="0"/>
        <w:kinsoku/>
        <w:wordWrap/>
        <w:overflowPunct/>
        <w:topLinePunct w:val="0"/>
        <w:autoSpaceDE/>
        <w:autoSpaceDN/>
        <w:bidi w:val="0"/>
        <w:spacing w:line="360" w:lineRule="auto"/>
        <w:ind w:firstLine="560"/>
        <w:textAlignment w:val="auto"/>
        <w:rPr>
          <w:rFonts w:hint="eastAsia" w:ascii="宋体" w:hAnsi="宋体" w:eastAsia="宋体" w:cs="仿宋_GB2312"/>
          <w:color w:val="auto"/>
          <w:kern w:val="1"/>
          <w:sz w:val="28"/>
          <w:szCs w:val="28"/>
        </w:rPr>
      </w:pPr>
      <w:r>
        <w:rPr>
          <w:rFonts w:hint="eastAsia" w:ascii="宋体" w:hAnsi="宋体" w:eastAsia="宋体" w:cs="仿宋_GB2312"/>
          <w:color w:val="auto"/>
          <w:kern w:val="1"/>
          <w:sz w:val="28"/>
          <w:szCs w:val="28"/>
        </w:rPr>
        <w:t>3</w:t>
      </w:r>
      <w:r>
        <w:rPr>
          <w:rFonts w:hint="eastAsia" w:ascii="宋体" w:hAnsi="宋体" w:eastAsia="宋体" w:cs="仿宋_GB2312"/>
          <w:color w:val="auto"/>
          <w:kern w:val="1"/>
          <w:sz w:val="28"/>
          <w:szCs w:val="28"/>
          <w:lang w:val="en-US" w:eastAsia="zh-CN"/>
        </w:rPr>
        <w:t>.</w:t>
      </w:r>
      <w:r>
        <w:rPr>
          <w:rFonts w:hint="eastAsia" w:ascii="宋体" w:hAnsi="宋体" w:eastAsia="宋体" w:cs="仿宋_GB2312"/>
          <w:color w:val="auto"/>
          <w:kern w:val="1"/>
          <w:sz w:val="28"/>
          <w:szCs w:val="28"/>
          <w:lang w:eastAsia="zh-CN"/>
        </w:rPr>
        <w:t>响应文件</w:t>
      </w:r>
      <w:r>
        <w:rPr>
          <w:rFonts w:hint="eastAsia" w:ascii="宋体" w:hAnsi="宋体" w:eastAsia="宋体" w:cs="仿宋_GB2312"/>
          <w:color w:val="auto"/>
          <w:kern w:val="1"/>
          <w:sz w:val="28"/>
          <w:szCs w:val="28"/>
        </w:rPr>
        <w:t>应</w:t>
      </w:r>
      <w:r>
        <w:rPr>
          <w:rFonts w:hint="eastAsia" w:ascii="宋体" w:hAnsi="宋体" w:eastAsia="宋体" w:cs="仿宋_GB2312"/>
          <w:color w:val="auto"/>
          <w:kern w:val="1"/>
          <w:sz w:val="28"/>
          <w:szCs w:val="28"/>
          <w:lang w:eastAsia="zh-CN"/>
        </w:rPr>
        <w:t>胶装</w:t>
      </w:r>
      <w:r>
        <w:rPr>
          <w:rFonts w:hint="eastAsia" w:ascii="宋体" w:hAnsi="宋体" w:eastAsia="宋体" w:cs="仿宋_GB2312"/>
          <w:color w:val="auto"/>
          <w:kern w:val="1"/>
          <w:sz w:val="28"/>
          <w:szCs w:val="28"/>
        </w:rPr>
        <w:t>成册，装入密封袋，密封袋外需注明：项目名称、项目编号、供应商名称、地址，封口处加盖供应商公章。</w:t>
      </w:r>
    </w:p>
    <w:p w14:paraId="752942A0">
      <w:pPr>
        <w:pStyle w:val="44"/>
        <w:keepNext w:val="0"/>
        <w:keepLines w:val="0"/>
        <w:pageBreakBefore w:val="0"/>
        <w:kinsoku/>
        <w:wordWrap/>
        <w:overflowPunct/>
        <w:topLinePunct w:val="0"/>
        <w:autoSpaceDE/>
        <w:autoSpaceDN/>
        <w:bidi w:val="0"/>
        <w:spacing w:line="360" w:lineRule="auto"/>
        <w:ind w:firstLine="562" w:firstLineChars="200"/>
        <w:textAlignment w:val="auto"/>
        <w:rPr>
          <w:rFonts w:hint="default" w:ascii="宋体" w:hAnsi="宋体" w:eastAsia="宋体" w:cs="仿宋_GB2312"/>
          <w:b/>
          <w:bCs/>
          <w:color w:val="auto"/>
          <w:kern w:val="1"/>
          <w:sz w:val="28"/>
          <w:szCs w:val="28"/>
          <w:highlight w:val="none"/>
          <w:lang w:val="en-US" w:eastAsia="zh-CN"/>
        </w:rPr>
      </w:pPr>
      <w:r>
        <w:rPr>
          <w:rFonts w:hint="eastAsia" w:ascii="宋体" w:hAnsi="宋体" w:eastAsia="宋体" w:cs="仿宋_GB2312"/>
          <w:b/>
          <w:bCs/>
          <w:color w:val="auto"/>
          <w:kern w:val="1"/>
          <w:sz w:val="28"/>
          <w:szCs w:val="28"/>
          <w:highlight w:val="none"/>
          <w:lang w:val="en-US" w:eastAsia="zh-CN" w:bidi="ar-SA"/>
        </w:rPr>
        <w:t>四、保证金</w:t>
      </w:r>
      <w:r>
        <w:rPr>
          <w:rFonts w:hint="eastAsia" w:ascii="宋体" w:hAnsi="宋体" w:cs="仿宋_GB2312"/>
          <w:b/>
          <w:bCs/>
          <w:color w:val="auto"/>
          <w:kern w:val="1"/>
          <w:sz w:val="28"/>
          <w:szCs w:val="28"/>
          <w:highlight w:val="none"/>
          <w:lang w:val="en-US" w:eastAsia="zh-CN" w:bidi="ar-SA"/>
        </w:rPr>
        <w:t>:</w:t>
      </w:r>
      <w:r>
        <w:rPr>
          <w:rFonts w:hint="eastAsia" w:ascii="宋体" w:hAnsi="宋体" w:eastAsia="宋体" w:cs="仿宋_GB2312"/>
          <w:b/>
          <w:bCs/>
          <w:color w:val="auto"/>
          <w:kern w:val="1"/>
          <w:sz w:val="28"/>
          <w:szCs w:val="28"/>
          <w:highlight w:val="none"/>
          <w:lang w:val="en-US" w:eastAsia="zh-CN"/>
        </w:rPr>
        <w:t>不收取</w:t>
      </w:r>
    </w:p>
    <w:p w14:paraId="776D8841">
      <w:pPr>
        <w:keepNext w:val="0"/>
        <w:keepLines w:val="0"/>
        <w:pageBreakBefore w:val="0"/>
        <w:kinsoku/>
        <w:wordWrap/>
        <w:overflowPunct/>
        <w:topLinePunct w:val="0"/>
        <w:autoSpaceDE/>
        <w:autoSpaceDN/>
        <w:bidi w:val="0"/>
        <w:spacing w:line="360" w:lineRule="auto"/>
        <w:ind w:firstLine="562" w:firstLineChars="200"/>
        <w:textAlignment w:val="auto"/>
        <w:rPr>
          <w:rFonts w:hint="eastAsia" w:ascii="宋体" w:hAnsi="宋体" w:eastAsia="宋体" w:cs="仿宋_GB2312"/>
          <w:b/>
          <w:bCs/>
          <w:color w:val="auto"/>
          <w:kern w:val="1"/>
          <w:sz w:val="28"/>
          <w:szCs w:val="28"/>
        </w:rPr>
      </w:pPr>
      <w:r>
        <w:rPr>
          <w:rFonts w:hint="eastAsia" w:ascii="宋体" w:hAnsi="宋体" w:eastAsia="宋体" w:cs="仿宋_GB2312"/>
          <w:b/>
          <w:bCs/>
          <w:color w:val="auto"/>
          <w:kern w:val="1"/>
          <w:sz w:val="28"/>
          <w:szCs w:val="28"/>
          <w:lang w:eastAsia="zh-CN"/>
        </w:rPr>
        <w:t>五</w:t>
      </w:r>
      <w:r>
        <w:rPr>
          <w:rFonts w:hint="eastAsia" w:ascii="宋体" w:hAnsi="宋体" w:eastAsia="宋体" w:cs="仿宋_GB2312"/>
          <w:b/>
          <w:bCs/>
          <w:color w:val="auto"/>
          <w:kern w:val="1"/>
          <w:sz w:val="28"/>
          <w:szCs w:val="28"/>
        </w:rPr>
        <w:t>、单一来源采购程序</w:t>
      </w:r>
    </w:p>
    <w:p w14:paraId="63FB4CB9">
      <w:pPr>
        <w:keepNext w:val="0"/>
        <w:keepLines w:val="0"/>
        <w:pageBreakBefore w:val="0"/>
        <w:kinsoku/>
        <w:wordWrap/>
        <w:overflowPunct/>
        <w:topLinePunct w:val="0"/>
        <w:autoSpaceDE/>
        <w:autoSpaceDN/>
        <w:bidi w:val="0"/>
        <w:spacing w:line="360" w:lineRule="auto"/>
        <w:ind w:firstLine="560"/>
        <w:textAlignment w:val="auto"/>
        <w:rPr>
          <w:rFonts w:hint="eastAsia" w:ascii="宋体" w:hAnsi="宋体" w:eastAsia="宋体" w:cs="仿宋_GB2312"/>
          <w:color w:val="auto"/>
          <w:kern w:val="1"/>
          <w:sz w:val="28"/>
          <w:szCs w:val="28"/>
          <w:highlight w:val="none"/>
        </w:rPr>
      </w:pPr>
      <w:r>
        <w:rPr>
          <w:rFonts w:hint="eastAsia" w:ascii="宋体" w:hAnsi="宋体" w:eastAsia="宋体" w:cs="仿宋_GB2312"/>
          <w:color w:val="auto"/>
          <w:kern w:val="1"/>
          <w:sz w:val="28"/>
          <w:szCs w:val="28"/>
          <w:highlight w:val="none"/>
        </w:rPr>
        <w:t>1</w:t>
      </w:r>
      <w:r>
        <w:rPr>
          <w:rFonts w:hint="eastAsia" w:ascii="宋体" w:hAnsi="宋体" w:eastAsia="宋体" w:cs="仿宋_GB2312"/>
          <w:color w:val="auto"/>
          <w:kern w:val="1"/>
          <w:sz w:val="28"/>
          <w:szCs w:val="28"/>
          <w:highlight w:val="none"/>
          <w:lang w:val="en-US" w:eastAsia="zh-CN"/>
        </w:rPr>
        <w:t>.</w:t>
      </w:r>
      <w:r>
        <w:rPr>
          <w:rFonts w:hint="eastAsia" w:ascii="宋体" w:hAnsi="宋体" w:eastAsia="宋体" w:cs="仿宋_GB2312"/>
          <w:color w:val="auto"/>
          <w:kern w:val="1"/>
          <w:sz w:val="28"/>
          <w:szCs w:val="28"/>
          <w:highlight w:val="none"/>
          <w:lang w:eastAsia="zh-CN"/>
        </w:rPr>
        <w:t>评审</w:t>
      </w:r>
      <w:r>
        <w:rPr>
          <w:rFonts w:hint="eastAsia" w:ascii="宋体" w:hAnsi="宋体" w:eastAsia="宋体" w:cs="仿宋_GB2312"/>
          <w:color w:val="auto"/>
          <w:kern w:val="1"/>
          <w:sz w:val="28"/>
          <w:szCs w:val="28"/>
          <w:highlight w:val="none"/>
        </w:rPr>
        <w:t>小组：由</w:t>
      </w:r>
      <w:r>
        <w:rPr>
          <w:rFonts w:hint="eastAsia" w:ascii="宋体" w:hAnsi="宋体" w:eastAsia="宋体" w:cs="仿宋_GB2312"/>
          <w:color w:val="auto"/>
          <w:kern w:val="1"/>
          <w:sz w:val="28"/>
          <w:szCs w:val="28"/>
          <w:highlight w:val="none"/>
          <w:lang w:val="en-US" w:eastAsia="zh-CN"/>
        </w:rPr>
        <w:t>采购人代表1人，</w:t>
      </w:r>
      <w:r>
        <w:rPr>
          <w:rFonts w:hint="eastAsia" w:ascii="宋体" w:hAnsi="宋体" w:eastAsia="宋体" w:cs="仿宋_GB2312"/>
          <w:color w:val="auto"/>
          <w:kern w:val="1"/>
          <w:sz w:val="28"/>
          <w:szCs w:val="28"/>
          <w:highlight w:val="none"/>
        </w:rPr>
        <w:t>有关技术、经济等方面专家</w:t>
      </w:r>
      <w:r>
        <w:rPr>
          <w:rFonts w:hint="eastAsia" w:ascii="宋体" w:hAnsi="宋体" w:eastAsia="宋体" w:cs="仿宋_GB2312"/>
          <w:color w:val="auto"/>
          <w:kern w:val="1"/>
          <w:sz w:val="28"/>
          <w:szCs w:val="28"/>
          <w:highlight w:val="none"/>
          <w:lang w:val="en-US" w:eastAsia="zh-CN"/>
        </w:rPr>
        <w:t>2人，</w:t>
      </w:r>
      <w:r>
        <w:rPr>
          <w:rFonts w:hint="eastAsia" w:ascii="宋体" w:hAnsi="宋体" w:eastAsia="宋体" w:cs="仿宋_GB2312"/>
          <w:color w:val="auto"/>
          <w:kern w:val="1"/>
          <w:sz w:val="28"/>
          <w:szCs w:val="28"/>
          <w:highlight w:val="none"/>
        </w:rPr>
        <w:t>共3人组成。</w:t>
      </w:r>
    </w:p>
    <w:p w14:paraId="3C0F93E8">
      <w:pPr>
        <w:keepNext w:val="0"/>
        <w:keepLines w:val="0"/>
        <w:pageBreakBefore w:val="0"/>
        <w:kinsoku/>
        <w:wordWrap/>
        <w:overflowPunct/>
        <w:topLinePunct w:val="0"/>
        <w:autoSpaceDE/>
        <w:autoSpaceDN/>
        <w:bidi w:val="0"/>
        <w:spacing w:line="360" w:lineRule="auto"/>
        <w:ind w:firstLine="560"/>
        <w:textAlignment w:val="auto"/>
        <w:rPr>
          <w:rFonts w:hint="eastAsia" w:ascii="宋体" w:hAnsi="宋体" w:eastAsia="宋体" w:cs="仿宋_GB2312"/>
          <w:color w:val="auto"/>
          <w:kern w:val="1"/>
          <w:sz w:val="28"/>
          <w:szCs w:val="28"/>
        </w:rPr>
      </w:pPr>
      <w:r>
        <w:rPr>
          <w:rFonts w:hint="eastAsia" w:ascii="宋体" w:hAnsi="宋体" w:eastAsia="宋体" w:cs="仿宋_GB2312"/>
          <w:color w:val="auto"/>
          <w:kern w:val="1"/>
          <w:sz w:val="28"/>
          <w:szCs w:val="28"/>
        </w:rPr>
        <w:t>2</w:t>
      </w:r>
      <w:r>
        <w:rPr>
          <w:rFonts w:hint="eastAsia" w:ascii="宋体" w:hAnsi="宋体" w:eastAsia="宋体" w:cs="仿宋_GB2312"/>
          <w:color w:val="auto"/>
          <w:kern w:val="1"/>
          <w:sz w:val="28"/>
          <w:szCs w:val="28"/>
          <w:lang w:val="en-US" w:eastAsia="zh-CN"/>
        </w:rPr>
        <w:t>.</w:t>
      </w:r>
      <w:r>
        <w:rPr>
          <w:rFonts w:hint="eastAsia" w:ascii="宋体" w:hAnsi="宋体" w:eastAsia="宋体" w:cs="仿宋_GB2312"/>
          <w:color w:val="auto"/>
          <w:kern w:val="1"/>
          <w:sz w:val="28"/>
          <w:szCs w:val="28"/>
        </w:rPr>
        <w:t>评审程序：</w:t>
      </w:r>
    </w:p>
    <w:p w14:paraId="44788CD9">
      <w:pPr>
        <w:keepNext w:val="0"/>
        <w:keepLines w:val="0"/>
        <w:pageBreakBefore w:val="0"/>
        <w:kinsoku/>
        <w:wordWrap/>
        <w:overflowPunct/>
        <w:topLinePunct w:val="0"/>
        <w:autoSpaceDE/>
        <w:autoSpaceDN/>
        <w:bidi w:val="0"/>
        <w:spacing w:line="360" w:lineRule="auto"/>
        <w:ind w:firstLine="560"/>
        <w:textAlignment w:val="auto"/>
        <w:rPr>
          <w:rFonts w:hint="eastAsia" w:ascii="宋体" w:hAnsi="宋体" w:eastAsia="宋体" w:cs="仿宋_GB2312"/>
          <w:color w:val="auto"/>
          <w:kern w:val="1"/>
          <w:sz w:val="28"/>
          <w:szCs w:val="28"/>
        </w:rPr>
      </w:pPr>
      <w:r>
        <w:rPr>
          <w:rFonts w:hint="eastAsia" w:ascii="宋体" w:hAnsi="宋体" w:eastAsia="宋体" w:cs="仿宋_GB2312"/>
          <w:color w:val="auto"/>
          <w:kern w:val="1"/>
          <w:sz w:val="28"/>
          <w:szCs w:val="28"/>
          <w:lang w:val="en-US" w:eastAsia="zh-CN"/>
        </w:rPr>
        <w:t>2.1</w:t>
      </w:r>
      <w:r>
        <w:rPr>
          <w:rFonts w:hint="eastAsia" w:ascii="宋体" w:hAnsi="宋体" w:eastAsia="宋体" w:cs="仿宋_GB2312"/>
          <w:color w:val="auto"/>
          <w:kern w:val="1"/>
          <w:sz w:val="28"/>
          <w:szCs w:val="28"/>
          <w:lang w:eastAsia="zh-CN"/>
        </w:rPr>
        <w:t>评审</w:t>
      </w:r>
      <w:r>
        <w:rPr>
          <w:rFonts w:hint="eastAsia" w:ascii="宋体" w:hAnsi="宋体" w:eastAsia="宋体" w:cs="仿宋_GB2312"/>
          <w:color w:val="auto"/>
          <w:kern w:val="1"/>
          <w:sz w:val="28"/>
          <w:szCs w:val="28"/>
        </w:rPr>
        <w:t>小组审阅供应商所递交的</w:t>
      </w:r>
      <w:r>
        <w:rPr>
          <w:rFonts w:hint="eastAsia" w:ascii="宋体" w:hAnsi="宋体" w:eastAsia="宋体" w:cs="仿宋_GB2312"/>
          <w:color w:val="auto"/>
          <w:kern w:val="1"/>
          <w:sz w:val="28"/>
          <w:szCs w:val="28"/>
          <w:lang w:eastAsia="zh-CN"/>
        </w:rPr>
        <w:t>响应文件</w:t>
      </w:r>
      <w:r>
        <w:rPr>
          <w:rFonts w:hint="eastAsia" w:ascii="宋体" w:hAnsi="宋体" w:eastAsia="宋体" w:cs="仿宋_GB2312"/>
          <w:color w:val="auto"/>
          <w:kern w:val="1"/>
          <w:sz w:val="28"/>
          <w:szCs w:val="28"/>
        </w:rPr>
        <w:t>；</w:t>
      </w:r>
    </w:p>
    <w:p w14:paraId="5489ED63">
      <w:pPr>
        <w:keepNext w:val="0"/>
        <w:keepLines w:val="0"/>
        <w:pageBreakBefore w:val="0"/>
        <w:kinsoku/>
        <w:wordWrap/>
        <w:overflowPunct/>
        <w:topLinePunct w:val="0"/>
        <w:autoSpaceDE/>
        <w:autoSpaceDN/>
        <w:bidi w:val="0"/>
        <w:spacing w:line="360" w:lineRule="auto"/>
        <w:ind w:firstLine="560"/>
        <w:textAlignment w:val="auto"/>
        <w:rPr>
          <w:rFonts w:hint="eastAsia" w:ascii="宋体" w:hAnsi="宋体" w:eastAsia="宋体" w:cs="仿宋_GB2312"/>
          <w:color w:val="auto"/>
          <w:kern w:val="1"/>
          <w:sz w:val="28"/>
          <w:szCs w:val="28"/>
        </w:rPr>
      </w:pPr>
      <w:r>
        <w:rPr>
          <w:rFonts w:hint="eastAsia" w:ascii="宋体" w:hAnsi="宋体" w:eastAsia="宋体" w:cs="仿宋_GB2312"/>
          <w:color w:val="auto"/>
          <w:kern w:val="1"/>
          <w:sz w:val="28"/>
          <w:szCs w:val="28"/>
          <w:lang w:val="en-US" w:eastAsia="zh-CN"/>
        </w:rPr>
        <w:t>2.2</w:t>
      </w:r>
      <w:r>
        <w:rPr>
          <w:rFonts w:hint="eastAsia" w:ascii="宋体" w:hAnsi="宋体" w:eastAsia="宋体" w:cs="仿宋_GB2312"/>
          <w:color w:val="auto"/>
          <w:kern w:val="1"/>
          <w:sz w:val="28"/>
          <w:szCs w:val="28"/>
          <w:lang w:eastAsia="zh-CN"/>
        </w:rPr>
        <w:t>评审</w:t>
      </w:r>
      <w:r>
        <w:rPr>
          <w:rFonts w:hint="eastAsia" w:ascii="宋体" w:hAnsi="宋体" w:eastAsia="宋体" w:cs="仿宋_GB2312"/>
          <w:color w:val="auto"/>
          <w:kern w:val="1"/>
          <w:sz w:val="28"/>
          <w:szCs w:val="28"/>
        </w:rPr>
        <w:t>小组所有成员集中与单一供应商进行洽谈；</w:t>
      </w:r>
    </w:p>
    <w:p w14:paraId="7922F912">
      <w:pPr>
        <w:keepNext w:val="0"/>
        <w:keepLines w:val="0"/>
        <w:pageBreakBefore w:val="0"/>
        <w:kinsoku/>
        <w:wordWrap/>
        <w:overflowPunct/>
        <w:topLinePunct w:val="0"/>
        <w:autoSpaceDE/>
        <w:autoSpaceDN/>
        <w:bidi w:val="0"/>
        <w:spacing w:line="360" w:lineRule="auto"/>
        <w:ind w:firstLine="560"/>
        <w:textAlignment w:val="auto"/>
        <w:rPr>
          <w:rFonts w:hint="eastAsia" w:ascii="宋体" w:hAnsi="宋体" w:eastAsia="宋体" w:cs="仿宋_GB2312"/>
          <w:color w:val="auto"/>
          <w:kern w:val="1"/>
          <w:sz w:val="28"/>
          <w:szCs w:val="28"/>
        </w:rPr>
      </w:pPr>
      <w:r>
        <w:rPr>
          <w:rFonts w:hint="eastAsia" w:ascii="宋体" w:hAnsi="宋体" w:eastAsia="宋体" w:cs="仿宋_GB2312"/>
          <w:color w:val="auto"/>
          <w:kern w:val="1"/>
          <w:sz w:val="28"/>
          <w:szCs w:val="28"/>
          <w:lang w:val="en-US" w:eastAsia="zh-CN"/>
        </w:rPr>
        <w:t>2.3</w:t>
      </w:r>
      <w:r>
        <w:rPr>
          <w:rFonts w:hint="eastAsia" w:ascii="宋体" w:hAnsi="宋体" w:eastAsia="宋体" w:cs="仿宋_GB2312"/>
          <w:color w:val="auto"/>
          <w:kern w:val="1"/>
          <w:sz w:val="28"/>
          <w:szCs w:val="28"/>
        </w:rPr>
        <w:t>供应商做出最终报价；</w:t>
      </w:r>
    </w:p>
    <w:p w14:paraId="1A0D8E2F">
      <w:pPr>
        <w:keepNext w:val="0"/>
        <w:keepLines w:val="0"/>
        <w:pageBreakBefore w:val="0"/>
        <w:kinsoku/>
        <w:wordWrap/>
        <w:overflowPunct/>
        <w:topLinePunct w:val="0"/>
        <w:autoSpaceDE/>
        <w:autoSpaceDN/>
        <w:bidi w:val="0"/>
        <w:spacing w:line="360" w:lineRule="auto"/>
        <w:ind w:firstLine="560"/>
        <w:textAlignment w:val="auto"/>
        <w:rPr>
          <w:rFonts w:ascii="宋体" w:hAnsi="宋体" w:eastAsia="宋体" w:cs="仿宋_GB2312"/>
          <w:b/>
          <w:bCs/>
          <w:i/>
          <w:color w:val="auto"/>
          <w:kern w:val="1"/>
          <w:sz w:val="28"/>
          <w:szCs w:val="28"/>
        </w:rPr>
      </w:pPr>
      <w:r>
        <w:rPr>
          <w:rFonts w:hint="eastAsia" w:ascii="宋体" w:hAnsi="宋体" w:eastAsia="宋体" w:cs="仿宋_GB2312"/>
          <w:color w:val="auto"/>
          <w:kern w:val="1"/>
          <w:sz w:val="28"/>
          <w:szCs w:val="28"/>
          <w:lang w:val="en-US" w:eastAsia="zh-CN"/>
        </w:rPr>
        <w:t>2.4</w:t>
      </w:r>
      <w:r>
        <w:rPr>
          <w:rFonts w:hint="eastAsia" w:ascii="宋体" w:hAnsi="宋体" w:eastAsia="宋体" w:cs="仿宋_GB2312"/>
          <w:color w:val="auto"/>
          <w:kern w:val="1"/>
          <w:sz w:val="28"/>
          <w:szCs w:val="28"/>
        </w:rPr>
        <w:t>协商小组填写</w:t>
      </w:r>
      <w:r>
        <w:rPr>
          <w:rFonts w:hint="eastAsia" w:ascii="宋体" w:hAnsi="宋体" w:eastAsia="宋体" w:cs="仿宋_GB2312"/>
          <w:bCs/>
          <w:color w:val="auto"/>
          <w:kern w:val="1"/>
          <w:sz w:val="28"/>
          <w:szCs w:val="28"/>
        </w:rPr>
        <w:t>单一来源采购协商情况记录表。</w:t>
      </w:r>
    </w:p>
    <w:p w14:paraId="23AE17FA">
      <w:pPr>
        <w:keepNext w:val="0"/>
        <w:keepLines w:val="0"/>
        <w:pageBreakBefore w:val="0"/>
        <w:kinsoku/>
        <w:wordWrap/>
        <w:overflowPunct/>
        <w:topLinePunct w:val="0"/>
        <w:autoSpaceDE/>
        <w:autoSpaceDN/>
        <w:bidi w:val="0"/>
        <w:spacing w:line="360" w:lineRule="auto"/>
        <w:ind w:firstLine="560"/>
        <w:textAlignment w:val="auto"/>
        <w:rPr>
          <w:rFonts w:hint="eastAsia" w:ascii="宋体" w:hAnsi="宋体" w:eastAsia="宋体" w:cs="仿宋_GB2312"/>
          <w:b/>
          <w:bCs/>
          <w:color w:val="auto"/>
          <w:kern w:val="1"/>
          <w:sz w:val="28"/>
          <w:szCs w:val="28"/>
          <w:lang w:eastAsia="zh-CN"/>
        </w:rPr>
      </w:pPr>
      <w:r>
        <w:rPr>
          <w:rFonts w:hint="eastAsia" w:ascii="宋体" w:hAnsi="宋体" w:eastAsia="宋体" w:cs="仿宋_GB2312"/>
          <w:b/>
          <w:bCs/>
          <w:color w:val="auto"/>
          <w:kern w:val="1"/>
          <w:sz w:val="28"/>
          <w:szCs w:val="28"/>
          <w:lang w:eastAsia="zh-CN"/>
        </w:rPr>
        <w:t>六、响应文件的初步评审</w:t>
      </w:r>
    </w:p>
    <w:p w14:paraId="65B3A4F2">
      <w:pPr>
        <w:keepNext w:val="0"/>
        <w:keepLines w:val="0"/>
        <w:pageBreakBefore w:val="0"/>
        <w:kinsoku/>
        <w:wordWrap/>
        <w:overflowPunct/>
        <w:topLinePunct w:val="0"/>
        <w:autoSpaceDE/>
        <w:autoSpaceDN/>
        <w:bidi w:val="0"/>
        <w:spacing w:line="360" w:lineRule="auto"/>
        <w:ind w:firstLine="560"/>
        <w:textAlignment w:val="auto"/>
        <w:rPr>
          <w:rFonts w:hint="eastAsia" w:ascii="宋体" w:hAnsi="宋体" w:eastAsia="宋体" w:cs="仿宋_GB2312"/>
          <w:b/>
          <w:bCs/>
          <w:color w:val="auto"/>
          <w:kern w:val="1"/>
          <w:sz w:val="28"/>
          <w:szCs w:val="28"/>
        </w:rPr>
      </w:pPr>
      <w:r>
        <w:rPr>
          <w:rFonts w:hint="eastAsia" w:ascii="宋体" w:hAnsi="宋体" w:eastAsia="宋体" w:cs="仿宋_GB2312"/>
          <w:b/>
          <w:bCs/>
          <w:color w:val="auto"/>
          <w:kern w:val="1"/>
          <w:sz w:val="28"/>
          <w:szCs w:val="28"/>
          <w:lang w:val="en-US" w:eastAsia="zh-CN"/>
        </w:rPr>
        <w:t>1.</w:t>
      </w:r>
      <w:r>
        <w:rPr>
          <w:rFonts w:hint="eastAsia" w:ascii="宋体" w:hAnsi="宋体" w:eastAsia="宋体" w:cs="仿宋_GB2312"/>
          <w:b/>
          <w:bCs/>
          <w:color w:val="auto"/>
          <w:kern w:val="1"/>
          <w:sz w:val="28"/>
          <w:szCs w:val="28"/>
        </w:rPr>
        <w:t>响应文件有下列情形之一的，其视为没有通过资格性审查：</w:t>
      </w:r>
    </w:p>
    <w:p w14:paraId="55A25274">
      <w:pPr>
        <w:keepNext w:val="0"/>
        <w:keepLines w:val="0"/>
        <w:pageBreakBefore w:val="0"/>
        <w:kinsoku/>
        <w:wordWrap/>
        <w:overflowPunct/>
        <w:topLinePunct w:val="0"/>
        <w:autoSpaceDE/>
        <w:autoSpaceDN/>
        <w:bidi w:val="0"/>
        <w:spacing w:line="360" w:lineRule="auto"/>
        <w:ind w:firstLine="560"/>
        <w:textAlignment w:val="auto"/>
        <w:rPr>
          <w:rFonts w:hint="eastAsia" w:ascii="宋体" w:hAnsi="宋体" w:eastAsia="宋体" w:cs="仿宋_GB2312"/>
          <w:color w:val="auto"/>
          <w:kern w:val="1"/>
          <w:sz w:val="28"/>
          <w:szCs w:val="28"/>
        </w:rPr>
      </w:pPr>
      <w:r>
        <w:rPr>
          <w:rFonts w:hint="eastAsia" w:ascii="宋体" w:hAnsi="宋体" w:eastAsia="宋体" w:cs="仿宋_GB2312"/>
          <w:color w:val="auto"/>
          <w:kern w:val="1"/>
          <w:sz w:val="28"/>
          <w:szCs w:val="28"/>
          <w:lang w:val="en-US" w:eastAsia="zh-CN"/>
        </w:rPr>
        <w:t>1.1</w:t>
      </w:r>
      <w:r>
        <w:rPr>
          <w:rFonts w:hint="eastAsia" w:ascii="宋体" w:hAnsi="宋体" w:eastAsia="宋体" w:cs="仿宋_GB2312"/>
          <w:color w:val="auto"/>
          <w:kern w:val="1"/>
          <w:sz w:val="28"/>
          <w:szCs w:val="28"/>
        </w:rPr>
        <w:t>本文件第五</w:t>
      </w:r>
      <w:r>
        <w:rPr>
          <w:rFonts w:hint="eastAsia" w:ascii="宋体" w:hAnsi="宋体" w:eastAsia="宋体" w:cs="仿宋_GB2312"/>
          <w:color w:val="auto"/>
          <w:kern w:val="1"/>
          <w:sz w:val="28"/>
          <w:szCs w:val="28"/>
          <w:lang w:eastAsia="zh-CN"/>
        </w:rPr>
        <w:t>部分</w:t>
      </w:r>
      <w:r>
        <w:rPr>
          <w:rFonts w:hint="eastAsia" w:ascii="宋体" w:hAnsi="宋体" w:eastAsia="宋体" w:cs="仿宋_GB2312"/>
          <w:color w:val="auto"/>
          <w:kern w:val="1"/>
          <w:sz w:val="28"/>
          <w:szCs w:val="28"/>
        </w:rPr>
        <w:t>响应文件格式中“资格证明材料”要求的资格证明文件不全或不符合要求的；</w:t>
      </w:r>
    </w:p>
    <w:p w14:paraId="657078D0">
      <w:pPr>
        <w:keepNext w:val="0"/>
        <w:keepLines w:val="0"/>
        <w:pageBreakBefore w:val="0"/>
        <w:kinsoku/>
        <w:wordWrap/>
        <w:overflowPunct/>
        <w:topLinePunct w:val="0"/>
        <w:autoSpaceDE/>
        <w:autoSpaceDN/>
        <w:bidi w:val="0"/>
        <w:spacing w:line="360" w:lineRule="auto"/>
        <w:ind w:firstLine="560"/>
        <w:textAlignment w:val="auto"/>
        <w:rPr>
          <w:rFonts w:hint="eastAsia" w:ascii="宋体" w:hAnsi="宋体" w:eastAsia="宋体" w:cs="仿宋_GB2312"/>
          <w:b/>
          <w:bCs/>
          <w:color w:val="auto"/>
          <w:kern w:val="1"/>
          <w:sz w:val="28"/>
          <w:szCs w:val="28"/>
        </w:rPr>
      </w:pPr>
      <w:r>
        <w:rPr>
          <w:rFonts w:hint="eastAsia" w:ascii="宋体" w:hAnsi="宋体" w:eastAsia="宋体" w:cs="仿宋_GB2312"/>
          <w:b/>
          <w:bCs/>
          <w:color w:val="auto"/>
          <w:kern w:val="1"/>
          <w:sz w:val="28"/>
          <w:szCs w:val="28"/>
          <w:lang w:val="en-US" w:eastAsia="zh-CN"/>
        </w:rPr>
        <w:t>2.</w:t>
      </w:r>
      <w:r>
        <w:rPr>
          <w:rFonts w:hint="eastAsia" w:ascii="宋体" w:hAnsi="宋体" w:eastAsia="宋体" w:cs="仿宋_GB2312"/>
          <w:b/>
          <w:bCs/>
          <w:color w:val="auto"/>
          <w:kern w:val="1"/>
          <w:sz w:val="28"/>
          <w:szCs w:val="28"/>
        </w:rPr>
        <w:t>响应文件有下列情形之一的，其谈判视为没有通过符合性审查：</w:t>
      </w:r>
    </w:p>
    <w:p w14:paraId="6D21C339">
      <w:pPr>
        <w:keepNext w:val="0"/>
        <w:keepLines w:val="0"/>
        <w:pageBreakBefore w:val="0"/>
        <w:kinsoku/>
        <w:wordWrap/>
        <w:overflowPunct/>
        <w:topLinePunct w:val="0"/>
        <w:autoSpaceDE/>
        <w:autoSpaceDN/>
        <w:bidi w:val="0"/>
        <w:spacing w:line="360" w:lineRule="auto"/>
        <w:ind w:firstLine="560"/>
        <w:textAlignment w:val="auto"/>
        <w:rPr>
          <w:rFonts w:hint="eastAsia" w:ascii="宋体" w:hAnsi="宋体" w:eastAsia="宋体" w:cs="仿宋_GB2312"/>
          <w:color w:val="auto"/>
          <w:kern w:val="1"/>
          <w:sz w:val="28"/>
          <w:szCs w:val="28"/>
        </w:rPr>
      </w:pPr>
      <w:r>
        <w:rPr>
          <w:rFonts w:hint="eastAsia" w:ascii="宋体" w:hAnsi="宋体" w:eastAsia="宋体" w:cs="仿宋_GB2312"/>
          <w:color w:val="auto"/>
          <w:kern w:val="1"/>
          <w:sz w:val="28"/>
          <w:szCs w:val="28"/>
          <w:lang w:val="en-US" w:eastAsia="zh-CN"/>
        </w:rPr>
        <w:t>2.1</w:t>
      </w:r>
      <w:r>
        <w:rPr>
          <w:rFonts w:hint="eastAsia" w:ascii="宋体" w:hAnsi="宋体" w:eastAsia="宋体" w:cs="仿宋_GB2312"/>
          <w:color w:val="auto"/>
          <w:kern w:val="1"/>
          <w:sz w:val="28"/>
          <w:szCs w:val="28"/>
        </w:rPr>
        <w:t>第一轮报价超过</w:t>
      </w:r>
      <w:r>
        <w:rPr>
          <w:rFonts w:hint="eastAsia" w:ascii="宋体" w:hAnsi="宋体" w:eastAsia="宋体" w:cs="仿宋_GB2312"/>
          <w:color w:val="auto"/>
          <w:kern w:val="1"/>
          <w:sz w:val="28"/>
          <w:szCs w:val="28"/>
          <w:lang w:eastAsia="zh-CN"/>
        </w:rPr>
        <w:t>单一来源文件</w:t>
      </w:r>
      <w:r>
        <w:rPr>
          <w:rFonts w:hint="eastAsia" w:ascii="宋体" w:hAnsi="宋体" w:eastAsia="宋体" w:cs="仿宋_GB2312"/>
          <w:color w:val="auto"/>
          <w:kern w:val="1"/>
          <w:sz w:val="28"/>
          <w:szCs w:val="28"/>
        </w:rPr>
        <w:t>中规定的项目预算金额的；</w:t>
      </w:r>
    </w:p>
    <w:p w14:paraId="4CE28A16">
      <w:pPr>
        <w:keepNext w:val="0"/>
        <w:keepLines w:val="0"/>
        <w:pageBreakBefore w:val="0"/>
        <w:kinsoku/>
        <w:wordWrap/>
        <w:overflowPunct/>
        <w:topLinePunct w:val="0"/>
        <w:autoSpaceDE/>
        <w:autoSpaceDN/>
        <w:bidi w:val="0"/>
        <w:spacing w:line="360" w:lineRule="auto"/>
        <w:ind w:firstLine="560"/>
        <w:textAlignment w:val="auto"/>
        <w:rPr>
          <w:rFonts w:hint="eastAsia" w:ascii="宋体" w:hAnsi="宋体" w:eastAsia="宋体" w:cs="仿宋_GB2312"/>
          <w:color w:val="auto"/>
          <w:kern w:val="1"/>
          <w:sz w:val="28"/>
          <w:szCs w:val="28"/>
        </w:rPr>
      </w:pPr>
      <w:r>
        <w:rPr>
          <w:rFonts w:hint="eastAsia" w:ascii="宋体" w:hAnsi="宋体" w:eastAsia="宋体" w:cs="仿宋_GB2312"/>
          <w:color w:val="auto"/>
          <w:kern w:val="1"/>
          <w:sz w:val="28"/>
          <w:szCs w:val="28"/>
          <w:lang w:val="en-US" w:eastAsia="zh-CN"/>
        </w:rPr>
        <w:t>2.2</w:t>
      </w:r>
      <w:r>
        <w:rPr>
          <w:rFonts w:hint="eastAsia" w:ascii="宋体" w:hAnsi="宋体" w:eastAsia="宋体" w:cs="仿宋_GB2312"/>
          <w:color w:val="auto"/>
          <w:kern w:val="1"/>
          <w:sz w:val="28"/>
          <w:szCs w:val="28"/>
        </w:rPr>
        <w:t>响应文件未按</w:t>
      </w:r>
      <w:r>
        <w:rPr>
          <w:rFonts w:hint="eastAsia" w:ascii="宋体" w:hAnsi="宋体" w:eastAsia="宋体" w:cs="仿宋_GB2312"/>
          <w:color w:val="auto"/>
          <w:kern w:val="1"/>
          <w:sz w:val="28"/>
          <w:szCs w:val="28"/>
          <w:lang w:eastAsia="zh-CN"/>
        </w:rPr>
        <w:t>单一来源文件</w:t>
      </w:r>
      <w:r>
        <w:rPr>
          <w:rFonts w:hint="eastAsia" w:ascii="宋体" w:hAnsi="宋体" w:eastAsia="宋体" w:cs="仿宋_GB2312"/>
          <w:color w:val="auto"/>
          <w:kern w:val="1"/>
          <w:sz w:val="28"/>
          <w:szCs w:val="28"/>
        </w:rPr>
        <w:t>要求签字、盖章的；</w:t>
      </w:r>
    </w:p>
    <w:p w14:paraId="7B3025C2">
      <w:pPr>
        <w:keepNext w:val="0"/>
        <w:keepLines w:val="0"/>
        <w:pageBreakBefore w:val="0"/>
        <w:kinsoku/>
        <w:wordWrap/>
        <w:overflowPunct/>
        <w:topLinePunct w:val="0"/>
        <w:autoSpaceDE/>
        <w:autoSpaceDN/>
        <w:bidi w:val="0"/>
        <w:spacing w:line="360" w:lineRule="auto"/>
        <w:ind w:firstLine="560"/>
        <w:textAlignment w:val="auto"/>
        <w:rPr>
          <w:rFonts w:hint="eastAsia" w:ascii="宋体" w:hAnsi="宋体" w:eastAsia="宋体" w:cs="仿宋_GB2312"/>
          <w:color w:val="auto"/>
          <w:kern w:val="1"/>
          <w:sz w:val="28"/>
          <w:szCs w:val="28"/>
        </w:rPr>
      </w:pPr>
      <w:r>
        <w:rPr>
          <w:rFonts w:hint="eastAsia" w:ascii="宋体" w:hAnsi="宋体" w:eastAsia="宋体" w:cs="仿宋_GB2312"/>
          <w:color w:val="auto"/>
          <w:kern w:val="1"/>
          <w:sz w:val="28"/>
          <w:szCs w:val="28"/>
          <w:lang w:val="en-US" w:eastAsia="zh-CN"/>
        </w:rPr>
        <w:t>2.3</w:t>
      </w:r>
      <w:r>
        <w:rPr>
          <w:rFonts w:hint="eastAsia" w:ascii="宋体" w:hAnsi="宋体" w:eastAsia="宋体" w:cs="仿宋_GB2312"/>
          <w:color w:val="auto"/>
          <w:kern w:val="1"/>
          <w:sz w:val="28"/>
          <w:szCs w:val="28"/>
        </w:rPr>
        <w:t>响应文件格式不符合</w:t>
      </w:r>
      <w:r>
        <w:rPr>
          <w:rFonts w:hint="eastAsia" w:ascii="宋体" w:hAnsi="宋体" w:eastAsia="宋体" w:cs="仿宋_GB2312"/>
          <w:color w:val="auto"/>
          <w:kern w:val="1"/>
          <w:sz w:val="28"/>
          <w:szCs w:val="28"/>
          <w:lang w:eastAsia="zh-CN"/>
        </w:rPr>
        <w:t>单一来源文件</w:t>
      </w:r>
      <w:r>
        <w:rPr>
          <w:rFonts w:hint="eastAsia" w:ascii="宋体" w:hAnsi="宋体" w:eastAsia="宋体" w:cs="仿宋_GB2312"/>
          <w:color w:val="auto"/>
          <w:kern w:val="1"/>
          <w:sz w:val="28"/>
          <w:szCs w:val="28"/>
        </w:rPr>
        <w:t>中响应文件格式要求的；</w:t>
      </w:r>
    </w:p>
    <w:p w14:paraId="16D61E39">
      <w:pPr>
        <w:keepNext w:val="0"/>
        <w:keepLines w:val="0"/>
        <w:pageBreakBefore w:val="0"/>
        <w:kinsoku/>
        <w:wordWrap/>
        <w:overflowPunct/>
        <w:topLinePunct w:val="0"/>
        <w:autoSpaceDE/>
        <w:autoSpaceDN/>
        <w:bidi w:val="0"/>
        <w:spacing w:line="360" w:lineRule="auto"/>
        <w:ind w:firstLine="560"/>
        <w:textAlignment w:val="auto"/>
        <w:rPr>
          <w:rFonts w:hint="eastAsia" w:ascii="宋体" w:hAnsi="宋体" w:eastAsia="宋体" w:cs="仿宋_GB2312"/>
          <w:color w:val="auto"/>
          <w:kern w:val="1"/>
          <w:sz w:val="28"/>
          <w:szCs w:val="28"/>
          <w:lang w:val="en-US" w:eastAsia="zh-CN"/>
        </w:rPr>
      </w:pPr>
      <w:r>
        <w:rPr>
          <w:rFonts w:hint="eastAsia" w:ascii="宋体" w:hAnsi="宋体" w:eastAsia="宋体" w:cs="仿宋_GB2312"/>
          <w:color w:val="auto"/>
          <w:kern w:val="1"/>
          <w:sz w:val="28"/>
          <w:szCs w:val="28"/>
          <w:lang w:val="en-US" w:eastAsia="zh-CN"/>
        </w:rPr>
        <w:t>2.4不响应单一来源文件商务要求的；</w:t>
      </w:r>
    </w:p>
    <w:p w14:paraId="41BF1FD8">
      <w:pPr>
        <w:keepNext w:val="0"/>
        <w:keepLines w:val="0"/>
        <w:pageBreakBefore w:val="0"/>
        <w:kinsoku/>
        <w:wordWrap/>
        <w:overflowPunct/>
        <w:topLinePunct w:val="0"/>
        <w:autoSpaceDE/>
        <w:autoSpaceDN/>
        <w:bidi w:val="0"/>
        <w:spacing w:line="360" w:lineRule="auto"/>
        <w:ind w:firstLine="560"/>
        <w:textAlignment w:val="auto"/>
        <w:rPr>
          <w:rFonts w:hint="eastAsia" w:ascii="宋体" w:hAnsi="宋体" w:eastAsia="宋体" w:cs="仿宋_GB2312"/>
          <w:color w:val="auto"/>
          <w:kern w:val="1"/>
          <w:sz w:val="28"/>
          <w:szCs w:val="28"/>
          <w:lang w:val="en-US" w:eastAsia="zh-CN"/>
        </w:rPr>
      </w:pPr>
      <w:r>
        <w:rPr>
          <w:rFonts w:hint="eastAsia" w:ascii="宋体" w:hAnsi="宋体" w:eastAsia="宋体" w:cs="仿宋_GB2312"/>
          <w:color w:val="auto"/>
          <w:kern w:val="1"/>
          <w:sz w:val="28"/>
          <w:szCs w:val="28"/>
          <w:lang w:val="en-US" w:eastAsia="zh-CN"/>
        </w:rPr>
        <w:t>2.5不响应单一来源文件第四部分采购内容及服务要求的；</w:t>
      </w:r>
    </w:p>
    <w:p w14:paraId="5D078B24">
      <w:pPr>
        <w:keepNext w:val="0"/>
        <w:keepLines w:val="0"/>
        <w:pageBreakBefore w:val="0"/>
        <w:kinsoku/>
        <w:wordWrap/>
        <w:overflowPunct/>
        <w:topLinePunct w:val="0"/>
        <w:autoSpaceDE/>
        <w:autoSpaceDN/>
        <w:bidi w:val="0"/>
        <w:spacing w:line="360" w:lineRule="auto"/>
        <w:ind w:firstLine="560"/>
        <w:textAlignment w:val="auto"/>
        <w:rPr>
          <w:rFonts w:hint="eastAsia" w:ascii="宋体" w:hAnsi="宋体" w:eastAsia="宋体" w:cs="仿宋_GB2312"/>
          <w:color w:val="auto"/>
          <w:kern w:val="1"/>
          <w:sz w:val="28"/>
          <w:szCs w:val="28"/>
          <w:lang w:val="en-US" w:eastAsia="zh-CN"/>
        </w:rPr>
      </w:pPr>
      <w:r>
        <w:rPr>
          <w:rFonts w:hint="eastAsia" w:ascii="宋体" w:hAnsi="宋体" w:eastAsia="宋体" w:cs="仿宋_GB2312"/>
          <w:color w:val="auto"/>
          <w:kern w:val="1"/>
          <w:sz w:val="28"/>
          <w:szCs w:val="28"/>
          <w:lang w:val="en-US" w:eastAsia="zh-CN"/>
        </w:rPr>
        <w:t>2.6响应文件中含有采购人不能接受的附加条件的；</w:t>
      </w:r>
    </w:p>
    <w:p w14:paraId="0C2418DD">
      <w:pPr>
        <w:keepNext w:val="0"/>
        <w:keepLines w:val="0"/>
        <w:pageBreakBefore w:val="0"/>
        <w:kinsoku/>
        <w:wordWrap/>
        <w:overflowPunct/>
        <w:topLinePunct w:val="0"/>
        <w:autoSpaceDE/>
        <w:autoSpaceDN/>
        <w:bidi w:val="0"/>
        <w:spacing w:line="360" w:lineRule="auto"/>
        <w:ind w:firstLine="560"/>
        <w:textAlignment w:val="auto"/>
        <w:rPr>
          <w:rFonts w:ascii="宋体" w:hAnsi="宋体" w:eastAsia="宋体" w:cs="仿宋_GB2312"/>
          <w:b/>
          <w:bCs/>
          <w:color w:val="auto"/>
          <w:kern w:val="1"/>
          <w:sz w:val="28"/>
          <w:szCs w:val="28"/>
        </w:rPr>
      </w:pPr>
      <w:r>
        <w:rPr>
          <w:rFonts w:hint="eastAsia" w:ascii="宋体" w:hAnsi="宋体" w:eastAsia="宋体" w:cs="仿宋_GB2312"/>
          <w:b/>
          <w:bCs/>
          <w:color w:val="auto"/>
          <w:kern w:val="1"/>
          <w:sz w:val="28"/>
          <w:szCs w:val="28"/>
          <w:lang w:val="en-US" w:eastAsia="zh-CN"/>
        </w:rPr>
        <w:t>七、出现</w:t>
      </w:r>
      <w:r>
        <w:rPr>
          <w:rFonts w:ascii="宋体" w:hAnsi="宋体" w:eastAsia="宋体" w:cs="仿宋_GB2312"/>
          <w:b/>
          <w:bCs/>
          <w:color w:val="auto"/>
          <w:kern w:val="1"/>
          <w:sz w:val="28"/>
          <w:szCs w:val="28"/>
        </w:rPr>
        <w:t>下列情形之一的，采购人或者采购</w:t>
      </w:r>
      <w:r>
        <w:rPr>
          <w:rFonts w:hint="eastAsia" w:ascii="宋体" w:hAnsi="宋体" w:eastAsia="宋体" w:cs="仿宋_GB2312"/>
          <w:b/>
          <w:bCs/>
          <w:color w:val="auto"/>
          <w:kern w:val="1"/>
          <w:sz w:val="28"/>
          <w:szCs w:val="28"/>
          <w:lang w:eastAsia="zh-CN"/>
        </w:rPr>
        <w:t>代理机构</w:t>
      </w:r>
      <w:r>
        <w:rPr>
          <w:rFonts w:ascii="宋体" w:hAnsi="宋体" w:eastAsia="宋体" w:cs="仿宋_GB2312"/>
          <w:b/>
          <w:bCs/>
          <w:color w:val="auto"/>
          <w:kern w:val="1"/>
          <w:sz w:val="28"/>
          <w:szCs w:val="28"/>
        </w:rPr>
        <w:t>应当终止采购活动，发布项目终止公告并说明原因，重新开展采购活动：</w:t>
      </w:r>
    </w:p>
    <w:p w14:paraId="3F90BA72">
      <w:pPr>
        <w:keepNext w:val="0"/>
        <w:keepLines w:val="0"/>
        <w:pageBreakBefore w:val="0"/>
        <w:kinsoku/>
        <w:wordWrap/>
        <w:overflowPunct/>
        <w:topLinePunct w:val="0"/>
        <w:autoSpaceDE/>
        <w:autoSpaceDN/>
        <w:bidi w:val="0"/>
        <w:spacing w:line="360" w:lineRule="auto"/>
        <w:textAlignment w:val="auto"/>
        <w:rPr>
          <w:rFonts w:ascii="宋体" w:hAnsi="宋体" w:eastAsia="宋体" w:cs="仿宋_GB2312"/>
          <w:color w:val="auto"/>
          <w:kern w:val="1"/>
          <w:sz w:val="28"/>
          <w:szCs w:val="28"/>
        </w:rPr>
      </w:pPr>
      <w:r>
        <w:rPr>
          <w:rFonts w:hint="eastAsia" w:ascii="宋体" w:hAnsi="宋体" w:eastAsia="宋体" w:cs="仿宋_GB2312"/>
          <w:color w:val="auto"/>
          <w:kern w:val="1"/>
          <w:sz w:val="28"/>
          <w:szCs w:val="28"/>
        </w:rPr>
        <w:t xml:space="preserve">   </w:t>
      </w:r>
      <w:r>
        <w:rPr>
          <w:rFonts w:ascii="宋体" w:hAnsi="宋体" w:eastAsia="宋体" w:cs="仿宋_GB2312"/>
          <w:color w:val="auto"/>
          <w:kern w:val="1"/>
          <w:sz w:val="28"/>
          <w:szCs w:val="28"/>
        </w:rPr>
        <w:t>（1）因情况变化，不再符合规定的单一来源采购方式适用情形的；</w:t>
      </w:r>
    </w:p>
    <w:p w14:paraId="6ABA6052">
      <w:pPr>
        <w:keepNext w:val="0"/>
        <w:keepLines w:val="0"/>
        <w:pageBreakBefore w:val="0"/>
        <w:kinsoku/>
        <w:wordWrap/>
        <w:overflowPunct/>
        <w:topLinePunct w:val="0"/>
        <w:autoSpaceDE/>
        <w:autoSpaceDN/>
        <w:bidi w:val="0"/>
        <w:spacing w:line="360" w:lineRule="auto"/>
        <w:textAlignment w:val="auto"/>
        <w:rPr>
          <w:rFonts w:ascii="宋体" w:hAnsi="宋体" w:eastAsia="宋体" w:cs="仿宋_GB2312"/>
          <w:color w:val="auto"/>
          <w:kern w:val="1"/>
          <w:sz w:val="28"/>
          <w:szCs w:val="28"/>
        </w:rPr>
      </w:pPr>
      <w:r>
        <w:rPr>
          <w:rFonts w:hint="eastAsia" w:ascii="宋体" w:hAnsi="宋体" w:eastAsia="宋体" w:cs="仿宋_GB2312"/>
          <w:color w:val="auto"/>
          <w:kern w:val="1"/>
          <w:sz w:val="28"/>
          <w:szCs w:val="28"/>
        </w:rPr>
        <w:t xml:space="preserve">   </w:t>
      </w:r>
      <w:r>
        <w:rPr>
          <w:rFonts w:ascii="宋体" w:hAnsi="宋体" w:eastAsia="宋体" w:cs="仿宋_GB2312"/>
          <w:color w:val="auto"/>
          <w:kern w:val="1"/>
          <w:sz w:val="28"/>
          <w:szCs w:val="28"/>
        </w:rPr>
        <w:t>（2）出现影响采购公正的违法、违规行为的；</w:t>
      </w:r>
    </w:p>
    <w:p w14:paraId="03940159">
      <w:pPr>
        <w:keepNext w:val="0"/>
        <w:keepLines w:val="0"/>
        <w:pageBreakBefore w:val="0"/>
        <w:kinsoku/>
        <w:wordWrap/>
        <w:overflowPunct/>
        <w:topLinePunct w:val="0"/>
        <w:autoSpaceDE/>
        <w:autoSpaceDN/>
        <w:bidi w:val="0"/>
        <w:spacing w:line="360" w:lineRule="auto"/>
        <w:textAlignment w:val="auto"/>
        <w:rPr>
          <w:rFonts w:ascii="宋体" w:hAnsi="宋体" w:eastAsia="宋体" w:cs="仿宋_GB2312"/>
          <w:color w:val="auto"/>
          <w:kern w:val="1"/>
          <w:sz w:val="28"/>
          <w:szCs w:val="28"/>
        </w:rPr>
      </w:pPr>
      <w:r>
        <w:rPr>
          <w:rFonts w:hint="eastAsia" w:ascii="宋体" w:hAnsi="宋体" w:eastAsia="宋体" w:cs="仿宋_GB2312"/>
          <w:color w:val="auto"/>
          <w:kern w:val="1"/>
          <w:sz w:val="28"/>
          <w:szCs w:val="28"/>
        </w:rPr>
        <w:t xml:space="preserve">   </w:t>
      </w:r>
      <w:r>
        <w:rPr>
          <w:rFonts w:ascii="宋体" w:hAnsi="宋体" w:eastAsia="宋体" w:cs="仿宋_GB2312"/>
          <w:color w:val="auto"/>
          <w:kern w:val="1"/>
          <w:sz w:val="28"/>
          <w:szCs w:val="28"/>
        </w:rPr>
        <w:t>（3）报价超过采购预算的。</w:t>
      </w:r>
    </w:p>
    <w:p w14:paraId="3AB723D4">
      <w:pPr>
        <w:keepNext w:val="0"/>
        <w:keepLines w:val="0"/>
        <w:pageBreakBefore w:val="0"/>
        <w:kinsoku/>
        <w:wordWrap/>
        <w:overflowPunct/>
        <w:topLinePunct w:val="0"/>
        <w:autoSpaceDE/>
        <w:autoSpaceDN/>
        <w:bidi w:val="0"/>
        <w:spacing w:line="360" w:lineRule="auto"/>
        <w:ind w:firstLine="560"/>
        <w:jc w:val="left"/>
        <w:textAlignment w:val="auto"/>
        <w:rPr>
          <w:rFonts w:hint="eastAsia" w:ascii="宋体" w:hAnsi="宋体" w:eastAsia="宋体" w:cs="仿宋_GB2312"/>
          <w:color w:val="auto"/>
          <w:kern w:val="1"/>
          <w:sz w:val="28"/>
          <w:szCs w:val="28"/>
          <w:lang w:eastAsia="zh-CN"/>
        </w:rPr>
      </w:pPr>
      <w:r>
        <w:rPr>
          <w:rFonts w:hint="eastAsia" w:ascii="宋体" w:hAnsi="宋体" w:eastAsia="宋体" w:cs="仿宋_GB2312"/>
          <w:b/>
          <w:bCs/>
          <w:color w:val="auto"/>
          <w:kern w:val="1"/>
          <w:sz w:val="28"/>
          <w:szCs w:val="28"/>
          <w:lang w:eastAsia="zh-CN"/>
        </w:rPr>
        <w:t>八</w:t>
      </w:r>
      <w:r>
        <w:rPr>
          <w:rFonts w:ascii="宋体" w:hAnsi="宋体" w:eastAsia="宋体" w:cs="仿宋_GB2312"/>
          <w:b/>
          <w:bCs/>
          <w:color w:val="auto"/>
          <w:kern w:val="1"/>
          <w:sz w:val="28"/>
          <w:szCs w:val="28"/>
        </w:rPr>
        <w:t>、</w:t>
      </w:r>
      <w:r>
        <w:rPr>
          <w:rFonts w:hint="eastAsia" w:ascii="宋体" w:hAnsi="宋体" w:eastAsia="宋体" w:cs="仿宋_GB2312"/>
          <w:b/>
          <w:bCs/>
          <w:color w:val="auto"/>
          <w:kern w:val="1"/>
          <w:sz w:val="28"/>
          <w:szCs w:val="28"/>
          <w:lang w:eastAsia="zh-CN"/>
        </w:rPr>
        <w:t>代理服务费：</w:t>
      </w:r>
      <w:r>
        <w:rPr>
          <w:rFonts w:hint="eastAsia" w:ascii="宋体" w:hAnsi="宋体" w:eastAsia="宋体" w:cs="仿宋_GB2312"/>
          <w:color w:val="auto"/>
          <w:kern w:val="1"/>
          <w:sz w:val="28"/>
          <w:szCs w:val="28"/>
          <w:lang w:eastAsia="zh-CN"/>
        </w:rPr>
        <w:t>按照豫招协【2023】002号文件的收费标准，由成交单位领取成交通知书时向代理机构一次性缴纳代理服务费，结果公告发布同时发放中标(成交)通知书。</w:t>
      </w:r>
    </w:p>
    <w:p w14:paraId="15FE3195">
      <w:pPr>
        <w:keepNext w:val="0"/>
        <w:keepLines w:val="0"/>
        <w:pageBreakBefore w:val="0"/>
        <w:kinsoku/>
        <w:wordWrap/>
        <w:overflowPunct/>
        <w:topLinePunct w:val="0"/>
        <w:autoSpaceDE/>
        <w:autoSpaceDN/>
        <w:bidi w:val="0"/>
        <w:spacing w:line="360" w:lineRule="auto"/>
        <w:ind w:firstLine="560"/>
        <w:jc w:val="left"/>
        <w:textAlignment w:val="auto"/>
        <w:rPr>
          <w:rFonts w:ascii="宋体" w:hAnsi="宋体" w:eastAsia="宋体" w:cs="仿宋_GB2312"/>
          <w:b/>
          <w:bCs/>
          <w:color w:val="auto"/>
          <w:kern w:val="1"/>
          <w:sz w:val="28"/>
          <w:szCs w:val="28"/>
        </w:rPr>
      </w:pPr>
      <w:r>
        <w:rPr>
          <w:rFonts w:hint="eastAsia" w:ascii="宋体" w:hAnsi="宋体" w:eastAsia="宋体" w:cs="仿宋_GB2312"/>
          <w:b/>
          <w:bCs/>
          <w:color w:val="auto"/>
          <w:kern w:val="1"/>
          <w:sz w:val="28"/>
          <w:szCs w:val="28"/>
          <w:lang w:eastAsia="zh-CN"/>
        </w:rPr>
        <w:t>九、</w:t>
      </w:r>
      <w:r>
        <w:rPr>
          <w:rFonts w:ascii="宋体" w:hAnsi="宋体" w:eastAsia="宋体" w:cs="仿宋_GB2312"/>
          <w:b/>
          <w:bCs/>
          <w:color w:val="auto"/>
          <w:kern w:val="1"/>
          <w:sz w:val="28"/>
          <w:szCs w:val="28"/>
        </w:rPr>
        <w:t>成交通知</w:t>
      </w:r>
    </w:p>
    <w:p w14:paraId="2EDA7716">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仿宋_GB2312"/>
          <w:color w:val="auto"/>
          <w:kern w:val="1"/>
          <w:sz w:val="28"/>
          <w:szCs w:val="28"/>
          <w:highlight w:val="yellow"/>
        </w:rPr>
      </w:pPr>
      <w:r>
        <w:rPr>
          <w:rFonts w:hint="eastAsia" w:ascii="宋体" w:hAnsi="宋体" w:eastAsia="宋体" w:cs="仿宋_GB2312"/>
          <w:color w:val="auto"/>
          <w:kern w:val="1"/>
          <w:sz w:val="28"/>
          <w:szCs w:val="28"/>
          <w:lang w:val="en-US" w:eastAsia="zh-CN"/>
        </w:rPr>
        <w:t>1.</w:t>
      </w:r>
      <w:r>
        <w:rPr>
          <w:rFonts w:hint="eastAsia" w:ascii="宋体" w:hAnsi="宋体" w:eastAsia="宋体" w:cs="仿宋_GB2312"/>
          <w:color w:val="auto"/>
          <w:kern w:val="1"/>
          <w:sz w:val="28"/>
          <w:szCs w:val="28"/>
        </w:rPr>
        <w:t>成交供应商确定后</w:t>
      </w:r>
      <w:r>
        <w:rPr>
          <w:rFonts w:hint="eastAsia" w:ascii="宋体" w:hAnsi="宋体" w:eastAsia="宋体" w:cs="仿宋_GB2312"/>
          <w:color w:val="auto"/>
          <w:kern w:val="1"/>
          <w:sz w:val="28"/>
          <w:szCs w:val="28"/>
          <w:highlight w:val="none"/>
        </w:rPr>
        <w:t>，成交结果将在《河南省政府采购网》</w:t>
      </w:r>
      <w:r>
        <w:rPr>
          <w:rFonts w:hint="eastAsia" w:ascii="宋体" w:hAnsi="宋体" w:eastAsia="宋体" w:cs="仿宋_GB2312"/>
          <w:color w:val="auto"/>
          <w:kern w:val="1"/>
          <w:sz w:val="28"/>
          <w:szCs w:val="28"/>
          <w:highlight w:val="none"/>
          <w:lang w:eastAsia="zh-CN"/>
        </w:rPr>
        <w:t>、</w:t>
      </w:r>
      <w:r>
        <w:rPr>
          <w:rFonts w:hint="eastAsia" w:ascii="宋体" w:hAnsi="宋体" w:eastAsia="宋体" w:cs="仿宋_GB2312"/>
          <w:color w:val="auto"/>
          <w:kern w:val="1"/>
          <w:sz w:val="28"/>
          <w:szCs w:val="28"/>
          <w:highlight w:val="none"/>
        </w:rPr>
        <w:t>《</w:t>
      </w:r>
      <w:r>
        <w:rPr>
          <w:rFonts w:hint="eastAsia" w:ascii="宋体" w:hAnsi="宋体" w:eastAsia="宋体" w:cs="仿宋_GB2312"/>
          <w:color w:val="auto"/>
          <w:kern w:val="1"/>
          <w:sz w:val="28"/>
          <w:szCs w:val="28"/>
          <w:highlight w:val="none"/>
          <w:lang w:eastAsia="zh-CN"/>
        </w:rPr>
        <w:t>焦作市政府采购网</w:t>
      </w:r>
      <w:r>
        <w:rPr>
          <w:rFonts w:hint="eastAsia" w:ascii="宋体" w:hAnsi="宋体" w:eastAsia="宋体" w:cs="仿宋_GB2312"/>
          <w:color w:val="auto"/>
          <w:kern w:val="1"/>
          <w:sz w:val="28"/>
          <w:szCs w:val="28"/>
          <w:highlight w:val="none"/>
        </w:rPr>
        <w:t>》</w:t>
      </w:r>
      <w:r>
        <w:rPr>
          <w:rFonts w:hint="eastAsia" w:ascii="宋体" w:hAnsi="宋体" w:eastAsia="宋体" w:cs="仿宋_GB2312"/>
          <w:color w:val="auto"/>
          <w:kern w:val="1"/>
          <w:sz w:val="28"/>
          <w:szCs w:val="28"/>
          <w:highlight w:val="none"/>
          <w:lang w:eastAsia="zh-CN"/>
        </w:rPr>
        <w:t>、</w:t>
      </w:r>
      <w:r>
        <w:rPr>
          <w:rFonts w:hint="eastAsia" w:ascii="宋体" w:hAnsi="宋体" w:eastAsia="宋体" w:cs="仿宋_GB2312"/>
          <w:color w:val="auto"/>
          <w:kern w:val="1"/>
          <w:sz w:val="28"/>
          <w:szCs w:val="28"/>
          <w:highlight w:val="none"/>
        </w:rPr>
        <w:t>《</w:t>
      </w:r>
      <w:r>
        <w:rPr>
          <w:rFonts w:hint="eastAsia" w:ascii="宋体" w:hAnsi="宋体" w:eastAsia="宋体" w:cs="仿宋_GB2312"/>
          <w:color w:val="auto"/>
          <w:kern w:val="1"/>
          <w:sz w:val="28"/>
          <w:szCs w:val="28"/>
          <w:highlight w:val="none"/>
          <w:lang w:eastAsia="zh-CN"/>
        </w:rPr>
        <w:t>武陟县</w:t>
      </w:r>
      <w:r>
        <w:rPr>
          <w:rFonts w:hint="eastAsia" w:ascii="宋体" w:hAnsi="宋体" w:eastAsia="宋体" w:cs="仿宋_GB2312"/>
          <w:color w:val="auto"/>
          <w:kern w:val="1"/>
          <w:sz w:val="28"/>
          <w:szCs w:val="28"/>
          <w:highlight w:val="none"/>
        </w:rPr>
        <w:t>公共资源交易中心网》上进行公告；</w:t>
      </w:r>
    </w:p>
    <w:p w14:paraId="635B5714">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仿宋_GB2312"/>
          <w:color w:val="auto"/>
          <w:kern w:val="1"/>
          <w:sz w:val="28"/>
          <w:szCs w:val="28"/>
        </w:rPr>
      </w:pPr>
      <w:r>
        <w:rPr>
          <w:rFonts w:hint="eastAsia" w:ascii="宋体" w:hAnsi="宋体" w:eastAsia="宋体" w:cs="仿宋_GB2312"/>
          <w:color w:val="auto"/>
          <w:kern w:val="1"/>
          <w:sz w:val="28"/>
          <w:szCs w:val="28"/>
          <w:lang w:val="en-US" w:eastAsia="zh-CN"/>
        </w:rPr>
        <w:t>2.采购人</w:t>
      </w:r>
      <w:r>
        <w:rPr>
          <w:rFonts w:hint="eastAsia" w:ascii="宋体" w:hAnsi="宋体" w:eastAsia="宋体" w:cs="仿宋_GB2312"/>
          <w:color w:val="auto"/>
          <w:kern w:val="1"/>
          <w:sz w:val="28"/>
          <w:szCs w:val="28"/>
        </w:rPr>
        <w:t>在发布成交公告的同时向成交供应商发出成交通知书；</w:t>
      </w:r>
    </w:p>
    <w:p w14:paraId="49BD93AE">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仿宋_GB2312"/>
          <w:color w:val="auto"/>
          <w:kern w:val="1"/>
          <w:sz w:val="28"/>
          <w:szCs w:val="28"/>
        </w:rPr>
      </w:pPr>
      <w:r>
        <w:rPr>
          <w:rFonts w:hint="eastAsia" w:ascii="宋体" w:hAnsi="宋体" w:eastAsia="宋体" w:cs="仿宋_GB2312"/>
          <w:color w:val="auto"/>
          <w:kern w:val="1"/>
          <w:sz w:val="28"/>
          <w:szCs w:val="28"/>
          <w:lang w:val="en-US" w:eastAsia="zh-CN"/>
        </w:rPr>
        <w:t>3.</w:t>
      </w:r>
      <w:r>
        <w:rPr>
          <w:rFonts w:hint="eastAsia" w:ascii="宋体" w:hAnsi="宋体" w:eastAsia="宋体" w:cs="仿宋_GB2312"/>
          <w:color w:val="auto"/>
          <w:kern w:val="1"/>
          <w:sz w:val="28"/>
          <w:szCs w:val="28"/>
        </w:rPr>
        <w:t>成交通知书将作为签订合同的依据。</w:t>
      </w:r>
    </w:p>
    <w:p w14:paraId="4C52DCF0">
      <w:pPr>
        <w:keepNext w:val="0"/>
        <w:keepLines w:val="0"/>
        <w:pageBreakBefore w:val="0"/>
        <w:kinsoku/>
        <w:wordWrap/>
        <w:overflowPunct/>
        <w:topLinePunct w:val="0"/>
        <w:autoSpaceDE/>
        <w:autoSpaceDN/>
        <w:bidi w:val="0"/>
        <w:adjustRightInd w:val="0"/>
        <w:snapToGrid w:val="0"/>
        <w:spacing w:line="360" w:lineRule="auto"/>
        <w:ind w:firstLine="562" w:firstLineChars="200"/>
        <w:jc w:val="left"/>
        <w:textAlignment w:val="auto"/>
        <w:rPr>
          <w:rFonts w:hint="eastAsia" w:ascii="宋体" w:hAnsi="宋体" w:eastAsia="宋体" w:cs="仿宋_GB2312"/>
          <w:b/>
          <w:bCs/>
          <w:color w:val="auto"/>
          <w:kern w:val="1"/>
          <w:sz w:val="28"/>
          <w:szCs w:val="28"/>
        </w:rPr>
      </w:pPr>
      <w:r>
        <w:rPr>
          <w:rFonts w:hint="eastAsia" w:ascii="宋体" w:hAnsi="宋体" w:eastAsia="宋体" w:cs="仿宋_GB2312"/>
          <w:b/>
          <w:bCs/>
          <w:color w:val="auto"/>
          <w:kern w:val="1"/>
          <w:sz w:val="28"/>
          <w:szCs w:val="28"/>
          <w:lang w:eastAsia="zh-CN"/>
        </w:rPr>
        <w:t>十、</w:t>
      </w:r>
      <w:r>
        <w:rPr>
          <w:rFonts w:hint="eastAsia" w:ascii="宋体" w:hAnsi="宋体" w:eastAsia="宋体" w:cs="仿宋_GB2312"/>
          <w:b/>
          <w:bCs/>
          <w:color w:val="auto"/>
          <w:kern w:val="1"/>
          <w:sz w:val="28"/>
          <w:szCs w:val="28"/>
        </w:rPr>
        <w:t>签订合同及合同的执行</w:t>
      </w:r>
    </w:p>
    <w:p w14:paraId="780C9A7A">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仿宋_GB2312"/>
          <w:color w:val="auto"/>
          <w:kern w:val="1"/>
          <w:sz w:val="28"/>
          <w:szCs w:val="28"/>
        </w:rPr>
      </w:pPr>
      <w:r>
        <w:rPr>
          <w:rFonts w:hint="eastAsia" w:ascii="宋体" w:hAnsi="宋体" w:eastAsia="宋体" w:cs="仿宋_GB2312"/>
          <w:color w:val="auto"/>
          <w:kern w:val="1"/>
          <w:sz w:val="28"/>
          <w:szCs w:val="28"/>
          <w:lang w:val="en-US" w:eastAsia="zh-CN"/>
        </w:rPr>
        <w:t>1.</w:t>
      </w:r>
      <w:r>
        <w:rPr>
          <w:rFonts w:hint="eastAsia" w:ascii="宋体" w:hAnsi="宋体" w:eastAsia="宋体" w:cs="仿宋_GB2312"/>
          <w:color w:val="auto"/>
          <w:kern w:val="1"/>
          <w:sz w:val="28"/>
          <w:szCs w:val="28"/>
        </w:rPr>
        <w:t>采购人与成交供应商应当在成交通知书发出之日起</w:t>
      </w:r>
      <w:r>
        <w:rPr>
          <w:rFonts w:hint="eastAsia" w:ascii="宋体" w:hAnsi="宋体" w:eastAsia="宋体" w:cs="仿宋_GB2312"/>
          <w:color w:val="auto"/>
          <w:kern w:val="1"/>
          <w:sz w:val="28"/>
          <w:szCs w:val="28"/>
          <w:lang w:val="en-US" w:eastAsia="zh-CN"/>
        </w:rPr>
        <w:t>1个工作</w:t>
      </w:r>
      <w:r>
        <w:rPr>
          <w:rFonts w:hint="eastAsia" w:ascii="宋体" w:hAnsi="宋体" w:eastAsia="宋体" w:cs="仿宋_GB2312"/>
          <w:color w:val="auto"/>
          <w:kern w:val="1"/>
          <w:sz w:val="28"/>
          <w:szCs w:val="28"/>
        </w:rPr>
        <w:t>日内</w:t>
      </w:r>
      <w:r>
        <w:rPr>
          <w:rFonts w:hint="eastAsia" w:ascii="宋体" w:hAnsi="宋体" w:eastAsia="宋体" w:cs="仿宋_GB2312"/>
          <w:color w:val="auto"/>
          <w:kern w:val="1"/>
          <w:sz w:val="28"/>
          <w:szCs w:val="28"/>
          <w:lang w:eastAsia="zh-CN"/>
        </w:rPr>
        <w:t>，</w:t>
      </w:r>
      <w:r>
        <w:rPr>
          <w:rFonts w:hint="eastAsia" w:ascii="宋体" w:hAnsi="宋体" w:eastAsia="宋体" w:cs="仿宋_GB2312"/>
          <w:color w:val="auto"/>
          <w:kern w:val="1"/>
          <w:sz w:val="28"/>
          <w:szCs w:val="28"/>
        </w:rPr>
        <w:t>签订政府采购合同。</w:t>
      </w:r>
    </w:p>
    <w:p w14:paraId="645CF1BC">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仿宋_GB2312"/>
          <w:color w:val="auto"/>
          <w:kern w:val="1"/>
          <w:sz w:val="28"/>
          <w:szCs w:val="28"/>
        </w:rPr>
      </w:pPr>
      <w:r>
        <w:rPr>
          <w:rFonts w:hint="eastAsia" w:ascii="宋体" w:hAnsi="宋体" w:eastAsia="宋体" w:cs="仿宋_GB2312"/>
          <w:color w:val="auto"/>
          <w:kern w:val="1"/>
          <w:sz w:val="28"/>
          <w:szCs w:val="28"/>
          <w:lang w:val="en-US" w:eastAsia="zh-CN"/>
        </w:rPr>
        <w:t>2.</w:t>
      </w:r>
      <w:r>
        <w:rPr>
          <w:rFonts w:hint="eastAsia" w:ascii="宋体" w:hAnsi="宋体" w:eastAsia="宋体" w:cs="仿宋_GB2312"/>
          <w:color w:val="auto"/>
          <w:kern w:val="1"/>
          <w:sz w:val="28"/>
          <w:szCs w:val="28"/>
          <w:lang w:eastAsia="zh-CN"/>
        </w:rPr>
        <w:t>单一来源</w:t>
      </w:r>
      <w:r>
        <w:rPr>
          <w:rFonts w:hint="eastAsia" w:ascii="宋体" w:hAnsi="宋体" w:eastAsia="宋体" w:cs="仿宋_GB2312"/>
          <w:color w:val="auto"/>
          <w:kern w:val="1"/>
          <w:sz w:val="28"/>
          <w:szCs w:val="28"/>
        </w:rPr>
        <w:t>文件及修改文件、成交供应商的响应文件、补充或修改的文件及澄清或承诺文件等，均为双方签订合同的组成部分，并与合同一并作为本</w:t>
      </w:r>
      <w:r>
        <w:rPr>
          <w:rFonts w:hint="eastAsia" w:ascii="宋体" w:hAnsi="宋体" w:eastAsia="宋体" w:cs="仿宋_GB2312"/>
          <w:color w:val="auto"/>
          <w:kern w:val="1"/>
          <w:sz w:val="28"/>
          <w:szCs w:val="28"/>
          <w:lang w:eastAsia="zh-CN"/>
        </w:rPr>
        <w:t>协商</w:t>
      </w:r>
      <w:r>
        <w:rPr>
          <w:rFonts w:hint="eastAsia" w:ascii="宋体" w:hAnsi="宋体" w:eastAsia="宋体" w:cs="仿宋_GB2312"/>
          <w:color w:val="auto"/>
          <w:kern w:val="1"/>
          <w:sz w:val="28"/>
          <w:szCs w:val="28"/>
        </w:rPr>
        <w:t>所列采购项目的互补性法律文件，与合同具有同等法律效力；</w:t>
      </w:r>
    </w:p>
    <w:p w14:paraId="60A5AAA9">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仿宋_GB2312"/>
          <w:color w:val="auto"/>
          <w:kern w:val="1"/>
          <w:sz w:val="28"/>
          <w:szCs w:val="28"/>
        </w:rPr>
      </w:pPr>
      <w:r>
        <w:rPr>
          <w:rFonts w:hint="eastAsia" w:ascii="宋体" w:hAnsi="宋体" w:eastAsia="宋体" w:cs="仿宋_GB2312"/>
          <w:color w:val="auto"/>
          <w:kern w:val="1"/>
          <w:sz w:val="28"/>
          <w:szCs w:val="28"/>
          <w:lang w:val="en-US" w:eastAsia="zh-CN"/>
        </w:rPr>
        <w:t>3.</w:t>
      </w:r>
      <w:r>
        <w:rPr>
          <w:rFonts w:hint="eastAsia" w:ascii="宋体" w:hAnsi="宋体" w:eastAsia="宋体" w:cs="仿宋_GB2312"/>
          <w:color w:val="auto"/>
          <w:kern w:val="1"/>
          <w:sz w:val="28"/>
          <w:szCs w:val="28"/>
        </w:rPr>
        <w:t>合同双方如违约，将按《</w:t>
      </w:r>
      <w:r>
        <w:rPr>
          <w:rFonts w:hint="eastAsia" w:ascii="宋体" w:hAnsi="宋体" w:eastAsia="宋体" w:cs="仿宋_GB2312"/>
          <w:color w:val="auto"/>
          <w:kern w:val="1"/>
          <w:sz w:val="28"/>
          <w:szCs w:val="28"/>
          <w:lang w:eastAsia="zh-CN"/>
        </w:rPr>
        <w:t>中华人民共和国民法典</w:t>
      </w:r>
      <w:r>
        <w:rPr>
          <w:rFonts w:hint="eastAsia" w:ascii="宋体" w:hAnsi="宋体" w:eastAsia="宋体" w:cs="仿宋_GB2312"/>
          <w:color w:val="auto"/>
          <w:kern w:val="1"/>
          <w:sz w:val="28"/>
          <w:szCs w:val="28"/>
        </w:rPr>
        <w:t>》《中华人民共和国政府采购法》及有关法律法规中的</w:t>
      </w:r>
      <w:r>
        <w:rPr>
          <w:rFonts w:hint="eastAsia" w:ascii="宋体" w:hAnsi="宋体" w:eastAsia="宋体" w:cs="仿宋_GB2312"/>
          <w:color w:val="auto"/>
          <w:kern w:val="1"/>
          <w:sz w:val="28"/>
          <w:szCs w:val="28"/>
          <w:lang w:eastAsia="zh-CN"/>
        </w:rPr>
        <w:t>相关</w:t>
      </w:r>
      <w:r>
        <w:rPr>
          <w:rFonts w:hint="eastAsia" w:ascii="宋体" w:hAnsi="宋体" w:eastAsia="宋体" w:cs="仿宋_GB2312"/>
          <w:color w:val="auto"/>
          <w:kern w:val="1"/>
          <w:sz w:val="28"/>
          <w:szCs w:val="28"/>
        </w:rPr>
        <w:t>规定执行。</w:t>
      </w:r>
    </w:p>
    <w:p w14:paraId="0659D764">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default" w:ascii="宋体" w:hAnsi="宋体" w:eastAsia="宋体" w:cs="仿宋_GB2312"/>
          <w:color w:val="auto"/>
          <w:kern w:val="1"/>
          <w:sz w:val="28"/>
          <w:szCs w:val="28"/>
          <w:highlight w:val="none"/>
          <w:lang w:val="en-US" w:eastAsia="zh-CN"/>
        </w:rPr>
      </w:pPr>
      <w:r>
        <w:rPr>
          <w:rFonts w:hint="eastAsia" w:ascii="宋体" w:hAnsi="宋体" w:eastAsia="宋体" w:cs="仿宋_GB2312"/>
          <w:color w:val="auto"/>
          <w:kern w:val="1"/>
          <w:sz w:val="28"/>
          <w:szCs w:val="28"/>
          <w:highlight w:val="none"/>
          <w:lang w:val="en-US" w:eastAsia="zh-CN"/>
        </w:rPr>
        <w:t>4.</w:t>
      </w:r>
      <w:r>
        <w:rPr>
          <w:rFonts w:hint="eastAsia" w:ascii="宋体" w:hAnsi="宋体" w:eastAsia="宋体" w:cs="仿宋_GB2312"/>
          <w:color w:val="auto"/>
          <w:kern w:val="1"/>
          <w:sz w:val="28"/>
          <w:szCs w:val="28"/>
          <w:highlight w:val="none"/>
        </w:rPr>
        <w:t>履约</w:t>
      </w:r>
      <w:r>
        <w:rPr>
          <w:rFonts w:hint="eastAsia" w:ascii="宋体" w:hAnsi="宋体" w:eastAsia="宋体" w:cs="仿宋_GB2312"/>
          <w:color w:val="auto"/>
          <w:kern w:val="1"/>
          <w:sz w:val="28"/>
          <w:szCs w:val="28"/>
          <w:highlight w:val="none"/>
          <w:lang w:eastAsia="zh-CN"/>
        </w:rPr>
        <w:t>保证金</w:t>
      </w:r>
      <w:r>
        <w:rPr>
          <w:rFonts w:hint="eastAsia" w:ascii="宋体" w:hAnsi="宋体" w:eastAsia="宋体" w:cs="仿宋_GB2312"/>
          <w:color w:val="auto"/>
          <w:kern w:val="1"/>
          <w:sz w:val="28"/>
          <w:szCs w:val="28"/>
          <w:highlight w:val="none"/>
        </w:rPr>
        <w:t>：</w:t>
      </w:r>
      <w:r>
        <w:rPr>
          <w:rFonts w:hint="eastAsia" w:ascii="宋体" w:hAnsi="宋体" w:eastAsia="宋体" w:cs="仿宋_GB2312"/>
          <w:color w:val="auto"/>
          <w:kern w:val="1"/>
          <w:sz w:val="28"/>
          <w:szCs w:val="28"/>
          <w:highlight w:val="none"/>
          <w:lang w:val="en-US" w:eastAsia="zh-CN"/>
        </w:rPr>
        <w:t>不收取。</w:t>
      </w:r>
    </w:p>
    <w:p w14:paraId="6F574608">
      <w:pPr>
        <w:keepNext w:val="0"/>
        <w:keepLines w:val="0"/>
        <w:pageBreakBefore w:val="0"/>
        <w:kinsoku/>
        <w:wordWrap/>
        <w:overflowPunct/>
        <w:topLinePunct w:val="0"/>
        <w:autoSpaceDE/>
        <w:autoSpaceDN/>
        <w:bidi w:val="0"/>
        <w:spacing w:line="360" w:lineRule="auto"/>
        <w:ind w:firstLine="560"/>
        <w:textAlignment w:val="auto"/>
        <w:rPr>
          <w:rFonts w:hint="eastAsia" w:ascii="宋体" w:hAnsi="宋体" w:eastAsia="宋体" w:cs="仿宋_GB2312"/>
          <w:b/>
          <w:bCs/>
          <w:color w:val="auto"/>
          <w:kern w:val="1"/>
          <w:sz w:val="28"/>
          <w:szCs w:val="28"/>
        </w:rPr>
      </w:pPr>
      <w:r>
        <w:rPr>
          <w:rFonts w:hint="eastAsia" w:ascii="宋体" w:hAnsi="宋体" w:eastAsia="宋体" w:cs="仿宋_GB2312"/>
          <w:b/>
          <w:bCs/>
          <w:color w:val="auto"/>
          <w:kern w:val="1"/>
          <w:sz w:val="28"/>
          <w:szCs w:val="28"/>
          <w:lang w:val="en-US" w:eastAsia="zh-CN"/>
        </w:rPr>
        <w:t>十一</w:t>
      </w:r>
      <w:r>
        <w:rPr>
          <w:rFonts w:ascii="宋体" w:hAnsi="宋体" w:eastAsia="宋体" w:cs="仿宋_GB2312"/>
          <w:b/>
          <w:bCs/>
          <w:color w:val="auto"/>
          <w:kern w:val="1"/>
          <w:sz w:val="28"/>
          <w:szCs w:val="28"/>
        </w:rPr>
        <w:t>、</w:t>
      </w:r>
      <w:r>
        <w:rPr>
          <w:rFonts w:hint="eastAsia" w:ascii="宋体" w:hAnsi="宋体" w:eastAsia="宋体" w:cs="仿宋_GB2312"/>
          <w:b/>
          <w:bCs/>
          <w:color w:val="auto"/>
          <w:kern w:val="1"/>
          <w:sz w:val="28"/>
          <w:szCs w:val="28"/>
        </w:rPr>
        <w:t>质疑</w:t>
      </w:r>
    </w:p>
    <w:p w14:paraId="75FB683D">
      <w:pPr>
        <w:keepNext w:val="0"/>
        <w:keepLines w:val="0"/>
        <w:pageBreakBefore w:val="0"/>
        <w:kinsoku/>
        <w:wordWrap/>
        <w:overflowPunct/>
        <w:topLinePunct w:val="0"/>
        <w:autoSpaceDE/>
        <w:autoSpaceDN/>
        <w:bidi w:val="0"/>
        <w:spacing w:line="360" w:lineRule="auto"/>
        <w:ind w:firstLine="560"/>
        <w:textAlignment w:val="auto"/>
        <w:rPr>
          <w:rFonts w:hint="eastAsia" w:ascii="宋体" w:hAnsi="宋体" w:eastAsia="宋体" w:cs="仿宋_GB2312"/>
          <w:color w:val="auto"/>
          <w:kern w:val="1"/>
          <w:sz w:val="28"/>
          <w:szCs w:val="28"/>
        </w:rPr>
      </w:pPr>
      <w:r>
        <w:rPr>
          <w:rFonts w:hint="eastAsia" w:ascii="宋体" w:hAnsi="宋体" w:eastAsia="宋体" w:cs="仿宋_GB2312"/>
          <w:color w:val="auto"/>
          <w:kern w:val="1"/>
          <w:sz w:val="28"/>
          <w:szCs w:val="28"/>
        </w:rPr>
        <w:t>供应商认为</w:t>
      </w:r>
      <w:r>
        <w:rPr>
          <w:rFonts w:hint="eastAsia" w:ascii="宋体" w:hAnsi="宋体" w:eastAsia="宋体" w:cs="仿宋_GB2312"/>
          <w:color w:val="auto"/>
          <w:kern w:val="1"/>
          <w:sz w:val="28"/>
          <w:szCs w:val="28"/>
          <w:lang w:eastAsia="zh-CN"/>
        </w:rPr>
        <w:t>单一来源</w:t>
      </w:r>
      <w:r>
        <w:rPr>
          <w:rFonts w:hint="eastAsia" w:ascii="宋体" w:hAnsi="宋体" w:eastAsia="宋体" w:cs="仿宋_GB2312"/>
          <w:color w:val="auto"/>
          <w:kern w:val="1"/>
          <w:sz w:val="28"/>
          <w:szCs w:val="28"/>
        </w:rPr>
        <w:t>文件、采购过程、中标或者成交结果使自己的权益受到损害的，可以在知道或者应知其权益受到损害之日起7个工作日内，以书面形式向采购人、</w:t>
      </w:r>
      <w:r>
        <w:rPr>
          <w:rFonts w:hint="eastAsia" w:ascii="宋体" w:hAnsi="宋体" w:eastAsia="宋体" w:cs="仿宋_GB2312"/>
          <w:color w:val="auto"/>
          <w:kern w:val="1"/>
          <w:sz w:val="28"/>
          <w:szCs w:val="28"/>
          <w:lang w:eastAsia="zh-CN"/>
        </w:rPr>
        <w:t>采购代理机构</w:t>
      </w:r>
      <w:r>
        <w:rPr>
          <w:rFonts w:hint="eastAsia" w:ascii="宋体" w:hAnsi="宋体" w:eastAsia="宋体" w:cs="仿宋_GB2312"/>
          <w:color w:val="auto"/>
          <w:kern w:val="1"/>
          <w:sz w:val="28"/>
          <w:szCs w:val="28"/>
        </w:rPr>
        <w:t>提出质疑。</w:t>
      </w:r>
    </w:p>
    <w:p w14:paraId="2E0B4F16">
      <w:pPr>
        <w:keepNext w:val="0"/>
        <w:keepLines w:val="0"/>
        <w:pageBreakBefore w:val="0"/>
        <w:kinsoku/>
        <w:wordWrap/>
        <w:overflowPunct/>
        <w:topLinePunct w:val="0"/>
        <w:autoSpaceDE/>
        <w:autoSpaceDN/>
        <w:bidi w:val="0"/>
        <w:spacing w:line="360" w:lineRule="auto"/>
        <w:ind w:firstLine="560"/>
        <w:textAlignment w:val="auto"/>
        <w:rPr>
          <w:rFonts w:hint="eastAsia" w:ascii="宋体" w:hAnsi="宋体" w:eastAsia="宋体" w:cs="仿宋_GB2312"/>
          <w:color w:val="auto"/>
          <w:kern w:val="1"/>
          <w:sz w:val="28"/>
          <w:szCs w:val="28"/>
        </w:rPr>
      </w:pPr>
      <w:r>
        <w:rPr>
          <w:rFonts w:hint="eastAsia" w:ascii="宋体" w:hAnsi="宋体" w:eastAsia="宋体" w:cs="仿宋_GB2312"/>
          <w:color w:val="auto"/>
          <w:kern w:val="1"/>
          <w:sz w:val="28"/>
          <w:szCs w:val="28"/>
          <w:lang w:val="en-US" w:eastAsia="zh-CN"/>
        </w:rPr>
        <w:t>1.</w:t>
      </w:r>
      <w:r>
        <w:rPr>
          <w:rFonts w:hint="eastAsia" w:ascii="宋体" w:hAnsi="宋体" w:eastAsia="宋体" w:cs="仿宋_GB2312"/>
          <w:color w:val="auto"/>
          <w:kern w:val="1"/>
          <w:sz w:val="28"/>
          <w:szCs w:val="28"/>
        </w:rPr>
        <w:t>供应商应在法定质疑期内一次性提出针对同一采购程序环节的质疑。</w:t>
      </w:r>
    </w:p>
    <w:p w14:paraId="1B495AB8">
      <w:pPr>
        <w:keepNext w:val="0"/>
        <w:keepLines w:val="0"/>
        <w:pageBreakBefore w:val="0"/>
        <w:kinsoku/>
        <w:wordWrap/>
        <w:overflowPunct/>
        <w:topLinePunct w:val="0"/>
        <w:autoSpaceDE/>
        <w:autoSpaceDN/>
        <w:bidi w:val="0"/>
        <w:spacing w:line="360" w:lineRule="auto"/>
        <w:ind w:firstLine="560"/>
        <w:textAlignment w:val="auto"/>
        <w:rPr>
          <w:rFonts w:hint="eastAsia" w:ascii="宋体" w:hAnsi="宋体" w:eastAsia="宋体" w:cs="仿宋_GB2312"/>
          <w:color w:val="auto"/>
          <w:kern w:val="1"/>
          <w:sz w:val="28"/>
          <w:szCs w:val="28"/>
        </w:rPr>
      </w:pPr>
      <w:r>
        <w:rPr>
          <w:rFonts w:hint="eastAsia" w:ascii="宋体" w:hAnsi="宋体" w:eastAsia="宋体" w:cs="仿宋_GB2312"/>
          <w:color w:val="auto"/>
          <w:kern w:val="1"/>
          <w:sz w:val="28"/>
          <w:szCs w:val="28"/>
          <w:lang w:val="en-US" w:eastAsia="zh-CN"/>
        </w:rPr>
        <w:t>2.</w:t>
      </w:r>
      <w:r>
        <w:rPr>
          <w:rFonts w:hint="eastAsia" w:ascii="宋体" w:hAnsi="宋体" w:eastAsia="宋体" w:cs="仿宋_GB2312"/>
          <w:color w:val="auto"/>
          <w:kern w:val="1"/>
          <w:sz w:val="28"/>
          <w:szCs w:val="28"/>
        </w:rPr>
        <w:t>提出质疑的供应商应当是参与所质疑项目采购活动的供应商。</w:t>
      </w:r>
    </w:p>
    <w:p w14:paraId="0225E3F5">
      <w:pPr>
        <w:keepNext w:val="0"/>
        <w:keepLines w:val="0"/>
        <w:pageBreakBefore w:val="0"/>
        <w:kinsoku/>
        <w:wordWrap/>
        <w:overflowPunct/>
        <w:topLinePunct w:val="0"/>
        <w:autoSpaceDE/>
        <w:autoSpaceDN/>
        <w:bidi w:val="0"/>
        <w:spacing w:line="360" w:lineRule="auto"/>
        <w:ind w:firstLine="560"/>
        <w:textAlignment w:val="auto"/>
        <w:rPr>
          <w:rFonts w:hint="eastAsia" w:ascii="宋体" w:hAnsi="宋体" w:eastAsia="宋体" w:cs="仿宋_GB2312"/>
          <w:color w:val="auto"/>
          <w:kern w:val="1"/>
          <w:sz w:val="28"/>
          <w:szCs w:val="28"/>
        </w:rPr>
      </w:pPr>
      <w:r>
        <w:rPr>
          <w:rFonts w:hint="eastAsia" w:ascii="宋体" w:hAnsi="宋体" w:eastAsia="宋体" w:cs="仿宋_GB2312"/>
          <w:color w:val="auto"/>
          <w:kern w:val="1"/>
          <w:sz w:val="28"/>
          <w:szCs w:val="28"/>
          <w:lang w:val="en-US" w:eastAsia="zh-CN"/>
        </w:rPr>
        <w:t>3.</w:t>
      </w:r>
      <w:r>
        <w:rPr>
          <w:rFonts w:hint="eastAsia" w:ascii="宋体" w:hAnsi="宋体" w:eastAsia="宋体" w:cs="仿宋_GB2312"/>
          <w:color w:val="auto"/>
          <w:kern w:val="1"/>
          <w:sz w:val="28"/>
          <w:szCs w:val="28"/>
        </w:rPr>
        <w:t>供应商提出质疑应当提交质疑函和必要的证明材料。</w:t>
      </w:r>
    </w:p>
    <w:p w14:paraId="242B1D7F">
      <w:pPr>
        <w:keepNext w:val="0"/>
        <w:keepLines w:val="0"/>
        <w:pageBreakBefore w:val="0"/>
        <w:kinsoku/>
        <w:wordWrap/>
        <w:overflowPunct/>
        <w:topLinePunct w:val="0"/>
        <w:autoSpaceDE/>
        <w:autoSpaceDN/>
        <w:bidi w:val="0"/>
        <w:spacing w:line="360" w:lineRule="auto"/>
        <w:ind w:firstLine="560"/>
        <w:textAlignment w:val="auto"/>
        <w:rPr>
          <w:rFonts w:hint="eastAsia" w:ascii="宋体" w:hAnsi="宋体" w:eastAsia="宋体" w:cs="仿宋_GB2312"/>
          <w:color w:val="auto"/>
          <w:kern w:val="1"/>
          <w:sz w:val="28"/>
          <w:szCs w:val="28"/>
        </w:rPr>
      </w:pPr>
      <w:r>
        <w:rPr>
          <w:rFonts w:hint="eastAsia" w:ascii="宋体" w:hAnsi="宋体" w:eastAsia="宋体" w:cs="仿宋_GB2312"/>
          <w:color w:val="auto"/>
          <w:kern w:val="1"/>
          <w:sz w:val="28"/>
          <w:szCs w:val="28"/>
          <w:lang w:val="en-US" w:eastAsia="zh-CN"/>
        </w:rPr>
        <w:t>4.</w:t>
      </w:r>
      <w:r>
        <w:rPr>
          <w:rFonts w:hint="eastAsia" w:ascii="宋体" w:hAnsi="宋体" w:eastAsia="宋体" w:cs="仿宋_GB2312"/>
          <w:color w:val="auto"/>
          <w:kern w:val="1"/>
          <w:sz w:val="28"/>
          <w:szCs w:val="28"/>
        </w:rPr>
        <w:t>供应商不得虚假质疑和恶意质疑，并对质疑内容的真实性承担责任。供应商或者其他利害关系人通过捏造事实、伪造证明材料等方式提出异议或投诉，阻碍招投标活动正常进行的，属于严重不良行为，</w:t>
      </w:r>
      <w:r>
        <w:rPr>
          <w:rFonts w:hint="eastAsia" w:ascii="宋体" w:hAnsi="宋体" w:eastAsia="宋体" w:cs="仿宋_GB2312"/>
          <w:color w:val="auto"/>
          <w:kern w:val="1"/>
          <w:sz w:val="28"/>
          <w:szCs w:val="28"/>
          <w:lang w:eastAsia="zh-CN"/>
        </w:rPr>
        <w:t>采购代理机构</w:t>
      </w:r>
      <w:r>
        <w:rPr>
          <w:rFonts w:hint="eastAsia" w:ascii="宋体" w:hAnsi="宋体" w:eastAsia="宋体" w:cs="仿宋_GB2312"/>
          <w:color w:val="auto"/>
          <w:kern w:val="1"/>
          <w:sz w:val="28"/>
          <w:szCs w:val="28"/>
        </w:rPr>
        <w:t>将提请政府采购监管部门将其列入不良行为记录名单，依法予以处罚。</w:t>
      </w:r>
    </w:p>
    <w:p w14:paraId="5CA811FA">
      <w:pPr>
        <w:keepNext w:val="0"/>
        <w:keepLines w:val="0"/>
        <w:pageBreakBefore w:val="0"/>
        <w:kinsoku/>
        <w:wordWrap/>
        <w:overflowPunct/>
        <w:topLinePunct w:val="0"/>
        <w:autoSpaceDE/>
        <w:autoSpaceDN/>
        <w:bidi w:val="0"/>
        <w:spacing w:line="360" w:lineRule="auto"/>
        <w:ind w:firstLine="560"/>
        <w:textAlignment w:val="auto"/>
        <w:rPr>
          <w:rFonts w:hint="eastAsia" w:ascii="宋体" w:hAnsi="宋体" w:eastAsia="宋体" w:cs="仿宋_GB2312"/>
          <w:color w:val="auto"/>
          <w:kern w:val="1"/>
          <w:sz w:val="28"/>
          <w:szCs w:val="28"/>
        </w:rPr>
      </w:pPr>
      <w:r>
        <w:rPr>
          <w:rFonts w:hint="eastAsia" w:ascii="宋体" w:hAnsi="宋体" w:eastAsia="宋体" w:cs="仿宋_GB2312"/>
          <w:color w:val="auto"/>
          <w:kern w:val="1"/>
          <w:sz w:val="28"/>
          <w:szCs w:val="28"/>
          <w:lang w:val="en-US" w:eastAsia="zh-CN"/>
        </w:rPr>
        <w:t>5.</w:t>
      </w:r>
      <w:r>
        <w:rPr>
          <w:rFonts w:hint="eastAsia" w:ascii="宋体" w:hAnsi="宋体" w:eastAsia="宋体" w:cs="仿宋_GB2312"/>
          <w:color w:val="auto"/>
          <w:kern w:val="1"/>
          <w:sz w:val="28"/>
          <w:szCs w:val="28"/>
        </w:rPr>
        <w:t>质疑文件格式详见《中国政府采购网》下载专区“</w:t>
      </w:r>
      <w:r>
        <w:rPr>
          <w:rFonts w:hint="eastAsia" w:ascii="宋体" w:hAnsi="宋体" w:eastAsia="宋体" w:cs="仿宋_GB2312"/>
          <w:color w:val="auto"/>
          <w:kern w:val="1"/>
          <w:sz w:val="28"/>
          <w:szCs w:val="28"/>
        </w:rPr>
        <w:fldChar w:fldCharType="begin"/>
      </w:r>
      <w:r>
        <w:rPr>
          <w:rFonts w:hint="eastAsia" w:ascii="宋体" w:hAnsi="宋体" w:eastAsia="宋体" w:cs="仿宋_GB2312"/>
          <w:color w:val="auto"/>
          <w:kern w:val="1"/>
          <w:sz w:val="28"/>
          <w:szCs w:val="28"/>
        </w:rPr>
        <w:instrText xml:space="preserve">HYPERLINK "http://download.ccgp.gov.cn/2018/zhiyihanfanben.zip"</w:instrText>
      </w:r>
      <w:r>
        <w:rPr>
          <w:rFonts w:hint="eastAsia" w:ascii="宋体" w:hAnsi="宋体" w:eastAsia="宋体" w:cs="仿宋_GB2312"/>
          <w:color w:val="auto"/>
          <w:kern w:val="1"/>
          <w:sz w:val="28"/>
          <w:szCs w:val="28"/>
        </w:rPr>
        <w:fldChar w:fldCharType="separate"/>
      </w:r>
      <w:r>
        <w:rPr>
          <w:rFonts w:hint="eastAsia" w:ascii="宋体" w:hAnsi="宋体" w:eastAsia="宋体" w:cs="仿宋_GB2312"/>
          <w:color w:val="auto"/>
          <w:kern w:val="1"/>
          <w:sz w:val="28"/>
          <w:szCs w:val="28"/>
        </w:rPr>
        <w:t>政府采购供应商质疑函范本</w:t>
      </w:r>
      <w:r>
        <w:rPr>
          <w:rFonts w:hint="eastAsia" w:ascii="宋体" w:hAnsi="宋体" w:eastAsia="宋体" w:cs="仿宋_GB2312"/>
          <w:color w:val="auto"/>
          <w:kern w:val="1"/>
          <w:sz w:val="28"/>
          <w:szCs w:val="28"/>
        </w:rPr>
        <w:fldChar w:fldCharType="end"/>
      </w:r>
      <w:r>
        <w:rPr>
          <w:rFonts w:hint="eastAsia" w:ascii="宋体" w:hAnsi="宋体" w:eastAsia="宋体" w:cs="仿宋_GB2312"/>
          <w:color w:val="auto"/>
          <w:kern w:val="1"/>
          <w:sz w:val="28"/>
          <w:szCs w:val="28"/>
        </w:rPr>
        <w:t>”，并按照“谁主张、谁举证”的原则，附上相关证明材料。否则，采购人或</w:t>
      </w:r>
      <w:r>
        <w:rPr>
          <w:rFonts w:hint="eastAsia" w:ascii="宋体" w:hAnsi="宋体" w:eastAsia="宋体" w:cs="仿宋_GB2312"/>
          <w:color w:val="auto"/>
          <w:kern w:val="1"/>
          <w:sz w:val="28"/>
          <w:szCs w:val="28"/>
          <w:lang w:eastAsia="zh-CN"/>
        </w:rPr>
        <w:t>采购代理机构</w:t>
      </w:r>
      <w:r>
        <w:rPr>
          <w:rFonts w:hint="eastAsia" w:ascii="宋体" w:hAnsi="宋体" w:eastAsia="宋体" w:cs="仿宋_GB2312"/>
          <w:color w:val="auto"/>
          <w:kern w:val="1"/>
          <w:sz w:val="28"/>
          <w:szCs w:val="28"/>
        </w:rPr>
        <w:t>不予受理, 质疑文件及相关证明材料一式二份，采购人、</w:t>
      </w:r>
      <w:r>
        <w:rPr>
          <w:rFonts w:hint="eastAsia" w:ascii="宋体" w:hAnsi="宋体" w:eastAsia="宋体" w:cs="仿宋_GB2312"/>
          <w:color w:val="auto"/>
          <w:kern w:val="1"/>
          <w:sz w:val="28"/>
          <w:szCs w:val="28"/>
          <w:lang w:eastAsia="zh-CN"/>
        </w:rPr>
        <w:t>采购代理机构</w:t>
      </w:r>
      <w:r>
        <w:rPr>
          <w:rFonts w:hint="eastAsia" w:ascii="宋体" w:hAnsi="宋体" w:eastAsia="宋体" w:cs="仿宋_GB2312"/>
          <w:color w:val="auto"/>
          <w:kern w:val="1"/>
          <w:sz w:val="28"/>
          <w:szCs w:val="28"/>
        </w:rPr>
        <w:t>各执一份。</w:t>
      </w:r>
    </w:p>
    <w:p w14:paraId="601880D7">
      <w:pPr>
        <w:keepNext w:val="0"/>
        <w:keepLines w:val="0"/>
        <w:pageBreakBefore w:val="0"/>
        <w:kinsoku/>
        <w:wordWrap/>
        <w:overflowPunct/>
        <w:topLinePunct w:val="0"/>
        <w:autoSpaceDE/>
        <w:autoSpaceDN/>
        <w:bidi w:val="0"/>
        <w:spacing w:line="360" w:lineRule="auto"/>
        <w:ind w:firstLine="560"/>
        <w:textAlignment w:val="auto"/>
        <w:rPr>
          <w:rFonts w:hint="eastAsia" w:ascii="宋体" w:hAnsi="宋体" w:eastAsia="宋体" w:cs="仿宋_GB2312"/>
          <w:color w:val="auto"/>
          <w:kern w:val="1"/>
          <w:sz w:val="28"/>
          <w:szCs w:val="28"/>
        </w:rPr>
      </w:pPr>
      <w:r>
        <w:rPr>
          <w:rFonts w:hint="eastAsia" w:ascii="宋体" w:hAnsi="宋体" w:eastAsia="宋体" w:cs="仿宋_GB2312"/>
          <w:color w:val="auto"/>
          <w:kern w:val="1"/>
          <w:sz w:val="28"/>
          <w:szCs w:val="28"/>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应当提交供应商签署的授权委托书。</w:t>
      </w:r>
    </w:p>
    <w:p w14:paraId="33C6E09C">
      <w:pPr>
        <w:keepNext w:val="0"/>
        <w:keepLines w:val="0"/>
        <w:pageBreakBefore w:val="0"/>
        <w:kinsoku/>
        <w:wordWrap/>
        <w:overflowPunct/>
        <w:topLinePunct w:val="0"/>
        <w:autoSpaceDE/>
        <w:autoSpaceDN/>
        <w:bidi w:val="0"/>
        <w:spacing w:line="360" w:lineRule="auto"/>
        <w:ind w:firstLine="560"/>
        <w:textAlignment w:val="auto"/>
        <w:rPr>
          <w:rFonts w:hint="eastAsia" w:ascii="宋体" w:hAnsi="宋体" w:eastAsia="宋体" w:cs="仿宋_GB2312"/>
          <w:color w:val="auto"/>
          <w:kern w:val="1"/>
          <w:sz w:val="28"/>
          <w:szCs w:val="28"/>
        </w:rPr>
      </w:pPr>
      <w:r>
        <w:rPr>
          <w:rFonts w:hint="eastAsia" w:ascii="宋体" w:hAnsi="宋体" w:eastAsia="宋体" w:cs="仿宋_GB2312"/>
          <w:color w:val="auto"/>
          <w:kern w:val="1"/>
          <w:sz w:val="28"/>
          <w:szCs w:val="28"/>
          <w:lang w:val="en-US" w:eastAsia="zh-CN"/>
        </w:rPr>
        <w:t>6.</w:t>
      </w:r>
      <w:r>
        <w:rPr>
          <w:rFonts w:hint="eastAsia" w:ascii="宋体" w:hAnsi="宋体" w:eastAsia="宋体" w:cs="仿宋_GB2312"/>
          <w:color w:val="auto"/>
          <w:kern w:val="1"/>
          <w:sz w:val="28"/>
          <w:szCs w:val="28"/>
        </w:rPr>
        <w:t>采购人或</w:t>
      </w:r>
      <w:r>
        <w:rPr>
          <w:rFonts w:hint="eastAsia" w:ascii="宋体" w:hAnsi="宋体" w:eastAsia="宋体" w:cs="仿宋_GB2312"/>
          <w:color w:val="auto"/>
          <w:kern w:val="1"/>
          <w:sz w:val="28"/>
          <w:szCs w:val="28"/>
          <w:lang w:eastAsia="zh-CN"/>
        </w:rPr>
        <w:t>采购代理机构</w:t>
      </w:r>
      <w:r>
        <w:rPr>
          <w:rFonts w:hint="eastAsia" w:ascii="宋体" w:hAnsi="宋体" w:eastAsia="宋体" w:cs="仿宋_GB2312"/>
          <w:color w:val="auto"/>
          <w:kern w:val="1"/>
          <w:sz w:val="28"/>
          <w:szCs w:val="28"/>
        </w:rPr>
        <w:t>将在收到符合上述条件的书面质疑后7个工作日内审查质疑事项，作出答复或相关处理决定，并以书面形式通知质疑供应商，但答复的内容不涉及商业秘密。</w:t>
      </w:r>
      <w:r>
        <w:rPr>
          <w:rFonts w:hint="eastAsia" w:ascii="宋体" w:hAnsi="宋体" w:eastAsia="宋体" w:cs="仿宋_GB2312"/>
          <w:color w:val="auto"/>
          <w:kern w:val="1"/>
          <w:sz w:val="28"/>
          <w:szCs w:val="28"/>
          <w:lang w:eastAsia="zh-CN"/>
        </w:rPr>
        <w:t>采购代理机构</w:t>
      </w:r>
      <w:r>
        <w:rPr>
          <w:rFonts w:hint="eastAsia" w:ascii="宋体" w:hAnsi="宋体" w:eastAsia="宋体" w:cs="仿宋_GB2312"/>
          <w:color w:val="auto"/>
          <w:kern w:val="1"/>
          <w:sz w:val="28"/>
          <w:szCs w:val="28"/>
        </w:rPr>
        <w:t>遵循“谁过错谁负担”的原则，有过错的一方承担调查论证费用。</w:t>
      </w:r>
    </w:p>
    <w:p w14:paraId="67BCBDFD">
      <w:pPr>
        <w:keepNext w:val="0"/>
        <w:keepLines w:val="0"/>
        <w:pageBreakBefore w:val="0"/>
        <w:kinsoku/>
        <w:wordWrap/>
        <w:overflowPunct/>
        <w:topLinePunct w:val="0"/>
        <w:autoSpaceDE/>
        <w:autoSpaceDN/>
        <w:bidi w:val="0"/>
        <w:spacing w:line="360" w:lineRule="auto"/>
        <w:ind w:firstLine="560"/>
        <w:textAlignment w:val="auto"/>
        <w:rPr>
          <w:rFonts w:hint="eastAsia" w:ascii="宋体" w:hAnsi="宋体" w:eastAsia="宋体" w:cs="仿宋_GB2312"/>
          <w:color w:val="auto"/>
          <w:kern w:val="1"/>
          <w:sz w:val="28"/>
          <w:szCs w:val="28"/>
        </w:rPr>
      </w:pPr>
      <w:r>
        <w:rPr>
          <w:rFonts w:hint="eastAsia" w:ascii="宋体" w:hAnsi="宋体" w:eastAsia="宋体" w:cs="仿宋_GB2312"/>
          <w:color w:val="auto"/>
          <w:kern w:val="1"/>
          <w:sz w:val="28"/>
          <w:szCs w:val="28"/>
          <w:lang w:val="en-US" w:eastAsia="zh-CN"/>
        </w:rPr>
        <w:t>7.</w:t>
      </w:r>
      <w:r>
        <w:rPr>
          <w:rFonts w:hint="eastAsia" w:ascii="宋体" w:hAnsi="宋体" w:eastAsia="宋体" w:cs="仿宋_GB2312"/>
          <w:color w:val="auto"/>
          <w:kern w:val="1"/>
          <w:sz w:val="28"/>
          <w:szCs w:val="28"/>
        </w:rPr>
        <w:t>质疑供应商对采购人或</w:t>
      </w:r>
      <w:r>
        <w:rPr>
          <w:rFonts w:hint="eastAsia" w:ascii="宋体" w:hAnsi="宋体" w:eastAsia="宋体" w:cs="仿宋_GB2312"/>
          <w:color w:val="auto"/>
          <w:kern w:val="1"/>
          <w:sz w:val="28"/>
          <w:szCs w:val="28"/>
          <w:lang w:eastAsia="zh-CN"/>
        </w:rPr>
        <w:t>采购代理机构</w:t>
      </w:r>
      <w:r>
        <w:rPr>
          <w:rFonts w:hint="eastAsia" w:ascii="宋体" w:hAnsi="宋体" w:eastAsia="宋体" w:cs="仿宋_GB2312"/>
          <w:color w:val="auto"/>
          <w:kern w:val="1"/>
          <w:sz w:val="28"/>
          <w:szCs w:val="28"/>
        </w:rPr>
        <w:t>的答复不满意以及采购人或</w:t>
      </w:r>
      <w:r>
        <w:rPr>
          <w:rFonts w:hint="eastAsia" w:ascii="宋体" w:hAnsi="宋体" w:eastAsia="宋体" w:cs="仿宋_GB2312"/>
          <w:color w:val="auto"/>
          <w:kern w:val="1"/>
          <w:sz w:val="28"/>
          <w:szCs w:val="28"/>
          <w:lang w:eastAsia="zh-CN"/>
        </w:rPr>
        <w:t>采购代理机构</w:t>
      </w:r>
      <w:r>
        <w:rPr>
          <w:rFonts w:hint="eastAsia" w:ascii="宋体" w:hAnsi="宋体" w:eastAsia="宋体" w:cs="仿宋_GB2312"/>
          <w:color w:val="auto"/>
          <w:kern w:val="1"/>
          <w:sz w:val="28"/>
          <w:szCs w:val="28"/>
        </w:rPr>
        <w:t>未在规定的时间内做出答复的，可以在答复期满后15个工作日内向同级财政部门投诉。</w:t>
      </w:r>
    </w:p>
    <w:p w14:paraId="5DA9B7BA">
      <w:pPr>
        <w:keepNext w:val="0"/>
        <w:keepLines w:val="0"/>
        <w:pageBreakBefore w:val="0"/>
        <w:kinsoku/>
        <w:wordWrap/>
        <w:overflowPunct/>
        <w:topLinePunct w:val="0"/>
        <w:autoSpaceDE/>
        <w:autoSpaceDN/>
        <w:bidi w:val="0"/>
        <w:spacing w:line="360" w:lineRule="auto"/>
        <w:ind w:firstLine="560"/>
        <w:textAlignment w:val="auto"/>
        <w:rPr>
          <w:rFonts w:hint="eastAsia" w:ascii="宋体" w:hAnsi="宋体" w:eastAsia="宋体" w:cs="仿宋_GB2312"/>
          <w:color w:val="auto"/>
          <w:kern w:val="1"/>
          <w:sz w:val="28"/>
          <w:szCs w:val="28"/>
        </w:rPr>
      </w:pPr>
      <w:r>
        <w:rPr>
          <w:rFonts w:hint="eastAsia" w:ascii="宋体" w:hAnsi="宋体" w:eastAsia="宋体" w:cs="仿宋_GB2312"/>
          <w:color w:val="auto"/>
          <w:kern w:val="1"/>
          <w:sz w:val="28"/>
          <w:szCs w:val="28"/>
          <w:lang w:val="en-US" w:eastAsia="zh-CN"/>
        </w:rPr>
        <w:t>8.</w:t>
      </w:r>
      <w:r>
        <w:rPr>
          <w:rFonts w:hint="eastAsia" w:ascii="宋体" w:hAnsi="宋体" w:eastAsia="宋体" w:cs="仿宋_GB2312"/>
          <w:color w:val="auto"/>
          <w:kern w:val="1"/>
          <w:sz w:val="28"/>
          <w:szCs w:val="28"/>
        </w:rPr>
        <w:t xml:space="preserve">质疑联系事项： </w:t>
      </w:r>
    </w:p>
    <w:p w14:paraId="69902047">
      <w:pPr>
        <w:keepNext w:val="0"/>
        <w:keepLines w:val="0"/>
        <w:pageBreakBefore w:val="0"/>
        <w:kinsoku/>
        <w:wordWrap/>
        <w:overflowPunct/>
        <w:topLinePunct w:val="0"/>
        <w:autoSpaceDE/>
        <w:autoSpaceDN/>
        <w:bidi w:val="0"/>
        <w:spacing w:line="360" w:lineRule="auto"/>
        <w:ind w:firstLine="560"/>
        <w:textAlignment w:val="auto"/>
        <w:rPr>
          <w:rFonts w:hint="eastAsia" w:ascii="宋体" w:hAnsi="宋体" w:eastAsia="宋体" w:cs="仿宋_GB2312"/>
          <w:color w:val="auto"/>
          <w:kern w:val="1"/>
          <w:sz w:val="28"/>
          <w:szCs w:val="28"/>
        </w:rPr>
      </w:pPr>
      <w:r>
        <w:rPr>
          <w:rFonts w:hint="eastAsia" w:ascii="宋体" w:hAnsi="宋体" w:eastAsia="宋体" w:cs="仿宋_GB2312"/>
          <w:color w:val="auto"/>
          <w:kern w:val="1"/>
          <w:sz w:val="28"/>
          <w:szCs w:val="28"/>
        </w:rPr>
        <w:t>供应商应以书面方式将质疑函分别送至采购人、采购</w:t>
      </w:r>
      <w:r>
        <w:rPr>
          <w:rFonts w:hint="eastAsia" w:ascii="宋体" w:hAnsi="宋体" w:eastAsia="宋体" w:cs="仿宋_GB2312"/>
          <w:color w:val="auto"/>
          <w:kern w:val="1"/>
          <w:sz w:val="28"/>
          <w:szCs w:val="28"/>
          <w:lang w:eastAsia="zh-CN"/>
        </w:rPr>
        <w:t>代理机构</w:t>
      </w:r>
      <w:r>
        <w:rPr>
          <w:rFonts w:hint="eastAsia" w:ascii="宋体" w:hAnsi="宋体" w:eastAsia="宋体" w:cs="仿宋_GB2312"/>
          <w:color w:val="auto"/>
          <w:kern w:val="1"/>
          <w:sz w:val="28"/>
          <w:szCs w:val="28"/>
        </w:rPr>
        <w:t>；</w:t>
      </w:r>
    </w:p>
    <w:p w14:paraId="79707A84">
      <w:pPr>
        <w:pStyle w:val="19"/>
        <w:keepNext w:val="0"/>
        <w:keepLines w:val="0"/>
        <w:pageBreakBefore w:val="0"/>
        <w:shd w:val="clear" w:color="auto" w:fill="FFFFFF"/>
        <w:kinsoku/>
        <w:wordWrap/>
        <w:overflowPunct/>
        <w:topLinePunct w:val="0"/>
        <w:autoSpaceDE/>
        <w:autoSpaceDN/>
        <w:bidi w:val="0"/>
        <w:spacing w:beforeAutospacing="0" w:afterAutospacing="0" w:line="360" w:lineRule="auto"/>
        <w:ind w:firstLine="480"/>
        <w:textAlignment w:val="auto"/>
        <w:rPr>
          <w:rFonts w:ascii="Calibri" w:hAnsi="Calibri" w:cs="Calibri"/>
          <w:b w:val="0"/>
          <w:bCs w:val="0"/>
          <w:color w:val="auto"/>
          <w:sz w:val="28"/>
          <w:szCs w:val="28"/>
        </w:rPr>
      </w:pPr>
      <w:bookmarkStart w:id="13" w:name="_Toc9221_WPSOffice_Level1"/>
      <w:bookmarkStart w:id="14" w:name="_Toc14706329"/>
      <w:bookmarkStart w:id="15" w:name="_Toc20060296"/>
      <w:bookmarkStart w:id="16" w:name="_Toc17947_WPSOffice_Level1"/>
      <w:r>
        <w:rPr>
          <w:rFonts w:hint="eastAsia" w:eastAsia="宋体"/>
          <w:b w:val="0"/>
          <w:bCs w:val="0"/>
          <w:color w:val="auto"/>
          <w:sz w:val="28"/>
          <w:szCs w:val="28"/>
          <w:shd w:val="clear" w:color="auto" w:fill="FFFFFF"/>
        </w:rPr>
        <w:t>1.采购人：</w:t>
      </w:r>
      <w:r>
        <w:rPr>
          <w:rFonts w:hint="eastAsia" w:eastAsia="宋体"/>
          <w:b w:val="0"/>
          <w:bCs w:val="0"/>
          <w:color w:val="auto"/>
          <w:sz w:val="28"/>
          <w:szCs w:val="28"/>
          <w:shd w:val="clear" w:color="auto" w:fill="FFFFFF"/>
          <w:lang w:eastAsia="zh-CN"/>
        </w:rPr>
        <w:t>武陟县发展和改革委员会</w:t>
      </w:r>
      <w:r>
        <w:rPr>
          <w:rFonts w:hint="eastAsia" w:eastAsia="宋体"/>
          <w:b w:val="0"/>
          <w:bCs w:val="0"/>
          <w:color w:val="auto"/>
          <w:sz w:val="28"/>
          <w:szCs w:val="28"/>
          <w:shd w:val="clear" w:color="auto" w:fill="FFFFFF"/>
        </w:rPr>
        <w:t>        </w:t>
      </w:r>
    </w:p>
    <w:p w14:paraId="50AAB75F">
      <w:pPr>
        <w:pStyle w:val="19"/>
        <w:keepNext w:val="0"/>
        <w:keepLines w:val="0"/>
        <w:pageBreakBefore w:val="0"/>
        <w:shd w:val="clear" w:color="auto" w:fill="FFFFFF"/>
        <w:kinsoku/>
        <w:wordWrap/>
        <w:overflowPunct/>
        <w:topLinePunct w:val="0"/>
        <w:autoSpaceDE/>
        <w:autoSpaceDN/>
        <w:bidi w:val="0"/>
        <w:spacing w:beforeAutospacing="0" w:afterAutospacing="0" w:line="360" w:lineRule="auto"/>
        <w:ind w:firstLine="480"/>
        <w:textAlignment w:val="auto"/>
        <w:rPr>
          <w:rFonts w:hint="eastAsia" w:eastAsia="宋体"/>
          <w:b w:val="0"/>
          <w:bCs w:val="0"/>
          <w:color w:val="auto"/>
          <w:sz w:val="28"/>
          <w:szCs w:val="28"/>
          <w:shd w:val="clear" w:color="auto" w:fill="FFFFFF"/>
          <w:lang w:val="en-US" w:eastAsia="zh-CN"/>
        </w:rPr>
      </w:pPr>
      <w:r>
        <w:rPr>
          <w:rFonts w:hint="eastAsia" w:eastAsia="宋体"/>
          <w:b w:val="0"/>
          <w:bCs w:val="0"/>
          <w:color w:val="auto"/>
          <w:sz w:val="28"/>
          <w:szCs w:val="28"/>
          <w:shd w:val="clear" w:color="auto" w:fill="FFFFFF"/>
        </w:rPr>
        <w:t>地址：</w:t>
      </w:r>
      <w:r>
        <w:rPr>
          <w:rFonts w:hint="eastAsia" w:eastAsia="宋体"/>
          <w:b w:val="0"/>
          <w:bCs w:val="0"/>
          <w:color w:val="auto"/>
          <w:sz w:val="28"/>
          <w:szCs w:val="28"/>
          <w:shd w:val="clear" w:color="auto" w:fill="FFFFFF"/>
          <w:lang w:eastAsia="zh-CN"/>
        </w:rPr>
        <w:t>焦作市武陟县黄河大道</w:t>
      </w:r>
      <w:r>
        <w:rPr>
          <w:rFonts w:hint="eastAsia" w:eastAsia="宋体"/>
          <w:b w:val="0"/>
          <w:bCs w:val="0"/>
          <w:color w:val="auto"/>
          <w:sz w:val="28"/>
          <w:szCs w:val="28"/>
          <w:shd w:val="clear" w:color="auto" w:fill="FFFFFF"/>
          <w:lang w:val="en-US" w:eastAsia="zh-CN"/>
        </w:rPr>
        <w:t>096号</w:t>
      </w:r>
    </w:p>
    <w:p w14:paraId="075652C0">
      <w:pPr>
        <w:pStyle w:val="19"/>
        <w:keepNext w:val="0"/>
        <w:keepLines w:val="0"/>
        <w:pageBreakBefore w:val="0"/>
        <w:shd w:val="clear" w:color="auto" w:fill="FFFFFF"/>
        <w:kinsoku/>
        <w:wordWrap/>
        <w:overflowPunct/>
        <w:topLinePunct w:val="0"/>
        <w:autoSpaceDE/>
        <w:autoSpaceDN/>
        <w:bidi w:val="0"/>
        <w:spacing w:beforeAutospacing="0" w:afterAutospacing="0" w:line="360" w:lineRule="auto"/>
        <w:ind w:firstLine="480"/>
        <w:textAlignment w:val="auto"/>
        <w:rPr>
          <w:rFonts w:hint="eastAsia" w:eastAsia="宋体"/>
          <w:b w:val="0"/>
          <w:bCs w:val="0"/>
          <w:color w:val="auto"/>
          <w:sz w:val="28"/>
          <w:szCs w:val="28"/>
          <w:shd w:val="clear" w:color="auto" w:fill="FFFFFF"/>
          <w:lang w:eastAsia="zh-CN"/>
        </w:rPr>
      </w:pPr>
      <w:r>
        <w:rPr>
          <w:rFonts w:hint="eastAsia" w:eastAsia="宋体"/>
          <w:b w:val="0"/>
          <w:bCs w:val="0"/>
          <w:color w:val="auto"/>
          <w:sz w:val="28"/>
          <w:szCs w:val="28"/>
          <w:shd w:val="clear" w:color="auto" w:fill="FFFFFF"/>
        </w:rPr>
        <w:t>联系人：史先生</w:t>
      </w:r>
    </w:p>
    <w:p w14:paraId="2FCC3EF2">
      <w:pPr>
        <w:pStyle w:val="19"/>
        <w:keepNext w:val="0"/>
        <w:keepLines w:val="0"/>
        <w:pageBreakBefore w:val="0"/>
        <w:shd w:val="clear" w:color="auto" w:fill="FFFFFF"/>
        <w:kinsoku/>
        <w:wordWrap/>
        <w:overflowPunct/>
        <w:topLinePunct w:val="0"/>
        <w:autoSpaceDE/>
        <w:autoSpaceDN/>
        <w:bidi w:val="0"/>
        <w:spacing w:beforeAutospacing="0" w:afterAutospacing="0" w:line="360" w:lineRule="auto"/>
        <w:ind w:firstLine="480"/>
        <w:textAlignment w:val="auto"/>
        <w:rPr>
          <w:rFonts w:hint="eastAsia" w:eastAsia="宋体"/>
          <w:b w:val="0"/>
          <w:bCs w:val="0"/>
          <w:color w:val="auto"/>
          <w:sz w:val="28"/>
          <w:szCs w:val="28"/>
          <w:shd w:val="clear" w:color="auto" w:fill="FFFFFF"/>
        </w:rPr>
      </w:pPr>
      <w:r>
        <w:rPr>
          <w:rFonts w:hint="eastAsia" w:eastAsia="宋体"/>
          <w:b w:val="0"/>
          <w:bCs w:val="0"/>
          <w:color w:val="auto"/>
          <w:sz w:val="28"/>
          <w:szCs w:val="28"/>
          <w:shd w:val="clear" w:color="auto" w:fill="FFFFFF"/>
        </w:rPr>
        <w:t>联系方式：15838911325</w:t>
      </w:r>
    </w:p>
    <w:p w14:paraId="7D236176">
      <w:pPr>
        <w:pStyle w:val="19"/>
        <w:keepNext w:val="0"/>
        <w:keepLines w:val="0"/>
        <w:pageBreakBefore w:val="0"/>
        <w:shd w:val="clear" w:color="auto" w:fill="FFFFFF"/>
        <w:kinsoku/>
        <w:wordWrap/>
        <w:overflowPunct/>
        <w:topLinePunct w:val="0"/>
        <w:autoSpaceDE/>
        <w:autoSpaceDN/>
        <w:bidi w:val="0"/>
        <w:spacing w:beforeAutospacing="0" w:afterAutospacing="0" w:line="360" w:lineRule="auto"/>
        <w:ind w:firstLine="480"/>
        <w:textAlignment w:val="auto"/>
        <w:rPr>
          <w:rFonts w:ascii="Calibri" w:hAnsi="Calibri" w:cs="Calibri"/>
          <w:color w:val="333333"/>
          <w:sz w:val="28"/>
          <w:szCs w:val="28"/>
        </w:rPr>
      </w:pPr>
      <w:r>
        <w:rPr>
          <w:rFonts w:hint="eastAsia" w:eastAsia="宋体"/>
          <w:color w:val="333333"/>
          <w:sz w:val="28"/>
          <w:szCs w:val="28"/>
          <w:shd w:val="clear" w:color="auto" w:fill="FFFFFF"/>
        </w:rPr>
        <w:t>2.采购代理机构：</w:t>
      </w:r>
      <w:r>
        <w:rPr>
          <w:rFonts w:hint="eastAsia" w:eastAsia="宋体"/>
          <w:color w:val="333333"/>
          <w:sz w:val="28"/>
          <w:szCs w:val="28"/>
          <w:shd w:val="clear" w:color="auto" w:fill="FFFFFF"/>
          <w:lang w:eastAsia="zh-CN"/>
        </w:rPr>
        <w:t>河南汇裕工程项目管理有限公司</w:t>
      </w:r>
      <w:r>
        <w:rPr>
          <w:rFonts w:hint="eastAsia" w:eastAsia="宋体"/>
          <w:color w:val="333333"/>
          <w:sz w:val="28"/>
          <w:szCs w:val="28"/>
          <w:shd w:val="clear" w:color="auto" w:fill="FFFFFF"/>
        </w:rPr>
        <w:t>   </w:t>
      </w:r>
    </w:p>
    <w:p w14:paraId="52B9CB67">
      <w:pPr>
        <w:pStyle w:val="19"/>
        <w:keepNext w:val="0"/>
        <w:keepLines w:val="0"/>
        <w:pageBreakBefore w:val="0"/>
        <w:shd w:val="clear" w:color="auto" w:fill="FFFFFF"/>
        <w:kinsoku/>
        <w:wordWrap/>
        <w:overflowPunct/>
        <w:topLinePunct w:val="0"/>
        <w:autoSpaceDE/>
        <w:autoSpaceDN/>
        <w:bidi w:val="0"/>
        <w:spacing w:beforeAutospacing="0" w:afterAutospacing="0" w:line="360" w:lineRule="auto"/>
        <w:ind w:firstLine="480"/>
        <w:textAlignment w:val="auto"/>
        <w:rPr>
          <w:rFonts w:hint="eastAsia" w:eastAsia="宋体"/>
          <w:b w:val="0"/>
          <w:bCs w:val="0"/>
          <w:color w:val="auto"/>
          <w:sz w:val="28"/>
          <w:szCs w:val="28"/>
          <w:shd w:val="clear" w:color="auto" w:fill="FFFFFF"/>
          <w:lang w:eastAsia="zh-CN"/>
        </w:rPr>
      </w:pPr>
      <w:r>
        <w:rPr>
          <w:rFonts w:hint="eastAsia" w:eastAsia="宋体"/>
          <w:b w:val="0"/>
          <w:bCs w:val="0"/>
          <w:color w:val="auto"/>
          <w:sz w:val="28"/>
          <w:szCs w:val="28"/>
          <w:shd w:val="clear" w:color="auto" w:fill="FFFFFF"/>
          <w:lang w:eastAsia="zh-CN"/>
        </w:rPr>
        <w:t>地址：</w:t>
      </w:r>
      <w:r>
        <w:rPr>
          <w:rFonts w:hint="eastAsia" w:eastAsia="宋体"/>
          <w:b w:val="0"/>
          <w:bCs w:val="0"/>
          <w:color w:val="auto"/>
          <w:sz w:val="28"/>
          <w:szCs w:val="28"/>
          <w:shd w:val="clear" w:color="auto" w:fill="FFFFFF"/>
          <w:lang w:val="en-US" w:eastAsia="zh-CN"/>
        </w:rPr>
        <w:t>焦作市示范区玉溪路焦作科技总部新城（东区）1号楼5层504</w:t>
      </w:r>
    </w:p>
    <w:p w14:paraId="1FC14EE4">
      <w:pPr>
        <w:pStyle w:val="19"/>
        <w:keepNext w:val="0"/>
        <w:keepLines w:val="0"/>
        <w:pageBreakBefore w:val="0"/>
        <w:shd w:val="clear" w:color="auto" w:fill="FFFFFF"/>
        <w:kinsoku/>
        <w:wordWrap/>
        <w:overflowPunct/>
        <w:topLinePunct w:val="0"/>
        <w:autoSpaceDE/>
        <w:autoSpaceDN/>
        <w:bidi w:val="0"/>
        <w:spacing w:beforeAutospacing="0" w:afterAutospacing="0" w:line="360" w:lineRule="auto"/>
        <w:ind w:firstLine="480"/>
        <w:textAlignment w:val="auto"/>
        <w:rPr>
          <w:rFonts w:hint="eastAsia" w:eastAsia="宋体"/>
          <w:b w:val="0"/>
          <w:bCs w:val="0"/>
          <w:color w:val="auto"/>
          <w:sz w:val="28"/>
          <w:szCs w:val="28"/>
          <w:shd w:val="clear" w:color="auto" w:fill="FFFFFF"/>
          <w:lang w:val="en-US" w:eastAsia="zh-CN"/>
        </w:rPr>
      </w:pPr>
      <w:r>
        <w:rPr>
          <w:rFonts w:hint="eastAsia" w:eastAsia="宋体"/>
          <w:b w:val="0"/>
          <w:bCs w:val="0"/>
          <w:color w:val="auto"/>
          <w:sz w:val="28"/>
          <w:szCs w:val="28"/>
          <w:shd w:val="clear" w:color="auto" w:fill="FFFFFF"/>
          <w:lang w:eastAsia="zh-CN"/>
        </w:rPr>
        <w:t>联系人：</w:t>
      </w:r>
      <w:r>
        <w:rPr>
          <w:rFonts w:hint="eastAsia" w:eastAsia="宋体"/>
          <w:b w:val="0"/>
          <w:bCs w:val="0"/>
          <w:color w:val="auto"/>
          <w:sz w:val="28"/>
          <w:szCs w:val="28"/>
          <w:shd w:val="clear" w:color="auto" w:fill="FFFFFF"/>
          <w:lang w:val="en-US" w:eastAsia="zh-CN"/>
        </w:rPr>
        <w:t>范琳</w:t>
      </w:r>
    </w:p>
    <w:p w14:paraId="503E03D1">
      <w:pPr>
        <w:pStyle w:val="19"/>
        <w:keepNext w:val="0"/>
        <w:keepLines w:val="0"/>
        <w:pageBreakBefore w:val="0"/>
        <w:shd w:val="clear" w:color="auto" w:fill="FFFFFF"/>
        <w:kinsoku/>
        <w:wordWrap/>
        <w:overflowPunct/>
        <w:topLinePunct w:val="0"/>
        <w:autoSpaceDE/>
        <w:autoSpaceDN/>
        <w:bidi w:val="0"/>
        <w:spacing w:beforeAutospacing="0" w:afterAutospacing="0" w:line="360" w:lineRule="auto"/>
        <w:ind w:firstLine="480"/>
        <w:textAlignment w:val="auto"/>
        <w:rPr>
          <w:rFonts w:hint="eastAsia" w:eastAsia="宋体"/>
          <w:b w:val="0"/>
          <w:bCs w:val="0"/>
          <w:color w:val="auto"/>
          <w:sz w:val="28"/>
          <w:szCs w:val="28"/>
          <w:shd w:val="clear" w:color="auto" w:fill="FFFFFF"/>
          <w:lang w:val="en-US" w:eastAsia="zh-CN"/>
        </w:rPr>
      </w:pPr>
      <w:r>
        <w:rPr>
          <w:rFonts w:hint="eastAsia" w:eastAsia="宋体"/>
          <w:b w:val="0"/>
          <w:bCs w:val="0"/>
          <w:color w:val="auto"/>
          <w:sz w:val="28"/>
          <w:szCs w:val="28"/>
          <w:shd w:val="clear" w:color="auto" w:fill="FFFFFF"/>
          <w:lang w:eastAsia="zh-CN"/>
        </w:rPr>
        <w:t>联系方式：</w:t>
      </w:r>
      <w:r>
        <w:rPr>
          <w:rFonts w:hint="eastAsia" w:eastAsia="宋体"/>
          <w:b w:val="0"/>
          <w:bCs w:val="0"/>
          <w:color w:val="auto"/>
          <w:sz w:val="28"/>
          <w:szCs w:val="28"/>
          <w:shd w:val="clear" w:color="auto" w:fill="FFFFFF"/>
          <w:lang w:val="en-US" w:eastAsia="zh-CN"/>
        </w:rPr>
        <w:t>13693917876</w:t>
      </w:r>
    </w:p>
    <w:p w14:paraId="1645C2FE">
      <w:pPr>
        <w:pStyle w:val="2"/>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olor w:val="auto"/>
          <w:sz w:val="28"/>
          <w:szCs w:val="28"/>
        </w:rPr>
      </w:pPr>
    </w:p>
    <w:p w14:paraId="1A3F6EC6">
      <w:pPr>
        <w:rPr>
          <w:rFonts w:hint="eastAsia" w:ascii="宋体" w:hAnsi="宋体" w:eastAsia="宋体"/>
          <w:color w:val="auto"/>
        </w:rPr>
      </w:pPr>
    </w:p>
    <w:p w14:paraId="0200920A">
      <w:pPr>
        <w:pStyle w:val="2"/>
        <w:jc w:val="both"/>
        <w:rPr>
          <w:rFonts w:hint="eastAsia" w:ascii="宋体" w:hAnsi="宋体" w:eastAsia="宋体"/>
          <w:color w:val="auto"/>
        </w:rPr>
      </w:pPr>
    </w:p>
    <w:p w14:paraId="7AEFCA0F">
      <w:pPr>
        <w:keepNext w:val="0"/>
        <w:keepLines w:val="0"/>
        <w:pageBreakBefore w:val="0"/>
        <w:widowControl w:val="0"/>
        <w:numPr>
          <w:ilvl w:val="0"/>
          <w:numId w:val="1"/>
        </w:numPr>
        <w:tabs>
          <w:tab w:val="left" w:pos="840"/>
        </w:tabs>
        <w:kinsoku/>
        <w:wordWrap/>
        <w:overflowPunct/>
        <w:topLinePunct w:val="0"/>
        <w:autoSpaceDE/>
        <w:autoSpaceDN/>
        <w:bidi w:val="0"/>
        <w:adjustRightInd/>
        <w:snapToGrid/>
        <w:spacing w:line="240" w:lineRule="auto"/>
        <w:ind w:left="2440" w:leftChars="0" w:firstLine="0" w:firstLineChars="0"/>
        <w:jc w:val="left"/>
        <w:textAlignment w:val="auto"/>
        <w:rPr>
          <w:rFonts w:hint="eastAsia" w:ascii="宋体" w:hAnsi="宋体" w:eastAsia="宋体"/>
          <w:color w:val="auto"/>
          <w:sz w:val="44"/>
          <w:szCs w:val="36"/>
          <w:highlight w:val="none"/>
        </w:rPr>
      </w:pPr>
      <w:r>
        <w:rPr>
          <w:rFonts w:hint="eastAsia" w:ascii="宋体" w:hAnsi="宋体" w:eastAsia="宋体"/>
          <w:color w:val="auto"/>
          <w:sz w:val="44"/>
          <w:szCs w:val="36"/>
          <w:highlight w:val="none"/>
        </w:rPr>
        <w:t>合同主要条款（参考）</w:t>
      </w:r>
    </w:p>
    <w:p w14:paraId="7B2D2DBD">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44"/>
          <w:szCs w:val="44"/>
        </w:rPr>
      </w:pPr>
    </w:p>
    <w:p w14:paraId="2A4D2449">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rPr>
        <w:t>合</w:t>
      </w:r>
      <w:r>
        <w:rPr>
          <w:rFonts w:hint="eastAsia" w:ascii="黑体" w:hAnsi="黑体" w:eastAsia="黑体" w:cs="黑体"/>
          <w:b w:val="0"/>
          <w:bCs w:val="0"/>
          <w:sz w:val="44"/>
          <w:szCs w:val="44"/>
          <w:lang w:val="en-US" w:eastAsia="zh-CN"/>
        </w:rPr>
        <w:t xml:space="preserve"> </w:t>
      </w:r>
      <w:r>
        <w:rPr>
          <w:rFonts w:hint="eastAsia" w:ascii="黑体" w:hAnsi="黑体" w:eastAsia="黑体" w:cs="黑体"/>
          <w:b w:val="0"/>
          <w:bCs w:val="0"/>
          <w:sz w:val="44"/>
          <w:szCs w:val="44"/>
        </w:rPr>
        <w:t>同</w:t>
      </w:r>
      <w:r>
        <w:rPr>
          <w:rFonts w:hint="eastAsia" w:ascii="黑体" w:hAnsi="黑体" w:eastAsia="黑体" w:cs="黑体"/>
          <w:b w:val="0"/>
          <w:bCs w:val="0"/>
          <w:sz w:val="44"/>
          <w:szCs w:val="44"/>
          <w:lang w:val="en-US" w:eastAsia="zh-CN"/>
        </w:rPr>
        <w:t xml:space="preserve"> </w:t>
      </w:r>
      <w:r>
        <w:rPr>
          <w:rFonts w:hint="eastAsia" w:ascii="黑体" w:hAnsi="黑体" w:eastAsia="黑体" w:cs="黑体"/>
          <w:b w:val="0"/>
          <w:bCs w:val="0"/>
          <w:sz w:val="44"/>
          <w:szCs w:val="44"/>
        </w:rPr>
        <w:t>书</w:t>
      </w:r>
    </w:p>
    <w:p w14:paraId="5D19D7ED">
      <w:pPr>
        <w:keepNext w:val="0"/>
        <w:keepLines w:val="0"/>
        <w:pageBreakBefore w:val="0"/>
        <w:widowControl w:val="0"/>
        <w:tabs>
          <w:tab w:val="left" w:pos="840"/>
        </w:tabs>
        <w:kinsoku/>
        <w:wordWrap/>
        <w:overflowPunct/>
        <w:topLinePunct w:val="0"/>
        <w:autoSpaceDE/>
        <w:autoSpaceDN/>
        <w:bidi w:val="0"/>
        <w:adjustRightInd/>
        <w:snapToGrid/>
        <w:spacing w:line="240" w:lineRule="auto"/>
        <w:jc w:val="center"/>
        <w:textAlignment w:val="auto"/>
        <w:rPr>
          <w:rFonts w:hint="default" w:ascii="黑体" w:hAnsi="黑体" w:eastAsia="黑体" w:cs="黑体"/>
          <w:b w:val="0"/>
          <w:bCs w:val="0"/>
          <w:sz w:val="30"/>
          <w:szCs w:val="30"/>
          <w:u w:val="none"/>
          <w:lang w:val="en-US" w:eastAsia="zh-CN"/>
        </w:rPr>
      </w:pPr>
      <w:r>
        <w:rPr>
          <w:sz w:val="30"/>
        </w:rPr>
        <mc:AlternateContent>
          <mc:Choice Requires="wps">
            <w:drawing>
              <wp:anchor distT="0" distB="0" distL="114300" distR="114300" simplePos="0" relativeHeight="251659264" behindDoc="0" locked="0" layoutInCell="1" allowOverlap="1">
                <wp:simplePos x="0" y="0"/>
                <wp:positionH relativeFrom="column">
                  <wp:posOffset>4621530</wp:posOffset>
                </wp:positionH>
                <wp:positionV relativeFrom="paragraph">
                  <wp:posOffset>335280</wp:posOffset>
                </wp:positionV>
                <wp:extent cx="1085850" cy="9525"/>
                <wp:effectExtent l="0" t="7620" r="0" b="11430"/>
                <wp:wrapNone/>
                <wp:docPr id="7" name="直接连接符 7"/>
                <wp:cNvGraphicFramePr/>
                <a:graphic xmlns:a="http://schemas.openxmlformats.org/drawingml/2006/main">
                  <a:graphicData uri="http://schemas.microsoft.com/office/word/2010/wordprocessingShape">
                    <wps:wsp>
                      <wps:cNvCnPr/>
                      <wps:spPr>
                        <a:xfrm flipV="1">
                          <a:off x="0" y="0"/>
                          <a:ext cx="1085850" cy="952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63.9pt;margin-top:26.4pt;height:0.75pt;width:85.5pt;z-index:251659264;mso-width-relative:page;mso-height-relative:page;" filled="f" stroked="t" coordsize="21600,21600" o:gfxdata="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ER6DtYAAAAJAQAADwAAAAAAAAABACAAAAAiAAAAZHJzL2Rvd25yZXYu&#10;eG1sUEsBAhQAFAAAAAgAh07iQLn561j9AQAA8gMAAA4AAAAAAAAAAQAgAAAAJQEAAGRycy9lMm9E&#10;b2MueG1sUEsFBgAAAAAGAAYAWQEAAJQFAAAAAA==&#10;">
                <v:fill on="f" focussize="0,0"/>
                <v:stroke weight="1.25pt" color="#000000" joinstyle="round"/>
                <v:imagedata o:title=""/>
                <o:lock v:ext="edit" aspectratio="f"/>
              </v:line>
            </w:pict>
          </mc:Fallback>
        </mc:AlternateContent>
      </w:r>
      <w:r>
        <w:rPr>
          <w:rFonts w:hint="eastAsia" w:ascii="黑体" w:hAnsi="黑体" w:eastAsia="黑体" w:cs="黑体"/>
          <w:b w:val="0"/>
          <w:bCs w:val="0"/>
          <w:sz w:val="30"/>
          <w:szCs w:val="30"/>
          <w:lang w:val="en-US" w:eastAsia="zh-CN"/>
        </w:rPr>
        <w:t xml:space="preserve">                              合同编号：</w:t>
      </w:r>
    </w:p>
    <w:p w14:paraId="10ADFC70">
      <w:pPr>
        <w:keepNext w:val="0"/>
        <w:keepLines w:val="0"/>
        <w:pageBreakBefore w:val="0"/>
        <w:widowControl w:val="0"/>
        <w:tabs>
          <w:tab w:val="left" w:pos="840"/>
        </w:tabs>
        <w:kinsoku/>
        <w:wordWrap/>
        <w:overflowPunct/>
        <w:topLinePunct w:val="0"/>
        <w:autoSpaceDE/>
        <w:autoSpaceDN/>
        <w:bidi w:val="0"/>
        <w:adjustRightInd/>
        <w:snapToGrid/>
        <w:spacing w:before="0" w:beforeLines="0" w:after="0" w:afterLines="0" w:line="560" w:lineRule="exact"/>
        <w:ind w:left="0" w:leftChars="0" w:right="0" w:rightChars="0"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甲方：</w:t>
      </w:r>
      <w:r>
        <w:rPr>
          <w:rFonts w:hint="eastAsia" w:ascii="宋体" w:hAnsi="宋体" w:eastAsia="宋体" w:cs="宋体"/>
          <w:bCs/>
          <w:sz w:val="28"/>
          <w:szCs w:val="28"/>
          <w:lang w:val="en-US" w:eastAsia="zh-CN"/>
        </w:rPr>
        <w:t xml:space="preserve"> </w:t>
      </w:r>
    </w:p>
    <w:p w14:paraId="064F645D">
      <w:pPr>
        <w:keepNext w:val="0"/>
        <w:keepLines w:val="0"/>
        <w:pageBreakBefore w:val="0"/>
        <w:widowControl w:val="0"/>
        <w:tabs>
          <w:tab w:val="left" w:pos="840"/>
        </w:tabs>
        <w:kinsoku/>
        <w:wordWrap/>
        <w:overflowPunct/>
        <w:topLinePunct w:val="0"/>
        <w:autoSpaceDE/>
        <w:autoSpaceDN/>
        <w:bidi w:val="0"/>
        <w:adjustRightInd/>
        <w:snapToGrid/>
        <w:spacing w:before="0" w:beforeLines="0" w:after="0" w:afterLines="0" w:line="560" w:lineRule="exact"/>
        <w:ind w:left="0" w:leftChars="0" w:right="0" w:rightChars="0"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乙方：</w:t>
      </w:r>
      <w:r>
        <w:rPr>
          <w:rFonts w:hint="eastAsia" w:ascii="宋体" w:hAnsi="宋体" w:eastAsia="宋体" w:cs="宋体"/>
          <w:bCs/>
          <w:sz w:val="28"/>
          <w:szCs w:val="28"/>
          <w:lang w:val="en-US" w:eastAsia="zh-CN"/>
        </w:rPr>
        <w:t xml:space="preserve"> </w:t>
      </w:r>
    </w:p>
    <w:p w14:paraId="00795956">
      <w:pPr>
        <w:keepNext w:val="0"/>
        <w:keepLines w:val="0"/>
        <w:pageBreakBefore w:val="0"/>
        <w:widowControl w:val="0"/>
        <w:tabs>
          <w:tab w:val="left" w:pos="840"/>
        </w:tabs>
        <w:kinsoku/>
        <w:wordWrap/>
        <w:overflowPunct/>
        <w:topLinePunct w:val="0"/>
        <w:autoSpaceDE/>
        <w:autoSpaceDN/>
        <w:bidi w:val="0"/>
        <w:adjustRightInd/>
        <w:snapToGrid/>
        <w:spacing w:before="0" w:beforeLines="0" w:after="0" w:afterLines="0" w:line="560" w:lineRule="exact"/>
        <w:ind w:left="0" w:leftChars="0" w:right="0" w:rightChars="0" w:firstLine="1400" w:firstLineChars="500"/>
        <w:textAlignment w:val="auto"/>
        <w:rPr>
          <w:rFonts w:hint="eastAsia" w:ascii="宋体" w:hAnsi="宋体" w:eastAsia="宋体" w:cs="宋体"/>
          <w:bCs/>
          <w:sz w:val="28"/>
          <w:szCs w:val="28"/>
          <w:lang w:val="en-US" w:eastAsia="zh-CN"/>
        </w:rPr>
      </w:pPr>
    </w:p>
    <w:p w14:paraId="77A1FB04">
      <w:pPr>
        <w:keepNext w:val="0"/>
        <w:keepLines w:val="0"/>
        <w:pageBreakBefore w:val="0"/>
        <w:widowControl w:val="0"/>
        <w:tabs>
          <w:tab w:val="left" w:pos="840"/>
        </w:tabs>
        <w:kinsoku/>
        <w:wordWrap/>
        <w:overflowPunct/>
        <w:topLinePunct w:val="0"/>
        <w:autoSpaceDE/>
        <w:autoSpaceDN/>
        <w:bidi w:val="0"/>
        <w:adjustRightInd/>
        <w:snapToGrid/>
        <w:spacing w:before="0" w:beforeLines="0" w:after="0" w:afterLines="0" w:line="560" w:lineRule="exact"/>
        <w:ind w:left="0" w:leftChars="0" w:right="0" w:rightChars="0" w:firstLine="560" w:firstLineChars="200"/>
        <w:textAlignment w:val="auto"/>
        <w:rPr>
          <w:rFonts w:hint="eastAsia" w:ascii="宋体" w:hAnsi="宋体" w:eastAsia="宋体" w:cs="宋体"/>
          <w:bCs/>
          <w:sz w:val="28"/>
          <w:szCs w:val="28"/>
          <w:lang w:eastAsia="zh-CN"/>
        </w:rPr>
      </w:pPr>
      <w:r>
        <w:rPr>
          <w:rFonts w:hint="eastAsia" w:ascii="宋体" w:hAnsi="宋体" w:eastAsia="宋体" w:cs="宋体"/>
          <w:bCs/>
          <w:sz w:val="28"/>
          <w:szCs w:val="28"/>
        </w:rPr>
        <w:t>根据</w:t>
      </w: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中华人民共和国合同法</w:t>
      </w: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中华人民共和国政府采购法</w:t>
      </w: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等相关法律法规之规定，按照平等、自愿、公平和诚实信用的原则，</w:t>
      </w:r>
      <w:r>
        <w:rPr>
          <w:rFonts w:hint="eastAsia" w:ascii="宋体" w:hAnsi="宋体" w:eastAsia="宋体" w:cs="宋体"/>
          <w:bCs/>
          <w:sz w:val="28"/>
          <w:szCs w:val="28"/>
        </w:rPr>
        <w:t>经</w:t>
      </w:r>
      <w:r>
        <w:rPr>
          <w:rFonts w:hint="eastAsia" w:ascii="宋体" w:hAnsi="宋体" w:eastAsia="宋体" w:cs="宋体"/>
          <w:bCs/>
          <w:sz w:val="28"/>
          <w:szCs w:val="28"/>
          <w:lang w:val="en-US" w:eastAsia="zh-CN"/>
        </w:rPr>
        <w:t>甲方和乙方</w:t>
      </w:r>
      <w:r>
        <w:rPr>
          <w:rFonts w:hint="eastAsia" w:ascii="宋体" w:hAnsi="宋体" w:eastAsia="宋体" w:cs="宋体"/>
          <w:bCs/>
          <w:sz w:val="28"/>
          <w:szCs w:val="28"/>
        </w:rPr>
        <w:t>协商</w:t>
      </w:r>
      <w:r>
        <w:rPr>
          <w:rFonts w:hint="eastAsia" w:ascii="宋体" w:hAnsi="宋体" w:eastAsia="宋体" w:cs="宋体"/>
          <w:bCs/>
          <w:sz w:val="28"/>
          <w:szCs w:val="28"/>
          <w:lang w:val="en-US" w:eastAsia="zh-CN"/>
        </w:rPr>
        <w:t>一致</w:t>
      </w:r>
      <w:r>
        <w:rPr>
          <w:rFonts w:hint="eastAsia" w:ascii="宋体" w:hAnsi="宋体" w:eastAsia="宋体" w:cs="宋体"/>
          <w:bCs/>
          <w:sz w:val="28"/>
          <w:szCs w:val="28"/>
        </w:rPr>
        <w:t>，</w:t>
      </w:r>
      <w:r>
        <w:rPr>
          <w:rFonts w:hint="eastAsia" w:ascii="宋体" w:hAnsi="宋体" w:eastAsia="宋体" w:cs="宋体"/>
          <w:bCs/>
          <w:sz w:val="28"/>
          <w:szCs w:val="28"/>
          <w:lang w:val="en-US" w:eastAsia="zh-CN"/>
        </w:rPr>
        <w:t>约定以下合同条款，以兹共同遵守、全面履行。</w:t>
      </w:r>
    </w:p>
    <w:p w14:paraId="6C9A818A">
      <w:pPr>
        <w:keepNext w:val="0"/>
        <w:keepLines w:val="0"/>
        <w:pageBreakBefore w:val="0"/>
        <w:widowControl w:val="0"/>
        <w:numPr>
          <w:ilvl w:val="0"/>
          <w:numId w:val="2"/>
        </w:numPr>
        <w:tabs>
          <w:tab w:val="left" w:pos="840"/>
        </w:tabs>
        <w:kinsoku/>
        <w:wordWrap/>
        <w:overflowPunct/>
        <w:topLinePunct w:val="0"/>
        <w:autoSpaceDE/>
        <w:autoSpaceDN/>
        <w:bidi w:val="0"/>
        <w:adjustRightInd/>
        <w:snapToGrid/>
        <w:spacing w:before="0" w:beforeLines="0" w:after="0" w:afterLines="0" w:line="560" w:lineRule="exact"/>
        <w:ind w:left="0" w:leftChars="0" w:right="0" w:rightChars="0" w:firstLine="560" w:firstLineChars="20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项目名称</w:t>
      </w:r>
    </w:p>
    <w:p w14:paraId="08AA459E">
      <w:pPr>
        <w:keepNext w:val="0"/>
        <w:keepLines w:val="0"/>
        <w:pageBreakBefore w:val="0"/>
        <w:widowControl w:val="0"/>
        <w:tabs>
          <w:tab w:val="left" w:pos="840"/>
        </w:tabs>
        <w:kinsoku/>
        <w:wordWrap/>
        <w:overflowPunct/>
        <w:topLinePunct w:val="0"/>
        <w:autoSpaceDE/>
        <w:autoSpaceDN/>
        <w:bidi w:val="0"/>
        <w:adjustRightInd/>
        <w:snapToGrid/>
        <w:spacing w:before="0" w:beforeLines="0" w:after="0" w:afterLines="0" w:line="560" w:lineRule="exact"/>
        <w:ind w:right="0" w:rightChars="0" w:firstLine="560" w:firstLineChars="200"/>
        <w:textAlignment w:val="auto"/>
        <w:rPr>
          <w:rFonts w:hint="eastAsia" w:ascii="宋体" w:hAnsi="宋体" w:eastAsia="宋体" w:cs="宋体"/>
          <w:i w:val="0"/>
          <w:iCs w:val="0"/>
          <w:caps w:val="0"/>
          <w:color w:val="auto"/>
          <w:spacing w:val="0"/>
          <w:sz w:val="28"/>
          <w:szCs w:val="28"/>
          <w:shd w:val="clear" w:color="auto" w:fill="FFFFFF"/>
          <w:lang w:eastAsia="zh-CN"/>
        </w:rPr>
      </w:pPr>
      <w:r>
        <w:rPr>
          <w:rFonts w:hint="eastAsia" w:ascii="宋体" w:hAnsi="宋体" w:eastAsia="宋体" w:cs="宋体"/>
          <w:b w:val="0"/>
          <w:bCs/>
          <w:color w:val="auto"/>
          <w:sz w:val="28"/>
          <w:szCs w:val="28"/>
          <w:lang w:val="en-US" w:eastAsia="zh-CN"/>
        </w:rPr>
        <w:t>项目名称：</w:t>
      </w:r>
      <w:r>
        <w:rPr>
          <w:rFonts w:hint="eastAsia" w:ascii="宋体" w:hAnsi="宋体" w:eastAsia="宋体" w:cs="宋体"/>
          <w:i w:val="0"/>
          <w:iCs w:val="0"/>
          <w:caps w:val="0"/>
          <w:color w:val="auto"/>
          <w:spacing w:val="0"/>
          <w:sz w:val="28"/>
          <w:szCs w:val="28"/>
          <w:shd w:val="clear" w:color="auto" w:fill="FFFFFF"/>
          <w:lang w:val="en-US" w:eastAsia="zh-CN"/>
        </w:rPr>
        <w:t xml:space="preserve"> </w:t>
      </w:r>
    </w:p>
    <w:p w14:paraId="6E3A6B2E">
      <w:pPr>
        <w:keepNext w:val="0"/>
        <w:keepLines w:val="0"/>
        <w:pageBreakBefore w:val="0"/>
        <w:widowControl w:val="0"/>
        <w:tabs>
          <w:tab w:val="left" w:pos="840"/>
        </w:tabs>
        <w:kinsoku/>
        <w:wordWrap/>
        <w:overflowPunct/>
        <w:topLinePunct w:val="0"/>
        <w:autoSpaceDE/>
        <w:autoSpaceDN/>
        <w:bidi w:val="0"/>
        <w:adjustRightInd/>
        <w:snapToGrid/>
        <w:spacing w:before="0" w:beforeLines="0" w:after="0" w:afterLines="0" w:line="560" w:lineRule="exact"/>
        <w:ind w:right="0" w:rightChars="0" w:firstLine="560" w:firstLineChars="200"/>
        <w:textAlignment w:val="auto"/>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 xml:space="preserve">交易编号： </w:t>
      </w:r>
    </w:p>
    <w:p w14:paraId="4E4B0BC0">
      <w:pPr>
        <w:keepNext w:val="0"/>
        <w:keepLines w:val="0"/>
        <w:pageBreakBefore w:val="0"/>
        <w:widowControl w:val="0"/>
        <w:tabs>
          <w:tab w:val="left" w:pos="840"/>
        </w:tabs>
        <w:kinsoku/>
        <w:wordWrap/>
        <w:overflowPunct/>
        <w:topLinePunct w:val="0"/>
        <w:autoSpaceDE/>
        <w:autoSpaceDN/>
        <w:bidi w:val="0"/>
        <w:adjustRightInd/>
        <w:snapToGrid/>
        <w:spacing w:before="0" w:beforeLines="0" w:after="0" w:afterLines="0" w:line="560" w:lineRule="exact"/>
        <w:ind w:left="0" w:leftChars="0" w:right="0" w:rightChars="0" w:firstLine="560" w:firstLineChars="200"/>
        <w:textAlignment w:val="auto"/>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rPr>
        <w:t>二、</w:t>
      </w:r>
      <w:r>
        <w:rPr>
          <w:rFonts w:hint="eastAsia" w:ascii="宋体" w:hAnsi="宋体" w:eastAsia="宋体" w:cs="宋体"/>
          <w:b w:val="0"/>
          <w:bCs/>
          <w:color w:val="auto"/>
          <w:sz w:val="28"/>
          <w:szCs w:val="28"/>
          <w:lang w:val="en-US" w:eastAsia="zh-CN"/>
        </w:rPr>
        <w:t>服务内容、</w:t>
      </w:r>
      <w:r>
        <w:rPr>
          <w:rFonts w:hint="eastAsia" w:ascii="宋体" w:hAnsi="宋体" w:eastAsia="宋体" w:cs="宋体"/>
          <w:b w:val="0"/>
          <w:bCs/>
          <w:color w:val="auto"/>
          <w:sz w:val="28"/>
          <w:szCs w:val="28"/>
        </w:rPr>
        <w:t>金额</w:t>
      </w:r>
      <w:r>
        <w:rPr>
          <w:rFonts w:hint="eastAsia" w:ascii="宋体" w:hAnsi="宋体" w:eastAsia="宋体" w:cs="宋体"/>
          <w:b w:val="0"/>
          <w:bCs/>
          <w:color w:val="auto"/>
          <w:sz w:val="28"/>
          <w:szCs w:val="28"/>
          <w:lang w:val="en-US" w:eastAsia="zh-CN"/>
        </w:rPr>
        <w:t>及服务期限</w:t>
      </w:r>
    </w:p>
    <w:p w14:paraId="3293040F">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560" w:firstLineChars="200"/>
        <w:textAlignment w:val="auto"/>
        <w:outlineLvl w:val="1"/>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宽带、服务器使用租赁费、</w:t>
      </w:r>
      <w:r>
        <w:rPr>
          <w:rFonts w:hint="eastAsia" w:ascii="宋体" w:hAnsi="宋体" w:eastAsia="宋体" w:cs="宋体"/>
          <w:b w:val="0"/>
          <w:bCs w:val="0"/>
          <w:color w:val="auto"/>
          <w:sz w:val="28"/>
          <w:szCs w:val="28"/>
          <w:u w:val="none"/>
          <w:lang w:val="en-US" w:eastAsia="zh-CN"/>
        </w:rPr>
        <w:t>维护费、服务器托管、空间使用、业务推广、宣传培训、应用等共</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Cs/>
          <w:color w:val="auto"/>
          <w:sz w:val="28"/>
          <w:szCs w:val="28"/>
        </w:rPr>
        <w:t>元/年</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大写：</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Cs/>
          <w:color w:val="auto"/>
          <w:sz w:val="28"/>
          <w:szCs w:val="28"/>
          <w:lang w:val="en-US" w:eastAsia="zh-CN"/>
        </w:rPr>
        <w:t>元整/年）</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合同期为</w:t>
      </w:r>
      <w:r>
        <w:rPr>
          <w:rFonts w:hint="eastAsia" w:ascii="宋体" w:hAnsi="宋体" w:eastAsia="宋体" w:cs="宋体"/>
          <w:bCs/>
          <w:color w:val="auto"/>
          <w:sz w:val="28"/>
          <w:szCs w:val="28"/>
          <w:u w:val="single"/>
          <w:lang w:val="en-US" w:eastAsia="zh-CN"/>
        </w:rPr>
        <w:t xml:space="preserve">    </w:t>
      </w:r>
      <w:r>
        <w:rPr>
          <w:rFonts w:hint="eastAsia" w:ascii="宋体" w:hAnsi="宋体" w:eastAsia="宋体" w:cs="宋体"/>
          <w:bCs/>
          <w:color w:val="auto"/>
          <w:sz w:val="28"/>
          <w:szCs w:val="28"/>
          <w:lang w:val="en-US" w:eastAsia="zh-CN"/>
        </w:rPr>
        <w:t>年，费用合计</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Cs/>
          <w:color w:val="auto"/>
          <w:sz w:val="28"/>
          <w:szCs w:val="28"/>
          <w:u w:val="single"/>
          <w:lang w:val="en-US" w:eastAsia="zh-CN"/>
        </w:rPr>
        <w:t xml:space="preserve"> </w:t>
      </w:r>
      <w:r>
        <w:rPr>
          <w:rFonts w:hint="eastAsia" w:ascii="宋体" w:hAnsi="宋体" w:eastAsia="宋体" w:cs="宋体"/>
          <w:bCs/>
          <w:color w:val="auto"/>
          <w:sz w:val="28"/>
          <w:szCs w:val="28"/>
          <w:lang w:val="en-US" w:eastAsia="zh-CN"/>
        </w:rPr>
        <w:t>元（大写：</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Cs/>
          <w:color w:val="auto"/>
          <w:sz w:val="28"/>
          <w:szCs w:val="28"/>
          <w:lang w:val="en-US" w:eastAsia="zh-CN"/>
        </w:rPr>
        <w:t>元整）。</w:t>
      </w:r>
    </w:p>
    <w:p w14:paraId="39A20688">
      <w:pPr>
        <w:keepNext w:val="0"/>
        <w:keepLines w:val="0"/>
        <w:pageBreakBefore w:val="0"/>
        <w:widowControl w:val="0"/>
        <w:numPr>
          <w:ilvl w:val="0"/>
          <w:numId w:val="3"/>
        </w:numPr>
        <w:tabs>
          <w:tab w:val="left" w:pos="840"/>
        </w:tabs>
        <w:kinsoku/>
        <w:wordWrap/>
        <w:overflowPunct/>
        <w:topLinePunct w:val="0"/>
        <w:autoSpaceDE/>
        <w:autoSpaceDN/>
        <w:bidi w:val="0"/>
        <w:adjustRightInd/>
        <w:snapToGrid/>
        <w:spacing w:before="0" w:beforeLines="0" w:after="0" w:afterLines="0" w:line="560" w:lineRule="exact"/>
        <w:ind w:left="0" w:leftChars="0" w:right="0" w:rightChars="0" w:firstLine="560" w:firstLineChars="20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付款方式</w:t>
      </w:r>
    </w:p>
    <w:p w14:paraId="5F4D2445">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宋体" w:hAnsi="宋体" w:eastAsia="宋体" w:cs="宋体"/>
          <w:b w:val="0"/>
          <w:bCs/>
          <w:color w:val="auto"/>
          <w:sz w:val="28"/>
          <w:szCs w:val="28"/>
        </w:rPr>
      </w:pPr>
      <w:r>
        <w:rPr>
          <w:rFonts w:hint="eastAsia" w:ascii="宋体" w:hAnsi="宋体" w:eastAsia="宋体" w:cs="宋体"/>
          <w:b/>
          <w:bCs w:val="0"/>
          <w:color w:val="auto"/>
          <w:sz w:val="28"/>
          <w:szCs w:val="28"/>
          <w:lang w:eastAsia="zh-CN"/>
        </w:rPr>
        <w:t>付款方式：</w:t>
      </w:r>
      <w:r>
        <w:rPr>
          <w:rFonts w:hint="eastAsia" w:ascii="宋体" w:hAnsi="宋体" w:eastAsia="宋体" w:cs="宋体"/>
          <w:b/>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color w:val="auto"/>
          <w:sz w:val="28"/>
          <w:szCs w:val="28"/>
          <w:lang w:val="en-US" w:eastAsia="zh-CN"/>
        </w:rPr>
        <w:t>。</w:t>
      </w:r>
    </w:p>
    <w:p w14:paraId="0FAD2635">
      <w:pPr>
        <w:keepNext w:val="0"/>
        <w:keepLines w:val="0"/>
        <w:pageBreakBefore w:val="0"/>
        <w:widowControl w:val="0"/>
        <w:tabs>
          <w:tab w:val="left" w:pos="840"/>
        </w:tabs>
        <w:kinsoku/>
        <w:wordWrap/>
        <w:overflowPunct/>
        <w:topLinePunct w:val="0"/>
        <w:autoSpaceDE/>
        <w:autoSpaceDN/>
        <w:bidi w:val="0"/>
        <w:adjustRightInd/>
        <w:snapToGrid/>
        <w:spacing w:before="0" w:beforeLines="0" w:after="0" w:afterLines="0" w:line="560" w:lineRule="exact"/>
        <w:ind w:left="0" w:leftChars="0" w:right="0" w:rightChars="0" w:firstLine="560" w:firstLineChars="20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lang w:eastAsia="zh-CN"/>
        </w:rPr>
        <w:t>四</w:t>
      </w:r>
      <w:r>
        <w:rPr>
          <w:rFonts w:hint="eastAsia" w:ascii="宋体" w:hAnsi="宋体" w:eastAsia="宋体" w:cs="宋体"/>
          <w:b w:val="0"/>
          <w:bCs/>
          <w:color w:val="auto"/>
          <w:sz w:val="28"/>
          <w:szCs w:val="28"/>
        </w:rPr>
        <w:t>、</w:t>
      </w:r>
      <w:r>
        <w:rPr>
          <w:rFonts w:hint="eastAsia" w:ascii="宋体" w:hAnsi="宋体" w:eastAsia="宋体" w:cs="宋体"/>
          <w:b w:val="0"/>
          <w:bCs/>
          <w:color w:val="auto"/>
          <w:sz w:val="28"/>
          <w:szCs w:val="28"/>
          <w:lang w:eastAsia="zh-CN"/>
        </w:rPr>
        <w:t>甲方责任</w:t>
      </w:r>
    </w:p>
    <w:p w14:paraId="1F263CCC">
      <w:pPr>
        <w:keepNext w:val="0"/>
        <w:keepLines w:val="0"/>
        <w:pageBreakBefore w:val="0"/>
        <w:widowControl w:val="0"/>
        <w:numPr>
          <w:ilvl w:val="0"/>
          <w:numId w:val="4"/>
        </w:numPr>
        <w:tabs>
          <w:tab w:val="left" w:pos="840"/>
        </w:tabs>
        <w:kinsoku/>
        <w:wordWrap/>
        <w:overflowPunct/>
        <w:topLinePunct w:val="0"/>
        <w:autoSpaceDE/>
        <w:autoSpaceDN/>
        <w:bidi w:val="0"/>
        <w:adjustRightInd/>
        <w:snapToGrid/>
        <w:spacing w:before="0" w:beforeLines="0" w:after="0" w:afterLines="0" w:line="560" w:lineRule="exact"/>
        <w:ind w:left="200" w:leftChars="0" w:right="0" w:rightChars="0" w:firstLine="640" w:firstLineChars="0"/>
        <w:textAlignment w:val="auto"/>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遵循相关法律法规，对使用“平台”发布的所有信息的真实性负责，并对乙方工作提供配合和协助。</w:t>
      </w:r>
    </w:p>
    <w:p w14:paraId="1ACA42CE">
      <w:pPr>
        <w:keepNext w:val="0"/>
        <w:keepLines w:val="0"/>
        <w:pageBreakBefore w:val="0"/>
        <w:widowControl w:val="0"/>
        <w:numPr>
          <w:ilvl w:val="0"/>
          <w:numId w:val="4"/>
        </w:numPr>
        <w:tabs>
          <w:tab w:val="left" w:pos="840"/>
        </w:tabs>
        <w:kinsoku/>
        <w:wordWrap/>
        <w:overflowPunct/>
        <w:topLinePunct w:val="0"/>
        <w:autoSpaceDE/>
        <w:autoSpaceDN/>
        <w:bidi w:val="0"/>
        <w:adjustRightInd/>
        <w:snapToGrid/>
        <w:spacing w:before="0" w:beforeLines="0" w:after="0" w:afterLines="0" w:line="560" w:lineRule="exact"/>
        <w:ind w:left="200" w:leftChars="0" w:right="0" w:rightChars="0" w:firstLine="640" w:firstLineChars="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lang w:val="en-US" w:eastAsia="zh-CN"/>
        </w:rPr>
        <w:t>签订合同后，甲方如需追加乙方助建平台其他服务或者功能的，在不改变本合同其他条款的前提下，可以与乙方协商签订补充合同，并另行支付乙方相应功能的技术开发费用。</w:t>
      </w:r>
    </w:p>
    <w:p w14:paraId="5989FED6">
      <w:pPr>
        <w:keepNext w:val="0"/>
        <w:keepLines w:val="0"/>
        <w:pageBreakBefore w:val="0"/>
        <w:widowControl w:val="0"/>
        <w:numPr>
          <w:ilvl w:val="0"/>
          <w:numId w:val="4"/>
        </w:numPr>
        <w:tabs>
          <w:tab w:val="left" w:pos="840"/>
        </w:tabs>
        <w:kinsoku/>
        <w:wordWrap/>
        <w:overflowPunct/>
        <w:topLinePunct w:val="0"/>
        <w:autoSpaceDE/>
        <w:autoSpaceDN/>
        <w:bidi w:val="0"/>
        <w:adjustRightInd/>
        <w:snapToGrid/>
        <w:spacing w:before="0" w:beforeLines="0" w:after="0" w:afterLines="0" w:line="560" w:lineRule="exact"/>
        <w:ind w:left="200" w:leftChars="0" w:right="0" w:rightChars="0" w:firstLine="640" w:firstLineChars="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lang w:val="en-US" w:eastAsia="zh-CN"/>
        </w:rPr>
        <w:t>项目建设过程中，根据实际情况，甲方提出需要更改设计方案的，应按新方案进行建设。若因甲方所提供的支持“平台”运行的环境配置延误等因素，影响乙方不能按计划部署“平台”应用，则“平台”工期延误，由此造成的损失由甲方承担。</w:t>
      </w:r>
    </w:p>
    <w:p w14:paraId="2A940691">
      <w:pPr>
        <w:keepNext w:val="0"/>
        <w:keepLines w:val="0"/>
        <w:pageBreakBefore w:val="0"/>
        <w:widowControl w:val="0"/>
        <w:numPr>
          <w:ilvl w:val="0"/>
          <w:numId w:val="4"/>
        </w:numPr>
        <w:tabs>
          <w:tab w:val="left" w:pos="840"/>
        </w:tabs>
        <w:kinsoku/>
        <w:wordWrap/>
        <w:overflowPunct/>
        <w:topLinePunct w:val="0"/>
        <w:autoSpaceDE/>
        <w:autoSpaceDN/>
        <w:bidi w:val="0"/>
        <w:adjustRightInd/>
        <w:snapToGrid/>
        <w:spacing w:before="0" w:beforeLines="0" w:after="0" w:afterLines="0" w:line="560" w:lineRule="exact"/>
        <w:ind w:left="200" w:leftChars="0" w:right="0" w:rightChars="0" w:firstLine="640" w:firstLineChars="0"/>
        <w:textAlignment w:val="auto"/>
        <w:rPr>
          <w:rFonts w:hint="eastAsia" w:ascii="宋体" w:hAnsi="宋体" w:eastAsia="宋体" w:cs="宋体"/>
          <w:b w:val="0"/>
          <w:bCs/>
          <w:color w:val="auto"/>
          <w:sz w:val="28"/>
          <w:szCs w:val="28"/>
          <w:lang w:eastAsia="zh-CN"/>
        </w:rPr>
      </w:pPr>
      <w:r>
        <w:rPr>
          <w:rFonts w:hint="eastAsia" w:ascii="宋体" w:hAnsi="宋体" w:eastAsia="宋体" w:cs="宋体"/>
          <w:b w:val="0"/>
          <w:bCs/>
          <w:color w:val="auto"/>
          <w:sz w:val="28"/>
          <w:szCs w:val="28"/>
          <w:lang w:val="en-US" w:eastAsia="zh-CN"/>
        </w:rPr>
        <w:t>甲方需及时支付乙方相关服务费用。</w:t>
      </w:r>
    </w:p>
    <w:p w14:paraId="251185A2">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before="0" w:beforeLines="0" w:after="0" w:afterLines="0" w:line="560" w:lineRule="exact"/>
        <w:ind w:right="0" w:rightChars="0" w:firstLine="560" w:firstLineChars="200"/>
        <w:textAlignment w:val="auto"/>
        <w:rPr>
          <w:rFonts w:hint="eastAsia" w:ascii="宋体" w:hAnsi="宋体" w:eastAsia="宋体" w:cs="宋体"/>
          <w:b w:val="0"/>
          <w:bCs/>
          <w:color w:val="auto"/>
          <w:sz w:val="28"/>
          <w:szCs w:val="28"/>
          <w:lang w:eastAsia="zh-CN"/>
        </w:rPr>
      </w:pPr>
      <w:r>
        <w:rPr>
          <w:rFonts w:hint="eastAsia" w:ascii="宋体" w:hAnsi="宋体" w:eastAsia="宋体" w:cs="宋体"/>
          <w:b w:val="0"/>
          <w:bCs/>
          <w:color w:val="auto"/>
          <w:sz w:val="28"/>
          <w:szCs w:val="28"/>
          <w:lang w:val="en-US" w:eastAsia="zh-CN"/>
        </w:rPr>
        <w:t>五、</w:t>
      </w:r>
      <w:r>
        <w:rPr>
          <w:rFonts w:hint="eastAsia" w:ascii="宋体" w:hAnsi="宋体" w:eastAsia="宋体" w:cs="宋体"/>
          <w:b w:val="0"/>
          <w:bCs/>
          <w:color w:val="auto"/>
          <w:sz w:val="28"/>
          <w:szCs w:val="28"/>
          <w:lang w:eastAsia="zh-CN"/>
        </w:rPr>
        <w:t>乙方责任</w:t>
      </w:r>
    </w:p>
    <w:p w14:paraId="0EE321CB">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before="0" w:beforeLines="0" w:after="0" w:afterLines="0" w:line="560" w:lineRule="exact"/>
        <w:ind w:leftChars="0" w:right="0" w:rightChars="0" w:firstLine="560" w:firstLineChars="200"/>
        <w:textAlignment w:val="auto"/>
        <w:outlineLvl w:val="9"/>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在合同履行期间，乙方提供以下服务：</w:t>
      </w:r>
    </w:p>
    <w:p w14:paraId="2A28522E">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before="0" w:beforeLines="0" w:after="0" w:afterLines="0" w:line="560" w:lineRule="exact"/>
        <w:ind w:leftChars="0" w:right="0" w:rightChars="0" w:firstLine="560" w:firstLineChars="200"/>
        <w:textAlignment w:val="auto"/>
        <w:outlineLvl w:val="9"/>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1、提供1名驻场服务人员，配合招标人做好“信用武陟 ”门户网站栏目的信息更新， 协助招标人指导各类信用信息归集共享等工作。</w:t>
      </w:r>
    </w:p>
    <w:p w14:paraId="45866A67">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before="0" w:beforeLines="0" w:after="0" w:afterLines="0" w:line="560" w:lineRule="exact"/>
        <w:ind w:leftChars="0" w:right="0" w:rightChars="0" w:firstLine="560" w:firstLineChars="200"/>
        <w:textAlignment w:val="auto"/>
        <w:outlineLvl w:val="9"/>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2、供应商应该提供项目培训，且满足以下要求：需安排有授课经验、有理论水平和实际工作经验的老师协助进行最终用户的培训。需提供详细的培训计划，培训计划中对时间、地点、授课人、培训内容、培训场所等内容安排进行详细描述。</w:t>
      </w:r>
    </w:p>
    <w:p w14:paraId="022611D3">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before="0" w:beforeLines="0" w:after="0" w:afterLines="0" w:line="560" w:lineRule="exact"/>
        <w:ind w:leftChars="0" w:right="0" w:rightChars="0" w:firstLine="560" w:firstLineChars="200"/>
        <w:textAlignment w:val="auto"/>
        <w:outlineLvl w:val="9"/>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3、在服务期内，供应商需提供7×24小时的电话热线咨询服务，供应商应提供电话咨询、远程协助等服务，必要时提供上门服务。</w:t>
      </w:r>
    </w:p>
    <w:p w14:paraId="7188A0F1">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before="0" w:beforeLines="0" w:after="0" w:afterLines="0" w:line="560" w:lineRule="exact"/>
        <w:ind w:leftChars="0" w:right="0" w:rightChars="0" w:firstLine="560" w:firstLineChars="200"/>
        <w:textAlignment w:val="auto"/>
        <w:outlineLvl w:val="9"/>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4、供应商应有完善的售后服务体系。在服务期内对系统故障进行及时响应，采购人提出现场响应要求后24小时内到达现场</w:t>
      </w:r>
    </w:p>
    <w:p w14:paraId="2C483F94">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before="0" w:beforeLines="0" w:after="0" w:afterLines="0" w:line="560" w:lineRule="exact"/>
        <w:ind w:leftChars="200" w:right="0" w:rightChars="0"/>
        <w:textAlignment w:val="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5、乙方负责建设运维期间的设备妥善保管和安全工作，发生失</w:t>
      </w:r>
    </w:p>
    <w:p w14:paraId="23259BCA">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before="0" w:beforeLines="0" w:after="0" w:afterLines="0" w:line="560" w:lineRule="exact"/>
        <w:ind w:right="0" w:rightChars="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lang w:val="en-US" w:eastAsia="zh-CN"/>
        </w:rPr>
        <w:t>窃、设备损毁、人员伤亡等安全事故，由乙方自行负责。甲方对此不承担任何责任和义务。</w:t>
      </w:r>
    </w:p>
    <w:p w14:paraId="110AA282">
      <w:pPr>
        <w:keepNext w:val="0"/>
        <w:keepLines w:val="0"/>
        <w:pageBreakBefore w:val="0"/>
        <w:widowControl w:val="0"/>
        <w:tabs>
          <w:tab w:val="left" w:pos="840"/>
        </w:tabs>
        <w:kinsoku/>
        <w:wordWrap/>
        <w:overflowPunct/>
        <w:topLinePunct w:val="0"/>
        <w:autoSpaceDE/>
        <w:autoSpaceDN/>
        <w:bidi w:val="0"/>
        <w:adjustRightInd/>
        <w:snapToGrid/>
        <w:spacing w:before="0" w:beforeLines="0" w:after="0" w:afterLines="0" w:line="560" w:lineRule="exact"/>
        <w:ind w:left="0" w:leftChars="0" w:right="0" w:rightChars="0" w:firstLine="560" w:firstLineChars="20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lang w:val="en-US" w:eastAsia="zh-CN"/>
        </w:rPr>
        <w:t>6</w:t>
      </w:r>
      <w:r>
        <w:rPr>
          <w:rFonts w:hint="eastAsia" w:ascii="宋体" w:hAnsi="宋体" w:eastAsia="宋体" w:cs="宋体"/>
          <w:bCs/>
          <w:color w:val="auto"/>
          <w:sz w:val="28"/>
          <w:szCs w:val="28"/>
        </w:rPr>
        <w:t>.保密要求：</w:t>
      </w:r>
      <w:r>
        <w:rPr>
          <w:rFonts w:hint="eastAsia" w:ascii="宋体" w:hAnsi="宋体" w:eastAsia="宋体" w:cs="宋体"/>
          <w:bCs/>
          <w:color w:val="auto"/>
          <w:sz w:val="28"/>
          <w:szCs w:val="28"/>
          <w:lang w:eastAsia="zh-CN"/>
        </w:rPr>
        <w:t>乙方</w:t>
      </w:r>
      <w:r>
        <w:rPr>
          <w:rFonts w:hint="eastAsia" w:ascii="宋体" w:hAnsi="宋体" w:eastAsia="宋体" w:cs="宋体"/>
          <w:bCs/>
          <w:color w:val="auto"/>
          <w:sz w:val="28"/>
          <w:szCs w:val="28"/>
        </w:rPr>
        <w:t>应在签订合同后承担建设、售后质保维护</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信息归集、录入和上传</w:t>
      </w:r>
      <w:r>
        <w:rPr>
          <w:rFonts w:hint="eastAsia" w:ascii="宋体" w:hAnsi="宋体" w:eastAsia="宋体" w:cs="宋体"/>
          <w:bCs/>
          <w:color w:val="auto"/>
          <w:sz w:val="28"/>
          <w:szCs w:val="28"/>
        </w:rPr>
        <w:t>等工作中的保密义务，与</w:t>
      </w:r>
      <w:r>
        <w:rPr>
          <w:rFonts w:hint="eastAsia" w:ascii="宋体" w:hAnsi="宋体" w:eastAsia="宋体" w:cs="宋体"/>
          <w:bCs/>
          <w:color w:val="auto"/>
          <w:sz w:val="28"/>
          <w:szCs w:val="28"/>
          <w:lang w:eastAsia="zh-CN"/>
        </w:rPr>
        <w:t>甲方</w:t>
      </w:r>
      <w:r>
        <w:rPr>
          <w:rFonts w:hint="eastAsia" w:ascii="宋体" w:hAnsi="宋体" w:eastAsia="宋体" w:cs="宋体"/>
          <w:bCs/>
          <w:color w:val="auto"/>
          <w:sz w:val="28"/>
          <w:szCs w:val="28"/>
        </w:rPr>
        <w:t>签订保密责任书</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涉及到的相关工作内容终身保密。</w:t>
      </w:r>
    </w:p>
    <w:p w14:paraId="365E9725">
      <w:pPr>
        <w:keepNext w:val="0"/>
        <w:keepLines w:val="0"/>
        <w:pageBreakBefore w:val="0"/>
        <w:widowControl w:val="0"/>
        <w:tabs>
          <w:tab w:val="left" w:pos="840"/>
        </w:tabs>
        <w:kinsoku/>
        <w:wordWrap/>
        <w:overflowPunct/>
        <w:topLinePunct w:val="0"/>
        <w:autoSpaceDE/>
        <w:autoSpaceDN/>
        <w:bidi w:val="0"/>
        <w:adjustRightInd/>
        <w:snapToGrid/>
        <w:spacing w:before="0" w:beforeLines="0" w:after="0" w:afterLines="0" w:line="560" w:lineRule="exact"/>
        <w:ind w:left="0" w:leftChars="0" w:right="0" w:rightChars="0" w:firstLine="560" w:firstLineChars="20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lang w:val="en-US" w:eastAsia="zh-CN"/>
        </w:rPr>
        <w:t>六</w:t>
      </w:r>
      <w:r>
        <w:rPr>
          <w:rFonts w:hint="eastAsia" w:ascii="宋体" w:hAnsi="宋体" w:eastAsia="宋体" w:cs="宋体"/>
          <w:b w:val="0"/>
          <w:bCs/>
          <w:color w:val="auto"/>
          <w:sz w:val="28"/>
          <w:szCs w:val="28"/>
        </w:rPr>
        <w:t>、违约责任</w:t>
      </w:r>
    </w:p>
    <w:p w14:paraId="2C74C5E8">
      <w:pPr>
        <w:keepNext w:val="0"/>
        <w:keepLines w:val="0"/>
        <w:pageBreakBefore w:val="0"/>
        <w:widowControl w:val="0"/>
        <w:tabs>
          <w:tab w:val="left" w:pos="840"/>
        </w:tabs>
        <w:kinsoku/>
        <w:wordWrap/>
        <w:overflowPunct/>
        <w:topLinePunct w:val="0"/>
        <w:autoSpaceDE/>
        <w:autoSpaceDN/>
        <w:bidi w:val="0"/>
        <w:adjustRightInd/>
        <w:snapToGrid/>
        <w:spacing w:before="0" w:beforeLines="0" w:after="0" w:afterLines="0" w:line="560" w:lineRule="exact"/>
        <w:ind w:left="0" w:leftChars="0" w:right="0" w:rightChars="0" w:firstLine="560" w:firstLineChars="20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甲乙双方应遵守法律法规和本协议规定，否则，将承担相应的法律责任。因违约造成经济损失的，由违约方承担。</w:t>
      </w:r>
    </w:p>
    <w:p w14:paraId="30AA068B">
      <w:pPr>
        <w:keepNext w:val="0"/>
        <w:keepLines w:val="0"/>
        <w:pageBreakBefore w:val="0"/>
        <w:widowControl w:val="0"/>
        <w:tabs>
          <w:tab w:val="left" w:pos="840"/>
        </w:tabs>
        <w:kinsoku/>
        <w:wordWrap/>
        <w:overflowPunct/>
        <w:topLinePunct w:val="0"/>
        <w:autoSpaceDE/>
        <w:autoSpaceDN/>
        <w:bidi w:val="0"/>
        <w:adjustRightInd/>
        <w:snapToGrid/>
        <w:spacing w:before="0" w:beforeLines="0" w:after="0" w:afterLines="0" w:line="560" w:lineRule="exact"/>
        <w:ind w:left="0" w:leftChars="0" w:right="0" w:rightChars="0" w:firstLine="560" w:firstLineChars="20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lang w:val="en-US" w:eastAsia="zh-CN"/>
        </w:rPr>
        <w:t>七</w:t>
      </w:r>
      <w:r>
        <w:rPr>
          <w:rFonts w:hint="eastAsia" w:ascii="宋体" w:hAnsi="宋体" w:eastAsia="宋体" w:cs="宋体"/>
          <w:b w:val="0"/>
          <w:bCs/>
          <w:color w:val="auto"/>
          <w:sz w:val="28"/>
          <w:szCs w:val="28"/>
        </w:rPr>
        <w:t>、争议的解决</w:t>
      </w:r>
    </w:p>
    <w:p w14:paraId="40860C09">
      <w:pPr>
        <w:keepNext w:val="0"/>
        <w:keepLines w:val="0"/>
        <w:pageBreakBefore w:val="0"/>
        <w:widowControl w:val="0"/>
        <w:tabs>
          <w:tab w:val="left" w:pos="840"/>
        </w:tabs>
        <w:kinsoku/>
        <w:wordWrap/>
        <w:overflowPunct/>
        <w:topLinePunct w:val="0"/>
        <w:autoSpaceDE/>
        <w:autoSpaceDN/>
        <w:bidi w:val="0"/>
        <w:adjustRightInd/>
        <w:snapToGrid/>
        <w:spacing w:before="0" w:beforeLines="0" w:after="0" w:afterLines="0" w:line="560" w:lineRule="exact"/>
        <w:ind w:left="0" w:leftChars="0" w:right="0" w:rightChars="0" w:firstLine="560" w:firstLineChars="20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1.合同执行过程中发生的任何争议，均以上述标准作为仲裁解决依据。如双方未能通过友好协商解决，应向</w:t>
      </w:r>
      <w:r>
        <w:rPr>
          <w:rFonts w:hint="eastAsia" w:ascii="宋体" w:hAnsi="宋体" w:eastAsia="宋体" w:cs="宋体"/>
          <w:bCs/>
          <w:color w:val="auto"/>
          <w:sz w:val="28"/>
          <w:szCs w:val="28"/>
          <w:lang w:val="en-US" w:eastAsia="zh-CN"/>
        </w:rPr>
        <w:t>武陟县</w:t>
      </w:r>
      <w:r>
        <w:rPr>
          <w:rFonts w:hint="eastAsia" w:ascii="宋体" w:hAnsi="宋体" w:eastAsia="宋体" w:cs="宋体"/>
          <w:bCs/>
          <w:color w:val="auto"/>
          <w:sz w:val="28"/>
          <w:szCs w:val="28"/>
        </w:rPr>
        <w:t>人民法院提起诉讼。</w:t>
      </w:r>
    </w:p>
    <w:p w14:paraId="24400943">
      <w:pPr>
        <w:keepNext w:val="0"/>
        <w:keepLines w:val="0"/>
        <w:pageBreakBefore w:val="0"/>
        <w:widowControl w:val="0"/>
        <w:tabs>
          <w:tab w:val="left" w:pos="840"/>
        </w:tabs>
        <w:kinsoku/>
        <w:wordWrap/>
        <w:overflowPunct/>
        <w:topLinePunct w:val="0"/>
        <w:autoSpaceDE/>
        <w:autoSpaceDN/>
        <w:bidi w:val="0"/>
        <w:adjustRightInd/>
        <w:snapToGrid/>
        <w:spacing w:before="0" w:beforeLines="0" w:after="0" w:afterLines="0" w:line="560" w:lineRule="exact"/>
        <w:ind w:left="0" w:leftChars="0" w:right="0" w:rightChars="0" w:firstLine="560" w:firstLineChars="20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2.在法院审理期间，除提交法院审理的事项外，合同其它事项和条款仍应继续履行。</w:t>
      </w:r>
    </w:p>
    <w:p w14:paraId="1C321B1D">
      <w:pPr>
        <w:keepNext w:val="0"/>
        <w:keepLines w:val="0"/>
        <w:pageBreakBefore w:val="0"/>
        <w:widowControl w:val="0"/>
        <w:tabs>
          <w:tab w:val="left" w:pos="840"/>
        </w:tabs>
        <w:kinsoku/>
        <w:wordWrap/>
        <w:overflowPunct/>
        <w:topLinePunct w:val="0"/>
        <w:autoSpaceDE/>
        <w:autoSpaceDN/>
        <w:bidi w:val="0"/>
        <w:adjustRightInd/>
        <w:snapToGrid/>
        <w:spacing w:before="0" w:beforeLines="0" w:after="0" w:afterLines="0" w:line="560" w:lineRule="exact"/>
        <w:ind w:left="0" w:leftChars="0" w:right="0" w:rightChars="0" w:firstLine="560" w:firstLineChars="20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lang w:val="en-US" w:eastAsia="zh-CN"/>
        </w:rPr>
        <w:t>八</w:t>
      </w:r>
      <w:r>
        <w:rPr>
          <w:rFonts w:hint="eastAsia" w:ascii="宋体" w:hAnsi="宋体" w:eastAsia="宋体" w:cs="宋体"/>
          <w:b w:val="0"/>
          <w:bCs/>
          <w:color w:val="auto"/>
          <w:sz w:val="28"/>
          <w:szCs w:val="28"/>
        </w:rPr>
        <w:t>、不可抗力</w:t>
      </w:r>
    </w:p>
    <w:p w14:paraId="425C7AF5">
      <w:pPr>
        <w:keepNext w:val="0"/>
        <w:keepLines w:val="0"/>
        <w:pageBreakBefore w:val="0"/>
        <w:widowControl w:val="0"/>
        <w:tabs>
          <w:tab w:val="left" w:pos="840"/>
        </w:tabs>
        <w:kinsoku/>
        <w:wordWrap/>
        <w:overflowPunct/>
        <w:topLinePunct w:val="0"/>
        <w:autoSpaceDE/>
        <w:autoSpaceDN/>
        <w:bidi w:val="0"/>
        <w:adjustRightInd/>
        <w:snapToGrid/>
        <w:spacing w:before="0" w:beforeLines="0" w:after="0" w:afterLines="0" w:line="560" w:lineRule="exact"/>
        <w:ind w:left="0" w:leftChars="0" w:right="0" w:rightChars="0" w:firstLine="560" w:firstLineChars="20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任何一方由于不可抗力原因不能履行合同时，应在不可抗力事件结束后1天内向对方通报，以减轻可能给对方造成的损失，在取得有关机构的不可抗力证明或双方谅解确认后，允许延期履行或修订合同，并根据情况可部分或全部免于承担违约责任。</w:t>
      </w:r>
    </w:p>
    <w:p w14:paraId="469F34D8">
      <w:pPr>
        <w:keepNext w:val="0"/>
        <w:keepLines w:val="0"/>
        <w:pageBreakBefore w:val="0"/>
        <w:widowControl w:val="0"/>
        <w:tabs>
          <w:tab w:val="left" w:pos="840"/>
        </w:tabs>
        <w:kinsoku/>
        <w:wordWrap/>
        <w:overflowPunct/>
        <w:topLinePunct w:val="0"/>
        <w:autoSpaceDE/>
        <w:autoSpaceDN/>
        <w:bidi w:val="0"/>
        <w:adjustRightInd/>
        <w:snapToGrid/>
        <w:spacing w:before="0" w:beforeLines="0" w:after="0" w:afterLines="0" w:line="560" w:lineRule="exact"/>
        <w:ind w:left="0" w:leftChars="0" w:right="0" w:rightChars="0" w:firstLine="560" w:firstLineChars="20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lang w:val="en-US" w:eastAsia="zh-CN"/>
        </w:rPr>
        <w:t>九</w:t>
      </w:r>
      <w:r>
        <w:rPr>
          <w:rFonts w:hint="eastAsia" w:ascii="宋体" w:hAnsi="宋体" w:eastAsia="宋体" w:cs="宋体"/>
          <w:b w:val="0"/>
          <w:bCs/>
          <w:color w:val="auto"/>
          <w:sz w:val="28"/>
          <w:szCs w:val="28"/>
        </w:rPr>
        <w:t>、合同生效</w:t>
      </w:r>
    </w:p>
    <w:p w14:paraId="0AB2E1D6">
      <w:pPr>
        <w:keepNext w:val="0"/>
        <w:keepLines w:val="0"/>
        <w:pageBreakBefore w:val="0"/>
        <w:widowControl w:val="0"/>
        <w:tabs>
          <w:tab w:val="left" w:pos="840"/>
        </w:tabs>
        <w:kinsoku/>
        <w:wordWrap/>
        <w:overflowPunct/>
        <w:topLinePunct w:val="0"/>
        <w:autoSpaceDE/>
        <w:autoSpaceDN/>
        <w:bidi w:val="0"/>
        <w:adjustRightInd/>
        <w:snapToGrid/>
        <w:spacing w:before="0" w:beforeLines="0" w:after="0" w:afterLines="0" w:line="560" w:lineRule="exact"/>
        <w:ind w:left="0" w:leftChars="0" w:right="0" w:rightChars="0" w:firstLine="560" w:firstLineChars="20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本合同在甲、乙双方</w:t>
      </w:r>
      <w:r>
        <w:rPr>
          <w:rFonts w:hint="eastAsia" w:ascii="宋体" w:hAnsi="宋体" w:eastAsia="宋体" w:cs="宋体"/>
          <w:bCs/>
          <w:color w:val="auto"/>
          <w:sz w:val="28"/>
          <w:szCs w:val="28"/>
          <w:lang w:eastAsia="zh-CN"/>
        </w:rPr>
        <w:t>法定代表人</w:t>
      </w:r>
      <w:r>
        <w:rPr>
          <w:rFonts w:hint="eastAsia" w:ascii="宋体" w:hAnsi="宋体" w:eastAsia="宋体" w:cs="宋体"/>
          <w:bCs/>
          <w:color w:val="auto"/>
          <w:sz w:val="28"/>
          <w:szCs w:val="28"/>
        </w:rPr>
        <w:t>（负责人）签字盖章之日起生效。</w:t>
      </w:r>
    </w:p>
    <w:p w14:paraId="048533E2">
      <w:pPr>
        <w:keepNext w:val="0"/>
        <w:keepLines w:val="0"/>
        <w:pageBreakBefore w:val="0"/>
        <w:widowControl w:val="0"/>
        <w:tabs>
          <w:tab w:val="left" w:pos="840"/>
        </w:tabs>
        <w:kinsoku/>
        <w:wordWrap/>
        <w:overflowPunct/>
        <w:topLinePunct w:val="0"/>
        <w:autoSpaceDE/>
        <w:autoSpaceDN/>
        <w:bidi w:val="0"/>
        <w:adjustRightInd/>
        <w:snapToGrid/>
        <w:spacing w:before="0" w:beforeLines="0" w:after="0" w:afterLines="0" w:line="560" w:lineRule="exact"/>
        <w:ind w:left="0" w:leftChars="0" w:right="0" w:rightChars="0" w:firstLine="560" w:firstLineChars="20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十、其它</w:t>
      </w:r>
    </w:p>
    <w:p w14:paraId="59B11225">
      <w:pPr>
        <w:keepNext w:val="0"/>
        <w:keepLines w:val="0"/>
        <w:pageBreakBefore w:val="0"/>
        <w:widowControl w:val="0"/>
        <w:tabs>
          <w:tab w:val="left" w:pos="840"/>
        </w:tabs>
        <w:kinsoku/>
        <w:wordWrap/>
        <w:overflowPunct/>
        <w:topLinePunct w:val="0"/>
        <w:autoSpaceDE/>
        <w:autoSpaceDN/>
        <w:bidi w:val="0"/>
        <w:adjustRightInd/>
        <w:snapToGrid/>
        <w:spacing w:before="0" w:beforeLines="0" w:after="0" w:afterLines="0" w:line="560" w:lineRule="exact"/>
        <w:ind w:left="0" w:leftChars="0" w:right="0" w:rightChars="0" w:firstLine="560" w:firstLineChars="20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1.所有经双方或多方签署确认的文件（包括</w:t>
      </w:r>
      <w:r>
        <w:rPr>
          <w:rFonts w:hint="eastAsia" w:ascii="宋体" w:hAnsi="宋体" w:eastAsia="宋体" w:cs="宋体"/>
          <w:bCs/>
          <w:color w:val="auto"/>
          <w:sz w:val="28"/>
          <w:szCs w:val="28"/>
          <w:lang w:val="en-US" w:eastAsia="zh-CN"/>
        </w:rPr>
        <w:t>合同、合同附件、</w:t>
      </w:r>
      <w:r>
        <w:rPr>
          <w:rFonts w:hint="eastAsia" w:ascii="宋体" w:hAnsi="宋体" w:eastAsia="宋体" w:cs="宋体"/>
          <w:bCs/>
          <w:color w:val="auto"/>
          <w:sz w:val="28"/>
          <w:szCs w:val="28"/>
        </w:rPr>
        <w:t>补充协议、</w:t>
      </w:r>
      <w:r>
        <w:rPr>
          <w:rFonts w:hint="eastAsia" w:ascii="宋体" w:hAnsi="宋体" w:eastAsia="宋体" w:cs="宋体"/>
          <w:bCs/>
          <w:color w:val="auto"/>
          <w:sz w:val="28"/>
          <w:szCs w:val="28"/>
          <w:lang w:val="en-US" w:eastAsia="zh-CN"/>
        </w:rPr>
        <w:t>会议纪要、</w:t>
      </w:r>
      <w:r>
        <w:rPr>
          <w:rFonts w:hint="eastAsia" w:ascii="宋体" w:hAnsi="宋体" w:eastAsia="宋体" w:cs="宋体"/>
          <w:bCs/>
          <w:color w:val="auto"/>
          <w:sz w:val="28"/>
          <w:szCs w:val="28"/>
        </w:rPr>
        <w:t>往来信函</w:t>
      </w:r>
      <w:r>
        <w:rPr>
          <w:rFonts w:hint="eastAsia" w:ascii="宋体" w:hAnsi="宋体" w:eastAsia="宋体" w:cs="宋体"/>
          <w:bCs/>
          <w:color w:val="auto"/>
          <w:sz w:val="28"/>
          <w:szCs w:val="28"/>
          <w:lang w:val="en-US" w:eastAsia="zh-CN"/>
        </w:rPr>
        <w:t>等</w:t>
      </w:r>
      <w:r>
        <w:rPr>
          <w:rFonts w:hint="eastAsia" w:ascii="宋体" w:hAnsi="宋体" w:eastAsia="宋体" w:cs="宋体"/>
          <w:bCs/>
          <w:color w:val="auto"/>
          <w:sz w:val="28"/>
          <w:szCs w:val="28"/>
        </w:rPr>
        <w:t>）均为本合同不可分割的有效组成部分，与本合同具有同等的法律效力和履约义务，其生效日期为签字盖章确认之日期。</w:t>
      </w:r>
    </w:p>
    <w:p w14:paraId="7C059257">
      <w:pPr>
        <w:keepNext w:val="0"/>
        <w:keepLines w:val="0"/>
        <w:pageBreakBefore w:val="0"/>
        <w:widowControl w:val="0"/>
        <w:tabs>
          <w:tab w:val="left" w:pos="840"/>
        </w:tabs>
        <w:kinsoku/>
        <w:wordWrap/>
        <w:overflowPunct/>
        <w:topLinePunct w:val="0"/>
        <w:autoSpaceDE/>
        <w:autoSpaceDN/>
        <w:bidi w:val="0"/>
        <w:adjustRightInd/>
        <w:snapToGrid/>
        <w:spacing w:before="0" w:beforeLines="0" w:after="0" w:afterLines="0" w:line="560" w:lineRule="exact"/>
        <w:ind w:left="0" w:leftChars="0" w:right="0" w:rightChars="0" w:firstLine="560" w:firstLineChars="20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2.如一方地址、电话有变更，应在变更当日内书面通知对方，否则，应承担相应责任。</w:t>
      </w:r>
    </w:p>
    <w:p w14:paraId="7DFA2041">
      <w:pPr>
        <w:keepNext w:val="0"/>
        <w:keepLines w:val="0"/>
        <w:pageBreakBefore w:val="0"/>
        <w:widowControl w:val="0"/>
        <w:tabs>
          <w:tab w:val="left" w:pos="840"/>
        </w:tabs>
        <w:kinsoku/>
        <w:wordWrap/>
        <w:overflowPunct/>
        <w:topLinePunct w:val="0"/>
        <w:autoSpaceDE/>
        <w:autoSpaceDN/>
        <w:bidi w:val="0"/>
        <w:adjustRightInd/>
        <w:snapToGrid/>
        <w:spacing w:before="0" w:beforeLines="0" w:after="0" w:afterLines="0" w:line="560" w:lineRule="exact"/>
        <w:ind w:left="0" w:leftChars="0" w:right="0" w:rightChars="0" w:firstLine="560" w:firstLineChars="20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3.未经甲方书面同意，乙方不得擅自向第三方转让其应履行的合同项下的义务。</w:t>
      </w:r>
    </w:p>
    <w:p w14:paraId="320E0083">
      <w:pPr>
        <w:keepNext w:val="0"/>
        <w:keepLines w:val="0"/>
        <w:pageBreakBefore w:val="0"/>
        <w:widowControl w:val="0"/>
        <w:tabs>
          <w:tab w:val="left" w:pos="840"/>
        </w:tabs>
        <w:kinsoku/>
        <w:wordWrap/>
        <w:overflowPunct/>
        <w:topLinePunct w:val="0"/>
        <w:autoSpaceDE/>
        <w:autoSpaceDN/>
        <w:bidi w:val="0"/>
        <w:adjustRightInd/>
        <w:snapToGrid/>
        <w:spacing w:before="0" w:beforeLines="0" w:after="0" w:afterLines="0" w:line="560" w:lineRule="exact"/>
        <w:ind w:left="0" w:leftChars="0" w:right="0" w:rightChars="0" w:firstLine="560" w:firstLineChars="20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4.本合同一式</w:t>
      </w:r>
      <w:r>
        <w:rPr>
          <w:rFonts w:hint="eastAsia" w:ascii="宋体" w:hAnsi="宋体" w:eastAsia="宋体" w:cs="宋体"/>
          <w:bCs/>
          <w:color w:val="auto"/>
          <w:sz w:val="28"/>
          <w:szCs w:val="28"/>
          <w:u w:val="single"/>
          <w:lang w:val="en-US" w:eastAsia="zh-CN"/>
        </w:rPr>
        <w:t xml:space="preserve">   </w:t>
      </w:r>
      <w:r>
        <w:rPr>
          <w:rFonts w:hint="eastAsia" w:ascii="宋体" w:hAnsi="宋体" w:eastAsia="宋体" w:cs="宋体"/>
          <w:bCs/>
          <w:color w:val="auto"/>
          <w:sz w:val="28"/>
          <w:szCs w:val="28"/>
        </w:rPr>
        <w:t>份，供需双方各持</w:t>
      </w:r>
      <w:r>
        <w:rPr>
          <w:rFonts w:hint="eastAsia" w:ascii="宋体" w:hAnsi="宋体" w:eastAsia="宋体" w:cs="宋体"/>
          <w:bCs/>
          <w:color w:val="auto"/>
          <w:sz w:val="28"/>
          <w:szCs w:val="28"/>
          <w:u w:val="single"/>
          <w:lang w:val="en-US" w:eastAsia="zh-CN"/>
        </w:rPr>
        <w:t xml:space="preserve">   </w:t>
      </w:r>
      <w:r>
        <w:rPr>
          <w:rFonts w:hint="eastAsia" w:ascii="宋体" w:hAnsi="宋体" w:eastAsia="宋体" w:cs="宋体"/>
          <w:bCs/>
          <w:color w:val="auto"/>
          <w:sz w:val="28"/>
          <w:szCs w:val="28"/>
        </w:rPr>
        <w:t>份。</w:t>
      </w:r>
    </w:p>
    <w:p w14:paraId="563BFD1A">
      <w:pPr>
        <w:keepNext w:val="0"/>
        <w:keepLines w:val="0"/>
        <w:pageBreakBefore w:val="0"/>
        <w:widowControl w:val="0"/>
        <w:tabs>
          <w:tab w:val="left" w:pos="840"/>
        </w:tabs>
        <w:kinsoku/>
        <w:wordWrap/>
        <w:overflowPunct/>
        <w:topLinePunct w:val="0"/>
        <w:autoSpaceDE/>
        <w:autoSpaceDN/>
        <w:bidi w:val="0"/>
        <w:adjustRightInd/>
        <w:snapToGrid/>
        <w:spacing w:before="0" w:beforeLines="0" w:after="0" w:afterLines="0" w:line="560" w:lineRule="exact"/>
        <w:ind w:left="0" w:leftChars="0" w:right="0" w:rightChars="0" w:firstLine="560" w:firstLineChars="200"/>
        <w:textAlignment w:val="auto"/>
        <w:rPr>
          <w:rFonts w:hint="eastAsia" w:ascii="宋体" w:hAnsi="宋体" w:eastAsia="宋体" w:cs="宋体"/>
          <w:bCs/>
          <w:sz w:val="28"/>
          <w:szCs w:val="28"/>
          <w:lang w:eastAsia="zh-CN"/>
        </w:rPr>
      </w:pPr>
      <w:r>
        <w:rPr>
          <w:rFonts w:hint="eastAsia" w:ascii="宋体" w:hAnsi="宋体" w:eastAsia="宋体" w:cs="宋体"/>
          <w:bCs/>
          <w:color w:val="auto"/>
          <w:sz w:val="28"/>
          <w:szCs w:val="28"/>
          <w:lang w:val="en-US" w:eastAsia="zh-CN"/>
        </w:rPr>
        <w:t>5</w:t>
      </w:r>
      <w:r>
        <w:rPr>
          <w:rFonts w:hint="eastAsia" w:ascii="宋体" w:hAnsi="宋体" w:eastAsia="宋体" w:cs="宋体"/>
          <w:bCs/>
          <w:color w:val="auto"/>
          <w:sz w:val="28"/>
          <w:szCs w:val="28"/>
        </w:rPr>
        <w:t>.本合同签约履约地点：</w:t>
      </w:r>
      <w:r>
        <w:rPr>
          <w:rFonts w:hint="eastAsia" w:ascii="宋体" w:hAnsi="宋体" w:eastAsia="宋体" w:cs="宋体"/>
          <w:bCs/>
          <w:color w:val="auto"/>
          <w:sz w:val="28"/>
          <w:szCs w:val="28"/>
          <w:u w:val="single"/>
          <w:lang w:val="en-US" w:eastAsia="zh-CN"/>
        </w:rPr>
        <w:t xml:space="preserve">            </w:t>
      </w:r>
      <w:r>
        <w:rPr>
          <w:rFonts w:hint="eastAsia" w:ascii="宋体" w:hAnsi="宋体" w:eastAsia="宋体" w:cs="宋体"/>
          <w:bCs/>
          <w:color w:val="auto"/>
          <w:sz w:val="28"/>
          <w:szCs w:val="28"/>
          <w:lang w:val="en-US" w:eastAsia="zh-CN"/>
        </w:rPr>
        <w:t xml:space="preserve">。           </w:t>
      </w:r>
      <w:r>
        <w:rPr>
          <w:rFonts w:hint="eastAsia" w:ascii="宋体" w:hAnsi="宋体" w:eastAsia="宋体" w:cs="宋体"/>
          <w:bCs/>
          <w:sz w:val="28"/>
          <w:szCs w:val="28"/>
          <w:lang w:val="en-US" w:eastAsia="zh-CN"/>
        </w:rPr>
        <w:t xml:space="preserve">      </w:t>
      </w:r>
    </w:p>
    <w:p w14:paraId="2A1EE786">
      <w:pPr>
        <w:keepNext w:val="0"/>
        <w:keepLines w:val="0"/>
        <w:pageBreakBefore w:val="0"/>
        <w:widowControl w:val="0"/>
        <w:tabs>
          <w:tab w:val="left" w:pos="840"/>
        </w:tabs>
        <w:kinsoku/>
        <w:wordWrap/>
        <w:overflowPunct/>
        <w:topLinePunct w:val="0"/>
        <w:autoSpaceDE/>
        <w:autoSpaceDN/>
        <w:bidi w:val="0"/>
        <w:adjustRightInd/>
        <w:snapToGrid/>
        <w:spacing w:before="0" w:beforeLines="0" w:after="0" w:afterLines="0" w:line="560" w:lineRule="exact"/>
        <w:ind w:left="0" w:leftChars="0" w:right="0" w:rightChars="0" w:firstLine="560" w:firstLineChars="200"/>
        <w:textAlignment w:val="auto"/>
        <w:rPr>
          <w:rFonts w:hint="eastAsia" w:ascii="宋体" w:hAnsi="宋体" w:eastAsia="宋体" w:cs="宋体"/>
          <w:bCs/>
          <w:sz w:val="28"/>
          <w:szCs w:val="28"/>
          <w:lang w:eastAsia="zh-CN"/>
        </w:rPr>
      </w:pPr>
    </w:p>
    <w:p w14:paraId="442B8CC7">
      <w:pPr>
        <w:keepNext w:val="0"/>
        <w:keepLines w:val="0"/>
        <w:pageBreakBefore w:val="0"/>
        <w:widowControl w:val="0"/>
        <w:tabs>
          <w:tab w:val="left" w:pos="840"/>
        </w:tabs>
        <w:kinsoku/>
        <w:wordWrap/>
        <w:overflowPunct/>
        <w:topLinePunct w:val="0"/>
        <w:autoSpaceDE/>
        <w:autoSpaceDN/>
        <w:bidi w:val="0"/>
        <w:adjustRightInd/>
        <w:snapToGrid/>
        <w:spacing w:before="0" w:beforeLines="0" w:after="0" w:afterLines="0" w:line="560" w:lineRule="exact"/>
        <w:ind w:left="0" w:leftChars="0" w:right="0" w:rightChars="0" w:firstLine="560" w:firstLineChars="200"/>
        <w:textAlignment w:val="auto"/>
        <w:rPr>
          <w:rFonts w:hint="eastAsia" w:ascii="宋体" w:hAnsi="宋体" w:eastAsia="宋体" w:cs="宋体"/>
          <w:bCs/>
          <w:sz w:val="28"/>
          <w:szCs w:val="28"/>
          <w:lang w:eastAsia="zh-CN"/>
        </w:rPr>
      </w:pP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以下无正文</w:t>
      </w:r>
      <w:r>
        <w:rPr>
          <w:rFonts w:hint="eastAsia" w:ascii="宋体" w:hAnsi="宋体" w:eastAsia="宋体" w:cs="宋体"/>
          <w:bCs/>
          <w:sz w:val="28"/>
          <w:szCs w:val="28"/>
          <w:lang w:eastAsia="zh-CN"/>
        </w:rPr>
        <w:t>）</w:t>
      </w:r>
    </w:p>
    <w:p w14:paraId="5B11C70E">
      <w:pPr>
        <w:keepNext w:val="0"/>
        <w:keepLines w:val="0"/>
        <w:pageBreakBefore w:val="0"/>
        <w:widowControl w:val="0"/>
        <w:tabs>
          <w:tab w:val="left" w:pos="840"/>
        </w:tabs>
        <w:kinsoku/>
        <w:wordWrap/>
        <w:overflowPunct/>
        <w:topLinePunct w:val="0"/>
        <w:autoSpaceDE/>
        <w:autoSpaceDN/>
        <w:bidi w:val="0"/>
        <w:adjustRightInd/>
        <w:snapToGrid/>
        <w:spacing w:before="0" w:beforeLines="0" w:after="0" w:afterLines="0" w:line="560" w:lineRule="exact"/>
        <w:ind w:left="0" w:leftChars="0" w:right="0" w:rightChars="0" w:firstLine="560" w:firstLineChars="200"/>
        <w:textAlignment w:val="auto"/>
        <w:rPr>
          <w:rFonts w:hint="eastAsia" w:ascii="宋体" w:hAnsi="宋体" w:eastAsia="宋体" w:cs="宋体"/>
          <w:bCs/>
          <w:sz w:val="28"/>
          <w:szCs w:val="28"/>
          <w:lang w:eastAsia="zh-CN"/>
        </w:rPr>
      </w:pPr>
    </w:p>
    <w:p w14:paraId="5B6BF94F">
      <w:pPr>
        <w:keepNext w:val="0"/>
        <w:keepLines w:val="0"/>
        <w:pageBreakBefore w:val="0"/>
        <w:widowControl w:val="0"/>
        <w:tabs>
          <w:tab w:val="left" w:pos="840"/>
        </w:tabs>
        <w:kinsoku/>
        <w:wordWrap/>
        <w:overflowPunct/>
        <w:topLinePunct w:val="0"/>
        <w:autoSpaceDE/>
        <w:autoSpaceDN/>
        <w:bidi w:val="0"/>
        <w:adjustRightInd/>
        <w:snapToGrid/>
        <w:spacing w:before="0" w:beforeLines="0" w:after="0" w:afterLines="0" w:line="560" w:lineRule="exact"/>
        <w:ind w:left="0" w:leftChars="0" w:right="0" w:rightChars="0" w:firstLine="560" w:firstLineChars="200"/>
        <w:textAlignment w:val="auto"/>
        <w:rPr>
          <w:rFonts w:hint="eastAsia" w:ascii="宋体" w:hAnsi="宋体" w:eastAsia="宋体" w:cs="宋体"/>
          <w:bCs/>
          <w:sz w:val="28"/>
          <w:szCs w:val="28"/>
          <w:lang w:eastAsia="zh-CN"/>
        </w:rPr>
      </w:pPr>
    </w:p>
    <w:p w14:paraId="017A4881">
      <w:pPr>
        <w:keepNext w:val="0"/>
        <w:keepLines w:val="0"/>
        <w:pageBreakBefore w:val="0"/>
        <w:widowControl w:val="0"/>
        <w:tabs>
          <w:tab w:val="left" w:pos="840"/>
        </w:tabs>
        <w:kinsoku/>
        <w:wordWrap/>
        <w:overflowPunct/>
        <w:topLinePunct w:val="0"/>
        <w:autoSpaceDE/>
        <w:autoSpaceDN/>
        <w:bidi w:val="0"/>
        <w:adjustRightInd/>
        <w:snapToGrid/>
        <w:spacing w:before="0" w:beforeLines="0" w:after="0" w:afterLines="0" w:line="560" w:lineRule="exact"/>
        <w:ind w:right="0" w:rightChars="0"/>
        <w:textAlignment w:val="auto"/>
        <w:rPr>
          <w:rFonts w:hint="eastAsia" w:ascii="宋体" w:hAnsi="宋体" w:eastAsia="宋体" w:cs="宋体"/>
          <w:bCs/>
          <w:sz w:val="28"/>
          <w:szCs w:val="28"/>
          <w:lang w:eastAsia="zh-CN"/>
        </w:rPr>
      </w:pPr>
    </w:p>
    <w:p w14:paraId="40282B28">
      <w:pPr>
        <w:keepNext w:val="0"/>
        <w:keepLines w:val="0"/>
        <w:pageBreakBefore w:val="0"/>
        <w:widowControl w:val="0"/>
        <w:tabs>
          <w:tab w:val="left" w:pos="840"/>
        </w:tabs>
        <w:kinsoku/>
        <w:wordWrap/>
        <w:overflowPunct/>
        <w:topLinePunct w:val="0"/>
        <w:autoSpaceDE/>
        <w:autoSpaceDN/>
        <w:bidi w:val="0"/>
        <w:adjustRightInd/>
        <w:snapToGrid/>
        <w:spacing w:before="0" w:beforeLines="0" w:after="0" w:afterLines="0" w:line="560" w:lineRule="exact"/>
        <w:ind w:left="0" w:leftChars="0" w:right="0" w:rightChars="0" w:firstLine="560" w:firstLineChars="200"/>
        <w:textAlignment w:val="auto"/>
        <w:rPr>
          <w:rFonts w:hint="eastAsia" w:ascii="宋体" w:hAnsi="宋体" w:eastAsia="宋体" w:cs="宋体"/>
          <w:bCs/>
          <w:sz w:val="28"/>
          <w:szCs w:val="28"/>
          <w:lang w:eastAsia="zh-CN"/>
        </w:rPr>
      </w:pPr>
      <w:r>
        <w:rPr>
          <w:rFonts w:hint="eastAsia" w:ascii="宋体" w:hAnsi="宋体" w:eastAsia="宋体" w:cs="宋体"/>
          <w:bCs/>
          <w:sz w:val="28"/>
          <w:szCs w:val="28"/>
        </w:rPr>
        <w:t>甲方（盖章）：</w:t>
      </w:r>
      <w:r>
        <w:rPr>
          <w:rFonts w:hint="eastAsia" w:ascii="宋体" w:hAnsi="宋体" w:eastAsia="宋体" w:cs="宋体"/>
          <w:bCs/>
          <w:sz w:val="28"/>
          <w:szCs w:val="28"/>
          <w:lang w:val="en-US" w:eastAsia="zh-CN"/>
        </w:rPr>
        <w:t xml:space="preserve"> </w:t>
      </w:r>
    </w:p>
    <w:p w14:paraId="4808C636">
      <w:pPr>
        <w:keepNext w:val="0"/>
        <w:keepLines w:val="0"/>
        <w:pageBreakBefore w:val="0"/>
        <w:widowControl w:val="0"/>
        <w:tabs>
          <w:tab w:val="left" w:pos="840"/>
        </w:tabs>
        <w:kinsoku/>
        <w:wordWrap/>
        <w:overflowPunct/>
        <w:topLinePunct w:val="0"/>
        <w:autoSpaceDE/>
        <w:autoSpaceDN/>
        <w:bidi w:val="0"/>
        <w:adjustRightInd/>
        <w:snapToGrid/>
        <w:spacing w:before="0" w:beforeLines="0" w:after="0" w:afterLines="0" w:line="560" w:lineRule="exact"/>
        <w:ind w:left="0" w:leftChars="0" w:right="0" w:rightChars="0" w:firstLine="560" w:firstLineChars="200"/>
        <w:textAlignment w:val="auto"/>
        <w:rPr>
          <w:rFonts w:hint="eastAsia" w:ascii="宋体" w:hAnsi="宋体" w:eastAsia="宋体" w:cs="宋体"/>
          <w:bCs/>
          <w:sz w:val="28"/>
          <w:szCs w:val="28"/>
          <w:lang w:eastAsia="zh-CN"/>
        </w:rPr>
      </w:pPr>
      <w:r>
        <w:rPr>
          <w:rFonts w:hint="eastAsia" w:ascii="宋体" w:hAnsi="宋体" w:eastAsia="宋体" w:cs="宋体"/>
          <w:bCs/>
          <w:sz w:val="28"/>
          <w:szCs w:val="28"/>
          <w:lang w:eastAsia="zh-CN"/>
        </w:rPr>
        <w:t>法定</w:t>
      </w:r>
      <w:r>
        <w:rPr>
          <w:rFonts w:hint="eastAsia" w:ascii="宋体" w:hAnsi="宋体" w:eastAsia="宋体" w:cs="宋体"/>
          <w:bCs/>
          <w:sz w:val="28"/>
          <w:szCs w:val="28"/>
        </w:rPr>
        <w:t>代表</w:t>
      </w:r>
      <w:r>
        <w:rPr>
          <w:rFonts w:hint="eastAsia" w:ascii="宋体" w:hAnsi="宋体" w:eastAsia="宋体" w:cs="宋体"/>
          <w:bCs/>
          <w:sz w:val="28"/>
          <w:szCs w:val="28"/>
          <w:lang w:eastAsia="zh-CN"/>
        </w:rPr>
        <w:t>人</w:t>
      </w:r>
      <w:r>
        <w:rPr>
          <w:rFonts w:hint="eastAsia" w:ascii="宋体" w:hAnsi="宋体" w:eastAsia="宋体" w:cs="宋体"/>
          <w:bCs/>
          <w:sz w:val="28"/>
          <w:szCs w:val="28"/>
        </w:rPr>
        <w:t>（</w:t>
      </w:r>
      <w:r>
        <w:rPr>
          <w:rFonts w:hint="eastAsia" w:ascii="宋体" w:hAnsi="宋体" w:eastAsia="宋体" w:cs="宋体"/>
          <w:bCs/>
          <w:sz w:val="28"/>
          <w:szCs w:val="28"/>
          <w:lang w:val="en-US" w:eastAsia="zh-CN"/>
        </w:rPr>
        <w:t>或负责人</w:t>
      </w:r>
      <w:r>
        <w:rPr>
          <w:rFonts w:hint="eastAsia" w:ascii="宋体" w:hAnsi="宋体" w:eastAsia="宋体" w:cs="宋体"/>
          <w:bCs/>
          <w:sz w:val="28"/>
          <w:szCs w:val="28"/>
        </w:rPr>
        <w:t>）：</w:t>
      </w:r>
    </w:p>
    <w:p w14:paraId="2CE825CE">
      <w:pPr>
        <w:keepNext w:val="0"/>
        <w:keepLines w:val="0"/>
        <w:pageBreakBefore w:val="0"/>
        <w:widowControl w:val="0"/>
        <w:tabs>
          <w:tab w:val="left" w:pos="840"/>
        </w:tabs>
        <w:kinsoku/>
        <w:wordWrap/>
        <w:overflowPunct/>
        <w:topLinePunct w:val="0"/>
        <w:autoSpaceDE/>
        <w:autoSpaceDN/>
        <w:bidi w:val="0"/>
        <w:adjustRightInd/>
        <w:snapToGrid/>
        <w:spacing w:before="0" w:beforeLines="0" w:after="0" w:afterLines="0" w:line="560" w:lineRule="exact"/>
        <w:ind w:left="0" w:leftChars="0" w:right="0" w:rightChars="0" w:firstLine="560" w:firstLineChars="200"/>
        <w:textAlignment w:val="auto"/>
        <w:rPr>
          <w:rFonts w:hint="eastAsia" w:ascii="宋体" w:hAnsi="宋体" w:eastAsia="宋体" w:cs="宋体"/>
          <w:bCs/>
          <w:sz w:val="28"/>
          <w:szCs w:val="28"/>
          <w:lang w:val="en-US"/>
        </w:rPr>
      </w:pPr>
      <w:r>
        <w:rPr>
          <w:rFonts w:hint="eastAsia" w:ascii="宋体" w:hAnsi="宋体" w:eastAsia="宋体" w:cs="宋体"/>
          <w:bCs/>
          <w:sz w:val="28"/>
          <w:szCs w:val="28"/>
        </w:rPr>
        <w:t>电话：</w:t>
      </w:r>
    </w:p>
    <w:p w14:paraId="7479E464">
      <w:pPr>
        <w:keepNext w:val="0"/>
        <w:keepLines w:val="0"/>
        <w:pageBreakBefore w:val="0"/>
        <w:widowControl w:val="0"/>
        <w:tabs>
          <w:tab w:val="left" w:pos="840"/>
        </w:tabs>
        <w:kinsoku/>
        <w:wordWrap/>
        <w:overflowPunct/>
        <w:topLinePunct w:val="0"/>
        <w:autoSpaceDE/>
        <w:autoSpaceDN/>
        <w:bidi w:val="0"/>
        <w:adjustRightInd/>
        <w:snapToGrid/>
        <w:spacing w:before="0" w:beforeLines="0" w:after="0" w:afterLines="0" w:line="560" w:lineRule="exact"/>
        <w:ind w:left="0" w:leftChars="0" w:right="0" w:rightChars="0" w:firstLine="560" w:firstLineChars="200"/>
        <w:jc w:val="right"/>
        <w:textAlignment w:val="auto"/>
        <w:rPr>
          <w:rFonts w:hint="eastAsia" w:ascii="宋体" w:hAnsi="宋体" w:eastAsia="宋体" w:cs="宋体"/>
          <w:bCs/>
          <w:sz w:val="28"/>
          <w:szCs w:val="28"/>
          <w:lang w:eastAsia="zh-CN"/>
        </w:rPr>
      </w:pP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年</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月</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日</w:t>
      </w:r>
    </w:p>
    <w:p w14:paraId="6B055285">
      <w:pPr>
        <w:keepNext w:val="0"/>
        <w:keepLines w:val="0"/>
        <w:pageBreakBefore w:val="0"/>
        <w:widowControl w:val="0"/>
        <w:tabs>
          <w:tab w:val="left" w:pos="840"/>
        </w:tabs>
        <w:kinsoku/>
        <w:wordWrap/>
        <w:overflowPunct/>
        <w:topLinePunct w:val="0"/>
        <w:autoSpaceDE/>
        <w:autoSpaceDN/>
        <w:bidi w:val="0"/>
        <w:adjustRightInd/>
        <w:snapToGrid/>
        <w:spacing w:before="0" w:beforeLines="0" w:after="0" w:afterLines="0" w:line="560" w:lineRule="exact"/>
        <w:ind w:left="0" w:leftChars="0" w:right="0" w:rightChars="0" w:firstLine="560" w:firstLineChars="200"/>
        <w:textAlignment w:val="auto"/>
        <w:rPr>
          <w:rFonts w:hint="eastAsia" w:ascii="宋体" w:hAnsi="宋体" w:eastAsia="宋体" w:cs="宋体"/>
          <w:bCs/>
          <w:sz w:val="28"/>
          <w:szCs w:val="28"/>
          <w:lang w:eastAsia="zh-CN"/>
        </w:rPr>
      </w:pPr>
    </w:p>
    <w:p w14:paraId="24A44FEE">
      <w:pPr>
        <w:keepNext w:val="0"/>
        <w:keepLines w:val="0"/>
        <w:pageBreakBefore w:val="0"/>
        <w:widowControl w:val="0"/>
        <w:tabs>
          <w:tab w:val="left" w:pos="840"/>
        </w:tabs>
        <w:kinsoku/>
        <w:wordWrap/>
        <w:overflowPunct/>
        <w:topLinePunct w:val="0"/>
        <w:autoSpaceDE/>
        <w:autoSpaceDN/>
        <w:bidi w:val="0"/>
        <w:adjustRightInd/>
        <w:snapToGrid/>
        <w:spacing w:before="0" w:beforeLines="0" w:after="0" w:afterLines="0" w:line="560" w:lineRule="exact"/>
        <w:ind w:left="0" w:leftChars="0" w:right="0" w:rightChars="0"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乙方（盖章）：</w:t>
      </w:r>
      <w:r>
        <w:rPr>
          <w:rFonts w:hint="eastAsia" w:ascii="宋体" w:hAnsi="宋体" w:eastAsia="宋体" w:cs="宋体"/>
          <w:bCs/>
          <w:sz w:val="28"/>
          <w:szCs w:val="28"/>
          <w:lang w:val="en-US" w:eastAsia="zh-CN"/>
        </w:rPr>
        <w:t xml:space="preserve"> </w:t>
      </w:r>
    </w:p>
    <w:p w14:paraId="49D09B50">
      <w:pPr>
        <w:keepNext w:val="0"/>
        <w:keepLines w:val="0"/>
        <w:pageBreakBefore w:val="0"/>
        <w:widowControl w:val="0"/>
        <w:tabs>
          <w:tab w:val="left" w:pos="840"/>
        </w:tabs>
        <w:kinsoku/>
        <w:wordWrap/>
        <w:overflowPunct/>
        <w:topLinePunct w:val="0"/>
        <w:autoSpaceDE/>
        <w:autoSpaceDN/>
        <w:bidi w:val="0"/>
        <w:adjustRightInd/>
        <w:snapToGrid/>
        <w:spacing w:before="0" w:beforeLines="0" w:after="0" w:afterLines="0" w:line="560" w:lineRule="exact"/>
        <w:ind w:left="0" w:leftChars="0" w:right="0" w:rightChars="0"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法</w:t>
      </w:r>
      <w:r>
        <w:rPr>
          <w:rFonts w:hint="eastAsia" w:ascii="宋体" w:hAnsi="宋体" w:eastAsia="宋体" w:cs="宋体"/>
          <w:bCs/>
          <w:sz w:val="28"/>
          <w:szCs w:val="28"/>
          <w:lang w:eastAsia="zh-CN"/>
        </w:rPr>
        <w:t>定</w:t>
      </w:r>
      <w:r>
        <w:rPr>
          <w:rFonts w:hint="eastAsia" w:ascii="宋体" w:hAnsi="宋体" w:eastAsia="宋体" w:cs="宋体"/>
          <w:bCs/>
          <w:sz w:val="28"/>
          <w:szCs w:val="28"/>
        </w:rPr>
        <w:t>代表</w:t>
      </w:r>
      <w:r>
        <w:rPr>
          <w:rFonts w:hint="eastAsia" w:ascii="宋体" w:hAnsi="宋体" w:eastAsia="宋体" w:cs="宋体"/>
          <w:bCs/>
          <w:sz w:val="28"/>
          <w:szCs w:val="28"/>
          <w:lang w:eastAsia="zh-CN"/>
        </w:rPr>
        <w:t>人</w:t>
      </w:r>
      <w:r>
        <w:rPr>
          <w:rFonts w:hint="eastAsia" w:ascii="宋体" w:hAnsi="宋体" w:eastAsia="宋体" w:cs="宋体"/>
          <w:bCs/>
          <w:sz w:val="28"/>
          <w:szCs w:val="28"/>
        </w:rPr>
        <w:t>（</w:t>
      </w:r>
      <w:r>
        <w:rPr>
          <w:rFonts w:hint="eastAsia" w:ascii="宋体" w:hAnsi="宋体" w:eastAsia="宋体" w:cs="宋体"/>
          <w:bCs/>
          <w:sz w:val="28"/>
          <w:szCs w:val="28"/>
          <w:lang w:val="en-US" w:eastAsia="zh-CN"/>
        </w:rPr>
        <w:t>或负责人</w:t>
      </w:r>
      <w:r>
        <w:rPr>
          <w:rFonts w:hint="eastAsia" w:ascii="宋体" w:hAnsi="宋体" w:eastAsia="宋体" w:cs="宋体"/>
          <w:bCs/>
          <w:sz w:val="28"/>
          <w:szCs w:val="28"/>
        </w:rPr>
        <w:t>）：</w:t>
      </w:r>
    </w:p>
    <w:p w14:paraId="4F1B625E">
      <w:pPr>
        <w:keepNext w:val="0"/>
        <w:keepLines w:val="0"/>
        <w:pageBreakBefore w:val="0"/>
        <w:widowControl w:val="0"/>
        <w:tabs>
          <w:tab w:val="left" w:pos="840"/>
        </w:tabs>
        <w:kinsoku/>
        <w:wordWrap/>
        <w:overflowPunct/>
        <w:topLinePunct w:val="0"/>
        <w:autoSpaceDE/>
        <w:autoSpaceDN/>
        <w:bidi w:val="0"/>
        <w:adjustRightInd/>
        <w:snapToGrid/>
        <w:spacing w:before="0" w:beforeLines="0" w:after="0" w:afterLines="0" w:line="560" w:lineRule="exact"/>
        <w:ind w:right="0" w:rightChars="0"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地址：</w:t>
      </w:r>
      <w:r>
        <w:rPr>
          <w:rFonts w:hint="eastAsia" w:ascii="宋体" w:hAnsi="宋体" w:eastAsia="宋体" w:cs="宋体"/>
          <w:bCs/>
          <w:sz w:val="28"/>
          <w:szCs w:val="28"/>
          <w:lang w:val="en-US" w:eastAsia="zh-CN"/>
        </w:rPr>
        <w:t xml:space="preserve"> </w:t>
      </w:r>
    </w:p>
    <w:p w14:paraId="7AEB4D6E">
      <w:pPr>
        <w:keepNext w:val="0"/>
        <w:keepLines w:val="0"/>
        <w:pageBreakBefore w:val="0"/>
        <w:widowControl w:val="0"/>
        <w:tabs>
          <w:tab w:val="left" w:pos="840"/>
        </w:tabs>
        <w:kinsoku/>
        <w:wordWrap/>
        <w:overflowPunct/>
        <w:topLinePunct w:val="0"/>
        <w:autoSpaceDE/>
        <w:autoSpaceDN/>
        <w:bidi w:val="0"/>
        <w:adjustRightInd/>
        <w:snapToGrid/>
        <w:spacing w:before="0" w:beforeLines="0" w:after="0" w:afterLines="0" w:line="560" w:lineRule="exact"/>
        <w:ind w:left="0" w:leftChars="0" w:right="0" w:rightChars="0"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电话：</w:t>
      </w:r>
      <w:r>
        <w:rPr>
          <w:rFonts w:hint="eastAsia" w:ascii="宋体" w:hAnsi="宋体" w:eastAsia="宋体" w:cs="宋体"/>
          <w:bCs/>
          <w:sz w:val="28"/>
          <w:szCs w:val="28"/>
          <w:lang w:val="en-US" w:eastAsia="zh-CN"/>
        </w:rPr>
        <w:t xml:space="preserve"> </w:t>
      </w:r>
    </w:p>
    <w:p w14:paraId="6FF2E8D8">
      <w:pPr>
        <w:keepNext w:val="0"/>
        <w:keepLines w:val="0"/>
        <w:pageBreakBefore w:val="0"/>
        <w:widowControl w:val="0"/>
        <w:tabs>
          <w:tab w:val="left" w:pos="840"/>
        </w:tabs>
        <w:kinsoku/>
        <w:wordWrap/>
        <w:overflowPunct/>
        <w:topLinePunct w:val="0"/>
        <w:autoSpaceDE/>
        <w:autoSpaceDN/>
        <w:bidi w:val="0"/>
        <w:adjustRightInd/>
        <w:snapToGrid/>
        <w:spacing w:before="0" w:beforeLines="0" w:after="0" w:afterLines="0" w:line="560" w:lineRule="exact"/>
        <w:ind w:left="0" w:leftChars="0" w:right="0" w:rightChars="0" w:firstLine="560" w:firstLineChars="200"/>
        <w:jc w:val="right"/>
        <w:textAlignment w:val="auto"/>
        <w:rPr>
          <w:rFonts w:hint="eastAsia" w:ascii="宋体" w:hAnsi="宋体" w:eastAsia="宋体" w:cs="宋体"/>
          <w:bCs/>
          <w:sz w:val="28"/>
          <w:szCs w:val="28"/>
          <w:lang w:val="en-US" w:eastAsia="zh-CN"/>
        </w:rPr>
      </w:pPr>
    </w:p>
    <w:p w14:paraId="29390716">
      <w:pPr>
        <w:keepNext w:val="0"/>
        <w:keepLines w:val="0"/>
        <w:pageBreakBefore w:val="0"/>
        <w:widowControl w:val="0"/>
        <w:tabs>
          <w:tab w:val="left" w:pos="840"/>
        </w:tabs>
        <w:kinsoku/>
        <w:wordWrap/>
        <w:overflowPunct/>
        <w:topLinePunct w:val="0"/>
        <w:autoSpaceDE/>
        <w:autoSpaceDN/>
        <w:bidi w:val="0"/>
        <w:adjustRightInd/>
        <w:snapToGrid/>
        <w:spacing w:before="0" w:beforeLines="0" w:after="0" w:afterLines="0" w:line="560" w:lineRule="exact"/>
        <w:ind w:left="0" w:leftChars="0" w:right="0" w:rightChars="0" w:firstLine="560" w:firstLineChars="200"/>
        <w:jc w:val="right"/>
        <w:textAlignment w:val="auto"/>
        <w:rPr>
          <w:rFonts w:hint="eastAsia" w:ascii="宋体" w:hAnsi="宋体"/>
          <w:bCs/>
          <w:sz w:val="21"/>
          <w:szCs w:val="21"/>
        </w:rPr>
      </w:pP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年</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月</w:t>
      </w:r>
      <w:r>
        <w:rPr>
          <w:rFonts w:hint="eastAsia" w:ascii="宋体" w:hAnsi="宋体" w:eastAsia="宋体" w:cs="宋体"/>
          <w:bCs/>
          <w:sz w:val="28"/>
          <w:szCs w:val="28"/>
          <w:lang w:val="en-US" w:eastAsia="zh-CN"/>
        </w:rPr>
        <w:t xml:space="preserve">    </w:t>
      </w:r>
      <w:r>
        <w:rPr>
          <w:rFonts w:hint="eastAsia" w:ascii="仿宋" w:hAnsi="仿宋" w:eastAsia="仿宋" w:cs="仿宋"/>
          <w:bCs/>
          <w:sz w:val="32"/>
          <w:szCs w:val="32"/>
        </w:rPr>
        <w:t>日</w:t>
      </w:r>
    </w:p>
    <w:p w14:paraId="02151F47">
      <w:pPr>
        <w:pStyle w:val="2"/>
        <w:ind w:firstLine="2168" w:firstLineChars="600"/>
        <w:jc w:val="both"/>
        <w:rPr>
          <w:rFonts w:hint="eastAsia"/>
          <w:kern w:val="1"/>
          <w:highlight w:val="yellow"/>
        </w:rPr>
      </w:pPr>
    </w:p>
    <w:p w14:paraId="296CB447">
      <w:pPr>
        <w:pStyle w:val="2"/>
        <w:ind w:firstLine="3253" w:firstLineChars="900"/>
        <w:jc w:val="both"/>
        <w:rPr>
          <w:rFonts w:hint="eastAsia" w:ascii="宋体" w:hAnsi="宋体" w:eastAsia="宋体"/>
          <w:b/>
          <w:bCs/>
          <w:color w:val="auto"/>
          <w:lang w:val="en-US" w:eastAsia="zh-CN"/>
        </w:rPr>
      </w:pPr>
      <w:r>
        <w:rPr>
          <w:rFonts w:hint="eastAsia" w:ascii="宋体" w:hAnsi="宋体" w:eastAsia="宋体"/>
          <w:b/>
          <w:bCs/>
          <w:color w:val="auto"/>
          <w:lang w:val="en-US" w:eastAsia="zh-CN"/>
        </w:rPr>
        <w:br w:type="page"/>
      </w:r>
      <w:r>
        <w:rPr>
          <w:rFonts w:hint="eastAsia" w:ascii="宋体" w:hAnsi="宋体" w:eastAsia="宋体"/>
          <w:b/>
          <w:bCs/>
          <w:color w:val="auto"/>
          <w:lang w:val="en-US" w:eastAsia="zh-CN"/>
        </w:rPr>
        <w:t>第四部分  采购需求</w:t>
      </w:r>
      <w:bookmarkEnd w:id="13"/>
      <w:bookmarkEnd w:id="14"/>
      <w:bookmarkEnd w:id="15"/>
      <w:bookmarkEnd w:id="16"/>
    </w:p>
    <w:p w14:paraId="0774CC1B">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eastAsia="宋体" w:cs="仿宋_GB2312"/>
          <w:b/>
          <w:bCs/>
          <w:color w:val="auto"/>
          <w:kern w:val="1"/>
          <w:sz w:val="28"/>
          <w:szCs w:val="28"/>
          <w:lang w:val="en-US" w:eastAsia="zh-CN" w:bidi="ar-SA"/>
        </w:rPr>
      </w:pPr>
      <w:r>
        <w:rPr>
          <w:rFonts w:hint="eastAsia" w:ascii="宋体" w:hAnsi="宋体" w:eastAsia="宋体" w:cs="仿宋_GB2312"/>
          <w:b/>
          <w:bCs/>
          <w:color w:val="auto"/>
          <w:kern w:val="1"/>
          <w:sz w:val="28"/>
          <w:szCs w:val="28"/>
          <w:lang w:val="en-US" w:eastAsia="zh-CN" w:bidi="ar-SA"/>
        </w:rPr>
        <w:t>一、相关说明</w:t>
      </w:r>
    </w:p>
    <w:p w14:paraId="6C644DB8">
      <w:pPr>
        <w:keepNext w:val="0"/>
        <w:keepLines w:val="0"/>
        <w:pageBreakBefore w:val="0"/>
        <w:widowControl/>
        <w:kinsoku/>
        <w:wordWrap/>
        <w:overflowPunct/>
        <w:topLinePunct w:val="0"/>
        <w:autoSpaceDE/>
        <w:autoSpaceDN/>
        <w:bidi w:val="0"/>
        <w:snapToGrid w:val="0"/>
        <w:spacing w:line="360" w:lineRule="auto"/>
        <w:ind w:firstLine="560" w:firstLineChars="200"/>
        <w:jc w:val="left"/>
        <w:textAlignment w:val="auto"/>
        <w:rPr>
          <w:rFonts w:hint="eastAsia" w:ascii="宋体" w:hAnsi="宋体" w:eastAsia="宋体" w:cs="仿宋_GB2312"/>
          <w:b w:val="0"/>
          <w:bCs w:val="0"/>
          <w:color w:val="auto"/>
          <w:kern w:val="1"/>
          <w:sz w:val="28"/>
          <w:szCs w:val="28"/>
          <w:lang w:val="en-US" w:eastAsia="zh-CN" w:bidi="ar-SA"/>
        </w:rPr>
      </w:pPr>
      <w:r>
        <w:rPr>
          <w:rFonts w:hint="eastAsia" w:ascii="宋体" w:hAnsi="宋体" w:eastAsia="宋体" w:cs="仿宋_GB2312"/>
          <w:b w:val="0"/>
          <w:bCs w:val="0"/>
          <w:color w:val="auto"/>
          <w:kern w:val="1"/>
          <w:sz w:val="28"/>
          <w:szCs w:val="28"/>
          <w:lang w:val="en-US" w:eastAsia="zh-CN" w:bidi="ar-SA"/>
        </w:rPr>
        <w:t>为确保我县信用平台正常对接省市平台，正常推送信用信息，服务全县的信用体系工作，营造更好的营商环境，现需要对信用武陟网站和武陟县公共信用信息平台运营维护服务进行采购。</w:t>
      </w:r>
    </w:p>
    <w:p w14:paraId="6AAF485B">
      <w:pPr>
        <w:keepNext w:val="0"/>
        <w:keepLines w:val="0"/>
        <w:pageBreakBefore w:val="0"/>
        <w:widowControl/>
        <w:kinsoku/>
        <w:wordWrap/>
        <w:overflowPunct/>
        <w:topLinePunct w:val="0"/>
        <w:autoSpaceDE/>
        <w:autoSpaceDN/>
        <w:bidi w:val="0"/>
        <w:snapToGrid w:val="0"/>
        <w:spacing w:line="360" w:lineRule="auto"/>
        <w:ind w:firstLine="560" w:firstLineChars="200"/>
        <w:jc w:val="left"/>
        <w:textAlignment w:val="auto"/>
        <w:rPr>
          <w:rFonts w:hint="eastAsia" w:ascii="宋体" w:hAnsi="宋体" w:eastAsia="宋体" w:cs="仿宋_GB2312"/>
          <w:b w:val="0"/>
          <w:bCs w:val="0"/>
          <w:color w:val="auto"/>
          <w:kern w:val="1"/>
          <w:sz w:val="28"/>
          <w:szCs w:val="28"/>
          <w:lang w:val="en-US" w:eastAsia="zh-CN" w:bidi="ar-SA"/>
        </w:rPr>
      </w:pPr>
      <w:r>
        <w:rPr>
          <w:rFonts w:hint="eastAsia" w:ascii="宋体" w:hAnsi="宋体" w:eastAsia="宋体" w:cs="仿宋_GB2312"/>
          <w:b w:val="0"/>
          <w:bCs w:val="0"/>
          <w:color w:val="auto"/>
          <w:kern w:val="1"/>
          <w:sz w:val="28"/>
          <w:szCs w:val="28"/>
          <w:lang w:val="en-US" w:eastAsia="zh-CN" w:bidi="ar-SA"/>
        </w:rPr>
        <w:t>信用武陟网站和武陟县公共信用信息共享平台是武陟县社会信用体系建设的基础平台，汇集社会信用信息，实现社会信用信息跨部门、跨领域互联互通、共享共用。</w:t>
      </w:r>
    </w:p>
    <w:p w14:paraId="18D365CF">
      <w:pPr>
        <w:keepNext w:val="0"/>
        <w:keepLines w:val="0"/>
        <w:pageBreakBefore w:val="0"/>
        <w:widowControl/>
        <w:kinsoku/>
        <w:wordWrap/>
        <w:overflowPunct/>
        <w:topLinePunct w:val="0"/>
        <w:autoSpaceDE/>
        <w:autoSpaceDN/>
        <w:bidi w:val="0"/>
        <w:snapToGrid w:val="0"/>
        <w:spacing w:line="360" w:lineRule="auto"/>
        <w:ind w:firstLine="560" w:firstLineChars="200"/>
        <w:jc w:val="left"/>
        <w:textAlignment w:val="auto"/>
        <w:rPr>
          <w:rFonts w:hint="eastAsia" w:ascii="宋体" w:hAnsi="宋体" w:eastAsia="宋体" w:cs="仿宋_GB2312"/>
          <w:b w:val="0"/>
          <w:bCs w:val="0"/>
          <w:color w:val="auto"/>
          <w:kern w:val="1"/>
          <w:sz w:val="28"/>
          <w:szCs w:val="28"/>
          <w:lang w:val="en-US" w:eastAsia="zh-CN" w:bidi="ar-SA"/>
        </w:rPr>
      </w:pPr>
      <w:r>
        <w:rPr>
          <w:rFonts w:hint="eastAsia" w:ascii="宋体" w:hAnsi="宋体" w:eastAsia="宋体" w:cs="仿宋_GB2312"/>
          <w:b w:val="0"/>
          <w:bCs w:val="0"/>
          <w:color w:val="auto"/>
          <w:kern w:val="1"/>
          <w:sz w:val="28"/>
          <w:szCs w:val="28"/>
          <w:lang w:val="en-US" w:eastAsia="zh-CN" w:bidi="ar-SA"/>
        </w:rPr>
        <w:t>“信用武陟”网站作为武陟县信用门户网站，承载了武陟信用工作对外展示的窗口、社会大众查询信用信息的查询工具、上级部门信用监测的重要渠道等功能；武陟县公共信用信息共享平台是县直部门、社会信用体系建设成员单位上传“双公示”信息、“红黑名单”信息、发起联合奖惩、进行信用修复的工作平台，是向上级平台归集武陟信用信息的必备工具，大大节省了时间和人力成本，提高了工作效率。</w:t>
      </w:r>
    </w:p>
    <w:p w14:paraId="70314C1C">
      <w:pPr>
        <w:keepNext w:val="0"/>
        <w:keepLines w:val="0"/>
        <w:pageBreakBefore w:val="0"/>
        <w:widowControl/>
        <w:kinsoku/>
        <w:wordWrap/>
        <w:overflowPunct/>
        <w:topLinePunct w:val="0"/>
        <w:autoSpaceDE/>
        <w:autoSpaceDN/>
        <w:bidi w:val="0"/>
        <w:snapToGrid w:val="0"/>
        <w:spacing w:line="360" w:lineRule="auto"/>
        <w:ind w:firstLine="560" w:firstLineChars="200"/>
        <w:jc w:val="left"/>
        <w:textAlignment w:val="auto"/>
        <w:rPr>
          <w:rFonts w:hint="eastAsia" w:ascii="宋体" w:hAnsi="宋体" w:eastAsia="宋体" w:cs="仿宋_GB2312"/>
          <w:b w:val="0"/>
          <w:bCs w:val="0"/>
          <w:color w:val="auto"/>
          <w:kern w:val="1"/>
          <w:sz w:val="28"/>
          <w:szCs w:val="28"/>
          <w:lang w:val="en-US" w:eastAsia="zh-CN" w:bidi="ar-SA"/>
        </w:rPr>
      </w:pPr>
      <w:r>
        <w:rPr>
          <w:rFonts w:hint="eastAsia" w:ascii="宋体" w:hAnsi="宋体" w:eastAsia="宋体" w:cs="仿宋_GB2312"/>
          <w:b w:val="0"/>
          <w:bCs w:val="0"/>
          <w:color w:val="auto"/>
          <w:kern w:val="1"/>
          <w:sz w:val="28"/>
          <w:szCs w:val="28"/>
          <w:lang w:val="en-US" w:eastAsia="zh-CN" w:bidi="ar-SA"/>
        </w:rPr>
        <w:t>“信用武陟”门户网站和武陟县公共信用信息共享平台多位一体地服务武陟县社会信用体系建设工作，可以为武陟树立良好的信用形象，在创新监管机制、提高监管能力、深化“放管服”改革、优化武陟营商环境上也可以做出重要贡献。</w:t>
      </w:r>
    </w:p>
    <w:p w14:paraId="47AE82CC">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仿宋_GB2312"/>
          <w:b/>
          <w:bCs/>
          <w:color w:val="auto"/>
          <w:kern w:val="1"/>
          <w:sz w:val="28"/>
          <w:szCs w:val="28"/>
          <w:lang w:val="en-US" w:eastAsia="zh-CN" w:bidi="ar-SA"/>
        </w:rPr>
      </w:pPr>
      <w:r>
        <w:rPr>
          <w:rFonts w:hint="eastAsia" w:ascii="宋体" w:hAnsi="宋体" w:eastAsia="宋体" w:cs="仿宋_GB2312"/>
          <w:b/>
          <w:bCs/>
          <w:color w:val="auto"/>
          <w:kern w:val="1"/>
          <w:sz w:val="28"/>
          <w:szCs w:val="28"/>
          <w:lang w:val="en-US" w:eastAsia="zh-CN" w:bidi="ar-SA"/>
        </w:rPr>
        <w:t>二、商务要求：</w:t>
      </w:r>
    </w:p>
    <w:p w14:paraId="017D7B25">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宋体" w:hAnsi="宋体" w:eastAsia="宋体" w:cs="仿宋_GB2312"/>
          <w:b w:val="0"/>
          <w:bCs w:val="0"/>
          <w:color w:val="auto"/>
          <w:kern w:val="1"/>
          <w:sz w:val="28"/>
          <w:szCs w:val="28"/>
          <w:lang w:val="en-US" w:eastAsia="zh-CN" w:bidi="ar-SA"/>
        </w:rPr>
      </w:pPr>
      <w:r>
        <w:rPr>
          <w:rFonts w:hint="eastAsia" w:ascii="宋体" w:hAnsi="宋体" w:eastAsia="宋体" w:cs="仿宋_GB2312"/>
          <w:b w:val="0"/>
          <w:bCs w:val="0"/>
          <w:color w:val="auto"/>
          <w:kern w:val="1"/>
          <w:sz w:val="28"/>
          <w:szCs w:val="28"/>
          <w:lang w:val="en-US" w:eastAsia="zh-CN" w:bidi="ar-SA"/>
        </w:rPr>
        <w:t>1.合同履行期限：三年。</w:t>
      </w:r>
    </w:p>
    <w:p w14:paraId="3F153DC3">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宋体" w:hAnsi="宋体" w:eastAsia="宋体" w:cs="仿宋_GB2312"/>
          <w:b w:val="0"/>
          <w:bCs w:val="0"/>
          <w:color w:val="auto"/>
          <w:kern w:val="1"/>
          <w:sz w:val="28"/>
          <w:szCs w:val="28"/>
          <w:lang w:val="en-US" w:eastAsia="zh-CN" w:bidi="ar-SA"/>
        </w:rPr>
      </w:pPr>
      <w:r>
        <w:rPr>
          <w:rFonts w:hint="eastAsia" w:ascii="宋体" w:hAnsi="宋体" w:eastAsia="宋体" w:cs="仿宋_GB2312"/>
          <w:b w:val="0"/>
          <w:bCs w:val="0"/>
          <w:color w:val="auto"/>
          <w:kern w:val="1"/>
          <w:sz w:val="28"/>
          <w:szCs w:val="28"/>
          <w:lang w:val="en-US" w:eastAsia="zh-CN" w:bidi="ar-SA"/>
        </w:rPr>
        <w:t xml:space="preserve">2.服务地点：武陟县； </w:t>
      </w:r>
    </w:p>
    <w:p w14:paraId="574D9B60">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宋体" w:hAnsi="宋体" w:eastAsia="宋体" w:cs="仿宋_GB2312"/>
          <w:b w:val="0"/>
          <w:bCs w:val="0"/>
          <w:color w:val="auto"/>
          <w:kern w:val="1"/>
          <w:sz w:val="28"/>
          <w:szCs w:val="28"/>
          <w:highlight w:val="none"/>
          <w:lang w:val="en-US" w:eastAsia="zh-CN" w:bidi="ar-SA"/>
        </w:rPr>
      </w:pPr>
      <w:r>
        <w:rPr>
          <w:rFonts w:hint="eastAsia" w:ascii="宋体" w:hAnsi="宋体" w:eastAsia="宋体" w:cs="仿宋_GB2312"/>
          <w:b w:val="0"/>
          <w:bCs w:val="0"/>
          <w:color w:val="auto"/>
          <w:kern w:val="1"/>
          <w:sz w:val="28"/>
          <w:szCs w:val="28"/>
          <w:highlight w:val="none"/>
          <w:lang w:val="en-US" w:eastAsia="zh-CN" w:bidi="ar-SA"/>
        </w:rPr>
        <w:t>3.付款方式：合同签订后15个工作日内支付合同金额的80%，同时成交单位开具对应金额的履约保函。剩余款项，服务期满后一次性无息支付。</w:t>
      </w:r>
    </w:p>
    <w:p w14:paraId="065674C6">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仿宋_GB2312"/>
          <w:b/>
          <w:bCs/>
          <w:color w:val="auto"/>
          <w:kern w:val="1"/>
          <w:sz w:val="28"/>
          <w:szCs w:val="28"/>
          <w:lang w:val="en-US" w:eastAsia="zh-CN" w:bidi="ar-SA"/>
        </w:rPr>
      </w:pPr>
      <w:r>
        <w:rPr>
          <w:rFonts w:hint="eastAsia" w:ascii="宋体" w:hAnsi="宋体" w:eastAsia="宋体" w:cs="仿宋_GB2312"/>
          <w:b/>
          <w:bCs/>
          <w:color w:val="auto"/>
          <w:kern w:val="1"/>
          <w:sz w:val="28"/>
          <w:szCs w:val="28"/>
          <w:lang w:val="en-US" w:eastAsia="zh-CN" w:bidi="ar-SA"/>
        </w:rPr>
        <w:t>三、技术服务要求：</w:t>
      </w:r>
    </w:p>
    <w:p w14:paraId="60195981">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宋体" w:hAnsi="宋体" w:eastAsia="宋体" w:cs="仿宋_GB2312"/>
          <w:b w:val="0"/>
          <w:bCs w:val="0"/>
          <w:color w:val="auto"/>
          <w:kern w:val="1"/>
          <w:sz w:val="28"/>
          <w:szCs w:val="28"/>
          <w:lang w:val="en-US" w:eastAsia="zh-CN" w:bidi="ar-SA"/>
        </w:rPr>
      </w:pPr>
      <w:bookmarkStart w:id="17" w:name="_Toc9134_WPSOffice_Level1"/>
      <w:bookmarkStart w:id="18" w:name="_Toc14706345"/>
      <w:bookmarkStart w:id="19" w:name="_Toc32232_WPSOffice_Level1"/>
      <w:bookmarkStart w:id="20" w:name="_Toc20060297"/>
      <w:r>
        <w:rPr>
          <w:rFonts w:hint="eastAsia" w:ascii="宋体" w:hAnsi="宋体" w:eastAsia="宋体" w:cs="仿宋_GB2312"/>
          <w:b w:val="0"/>
          <w:bCs w:val="0"/>
          <w:color w:val="auto"/>
          <w:kern w:val="1"/>
          <w:sz w:val="28"/>
          <w:szCs w:val="28"/>
          <w:lang w:val="en-US" w:eastAsia="zh-CN" w:bidi="ar-SA"/>
        </w:rPr>
        <w:t>1、提供1名驻场服务人员，配合招标人做好“信用武陟 ”门户网站栏目的信息更新， 协助招标人指导各类信用信息归集共享等工作。</w:t>
      </w:r>
    </w:p>
    <w:p w14:paraId="3AFEB076">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宋体" w:hAnsi="宋体" w:eastAsia="宋体" w:cs="仿宋_GB2312"/>
          <w:b w:val="0"/>
          <w:bCs w:val="0"/>
          <w:color w:val="auto"/>
          <w:kern w:val="1"/>
          <w:sz w:val="28"/>
          <w:szCs w:val="28"/>
          <w:lang w:val="en-US" w:eastAsia="zh-CN" w:bidi="ar-SA"/>
        </w:rPr>
      </w:pPr>
      <w:r>
        <w:rPr>
          <w:rFonts w:hint="eastAsia" w:ascii="宋体" w:hAnsi="宋体" w:eastAsia="宋体" w:cs="仿宋_GB2312"/>
          <w:b w:val="0"/>
          <w:bCs w:val="0"/>
          <w:color w:val="auto"/>
          <w:kern w:val="1"/>
          <w:sz w:val="28"/>
          <w:szCs w:val="28"/>
          <w:lang w:val="en-US" w:eastAsia="zh-CN" w:bidi="ar-SA"/>
        </w:rPr>
        <w:t>2、供应商应该提供项目培训，且满足以下要求：需安排有授课经验、有理论水平和实际工作经验的老师协助进行最终用户的培训。需提供详细的培训计划，培训计划中对时间、地点、授课人、培训内容、培训场所等内容安排进行详细描述。</w:t>
      </w:r>
    </w:p>
    <w:p w14:paraId="738B3A02">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宋体" w:hAnsi="宋体" w:eastAsia="宋体" w:cs="仿宋_GB2312"/>
          <w:b w:val="0"/>
          <w:bCs w:val="0"/>
          <w:color w:val="auto"/>
          <w:kern w:val="1"/>
          <w:sz w:val="28"/>
          <w:szCs w:val="28"/>
          <w:lang w:val="en-US" w:eastAsia="zh-CN" w:bidi="ar-SA"/>
        </w:rPr>
      </w:pPr>
      <w:r>
        <w:rPr>
          <w:rFonts w:hint="eastAsia" w:ascii="宋体" w:hAnsi="宋体" w:eastAsia="宋体" w:cs="仿宋_GB2312"/>
          <w:b w:val="0"/>
          <w:bCs w:val="0"/>
          <w:color w:val="auto"/>
          <w:kern w:val="1"/>
          <w:sz w:val="28"/>
          <w:szCs w:val="28"/>
          <w:lang w:val="en-US" w:eastAsia="zh-CN" w:bidi="ar-SA"/>
        </w:rPr>
        <w:t>3、在服务期内，供应商需提供7×24小时的电话热线咨询服务，供应商应提供电话咨询、远程协助等服务，必要时提供上门服务。</w:t>
      </w:r>
    </w:p>
    <w:p w14:paraId="5FC5E983">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宋体" w:hAnsi="宋体" w:eastAsia="宋体" w:cs="仿宋_GB2312"/>
          <w:b w:val="0"/>
          <w:bCs w:val="0"/>
          <w:color w:val="auto"/>
          <w:kern w:val="1"/>
          <w:sz w:val="28"/>
          <w:szCs w:val="28"/>
          <w:lang w:val="en-US" w:eastAsia="zh-CN" w:bidi="ar-SA"/>
        </w:rPr>
      </w:pPr>
      <w:r>
        <w:rPr>
          <w:rFonts w:hint="eastAsia" w:ascii="宋体" w:hAnsi="宋体" w:eastAsia="宋体" w:cs="仿宋_GB2312"/>
          <w:b w:val="0"/>
          <w:bCs w:val="0"/>
          <w:color w:val="auto"/>
          <w:kern w:val="1"/>
          <w:sz w:val="28"/>
          <w:szCs w:val="28"/>
          <w:lang w:val="en-US" w:eastAsia="zh-CN" w:bidi="ar-SA"/>
        </w:rPr>
        <w:t>4、供应商应有完善的售后服务体系。在服务期内对系统故障进行及时响应，采购人提出现场响应要求后24小时内到达现场</w:t>
      </w:r>
    </w:p>
    <w:p w14:paraId="462EDA48">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宋体" w:hAnsi="宋体" w:eastAsia="宋体" w:cs="仿宋_GB2312"/>
          <w:b w:val="0"/>
          <w:bCs w:val="0"/>
          <w:color w:val="auto"/>
          <w:kern w:val="1"/>
          <w:sz w:val="28"/>
          <w:szCs w:val="28"/>
          <w:lang w:val="en-US" w:eastAsia="zh-CN" w:bidi="ar-SA"/>
        </w:rPr>
      </w:pPr>
      <w:r>
        <w:rPr>
          <w:rFonts w:hint="eastAsia" w:ascii="宋体" w:hAnsi="宋体" w:eastAsia="宋体" w:cs="仿宋_GB2312"/>
          <w:b w:val="0"/>
          <w:bCs w:val="0"/>
          <w:color w:val="auto"/>
          <w:kern w:val="1"/>
          <w:sz w:val="28"/>
          <w:szCs w:val="28"/>
          <w:lang w:val="en-US" w:eastAsia="zh-CN" w:bidi="ar-SA"/>
        </w:rPr>
        <w:t>5、乙方负责建设运维期间的设备妥善保管和安全工作，发生失窃、设备损毁、人员伤亡等安全事故，由乙方自行负责。甲方对此不承担任何责任和义务。</w:t>
      </w:r>
    </w:p>
    <w:p w14:paraId="4E7FC7F7">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宋体" w:hAnsi="宋体" w:eastAsia="宋体" w:cs="仿宋_GB2312"/>
          <w:b w:val="0"/>
          <w:bCs w:val="0"/>
          <w:color w:val="auto"/>
          <w:kern w:val="1"/>
          <w:sz w:val="28"/>
          <w:szCs w:val="28"/>
          <w:lang w:val="en-US" w:eastAsia="zh-CN" w:bidi="ar-SA"/>
        </w:rPr>
      </w:pPr>
      <w:r>
        <w:rPr>
          <w:rFonts w:hint="eastAsia" w:ascii="宋体" w:hAnsi="宋体" w:eastAsia="宋体" w:cs="仿宋_GB2312"/>
          <w:b w:val="0"/>
          <w:bCs w:val="0"/>
          <w:color w:val="auto"/>
          <w:kern w:val="1"/>
          <w:sz w:val="28"/>
          <w:szCs w:val="28"/>
          <w:lang w:val="en-US" w:eastAsia="zh-CN" w:bidi="ar-SA"/>
        </w:rPr>
        <w:t>6.保密要求：乙方应在签订合同后承担建设、售后质保维护、信息归集、录入和上传等工作中的保密义务，与甲方签订保密责任书，涉及到的相关工作内容终身保密。</w:t>
      </w:r>
    </w:p>
    <w:p w14:paraId="31298448">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宋体" w:hAnsi="宋体" w:eastAsia="宋体" w:cs="仿宋_GB2312"/>
          <w:b w:val="0"/>
          <w:bCs w:val="0"/>
          <w:color w:val="auto"/>
          <w:kern w:val="1"/>
          <w:sz w:val="28"/>
          <w:szCs w:val="28"/>
          <w:lang w:val="en-US" w:eastAsia="zh-CN" w:bidi="ar-SA"/>
        </w:rPr>
      </w:pPr>
      <w:r>
        <w:rPr>
          <w:rFonts w:hint="eastAsia" w:ascii="宋体" w:hAnsi="宋体" w:eastAsia="宋体" w:cs="仿宋_GB2312"/>
          <w:b w:val="0"/>
          <w:bCs w:val="0"/>
          <w:color w:val="auto"/>
          <w:kern w:val="1"/>
          <w:sz w:val="28"/>
          <w:szCs w:val="28"/>
          <w:lang w:val="en-US" w:eastAsia="zh-CN" w:bidi="ar-SA"/>
        </w:rPr>
        <w:t>7.服务质量要求：符合国家和行业质量合格标准并满足采购人要求。</w:t>
      </w:r>
    </w:p>
    <w:p w14:paraId="4CE7FD5B">
      <w:pPr>
        <w:rPr>
          <w:rFonts w:hint="eastAsia" w:ascii="宋体" w:hAnsi="宋体" w:eastAsia="宋体" w:cs="仿宋_GB2312"/>
          <w:b w:val="0"/>
          <w:bCs w:val="0"/>
          <w:color w:val="auto"/>
          <w:kern w:val="1"/>
          <w:sz w:val="24"/>
          <w:szCs w:val="24"/>
          <w:lang w:val="en-US" w:eastAsia="zh-CN" w:bidi="ar-SA"/>
        </w:rPr>
      </w:pPr>
      <w:r>
        <w:rPr>
          <w:rFonts w:hint="eastAsia" w:ascii="宋体" w:hAnsi="宋体" w:eastAsia="宋体" w:cs="仿宋_GB2312"/>
          <w:b w:val="0"/>
          <w:bCs w:val="0"/>
          <w:color w:val="auto"/>
          <w:kern w:val="1"/>
          <w:sz w:val="24"/>
          <w:szCs w:val="24"/>
          <w:lang w:val="en-US" w:eastAsia="zh-CN" w:bidi="ar-SA"/>
        </w:rPr>
        <w:br w:type="page"/>
      </w:r>
    </w:p>
    <w:p w14:paraId="54BAED86">
      <w:pPr>
        <w:widowControl/>
        <w:numPr>
          <w:ilvl w:val="0"/>
          <w:numId w:val="5"/>
        </w:numPr>
        <w:adjustRightInd w:val="0"/>
        <w:snapToGrid w:val="0"/>
        <w:spacing w:line="460" w:lineRule="exact"/>
        <w:jc w:val="center"/>
        <w:rPr>
          <w:rFonts w:ascii="宋体" w:hAnsi="宋体" w:eastAsia="宋体"/>
          <w:b/>
          <w:bCs/>
          <w:color w:val="auto"/>
          <w:kern w:val="44"/>
          <w:sz w:val="36"/>
          <w:szCs w:val="24"/>
          <w:lang w:val="en-US" w:eastAsia="zh-CN" w:bidi="ar-SA"/>
        </w:rPr>
      </w:pPr>
      <w:r>
        <w:rPr>
          <w:rFonts w:hint="eastAsia" w:ascii="宋体" w:hAnsi="宋体" w:eastAsia="宋体"/>
          <w:b/>
          <w:bCs/>
          <w:color w:val="auto"/>
          <w:kern w:val="44"/>
          <w:sz w:val="36"/>
          <w:szCs w:val="24"/>
          <w:lang w:val="en-US" w:eastAsia="zh-CN" w:bidi="ar-SA"/>
        </w:rPr>
        <w:t>响应文件</w:t>
      </w:r>
      <w:r>
        <w:rPr>
          <w:rFonts w:ascii="宋体" w:hAnsi="宋体" w:eastAsia="宋体"/>
          <w:b/>
          <w:bCs/>
          <w:color w:val="auto"/>
          <w:kern w:val="44"/>
          <w:sz w:val="36"/>
          <w:szCs w:val="24"/>
          <w:lang w:val="en-US" w:eastAsia="zh-CN" w:bidi="ar-SA"/>
        </w:rPr>
        <w:t>格式</w:t>
      </w:r>
      <w:bookmarkEnd w:id="17"/>
      <w:bookmarkEnd w:id="18"/>
      <w:bookmarkEnd w:id="19"/>
      <w:bookmarkEnd w:id="20"/>
    </w:p>
    <w:p w14:paraId="36B92AD3">
      <w:pPr>
        <w:widowControl/>
        <w:numPr>
          <w:ilvl w:val="0"/>
          <w:numId w:val="0"/>
        </w:numPr>
        <w:adjustRightInd w:val="0"/>
        <w:snapToGrid w:val="0"/>
        <w:spacing w:line="460" w:lineRule="exact"/>
        <w:ind w:firstLine="5783" w:firstLineChars="1600"/>
        <w:jc w:val="both"/>
        <w:rPr>
          <w:rFonts w:hint="eastAsia" w:ascii="宋体" w:hAnsi="宋体"/>
          <w:b/>
          <w:bCs/>
          <w:color w:val="FF0000"/>
          <w:sz w:val="36"/>
          <w:szCs w:val="32"/>
        </w:rPr>
      </w:pPr>
    </w:p>
    <w:p w14:paraId="07FE8720">
      <w:pPr>
        <w:widowControl/>
        <w:numPr>
          <w:ilvl w:val="0"/>
          <w:numId w:val="0"/>
        </w:numPr>
        <w:adjustRightInd w:val="0"/>
        <w:snapToGrid w:val="0"/>
        <w:spacing w:line="460" w:lineRule="exact"/>
        <w:ind w:firstLine="4498" w:firstLineChars="1600"/>
        <w:jc w:val="right"/>
        <w:rPr>
          <w:rFonts w:hint="eastAsia" w:ascii="宋体" w:hAnsi="宋体"/>
          <w:b/>
          <w:color w:val="auto"/>
          <w:sz w:val="44"/>
          <w:szCs w:val="44"/>
        </w:rPr>
      </w:pPr>
      <w:r>
        <w:rPr>
          <w:rFonts w:hint="eastAsia" w:ascii="宋体" w:hAnsi="宋体"/>
          <w:b/>
          <w:bCs/>
          <w:color w:val="auto"/>
          <w:sz w:val="28"/>
          <w:szCs w:val="24"/>
        </w:rPr>
        <w:t>（正本或副本）</w:t>
      </w:r>
    </w:p>
    <w:p w14:paraId="3F9771F9">
      <w:pPr>
        <w:jc w:val="center"/>
        <w:rPr>
          <w:rFonts w:hint="eastAsia" w:ascii="宋体" w:hAnsi="宋体"/>
          <w:b/>
          <w:color w:val="auto"/>
          <w:sz w:val="48"/>
          <w:szCs w:val="48"/>
          <w:lang w:val="en-US" w:eastAsia="zh-CN"/>
        </w:rPr>
      </w:pPr>
    </w:p>
    <w:p w14:paraId="422FF8D8">
      <w:pPr>
        <w:spacing w:line="480" w:lineRule="auto"/>
        <w:jc w:val="center"/>
        <w:rPr>
          <w:rFonts w:hint="eastAsia" w:ascii="宋体" w:hAnsi="宋体" w:eastAsia="宋体" w:cs="宋体"/>
          <w:color w:val="auto"/>
          <w:sz w:val="48"/>
          <w:szCs w:val="40"/>
        </w:rPr>
      </w:pPr>
      <w:r>
        <w:rPr>
          <w:rFonts w:hint="eastAsia" w:ascii="宋体" w:hAnsi="宋体" w:eastAsia="宋体" w:cs="宋体"/>
          <w:color w:val="auto"/>
          <w:sz w:val="48"/>
          <w:szCs w:val="40"/>
          <w:lang w:val="en-US" w:eastAsia="zh-CN"/>
        </w:rPr>
        <w:t>信用武陟网站和武陟县公共信用信息平台重新签订服务项目</w:t>
      </w:r>
    </w:p>
    <w:p w14:paraId="770A9C1D">
      <w:pPr>
        <w:jc w:val="center"/>
        <w:rPr>
          <w:rFonts w:hint="eastAsia" w:ascii="宋体" w:hAnsi="宋体" w:eastAsia="宋体" w:cs="宋体"/>
          <w:color w:val="auto"/>
          <w:sz w:val="32"/>
        </w:rPr>
      </w:pPr>
    </w:p>
    <w:p w14:paraId="50D5B431">
      <w:pPr>
        <w:jc w:val="center"/>
        <w:rPr>
          <w:rFonts w:hint="eastAsia" w:ascii="宋体" w:hAnsi="宋体" w:eastAsia="宋体" w:cs="宋体"/>
          <w:color w:val="auto"/>
          <w:sz w:val="32"/>
        </w:rPr>
      </w:pPr>
    </w:p>
    <w:p w14:paraId="602A91D9">
      <w:pPr>
        <w:jc w:val="both"/>
        <w:rPr>
          <w:rFonts w:hint="eastAsia" w:ascii="宋体" w:hAnsi="宋体" w:eastAsia="宋体" w:cs="宋体"/>
          <w:color w:val="auto"/>
          <w:sz w:val="32"/>
        </w:rPr>
      </w:pPr>
    </w:p>
    <w:p w14:paraId="749C977C">
      <w:pPr>
        <w:jc w:val="center"/>
        <w:rPr>
          <w:rFonts w:hint="eastAsia" w:ascii="宋体" w:hAnsi="宋体" w:eastAsia="宋体" w:cs="宋体"/>
          <w:color w:val="auto"/>
          <w:sz w:val="84"/>
          <w:szCs w:val="84"/>
        </w:rPr>
      </w:pPr>
      <w:r>
        <w:rPr>
          <w:rFonts w:hint="eastAsia" w:ascii="宋体" w:hAnsi="宋体" w:eastAsia="宋体" w:cs="宋体"/>
          <w:color w:val="auto"/>
          <w:sz w:val="84"/>
          <w:szCs w:val="84"/>
        </w:rPr>
        <w:t>响应文件</w:t>
      </w:r>
    </w:p>
    <w:p w14:paraId="38214BB1">
      <w:pPr>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项目编号</w:t>
      </w:r>
      <w:r>
        <w:rPr>
          <w:rFonts w:hint="eastAsia" w:ascii="宋体" w:hAnsi="宋体" w:eastAsia="宋体" w:cs="宋体"/>
          <w:color w:val="auto"/>
          <w:sz w:val="28"/>
          <w:szCs w:val="28"/>
        </w:rPr>
        <w:t>：</w:t>
      </w:r>
    </w:p>
    <w:p w14:paraId="31396403">
      <w:pPr>
        <w:ind w:firstLine="537" w:firstLineChars="192"/>
        <w:rPr>
          <w:rFonts w:hint="eastAsia" w:ascii="宋体" w:hAnsi="宋体" w:eastAsia="宋体" w:cs="宋体"/>
          <w:color w:val="auto"/>
          <w:sz w:val="28"/>
        </w:rPr>
      </w:pPr>
    </w:p>
    <w:p w14:paraId="073EA557">
      <w:pPr>
        <w:ind w:firstLine="537" w:firstLineChars="192"/>
        <w:rPr>
          <w:rFonts w:hint="eastAsia" w:ascii="宋体" w:hAnsi="宋体" w:eastAsia="宋体" w:cs="宋体"/>
          <w:color w:val="auto"/>
          <w:sz w:val="28"/>
        </w:rPr>
      </w:pPr>
    </w:p>
    <w:p w14:paraId="7CFC25F4">
      <w:pPr>
        <w:ind w:firstLine="537" w:firstLineChars="192"/>
        <w:rPr>
          <w:rFonts w:hint="eastAsia" w:ascii="宋体" w:hAnsi="宋体" w:eastAsia="宋体" w:cs="宋体"/>
          <w:color w:val="auto"/>
          <w:sz w:val="28"/>
        </w:rPr>
      </w:pPr>
    </w:p>
    <w:p w14:paraId="5C89FFF3">
      <w:pPr>
        <w:ind w:firstLine="537" w:firstLineChars="192"/>
        <w:rPr>
          <w:rFonts w:hint="eastAsia" w:ascii="宋体" w:hAnsi="宋体" w:eastAsia="宋体" w:cs="宋体"/>
          <w:color w:val="auto"/>
          <w:sz w:val="28"/>
        </w:rPr>
      </w:pPr>
    </w:p>
    <w:p w14:paraId="6F46A1BD">
      <w:pPr>
        <w:pStyle w:val="44"/>
        <w:rPr>
          <w:rFonts w:hint="eastAsia" w:ascii="宋体" w:hAnsi="宋体" w:eastAsia="宋体" w:cs="宋体"/>
          <w:color w:val="auto"/>
          <w:sz w:val="32"/>
        </w:rPr>
      </w:pPr>
    </w:p>
    <w:p w14:paraId="23E7F3DE">
      <w:pPr>
        <w:pStyle w:val="44"/>
        <w:rPr>
          <w:rFonts w:hint="eastAsia" w:ascii="宋体" w:hAnsi="宋体" w:eastAsia="宋体" w:cs="宋体"/>
          <w:color w:val="auto"/>
          <w:sz w:val="32"/>
        </w:rPr>
      </w:pPr>
    </w:p>
    <w:p w14:paraId="0D5EFB55">
      <w:pPr>
        <w:pStyle w:val="44"/>
        <w:rPr>
          <w:rFonts w:hint="eastAsia" w:ascii="宋体" w:hAnsi="宋体" w:eastAsia="宋体" w:cs="宋体"/>
          <w:color w:val="auto"/>
          <w:sz w:val="32"/>
        </w:rPr>
      </w:pPr>
    </w:p>
    <w:p w14:paraId="1E93BF9B">
      <w:pPr>
        <w:pStyle w:val="44"/>
        <w:rPr>
          <w:rFonts w:hint="eastAsia" w:ascii="宋体" w:hAnsi="宋体" w:eastAsia="宋体" w:cs="宋体"/>
          <w:color w:val="auto"/>
          <w:sz w:val="32"/>
        </w:rPr>
      </w:pPr>
    </w:p>
    <w:p w14:paraId="1724EEA4">
      <w:pPr>
        <w:pStyle w:val="44"/>
        <w:rPr>
          <w:rFonts w:hint="eastAsia" w:ascii="宋体" w:hAnsi="宋体" w:eastAsia="宋体" w:cs="宋体"/>
          <w:color w:val="auto"/>
          <w:sz w:val="32"/>
        </w:rPr>
      </w:pPr>
    </w:p>
    <w:p w14:paraId="25D3970B">
      <w:pPr>
        <w:spacing w:line="480" w:lineRule="auto"/>
        <w:ind w:firstLine="2240" w:firstLineChars="700"/>
        <w:jc w:val="both"/>
        <w:rPr>
          <w:rFonts w:hint="eastAsia" w:ascii="宋体" w:hAnsi="宋体" w:eastAsia="宋体" w:cs="宋体"/>
          <w:color w:val="auto"/>
          <w:sz w:val="32"/>
        </w:rPr>
      </w:pPr>
      <w:r>
        <w:rPr>
          <w:rFonts w:hint="eastAsia" w:ascii="宋体" w:hAnsi="宋体" w:eastAsia="宋体" w:cs="宋体"/>
          <w:color w:val="auto"/>
          <w:sz w:val="32"/>
        </w:rPr>
        <w:t>供应商名称（全称并加盖公章）：</w:t>
      </w:r>
    </w:p>
    <w:p w14:paraId="60F8229D">
      <w:pPr>
        <w:spacing w:line="480" w:lineRule="auto"/>
        <w:ind w:firstLine="2240" w:firstLineChars="700"/>
        <w:jc w:val="both"/>
        <w:rPr>
          <w:rFonts w:hint="eastAsia" w:ascii="宋体" w:hAnsi="宋体" w:eastAsia="宋体" w:cs="宋体"/>
          <w:color w:val="auto"/>
          <w:sz w:val="32"/>
        </w:rPr>
      </w:pPr>
      <w:r>
        <w:rPr>
          <w:rFonts w:hint="eastAsia" w:ascii="宋体" w:hAnsi="宋体" w:eastAsia="宋体" w:cs="宋体"/>
          <w:color w:val="auto"/>
          <w:sz w:val="32"/>
        </w:rPr>
        <w:t>法定代表人或其委托代理人（签字）：</w:t>
      </w:r>
    </w:p>
    <w:p w14:paraId="67A500E8">
      <w:pPr>
        <w:pStyle w:val="23"/>
        <w:ind w:left="0" w:leftChars="0" w:firstLine="0" w:firstLineChars="0"/>
        <w:jc w:val="center"/>
        <w:rPr>
          <w:rFonts w:hint="eastAsia" w:ascii="宋体" w:hAnsi="宋体" w:eastAsia="宋体" w:cs="宋体"/>
          <w:lang w:val="en-US" w:eastAsia="zh-CN"/>
        </w:rPr>
      </w:pPr>
      <w:r>
        <w:rPr>
          <w:rFonts w:hint="eastAsia" w:ascii="宋体" w:hAnsi="宋体" w:eastAsia="宋体" w:cs="宋体"/>
          <w:color w:val="auto"/>
          <w:sz w:val="32"/>
          <w:lang w:eastAsia="zh-CN"/>
        </w:rPr>
        <w:t>日</w:t>
      </w:r>
      <w:r>
        <w:rPr>
          <w:rFonts w:hint="eastAsia" w:ascii="宋体" w:hAnsi="宋体" w:eastAsia="宋体" w:cs="宋体"/>
          <w:color w:val="auto"/>
          <w:sz w:val="32"/>
          <w:lang w:val="en-US" w:eastAsia="zh-CN"/>
        </w:rPr>
        <w:t xml:space="preserve">     </w:t>
      </w:r>
      <w:r>
        <w:rPr>
          <w:rFonts w:hint="eastAsia" w:ascii="宋体" w:hAnsi="宋体" w:eastAsia="宋体" w:cs="宋体"/>
          <w:color w:val="auto"/>
          <w:sz w:val="32"/>
          <w:lang w:eastAsia="zh-CN"/>
        </w:rPr>
        <w:t>期：</w:t>
      </w:r>
      <w:r>
        <w:rPr>
          <w:rFonts w:hint="eastAsia" w:ascii="宋体" w:hAnsi="宋体" w:eastAsia="宋体" w:cs="宋体"/>
          <w:color w:val="auto"/>
          <w:sz w:val="32"/>
          <w:lang w:val="en-US" w:eastAsia="zh-CN"/>
        </w:rPr>
        <w:t xml:space="preserve">   年   月   日</w:t>
      </w:r>
    </w:p>
    <w:p w14:paraId="2EE15A61">
      <w:pPr>
        <w:spacing w:line="480" w:lineRule="auto"/>
        <w:jc w:val="both"/>
        <w:rPr>
          <w:rFonts w:hint="eastAsia" w:ascii="宋体" w:hAnsi="宋体" w:eastAsia="宋体" w:cs="宋体"/>
          <w:color w:val="auto"/>
          <w:sz w:val="32"/>
          <w:szCs w:val="32"/>
        </w:rPr>
      </w:pPr>
    </w:p>
    <w:p w14:paraId="2B0CFF5B">
      <w:pPr>
        <w:spacing w:line="48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目  录</w:t>
      </w:r>
    </w:p>
    <w:p w14:paraId="674E315B">
      <w:pPr>
        <w:spacing w:line="480" w:lineRule="auto"/>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（自拟）</w:t>
      </w:r>
    </w:p>
    <w:p w14:paraId="0589DD52">
      <w:pPr>
        <w:spacing w:line="480" w:lineRule="auto"/>
        <w:jc w:val="center"/>
        <w:rPr>
          <w:rFonts w:hint="eastAsia" w:ascii="宋体" w:hAnsi="宋体" w:eastAsia="宋体" w:cs="宋体"/>
          <w:color w:val="auto"/>
          <w:sz w:val="32"/>
          <w:szCs w:val="32"/>
        </w:rPr>
      </w:pPr>
    </w:p>
    <w:p w14:paraId="6C374767">
      <w:pPr>
        <w:spacing w:line="480" w:lineRule="auto"/>
        <w:jc w:val="center"/>
        <w:rPr>
          <w:rFonts w:hint="eastAsia" w:ascii="宋体" w:hAnsi="宋体" w:eastAsia="宋体" w:cs="宋体"/>
          <w:color w:val="auto"/>
          <w:sz w:val="32"/>
          <w:szCs w:val="32"/>
        </w:rPr>
      </w:pPr>
    </w:p>
    <w:p w14:paraId="5E0FCFB6">
      <w:pPr>
        <w:spacing w:line="480" w:lineRule="auto"/>
        <w:jc w:val="center"/>
        <w:rPr>
          <w:rFonts w:hint="eastAsia" w:ascii="宋体" w:hAnsi="宋体" w:eastAsia="宋体" w:cs="宋体"/>
          <w:color w:val="auto"/>
          <w:sz w:val="32"/>
          <w:szCs w:val="32"/>
        </w:rPr>
      </w:pPr>
    </w:p>
    <w:p w14:paraId="63F3FEC1">
      <w:pPr>
        <w:spacing w:line="480" w:lineRule="auto"/>
        <w:jc w:val="center"/>
        <w:rPr>
          <w:rFonts w:hint="eastAsia" w:ascii="宋体" w:hAnsi="宋体" w:eastAsia="宋体" w:cs="宋体"/>
          <w:color w:val="auto"/>
          <w:sz w:val="32"/>
          <w:szCs w:val="32"/>
        </w:rPr>
      </w:pPr>
    </w:p>
    <w:p w14:paraId="4B7C7B9B">
      <w:pPr>
        <w:spacing w:line="480" w:lineRule="auto"/>
        <w:jc w:val="center"/>
        <w:rPr>
          <w:rFonts w:hint="eastAsia" w:ascii="宋体" w:hAnsi="宋体" w:eastAsia="宋体" w:cs="宋体"/>
          <w:color w:val="auto"/>
          <w:sz w:val="32"/>
          <w:szCs w:val="32"/>
        </w:rPr>
      </w:pPr>
    </w:p>
    <w:p w14:paraId="345DB143">
      <w:pPr>
        <w:spacing w:line="480" w:lineRule="auto"/>
        <w:jc w:val="center"/>
        <w:rPr>
          <w:rFonts w:hint="eastAsia" w:ascii="宋体" w:hAnsi="宋体" w:eastAsia="宋体" w:cs="宋体"/>
          <w:color w:val="auto"/>
          <w:sz w:val="32"/>
          <w:szCs w:val="32"/>
        </w:rPr>
      </w:pPr>
    </w:p>
    <w:p w14:paraId="2EAEEA3F">
      <w:pPr>
        <w:pStyle w:val="44"/>
        <w:rPr>
          <w:rFonts w:hint="eastAsia" w:ascii="宋体" w:hAnsi="宋体" w:eastAsia="宋体" w:cs="宋体"/>
          <w:color w:val="auto"/>
          <w:sz w:val="32"/>
          <w:szCs w:val="32"/>
        </w:rPr>
      </w:pPr>
    </w:p>
    <w:p w14:paraId="41FE955B">
      <w:pPr>
        <w:pStyle w:val="44"/>
        <w:rPr>
          <w:rFonts w:hint="eastAsia" w:ascii="宋体" w:hAnsi="宋体" w:eastAsia="宋体" w:cs="宋体"/>
          <w:color w:val="auto"/>
          <w:sz w:val="32"/>
          <w:szCs w:val="32"/>
        </w:rPr>
      </w:pPr>
    </w:p>
    <w:p w14:paraId="4C0B83B6">
      <w:pPr>
        <w:pStyle w:val="44"/>
        <w:rPr>
          <w:rFonts w:hint="eastAsia" w:ascii="宋体" w:hAnsi="宋体" w:eastAsia="宋体" w:cs="宋体"/>
          <w:color w:val="auto"/>
          <w:sz w:val="32"/>
          <w:szCs w:val="32"/>
        </w:rPr>
      </w:pPr>
    </w:p>
    <w:p w14:paraId="4BFC1DBC">
      <w:pPr>
        <w:pStyle w:val="44"/>
        <w:rPr>
          <w:rFonts w:hint="eastAsia" w:ascii="宋体" w:hAnsi="宋体" w:eastAsia="宋体" w:cs="宋体"/>
          <w:color w:val="auto"/>
          <w:sz w:val="32"/>
          <w:szCs w:val="32"/>
        </w:rPr>
      </w:pPr>
    </w:p>
    <w:p w14:paraId="230BA6A0">
      <w:pPr>
        <w:pStyle w:val="44"/>
        <w:rPr>
          <w:rFonts w:hint="eastAsia" w:ascii="宋体" w:hAnsi="宋体" w:eastAsia="宋体" w:cs="宋体"/>
          <w:color w:val="auto"/>
          <w:sz w:val="32"/>
          <w:szCs w:val="32"/>
        </w:rPr>
      </w:pPr>
    </w:p>
    <w:p w14:paraId="2CB4721D">
      <w:pPr>
        <w:pStyle w:val="44"/>
        <w:rPr>
          <w:rFonts w:hint="eastAsia" w:ascii="宋体" w:hAnsi="宋体" w:eastAsia="宋体" w:cs="宋体"/>
          <w:color w:val="auto"/>
          <w:sz w:val="32"/>
          <w:szCs w:val="32"/>
        </w:rPr>
      </w:pPr>
    </w:p>
    <w:p w14:paraId="4288CA14">
      <w:pPr>
        <w:pStyle w:val="44"/>
        <w:rPr>
          <w:rFonts w:hint="eastAsia" w:ascii="宋体" w:hAnsi="宋体" w:eastAsia="宋体" w:cs="宋体"/>
          <w:color w:val="auto"/>
          <w:sz w:val="32"/>
          <w:szCs w:val="32"/>
        </w:rPr>
      </w:pPr>
    </w:p>
    <w:p w14:paraId="36677271">
      <w:pPr>
        <w:pStyle w:val="44"/>
        <w:rPr>
          <w:rFonts w:hint="eastAsia" w:ascii="宋体" w:hAnsi="宋体" w:eastAsia="宋体" w:cs="宋体"/>
          <w:color w:val="auto"/>
          <w:sz w:val="32"/>
          <w:szCs w:val="32"/>
        </w:rPr>
      </w:pPr>
    </w:p>
    <w:p w14:paraId="2322CB04">
      <w:pPr>
        <w:pStyle w:val="44"/>
        <w:rPr>
          <w:rFonts w:hint="eastAsia" w:ascii="宋体" w:hAnsi="宋体" w:eastAsia="宋体" w:cs="宋体"/>
          <w:color w:val="auto"/>
          <w:sz w:val="32"/>
          <w:szCs w:val="32"/>
        </w:rPr>
      </w:pPr>
    </w:p>
    <w:p w14:paraId="573A64D4">
      <w:pPr>
        <w:pStyle w:val="44"/>
        <w:rPr>
          <w:rFonts w:hint="eastAsia" w:ascii="宋体" w:hAnsi="宋体" w:eastAsia="宋体" w:cs="宋体"/>
          <w:color w:val="auto"/>
          <w:sz w:val="32"/>
          <w:szCs w:val="32"/>
        </w:rPr>
      </w:pPr>
    </w:p>
    <w:p w14:paraId="6EA684A7">
      <w:pPr>
        <w:pStyle w:val="44"/>
        <w:rPr>
          <w:rFonts w:hint="eastAsia" w:ascii="宋体" w:hAnsi="宋体" w:eastAsia="宋体" w:cs="宋体"/>
          <w:color w:val="auto"/>
          <w:sz w:val="32"/>
          <w:szCs w:val="32"/>
        </w:rPr>
      </w:pPr>
    </w:p>
    <w:p w14:paraId="1C19F38E">
      <w:pPr>
        <w:pStyle w:val="44"/>
        <w:rPr>
          <w:rFonts w:hint="eastAsia" w:ascii="宋体" w:hAnsi="宋体" w:eastAsia="宋体" w:cs="宋体"/>
          <w:color w:val="auto"/>
          <w:sz w:val="32"/>
          <w:szCs w:val="32"/>
        </w:rPr>
      </w:pPr>
    </w:p>
    <w:p w14:paraId="518B3169">
      <w:pPr>
        <w:pStyle w:val="44"/>
        <w:rPr>
          <w:rFonts w:hint="eastAsia" w:ascii="宋体" w:hAnsi="宋体" w:eastAsia="宋体" w:cs="宋体"/>
          <w:color w:val="auto"/>
          <w:sz w:val="32"/>
          <w:szCs w:val="32"/>
        </w:rPr>
      </w:pPr>
    </w:p>
    <w:p w14:paraId="5FBFE4D6">
      <w:pPr>
        <w:pStyle w:val="44"/>
        <w:rPr>
          <w:rFonts w:hint="eastAsia" w:ascii="宋体" w:hAnsi="宋体" w:eastAsia="宋体" w:cs="宋体"/>
          <w:color w:val="auto"/>
          <w:sz w:val="32"/>
          <w:szCs w:val="32"/>
        </w:rPr>
      </w:pPr>
    </w:p>
    <w:p w14:paraId="6FF48AB6">
      <w:pPr>
        <w:pStyle w:val="44"/>
        <w:rPr>
          <w:rFonts w:hint="eastAsia" w:ascii="宋体" w:hAnsi="宋体" w:eastAsia="宋体" w:cs="宋体"/>
          <w:color w:val="auto"/>
          <w:sz w:val="32"/>
          <w:szCs w:val="32"/>
        </w:rPr>
      </w:pPr>
    </w:p>
    <w:p w14:paraId="05F9EF4A">
      <w:pPr>
        <w:pStyle w:val="44"/>
        <w:rPr>
          <w:rFonts w:hint="eastAsia" w:ascii="宋体" w:hAnsi="宋体" w:eastAsia="宋体" w:cs="宋体"/>
          <w:color w:val="auto"/>
          <w:sz w:val="32"/>
          <w:szCs w:val="32"/>
        </w:rPr>
      </w:pPr>
    </w:p>
    <w:p w14:paraId="5F447E00">
      <w:pPr>
        <w:pStyle w:val="44"/>
        <w:rPr>
          <w:rFonts w:hint="eastAsia" w:ascii="宋体" w:hAnsi="宋体" w:eastAsia="宋体" w:cs="宋体"/>
        </w:rPr>
      </w:pPr>
    </w:p>
    <w:p w14:paraId="1F94682C">
      <w:pPr>
        <w:spacing w:line="360" w:lineRule="auto"/>
        <w:jc w:val="center"/>
        <w:rPr>
          <w:rFonts w:hint="eastAsia" w:ascii="宋体" w:hAnsi="宋体" w:eastAsia="宋体" w:cs="宋体"/>
          <w:b/>
          <w:bCs/>
          <w:color w:val="auto"/>
          <w:kern w:val="2"/>
          <w:szCs w:val="32"/>
        </w:rPr>
      </w:pPr>
      <w:r>
        <w:rPr>
          <w:rFonts w:hint="eastAsia" w:ascii="宋体" w:hAnsi="宋体" w:eastAsia="宋体" w:cs="宋体"/>
          <w:b/>
          <w:bCs/>
          <w:color w:val="auto"/>
          <w:kern w:val="2"/>
          <w:szCs w:val="32"/>
        </w:rPr>
        <w:t>1.单一来源承诺函</w:t>
      </w:r>
    </w:p>
    <w:p w14:paraId="043579C7">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致：</w:t>
      </w:r>
      <w:r>
        <w:rPr>
          <w:rFonts w:hint="eastAsia" w:ascii="宋体" w:hAnsi="宋体" w:eastAsia="宋体" w:cs="宋体"/>
          <w:sz w:val="28"/>
          <w:szCs w:val="28"/>
          <w:u w:val="single"/>
          <w:lang w:val="en-US" w:eastAsia="zh-CN"/>
        </w:rPr>
        <w:t>武陟县发展和改革委员会</w:t>
      </w:r>
      <w:r>
        <w:rPr>
          <w:rFonts w:hint="eastAsia" w:ascii="宋体" w:hAnsi="宋体" w:eastAsia="宋体" w:cs="宋体"/>
          <w:sz w:val="28"/>
          <w:szCs w:val="28"/>
          <w:lang w:val="en-US" w:eastAsia="zh-CN"/>
        </w:rPr>
        <w:t xml:space="preserve">  </w:t>
      </w:r>
    </w:p>
    <w:p w14:paraId="4876FDB1">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根据贵方</w:t>
      </w:r>
      <w:r>
        <w:rPr>
          <w:rFonts w:hint="eastAsia" w:ascii="宋体" w:hAnsi="宋体" w:eastAsia="宋体" w:cs="宋体"/>
          <w:sz w:val="28"/>
          <w:szCs w:val="28"/>
          <w:u w:val="single"/>
          <w:lang w:val="en-US" w:eastAsia="zh-CN"/>
        </w:rPr>
        <w:t>信用武陟网站和武陟县公共信用信息平台重新签订服务项目</w:t>
      </w:r>
      <w:r>
        <w:rPr>
          <w:rFonts w:hint="eastAsia" w:ascii="宋体" w:hAnsi="宋体" w:eastAsia="宋体" w:cs="宋体"/>
          <w:sz w:val="28"/>
          <w:szCs w:val="28"/>
        </w:rPr>
        <w:t>的单一来源采购邀请（</w:t>
      </w:r>
      <w:r>
        <w:rPr>
          <w:rFonts w:hint="eastAsia" w:ascii="宋体" w:hAnsi="宋体" w:eastAsia="宋体" w:cs="宋体"/>
          <w:sz w:val="28"/>
          <w:szCs w:val="28"/>
          <w:lang w:eastAsia="zh-CN"/>
        </w:rPr>
        <w:t>项目编号</w:t>
      </w:r>
      <w:r>
        <w:rPr>
          <w:rFonts w:hint="eastAsia" w:ascii="宋体" w:hAnsi="宋体" w:eastAsia="宋体" w:cs="宋体"/>
          <w:sz w:val="28"/>
          <w:szCs w:val="28"/>
        </w:rPr>
        <w:t>：</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），签字代表____________(全名、职务)经正式授权并代表____________________(供应商名称、地址)参与该项目协商，我单位承诺提供的一切文件、资料均真实有效，并对此负法律责任。</w:t>
      </w:r>
    </w:p>
    <w:p w14:paraId="5FE7A4FA">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据此函，签字代表宣布同意如下：</w:t>
      </w:r>
    </w:p>
    <w:p w14:paraId="09212447">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（1）我们已详细审核全部单一来源文件，我们知道必须放弃提出含糊不清或误解的问题的权利。</w:t>
      </w:r>
    </w:p>
    <w:p w14:paraId="140F700C">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（2）同意向贵方提供贵方可能另外要求的与项目有关的任何证据和资料。</w:t>
      </w:r>
    </w:p>
    <w:p w14:paraId="1197CC1F">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w:t>
      </w:r>
      <w:r>
        <w:rPr>
          <w:rFonts w:hint="eastAsia" w:ascii="宋体" w:hAnsi="宋体" w:eastAsia="宋体" w:cs="宋体"/>
          <w:sz w:val="28"/>
          <w:szCs w:val="28"/>
        </w:rPr>
        <w:t>我们同意本响应文件的有效期为自递交响应文件之日起60日历天，在此期间，本响应文件将始终对我们具有约束力，如果我们成交，有效期延长至合同终止日止。</w:t>
      </w:r>
    </w:p>
    <w:p w14:paraId="15D0BA42">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w:t>
      </w:r>
      <w:r>
        <w:rPr>
          <w:rFonts w:hint="eastAsia" w:ascii="宋体" w:hAnsi="宋体" w:eastAsia="宋体" w:cs="宋体"/>
          <w:sz w:val="28"/>
          <w:szCs w:val="28"/>
          <w:lang w:val="en-US" w:eastAsia="zh-CN"/>
        </w:rPr>
        <w:t>4</w:t>
      </w:r>
      <w:r>
        <w:rPr>
          <w:rFonts w:hint="eastAsia" w:ascii="宋体" w:hAnsi="宋体" w:eastAsia="宋体" w:cs="宋体"/>
          <w:sz w:val="28"/>
          <w:szCs w:val="28"/>
        </w:rPr>
        <w:t>）一旦我们成交，我们将严格履行合同责任和义务。</w:t>
      </w:r>
    </w:p>
    <w:p w14:paraId="746696A5">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5</w:t>
      </w:r>
      <w:r>
        <w:rPr>
          <w:rFonts w:hint="eastAsia" w:ascii="宋体" w:hAnsi="宋体" w:eastAsia="宋体" w:cs="宋体"/>
          <w:sz w:val="28"/>
          <w:szCs w:val="28"/>
        </w:rPr>
        <w:t>）与本次单一来源采购有关的正式通讯地址为：</w:t>
      </w:r>
    </w:p>
    <w:p w14:paraId="56FA0B41">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地 址：</w:t>
      </w:r>
    </w:p>
    <w:p w14:paraId="07DF0393">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邮 编：</w:t>
      </w:r>
    </w:p>
    <w:p w14:paraId="1F0724BE">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电 话：</w:t>
      </w:r>
    </w:p>
    <w:p w14:paraId="63B078AE">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 xml:space="preserve">  传 真：</w:t>
      </w:r>
    </w:p>
    <w:p w14:paraId="7B22C627">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我们保证：</w:t>
      </w:r>
    </w:p>
    <w:p w14:paraId="5F13229D">
      <w:pPr>
        <w:keepNext w:val="0"/>
        <w:keepLines w:val="0"/>
        <w:pageBreakBefore w:val="0"/>
        <w:widowControl w:val="0"/>
        <w:kinsoku/>
        <w:wordWrap/>
        <w:overflowPunct/>
        <w:topLinePunct w:val="0"/>
        <w:autoSpaceDE/>
        <w:autoSpaceDN/>
        <w:bidi w:val="0"/>
        <w:adjustRightInd/>
        <w:snapToGrid w:val="0"/>
        <w:spacing w:line="480" w:lineRule="exact"/>
        <w:ind w:firstLine="1120" w:firstLineChars="400"/>
        <w:textAlignment w:val="auto"/>
        <w:rPr>
          <w:rFonts w:hint="eastAsia" w:ascii="宋体" w:hAnsi="宋体" w:eastAsia="宋体" w:cs="宋体"/>
          <w:sz w:val="28"/>
          <w:szCs w:val="28"/>
          <w:lang w:eastAsia="zh-CN"/>
        </w:rPr>
      </w:pPr>
      <w:r>
        <w:rPr>
          <w:rFonts w:hint="eastAsia" w:ascii="宋体" w:hAnsi="宋体" w:eastAsia="宋体" w:cs="宋体"/>
          <w:sz w:val="28"/>
          <w:szCs w:val="28"/>
        </w:rPr>
        <w:t>（1）不提供虚假材料谋取成交；</w:t>
      </w:r>
    </w:p>
    <w:p w14:paraId="44261A75">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 xml:space="preserve">    （2）不与采购人，</w:t>
      </w:r>
      <w:r>
        <w:rPr>
          <w:rFonts w:hint="eastAsia" w:ascii="宋体" w:hAnsi="宋体" w:eastAsia="宋体" w:cs="宋体"/>
          <w:sz w:val="28"/>
          <w:szCs w:val="28"/>
          <w:lang w:eastAsia="zh-CN"/>
        </w:rPr>
        <w:t>采购代理机构</w:t>
      </w:r>
      <w:r>
        <w:rPr>
          <w:rFonts w:hint="eastAsia" w:ascii="宋体" w:hAnsi="宋体" w:eastAsia="宋体" w:cs="宋体"/>
          <w:sz w:val="28"/>
          <w:szCs w:val="28"/>
        </w:rPr>
        <w:t>恶意串通；</w:t>
      </w:r>
    </w:p>
    <w:p w14:paraId="772D51CF">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 xml:space="preserve">    （3）不向采购人，</w:t>
      </w:r>
      <w:r>
        <w:rPr>
          <w:rFonts w:hint="eastAsia" w:ascii="宋体" w:hAnsi="宋体" w:eastAsia="宋体" w:cs="宋体"/>
          <w:sz w:val="28"/>
          <w:szCs w:val="28"/>
          <w:lang w:eastAsia="zh-CN"/>
        </w:rPr>
        <w:t>采购代理机构</w:t>
      </w:r>
      <w:r>
        <w:rPr>
          <w:rFonts w:hint="eastAsia" w:ascii="宋体" w:hAnsi="宋体" w:eastAsia="宋体" w:cs="宋体"/>
          <w:sz w:val="28"/>
          <w:szCs w:val="28"/>
        </w:rPr>
        <w:t>提供不正当利益；</w:t>
      </w:r>
    </w:p>
    <w:p w14:paraId="00568F83">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（4）不拒绝有关部门监督检查或提供虚假情况。</w:t>
      </w:r>
    </w:p>
    <w:p w14:paraId="3073374F">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hint="eastAsia" w:ascii="宋体" w:hAnsi="宋体" w:eastAsia="宋体" w:cs="宋体"/>
          <w:sz w:val="28"/>
          <w:szCs w:val="28"/>
        </w:rPr>
      </w:pPr>
    </w:p>
    <w:p w14:paraId="208E4CAC">
      <w:pPr>
        <w:keepNext w:val="0"/>
        <w:keepLines w:val="0"/>
        <w:pageBreakBefore w:val="0"/>
        <w:widowControl w:val="0"/>
        <w:kinsoku/>
        <w:wordWrap/>
        <w:overflowPunct/>
        <w:topLinePunct w:val="0"/>
        <w:autoSpaceDE/>
        <w:autoSpaceDN/>
        <w:bidi w:val="0"/>
        <w:adjustRightInd/>
        <w:snapToGrid w:val="0"/>
        <w:spacing w:line="480" w:lineRule="exact"/>
        <w:ind w:firstLine="4480" w:firstLineChars="16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供应商名称：（单位盖章）</w:t>
      </w:r>
    </w:p>
    <w:p w14:paraId="0C5081C5">
      <w:pPr>
        <w:keepNext w:val="0"/>
        <w:keepLines w:val="0"/>
        <w:pageBreakBefore w:val="0"/>
        <w:widowControl w:val="0"/>
        <w:kinsoku/>
        <w:wordWrap/>
        <w:overflowPunct/>
        <w:topLinePunct w:val="0"/>
        <w:autoSpaceDE/>
        <w:autoSpaceDN/>
        <w:bidi w:val="0"/>
        <w:adjustRightInd/>
        <w:snapToGrid w:val="0"/>
        <w:spacing w:line="480" w:lineRule="exact"/>
        <w:ind w:firstLine="4480" w:firstLineChars="16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法定代表人或委托代理人： (签字或盖章)</w:t>
      </w:r>
    </w:p>
    <w:p w14:paraId="780F9688">
      <w:pPr>
        <w:keepNext w:val="0"/>
        <w:keepLines w:val="0"/>
        <w:pageBreakBefore w:val="0"/>
        <w:widowControl w:val="0"/>
        <w:kinsoku/>
        <w:wordWrap/>
        <w:overflowPunct/>
        <w:topLinePunct w:val="0"/>
        <w:autoSpaceDE/>
        <w:autoSpaceDN/>
        <w:bidi w:val="0"/>
        <w:adjustRightInd/>
        <w:snapToGrid w:val="0"/>
        <w:spacing w:line="480" w:lineRule="exact"/>
        <w:ind w:firstLine="5880" w:firstLineChars="2100"/>
        <w:jc w:val="left"/>
        <w:textAlignment w:val="auto"/>
        <w:rPr>
          <w:rFonts w:hint="eastAsia" w:ascii="宋体" w:hAnsi="宋体" w:eastAsia="宋体" w:cs="宋体"/>
          <w:sz w:val="28"/>
          <w:szCs w:val="28"/>
        </w:rPr>
      </w:pPr>
      <w:r>
        <w:rPr>
          <w:rFonts w:hint="eastAsia" w:ascii="宋体" w:hAnsi="宋体" w:eastAsia="宋体" w:cs="宋体"/>
          <w:sz w:val="28"/>
          <w:szCs w:val="28"/>
        </w:rPr>
        <w:t>年  月  日</w:t>
      </w:r>
    </w:p>
    <w:p w14:paraId="2E39681D">
      <w:pPr>
        <w:pStyle w:val="3"/>
        <w:numPr>
          <w:ilvl w:val="0"/>
          <w:numId w:val="0"/>
        </w:numPr>
        <w:spacing w:before="0" w:beforeLines="0" w:after="0" w:afterLines="0" w:line="400" w:lineRule="exact"/>
        <w:jc w:val="center"/>
        <w:rPr>
          <w:rFonts w:hint="eastAsia" w:ascii="宋体" w:hAnsi="宋体" w:eastAsia="宋体" w:cs="宋体"/>
          <w:color w:val="auto"/>
          <w:sz w:val="28"/>
          <w:szCs w:val="28"/>
        </w:rPr>
      </w:pPr>
      <w:bookmarkStart w:id="21" w:name="_Toc17445"/>
      <w:bookmarkStart w:id="22" w:name="_Toc19801875"/>
      <w:bookmarkStart w:id="23" w:name="_Toc20060298"/>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承诺书</w:t>
      </w:r>
      <w:bookmarkEnd w:id="21"/>
    </w:p>
    <w:p w14:paraId="29336A8E">
      <w:pPr>
        <w:keepNext w:val="0"/>
        <w:keepLines w:val="0"/>
        <w:pageBreakBefore w:val="0"/>
        <w:widowControl w:val="0"/>
        <w:kinsoku/>
        <w:overflowPunct/>
        <w:topLinePunct w:val="0"/>
        <w:autoSpaceDE/>
        <w:autoSpaceDN/>
        <w:bidi w:val="0"/>
        <w:adjustRightInd w:val="0"/>
        <w:snapToGrid/>
        <w:spacing w:line="480" w:lineRule="auto"/>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致</w:t>
      </w:r>
      <w:r>
        <w:rPr>
          <w:rFonts w:hint="eastAsia" w:ascii="宋体" w:hAnsi="宋体" w:eastAsia="宋体" w:cs="宋体"/>
          <w:color w:val="auto"/>
          <w:sz w:val="28"/>
          <w:szCs w:val="28"/>
          <w:u w:val="single"/>
          <w:lang w:val="en-US" w:eastAsia="zh-CN"/>
        </w:rPr>
        <w:t>武陟县发展和改革委员会</w:t>
      </w:r>
      <w:r>
        <w:rPr>
          <w:rFonts w:hint="eastAsia" w:ascii="宋体" w:hAnsi="宋体" w:eastAsia="宋体" w:cs="宋体"/>
          <w:color w:val="auto"/>
          <w:sz w:val="28"/>
          <w:szCs w:val="28"/>
          <w:u w:val="single"/>
        </w:rPr>
        <w:t>：</w:t>
      </w:r>
    </w:p>
    <w:p w14:paraId="2BC8D2B0">
      <w:pPr>
        <w:keepNext w:val="0"/>
        <w:keepLines w:val="0"/>
        <w:pageBreakBefore w:val="0"/>
        <w:widowControl w:val="0"/>
        <w:kinsoku/>
        <w:wordWrap w:val="0"/>
        <w:overflowPunct/>
        <w:topLinePunct w:val="0"/>
        <w:autoSpaceDE/>
        <w:autoSpaceDN/>
        <w:bidi w:val="0"/>
        <w:adjustRightInd w:val="0"/>
        <w:snapToGrid/>
        <w:spacing w:line="480" w:lineRule="auto"/>
        <w:ind w:firstLine="560" w:firstLineChars="200"/>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我公司作为</w:t>
      </w:r>
      <w:r>
        <w:rPr>
          <w:rFonts w:hint="eastAsia" w:ascii="宋体" w:hAnsi="宋体" w:eastAsia="宋体" w:cs="宋体"/>
          <w:color w:val="auto"/>
          <w:sz w:val="28"/>
          <w:szCs w:val="28"/>
          <w:u w:val="single"/>
          <w:lang w:val="en-US" w:eastAsia="zh-CN"/>
        </w:rPr>
        <w:t>信用武陟网站和武陟县公共信用信息平台重新签订服务项目</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项目编号</w:t>
      </w:r>
      <w:r>
        <w:rPr>
          <w:rFonts w:hint="eastAsia" w:ascii="宋体" w:hAnsi="宋体" w:eastAsia="宋体" w:cs="宋体"/>
          <w:color w:val="auto"/>
          <w:sz w:val="28"/>
          <w:szCs w:val="28"/>
        </w:rPr>
        <w:t>：</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）的供应商，现郑重承诺如下：</w:t>
      </w:r>
    </w:p>
    <w:p w14:paraId="33FB4B93">
      <w:pPr>
        <w:keepNext w:val="0"/>
        <w:keepLines w:val="0"/>
        <w:pageBreakBefore w:val="0"/>
        <w:widowControl w:val="0"/>
        <w:kinsoku/>
        <w:wordWrap w:val="0"/>
        <w:overflowPunct/>
        <w:topLinePunct w:val="0"/>
        <w:autoSpaceDE/>
        <w:autoSpaceDN/>
        <w:bidi w:val="0"/>
        <w:adjustRightInd w:val="0"/>
        <w:snapToGrid/>
        <w:spacing w:line="480" w:lineRule="auto"/>
        <w:ind w:firstLine="560" w:firstLineChars="200"/>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在本次采购活动中，我公司存在下列情形之一的，</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因此产生的一切后果和责任由我公司承担，我公司放弃对此提出的任何异议和权利：</w:t>
      </w:r>
    </w:p>
    <w:p w14:paraId="7C4C7FB0">
      <w:pPr>
        <w:keepNext w:val="0"/>
        <w:keepLines w:val="0"/>
        <w:pageBreakBefore w:val="0"/>
        <w:widowControl w:val="0"/>
        <w:kinsoku/>
        <w:wordWrap w:val="0"/>
        <w:overflowPunct/>
        <w:topLinePunct w:val="0"/>
        <w:autoSpaceDE/>
        <w:autoSpaceDN/>
        <w:bidi w:val="0"/>
        <w:adjustRightInd w:val="0"/>
        <w:snapToGrid/>
        <w:spacing w:line="480" w:lineRule="auto"/>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 xml:space="preserve">    （1）在提交响应文件截止时间后内撤回响应文件的；</w:t>
      </w:r>
    </w:p>
    <w:p w14:paraId="2C503414">
      <w:pPr>
        <w:keepNext w:val="0"/>
        <w:keepLines w:val="0"/>
        <w:pageBreakBefore w:val="0"/>
        <w:widowControl w:val="0"/>
        <w:kinsoku/>
        <w:wordWrap w:val="0"/>
        <w:overflowPunct/>
        <w:topLinePunct w:val="0"/>
        <w:autoSpaceDE/>
        <w:autoSpaceDN/>
        <w:bidi w:val="0"/>
        <w:adjustRightInd w:val="0"/>
        <w:snapToGrid/>
        <w:spacing w:line="480" w:lineRule="auto"/>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 xml:space="preserve">    （2）在响应文件中提供虚假材料的；</w:t>
      </w:r>
    </w:p>
    <w:p w14:paraId="15A66069">
      <w:pPr>
        <w:keepNext w:val="0"/>
        <w:keepLines w:val="0"/>
        <w:pageBreakBefore w:val="0"/>
        <w:widowControl w:val="0"/>
        <w:kinsoku/>
        <w:wordWrap w:val="0"/>
        <w:overflowPunct/>
        <w:topLinePunct w:val="0"/>
        <w:autoSpaceDE/>
        <w:autoSpaceDN/>
        <w:bidi w:val="0"/>
        <w:adjustRightInd w:val="0"/>
        <w:snapToGrid/>
        <w:spacing w:line="480" w:lineRule="auto"/>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 xml:space="preserve">    （3）如我公司成交，除因不可抗力或竞争性谈判文件认可的情形以外，我公司不与采购人签订合同的；</w:t>
      </w:r>
    </w:p>
    <w:p w14:paraId="43E7D5D0">
      <w:pPr>
        <w:keepNext w:val="0"/>
        <w:keepLines w:val="0"/>
        <w:pageBreakBefore w:val="0"/>
        <w:widowControl w:val="0"/>
        <w:kinsoku/>
        <w:overflowPunct/>
        <w:topLinePunct w:val="0"/>
        <w:autoSpaceDE/>
        <w:autoSpaceDN/>
        <w:bidi w:val="0"/>
        <w:adjustRightInd w:val="0"/>
        <w:snapToGrid/>
        <w:spacing w:line="480" w:lineRule="auto"/>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14:paraId="5E6A46AC">
      <w:pPr>
        <w:keepNext w:val="0"/>
        <w:keepLines w:val="0"/>
        <w:pageBreakBefore w:val="0"/>
        <w:widowControl w:val="0"/>
        <w:kinsoku/>
        <w:overflowPunct/>
        <w:topLinePunct w:val="0"/>
        <w:autoSpaceDE/>
        <w:autoSpaceDN/>
        <w:bidi w:val="0"/>
        <w:adjustRightInd w:val="0"/>
        <w:snapToGrid/>
        <w:spacing w:line="480" w:lineRule="auto"/>
        <w:ind w:firstLine="560" w:firstLineChars="200"/>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特此承诺</w:t>
      </w:r>
    </w:p>
    <w:p w14:paraId="53E9F42D">
      <w:pPr>
        <w:pStyle w:val="44"/>
        <w:keepNext w:val="0"/>
        <w:keepLines w:val="0"/>
        <w:pageBreakBefore w:val="0"/>
        <w:widowControl w:val="0"/>
        <w:kinsoku/>
        <w:overflowPunct/>
        <w:topLinePunct w:val="0"/>
        <w:autoSpaceDE/>
        <w:autoSpaceDN/>
        <w:bidi w:val="0"/>
        <w:spacing w:line="480" w:lineRule="auto"/>
        <w:rPr>
          <w:rFonts w:hint="eastAsia" w:ascii="宋体" w:hAnsi="宋体" w:eastAsia="宋体" w:cs="宋体"/>
          <w:color w:val="auto"/>
          <w:sz w:val="28"/>
          <w:szCs w:val="28"/>
        </w:rPr>
      </w:pPr>
    </w:p>
    <w:p w14:paraId="72040C98">
      <w:pPr>
        <w:keepNext w:val="0"/>
        <w:keepLines w:val="0"/>
        <w:pageBreakBefore w:val="0"/>
        <w:widowControl w:val="0"/>
        <w:kinsoku/>
        <w:overflowPunct/>
        <w:topLinePunct w:val="0"/>
        <w:autoSpaceDE/>
        <w:autoSpaceDN/>
        <w:bidi w:val="0"/>
        <w:snapToGrid w:val="0"/>
        <w:spacing w:line="480" w:lineRule="auto"/>
        <w:rPr>
          <w:rFonts w:hint="eastAsia" w:ascii="宋体" w:hAnsi="宋体" w:eastAsia="宋体" w:cs="宋体"/>
          <w:sz w:val="28"/>
          <w:szCs w:val="28"/>
        </w:rPr>
      </w:pPr>
    </w:p>
    <w:p w14:paraId="13695BB8">
      <w:pPr>
        <w:keepNext w:val="0"/>
        <w:keepLines w:val="0"/>
        <w:pageBreakBefore w:val="0"/>
        <w:widowControl w:val="0"/>
        <w:kinsoku/>
        <w:overflowPunct/>
        <w:topLinePunct w:val="0"/>
        <w:autoSpaceDE/>
        <w:autoSpaceDN/>
        <w:bidi w:val="0"/>
        <w:snapToGrid w:val="0"/>
        <w:spacing w:line="480" w:lineRule="auto"/>
        <w:ind w:firstLine="4480" w:firstLineChars="1600"/>
        <w:jc w:val="left"/>
        <w:rPr>
          <w:rFonts w:hint="eastAsia" w:ascii="宋体" w:hAnsi="宋体" w:eastAsia="宋体" w:cs="宋体"/>
          <w:sz w:val="28"/>
          <w:szCs w:val="28"/>
          <w:lang w:eastAsia="zh-CN"/>
        </w:rPr>
      </w:pPr>
      <w:r>
        <w:rPr>
          <w:rFonts w:hint="eastAsia" w:ascii="宋体" w:hAnsi="宋体" w:eastAsia="宋体" w:cs="宋体"/>
          <w:sz w:val="28"/>
          <w:szCs w:val="28"/>
        </w:rPr>
        <w:t>供应商名称：（单位盖章）</w:t>
      </w:r>
    </w:p>
    <w:p w14:paraId="2A339156">
      <w:pPr>
        <w:keepNext w:val="0"/>
        <w:keepLines w:val="0"/>
        <w:pageBreakBefore w:val="0"/>
        <w:widowControl w:val="0"/>
        <w:kinsoku/>
        <w:overflowPunct/>
        <w:topLinePunct w:val="0"/>
        <w:autoSpaceDE/>
        <w:autoSpaceDN/>
        <w:bidi w:val="0"/>
        <w:snapToGrid w:val="0"/>
        <w:spacing w:line="480" w:lineRule="auto"/>
        <w:ind w:firstLine="4480" w:firstLineChars="1600"/>
        <w:jc w:val="left"/>
        <w:rPr>
          <w:rFonts w:hint="eastAsia" w:ascii="宋体" w:hAnsi="宋体" w:eastAsia="宋体" w:cs="宋体"/>
          <w:sz w:val="28"/>
          <w:szCs w:val="28"/>
          <w:lang w:eastAsia="zh-CN"/>
        </w:rPr>
      </w:pPr>
      <w:r>
        <w:rPr>
          <w:rFonts w:hint="eastAsia" w:ascii="宋体" w:hAnsi="宋体" w:eastAsia="宋体" w:cs="宋体"/>
          <w:sz w:val="28"/>
          <w:szCs w:val="28"/>
        </w:rPr>
        <w:t>法定代表人或委托代理人： (签字或盖章)</w:t>
      </w:r>
    </w:p>
    <w:p w14:paraId="56410BB7">
      <w:pPr>
        <w:keepNext w:val="0"/>
        <w:keepLines w:val="0"/>
        <w:pageBreakBefore w:val="0"/>
        <w:widowControl w:val="0"/>
        <w:kinsoku/>
        <w:overflowPunct/>
        <w:topLinePunct w:val="0"/>
        <w:autoSpaceDE/>
        <w:autoSpaceDN/>
        <w:bidi w:val="0"/>
        <w:snapToGrid w:val="0"/>
        <w:spacing w:line="480" w:lineRule="auto"/>
        <w:ind w:firstLine="5320" w:firstLineChars="1900"/>
        <w:jc w:val="left"/>
        <w:rPr>
          <w:rFonts w:hint="eastAsia" w:ascii="宋体" w:hAnsi="宋体" w:eastAsia="宋体" w:cs="宋体"/>
          <w:sz w:val="28"/>
          <w:szCs w:val="28"/>
        </w:rPr>
      </w:pPr>
      <w:r>
        <w:rPr>
          <w:rFonts w:hint="eastAsia" w:ascii="宋体" w:hAnsi="宋体" w:eastAsia="宋体" w:cs="宋体"/>
          <w:sz w:val="28"/>
          <w:szCs w:val="28"/>
        </w:rPr>
        <w:t>年  月  日</w:t>
      </w:r>
    </w:p>
    <w:p w14:paraId="00B33CE1">
      <w:pPr>
        <w:keepNext w:val="0"/>
        <w:keepLines w:val="0"/>
        <w:pageBreakBefore w:val="0"/>
        <w:widowControl w:val="0"/>
        <w:kinsoku/>
        <w:overflowPunct/>
        <w:topLinePunct w:val="0"/>
        <w:autoSpaceDE/>
        <w:autoSpaceDN/>
        <w:bidi w:val="0"/>
        <w:adjustRightInd w:val="0"/>
        <w:spacing w:line="480" w:lineRule="exact"/>
        <w:jc w:val="left"/>
        <w:textAlignment w:val="baseline"/>
        <w:rPr>
          <w:rFonts w:hint="eastAsia" w:ascii="宋体" w:hAnsi="宋体" w:eastAsia="宋体" w:cs="宋体"/>
          <w:color w:val="auto"/>
          <w:sz w:val="28"/>
          <w:szCs w:val="28"/>
        </w:rPr>
      </w:pPr>
    </w:p>
    <w:p w14:paraId="1BA83284">
      <w:pPr>
        <w:keepNext w:val="0"/>
        <w:keepLines w:val="0"/>
        <w:pageBreakBefore w:val="0"/>
        <w:widowControl w:val="0"/>
        <w:kinsoku/>
        <w:overflowPunct/>
        <w:topLinePunct w:val="0"/>
        <w:autoSpaceDE/>
        <w:autoSpaceDN/>
        <w:bidi w:val="0"/>
        <w:adjustRightInd w:val="0"/>
        <w:spacing w:line="480" w:lineRule="exact"/>
        <w:jc w:val="left"/>
        <w:textAlignment w:val="baseline"/>
        <w:rPr>
          <w:rFonts w:hint="eastAsia" w:ascii="宋体" w:hAnsi="宋体" w:eastAsia="宋体" w:cs="宋体"/>
          <w:color w:val="auto"/>
          <w:sz w:val="28"/>
          <w:szCs w:val="28"/>
        </w:rPr>
      </w:pPr>
    </w:p>
    <w:p w14:paraId="4C60E372">
      <w:pPr>
        <w:keepNext w:val="0"/>
        <w:keepLines w:val="0"/>
        <w:pageBreakBefore w:val="0"/>
        <w:widowControl w:val="0"/>
        <w:kinsoku/>
        <w:overflowPunct/>
        <w:topLinePunct w:val="0"/>
        <w:autoSpaceDE/>
        <w:autoSpaceDN/>
        <w:bidi w:val="0"/>
        <w:adjustRightInd w:val="0"/>
        <w:spacing w:line="480" w:lineRule="exact"/>
        <w:jc w:val="left"/>
        <w:textAlignment w:val="baseline"/>
        <w:rPr>
          <w:rFonts w:hint="eastAsia" w:ascii="宋体" w:hAnsi="宋体" w:eastAsia="宋体" w:cs="宋体"/>
          <w:color w:val="auto"/>
          <w:sz w:val="28"/>
          <w:szCs w:val="28"/>
        </w:rPr>
      </w:pPr>
    </w:p>
    <w:p w14:paraId="0FA3A619">
      <w:pPr>
        <w:adjustRightInd w:val="0"/>
        <w:spacing w:line="330" w:lineRule="exact"/>
        <w:jc w:val="left"/>
        <w:textAlignment w:val="baseline"/>
        <w:rPr>
          <w:rFonts w:hint="eastAsia" w:ascii="宋体" w:hAnsi="宋体" w:eastAsia="宋体" w:cs="宋体"/>
          <w:color w:val="auto"/>
          <w:szCs w:val="21"/>
        </w:rPr>
      </w:pPr>
    </w:p>
    <w:p w14:paraId="0C585DFB">
      <w:pPr>
        <w:rPr>
          <w:rFonts w:hint="eastAsia" w:ascii="宋体" w:hAnsi="宋体" w:eastAsia="宋体" w:cs="宋体"/>
          <w:b/>
          <w:color w:val="auto"/>
          <w:kern w:val="0"/>
          <w:sz w:val="28"/>
          <w:szCs w:val="28"/>
          <w:lang w:val="en-US" w:eastAsia="zh-CN" w:bidi="ar-SA"/>
        </w:rPr>
      </w:pPr>
      <w:r>
        <w:rPr>
          <w:rFonts w:hint="eastAsia" w:ascii="宋体" w:hAnsi="宋体" w:eastAsia="宋体" w:cs="宋体"/>
          <w:b/>
          <w:color w:val="auto"/>
          <w:kern w:val="0"/>
          <w:sz w:val="28"/>
          <w:szCs w:val="28"/>
          <w:lang w:val="en-US" w:eastAsia="zh-CN" w:bidi="ar-SA"/>
        </w:rPr>
        <w:br w:type="page"/>
      </w:r>
    </w:p>
    <w:p w14:paraId="4A6E1F14">
      <w:pPr>
        <w:pStyle w:val="3"/>
        <w:spacing w:before="0" w:after="0"/>
        <w:jc w:val="center"/>
        <w:rPr>
          <w:rFonts w:hint="eastAsia" w:ascii="宋体" w:hAnsi="宋体" w:eastAsia="宋体" w:cs="宋体"/>
          <w:b/>
          <w:color w:val="auto"/>
          <w:kern w:val="0"/>
          <w:sz w:val="28"/>
          <w:szCs w:val="28"/>
          <w:lang w:val="en-US" w:eastAsia="zh-CN" w:bidi="ar-SA"/>
        </w:rPr>
      </w:pPr>
      <w:r>
        <w:rPr>
          <w:rFonts w:hint="eastAsia" w:ascii="宋体" w:hAnsi="宋体" w:eastAsia="宋体" w:cs="宋体"/>
          <w:b/>
          <w:color w:val="auto"/>
          <w:kern w:val="0"/>
          <w:sz w:val="28"/>
          <w:szCs w:val="28"/>
          <w:lang w:val="en-US" w:eastAsia="zh-CN" w:bidi="ar-SA"/>
        </w:rPr>
        <w:t>3.供应商基本情况表</w:t>
      </w:r>
      <w:bookmarkEnd w:id="22"/>
      <w:bookmarkEnd w:id="23"/>
    </w:p>
    <w:tbl>
      <w:tblPr>
        <w:tblStyle w:val="24"/>
        <w:tblpPr w:leftFromText="180" w:rightFromText="180" w:vertAnchor="text" w:horzAnchor="margin" w:tblpXSpec="center" w:tblpY="2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2"/>
        <w:gridCol w:w="1257"/>
        <w:gridCol w:w="836"/>
        <w:gridCol w:w="278"/>
        <w:gridCol w:w="519"/>
        <w:gridCol w:w="686"/>
        <w:gridCol w:w="772"/>
        <w:gridCol w:w="797"/>
        <w:gridCol w:w="1347"/>
      </w:tblGrid>
      <w:tr w14:paraId="6D986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jc w:val="center"/>
        </w:trPr>
        <w:tc>
          <w:tcPr>
            <w:tcW w:w="2012" w:type="dxa"/>
            <w:noWrap w:val="0"/>
            <w:vAlign w:val="center"/>
          </w:tcPr>
          <w:p w14:paraId="52718D29">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供应商名称</w:t>
            </w:r>
          </w:p>
        </w:tc>
        <w:tc>
          <w:tcPr>
            <w:tcW w:w="6492" w:type="dxa"/>
            <w:gridSpan w:val="8"/>
            <w:noWrap w:val="0"/>
            <w:vAlign w:val="center"/>
          </w:tcPr>
          <w:p w14:paraId="2561899A">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sz w:val="28"/>
                <w:szCs w:val="28"/>
              </w:rPr>
            </w:pPr>
          </w:p>
        </w:tc>
      </w:tr>
      <w:tr w14:paraId="4847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exact"/>
          <w:jc w:val="center"/>
        </w:trPr>
        <w:tc>
          <w:tcPr>
            <w:tcW w:w="2012" w:type="dxa"/>
            <w:noWrap w:val="0"/>
            <w:vAlign w:val="center"/>
          </w:tcPr>
          <w:p w14:paraId="2C950798">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注册地址</w:t>
            </w:r>
          </w:p>
        </w:tc>
        <w:tc>
          <w:tcPr>
            <w:tcW w:w="2371" w:type="dxa"/>
            <w:gridSpan w:val="3"/>
            <w:noWrap w:val="0"/>
            <w:vAlign w:val="center"/>
          </w:tcPr>
          <w:p w14:paraId="44569316">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sz w:val="28"/>
                <w:szCs w:val="28"/>
              </w:rPr>
            </w:pPr>
          </w:p>
        </w:tc>
        <w:tc>
          <w:tcPr>
            <w:tcW w:w="1205" w:type="dxa"/>
            <w:gridSpan w:val="2"/>
            <w:noWrap w:val="0"/>
            <w:vAlign w:val="center"/>
          </w:tcPr>
          <w:p w14:paraId="4EAFB6EC">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邮政编码</w:t>
            </w:r>
          </w:p>
        </w:tc>
        <w:tc>
          <w:tcPr>
            <w:tcW w:w="2916" w:type="dxa"/>
            <w:gridSpan w:val="3"/>
            <w:noWrap w:val="0"/>
            <w:vAlign w:val="center"/>
          </w:tcPr>
          <w:p w14:paraId="75DDC7D9">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sz w:val="28"/>
                <w:szCs w:val="28"/>
              </w:rPr>
            </w:pPr>
          </w:p>
        </w:tc>
      </w:tr>
      <w:tr w14:paraId="1D235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jc w:val="center"/>
        </w:trPr>
        <w:tc>
          <w:tcPr>
            <w:tcW w:w="2012" w:type="dxa"/>
            <w:vMerge w:val="restart"/>
            <w:noWrap w:val="0"/>
            <w:vAlign w:val="center"/>
          </w:tcPr>
          <w:p w14:paraId="7611AAEF">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联系方式</w:t>
            </w:r>
          </w:p>
        </w:tc>
        <w:tc>
          <w:tcPr>
            <w:tcW w:w="1257" w:type="dxa"/>
            <w:noWrap w:val="0"/>
            <w:vAlign w:val="center"/>
          </w:tcPr>
          <w:p w14:paraId="3D5F721A">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联系人</w:t>
            </w:r>
          </w:p>
        </w:tc>
        <w:tc>
          <w:tcPr>
            <w:tcW w:w="1114" w:type="dxa"/>
            <w:gridSpan w:val="2"/>
            <w:noWrap w:val="0"/>
            <w:vAlign w:val="center"/>
          </w:tcPr>
          <w:p w14:paraId="047333D8">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sz w:val="28"/>
                <w:szCs w:val="28"/>
              </w:rPr>
            </w:pPr>
          </w:p>
        </w:tc>
        <w:tc>
          <w:tcPr>
            <w:tcW w:w="1205" w:type="dxa"/>
            <w:gridSpan w:val="2"/>
            <w:noWrap w:val="0"/>
            <w:vAlign w:val="center"/>
          </w:tcPr>
          <w:p w14:paraId="4CC4EF9B">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电话</w:t>
            </w:r>
          </w:p>
        </w:tc>
        <w:tc>
          <w:tcPr>
            <w:tcW w:w="2916" w:type="dxa"/>
            <w:gridSpan w:val="3"/>
            <w:noWrap w:val="0"/>
            <w:vAlign w:val="center"/>
          </w:tcPr>
          <w:p w14:paraId="05A7DA55">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sz w:val="28"/>
                <w:szCs w:val="28"/>
              </w:rPr>
            </w:pPr>
          </w:p>
        </w:tc>
      </w:tr>
      <w:tr w14:paraId="2FC0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jc w:val="center"/>
        </w:trPr>
        <w:tc>
          <w:tcPr>
            <w:tcW w:w="2012" w:type="dxa"/>
            <w:vMerge w:val="continue"/>
            <w:noWrap w:val="0"/>
            <w:vAlign w:val="center"/>
          </w:tcPr>
          <w:p w14:paraId="41D7C465">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sz w:val="28"/>
                <w:szCs w:val="28"/>
              </w:rPr>
            </w:pPr>
          </w:p>
        </w:tc>
        <w:tc>
          <w:tcPr>
            <w:tcW w:w="1257" w:type="dxa"/>
            <w:noWrap w:val="0"/>
            <w:vAlign w:val="center"/>
          </w:tcPr>
          <w:p w14:paraId="49F2BB8A">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传真</w:t>
            </w:r>
          </w:p>
        </w:tc>
        <w:tc>
          <w:tcPr>
            <w:tcW w:w="1114" w:type="dxa"/>
            <w:gridSpan w:val="2"/>
            <w:noWrap w:val="0"/>
            <w:vAlign w:val="center"/>
          </w:tcPr>
          <w:p w14:paraId="1D435CBD">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sz w:val="28"/>
                <w:szCs w:val="28"/>
              </w:rPr>
            </w:pPr>
          </w:p>
        </w:tc>
        <w:tc>
          <w:tcPr>
            <w:tcW w:w="1205" w:type="dxa"/>
            <w:gridSpan w:val="2"/>
            <w:noWrap w:val="0"/>
            <w:vAlign w:val="center"/>
          </w:tcPr>
          <w:p w14:paraId="048588A4">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网址</w:t>
            </w:r>
          </w:p>
        </w:tc>
        <w:tc>
          <w:tcPr>
            <w:tcW w:w="2916" w:type="dxa"/>
            <w:gridSpan w:val="3"/>
            <w:noWrap w:val="0"/>
            <w:vAlign w:val="center"/>
          </w:tcPr>
          <w:p w14:paraId="2D42FA72">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sz w:val="28"/>
                <w:szCs w:val="28"/>
              </w:rPr>
            </w:pPr>
          </w:p>
        </w:tc>
      </w:tr>
      <w:tr w14:paraId="3F3AD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jc w:val="center"/>
        </w:trPr>
        <w:tc>
          <w:tcPr>
            <w:tcW w:w="2012" w:type="dxa"/>
            <w:noWrap w:val="0"/>
            <w:vAlign w:val="center"/>
          </w:tcPr>
          <w:p w14:paraId="63161362">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营业执照号</w:t>
            </w:r>
          </w:p>
        </w:tc>
        <w:tc>
          <w:tcPr>
            <w:tcW w:w="6492" w:type="dxa"/>
            <w:gridSpan w:val="8"/>
            <w:noWrap w:val="0"/>
            <w:vAlign w:val="center"/>
          </w:tcPr>
          <w:p w14:paraId="48F28D42">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sz w:val="28"/>
                <w:szCs w:val="28"/>
              </w:rPr>
            </w:pPr>
          </w:p>
        </w:tc>
      </w:tr>
      <w:tr w14:paraId="2D082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jc w:val="center"/>
        </w:trPr>
        <w:tc>
          <w:tcPr>
            <w:tcW w:w="2012" w:type="dxa"/>
            <w:noWrap w:val="0"/>
            <w:vAlign w:val="center"/>
          </w:tcPr>
          <w:p w14:paraId="1C44B3C2">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资质证书证号</w:t>
            </w:r>
          </w:p>
        </w:tc>
        <w:tc>
          <w:tcPr>
            <w:tcW w:w="6492" w:type="dxa"/>
            <w:gridSpan w:val="8"/>
            <w:noWrap w:val="0"/>
            <w:vAlign w:val="center"/>
          </w:tcPr>
          <w:p w14:paraId="39148FFD">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sz w:val="28"/>
                <w:szCs w:val="28"/>
              </w:rPr>
            </w:pPr>
          </w:p>
        </w:tc>
      </w:tr>
      <w:tr w14:paraId="228C6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jc w:val="center"/>
        </w:trPr>
        <w:tc>
          <w:tcPr>
            <w:tcW w:w="2012" w:type="dxa"/>
            <w:noWrap w:val="0"/>
            <w:vAlign w:val="center"/>
          </w:tcPr>
          <w:p w14:paraId="3FE6994D">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法定代表人</w:t>
            </w:r>
          </w:p>
        </w:tc>
        <w:tc>
          <w:tcPr>
            <w:tcW w:w="1257" w:type="dxa"/>
            <w:noWrap w:val="0"/>
            <w:vAlign w:val="center"/>
          </w:tcPr>
          <w:p w14:paraId="11A2BBCB">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姓名</w:t>
            </w:r>
          </w:p>
        </w:tc>
        <w:tc>
          <w:tcPr>
            <w:tcW w:w="836" w:type="dxa"/>
            <w:noWrap w:val="0"/>
            <w:vAlign w:val="center"/>
          </w:tcPr>
          <w:p w14:paraId="21315CB5">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sz w:val="28"/>
                <w:szCs w:val="28"/>
              </w:rPr>
            </w:pPr>
          </w:p>
        </w:tc>
        <w:tc>
          <w:tcPr>
            <w:tcW w:w="797" w:type="dxa"/>
            <w:gridSpan w:val="2"/>
            <w:noWrap w:val="0"/>
            <w:vAlign w:val="center"/>
          </w:tcPr>
          <w:p w14:paraId="0DF45EE0">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职务</w:t>
            </w:r>
          </w:p>
        </w:tc>
        <w:tc>
          <w:tcPr>
            <w:tcW w:w="1458" w:type="dxa"/>
            <w:gridSpan w:val="2"/>
            <w:noWrap w:val="0"/>
            <w:vAlign w:val="center"/>
          </w:tcPr>
          <w:p w14:paraId="5C3BD77F">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sz w:val="28"/>
                <w:szCs w:val="28"/>
              </w:rPr>
            </w:pPr>
          </w:p>
        </w:tc>
        <w:tc>
          <w:tcPr>
            <w:tcW w:w="797" w:type="dxa"/>
            <w:noWrap w:val="0"/>
            <w:vAlign w:val="center"/>
          </w:tcPr>
          <w:p w14:paraId="3DFF937B">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电话</w:t>
            </w:r>
          </w:p>
        </w:tc>
        <w:tc>
          <w:tcPr>
            <w:tcW w:w="1347" w:type="dxa"/>
            <w:noWrap w:val="0"/>
            <w:vAlign w:val="center"/>
          </w:tcPr>
          <w:p w14:paraId="7682FA55">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sz w:val="28"/>
                <w:szCs w:val="28"/>
              </w:rPr>
            </w:pPr>
          </w:p>
        </w:tc>
      </w:tr>
      <w:tr w14:paraId="0528C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jc w:val="center"/>
        </w:trPr>
        <w:tc>
          <w:tcPr>
            <w:tcW w:w="2012" w:type="dxa"/>
            <w:noWrap w:val="0"/>
            <w:vAlign w:val="center"/>
          </w:tcPr>
          <w:p w14:paraId="20E2B76A">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注册资金</w:t>
            </w:r>
          </w:p>
        </w:tc>
        <w:tc>
          <w:tcPr>
            <w:tcW w:w="2093" w:type="dxa"/>
            <w:gridSpan w:val="2"/>
            <w:noWrap w:val="0"/>
            <w:vAlign w:val="center"/>
          </w:tcPr>
          <w:p w14:paraId="3FE8EF43">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sz w:val="28"/>
                <w:szCs w:val="28"/>
              </w:rPr>
            </w:pPr>
          </w:p>
        </w:tc>
        <w:tc>
          <w:tcPr>
            <w:tcW w:w="2255" w:type="dxa"/>
            <w:gridSpan w:val="4"/>
            <w:noWrap w:val="0"/>
            <w:vAlign w:val="center"/>
          </w:tcPr>
          <w:p w14:paraId="5DFAA381">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成立时间</w:t>
            </w:r>
          </w:p>
        </w:tc>
        <w:tc>
          <w:tcPr>
            <w:tcW w:w="2144" w:type="dxa"/>
            <w:gridSpan w:val="2"/>
            <w:noWrap w:val="0"/>
            <w:vAlign w:val="center"/>
          </w:tcPr>
          <w:p w14:paraId="689F28FA">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sz w:val="28"/>
                <w:szCs w:val="28"/>
              </w:rPr>
            </w:pPr>
          </w:p>
        </w:tc>
      </w:tr>
      <w:tr w14:paraId="3F1B9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jc w:val="center"/>
        </w:trPr>
        <w:tc>
          <w:tcPr>
            <w:tcW w:w="2012" w:type="dxa"/>
            <w:noWrap w:val="0"/>
            <w:vAlign w:val="center"/>
          </w:tcPr>
          <w:p w14:paraId="616677F6">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开户银行</w:t>
            </w:r>
          </w:p>
        </w:tc>
        <w:tc>
          <w:tcPr>
            <w:tcW w:w="2093" w:type="dxa"/>
            <w:gridSpan w:val="2"/>
            <w:noWrap w:val="0"/>
            <w:vAlign w:val="center"/>
          </w:tcPr>
          <w:p w14:paraId="08A8C04A">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sz w:val="28"/>
                <w:szCs w:val="28"/>
              </w:rPr>
            </w:pPr>
          </w:p>
        </w:tc>
        <w:tc>
          <w:tcPr>
            <w:tcW w:w="2255" w:type="dxa"/>
            <w:gridSpan w:val="4"/>
            <w:noWrap w:val="0"/>
            <w:vAlign w:val="center"/>
          </w:tcPr>
          <w:p w14:paraId="3DD2743E">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账号</w:t>
            </w:r>
          </w:p>
        </w:tc>
        <w:tc>
          <w:tcPr>
            <w:tcW w:w="2144" w:type="dxa"/>
            <w:gridSpan w:val="2"/>
            <w:noWrap w:val="0"/>
            <w:vAlign w:val="center"/>
          </w:tcPr>
          <w:p w14:paraId="61696BC6">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sz w:val="28"/>
                <w:szCs w:val="28"/>
              </w:rPr>
            </w:pPr>
          </w:p>
        </w:tc>
      </w:tr>
      <w:tr w14:paraId="3D1FA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jc w:val="center"/>
        </w:trPr>
        <w:tc>
          <w:tcPr>
            <w:tcW w:w="2012" w:type="dxa"/>
            <w:noWrap w:val="0"/>
            <w:vAlign w:val="center"/>
          </w:tcPr>
          <w:p w14:paraId="3470EFE6">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经营范围</w:t>
            </w:r>
          </w:p>
        </w:tc>
        <w:tc>
          <w:tcPr>
            <w:tcW w:w="6492" w:type="dxa"/>
            <w:gridSpan w:val="8"/>
            <w:noWrap w:val="0"/>
            <w:vAlign w:val="center"/>
          </w:tcPr>
          <w:p w14:paraId="13FBDABA">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sz w:val="28"/>
                <w:szCs w:val="28"/>
              </w:rPr>
            </w:pPr>
          </w:p>
        </w:tc>
      </w:tr>
      <w:tr w14:paraId="5D8FC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jc w:val="center"/>
        </w:trPr>
        <w:tc>
          <w:tcPr>
            <w:tcW w:w="2012" w:type="dxa"/>
            <w:noWrap w:val="0"/>
            <w:vAlign w:val="center"/>
          </w:tcPr>
          <w:p w14:paraId="29464045">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备注</w:t>
            </w:r>
          </w:p>
        </w:tc>
        <w:tc>
          <w:tcPr>
            <w:tcW w:w="6492" w:type="dxa"/>
            <w:gridSpan w:val="8"/>
            <w:noWrap w:val="0"/>
            <w:vAlign w:val="center"/>
          </w:tcPr>
          <w:p w14:paraId="55BD97DF">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sz w:val="28"/>
                <w:szCs w:val="28"/>
              </w:rPr>
            </w:pPr>
          </w:p>
        </w:tc>
      </w:tr>
    </w:tbl>
    <w:p w14:paraId="58E24655">
      <w:pPr>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sz w:val="28"/>
          <w:szCs w:val="28"/>
        </w:rPr>
      </w:pPr>
    </w:p>
    <w:p w14:paraId="076CBA11">
      <w:pPr>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sz w:val="28"/>
          <w:szCs w:val="28"/>
        </w:rPr>
      </w:pPr>
    </w:p>
    <w:p w14:paraId="5C478E62">
      <w:pPr>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sz w:val="28"/>
          <w:szCs w:val="28"/>
        </w:rPr>
      </w:pPr>
    </w:p>
    <w:p w14:paraId="063B734A">
      <w:pPr>
        <w:pStyle w:val="3"/>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kern w:val="1"/>
          <w:sz w:val="28"/>
          <w:szCs w:val="28"/>
        </w:rPr>
      </w:pPr>
    </w:p>
    <w:p w14:paraId="6AE18BEF">
      <w:pPr>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kern w:val="1"/>
          <w:sz w:val="28"/>
          <w:szCs w:val="28"/>
        </w:rPr>
      </w:pPr>
    </w:p>
    <w:p w14:paraId="63B7ED95">
      <w:pPr>
        <w:pStyle w:val="3"/>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kern w:val="1"/>
          <w:sz w:val="28"/>
          <w:szCs w:val="28"/>
        </w:rPr>
      </w:pPr>
    </w:p>
    <w:p w14:paraId="01675507">
      <w:pPr>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kern w:val="1"/>
          <w:sz w:val="28"/>
          <w:szCs w:val="28"/>
        </w:rPr>
      </w:pPr>
    </w:p>
    <w:p w14:paraId="217C1DDF">
      <w:pPr>
        <w:pStyle w:val="3"/>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kern w:val="1"/>
          <w:sz w:val="28"/>
          <w:szCs w:val="28"/>
        </w:rPr>
      </w:pPr>
    </w:p>
    <w:p w14:paraId="191064D3">
      <w:pPr>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kern w:val="1"/>
          <w:sz w:val="28"/>
          <w:szCs w:val="28"/>
        </w:rPr>
      </w:pPr>
    </w:p>
    <w:p w14:paraId="0CE3B453">
      <w:pPr>
        <w:pStyle w:val="3"/>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kern w:val="1"/>
          <w:sz w:val="28"/>
          <w:szCs w:val="28"/>
        </w:rPr>
      </w:pPr>
    </w:p>
    <w:p w14:paraId="7E89DFE0">
      <w:pPr>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kern w:val="1"/>
          <w:sz w:val="28"/>
          <w:szCs w:val="28"/>
        </w:rPr>
      </w:pPr>
    </w:p>
    <w:p w14:paraId="0956A34F">
      <w:pPr>
        <w:pStyle w:val="3"/>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kern w:val="1"/>
          <w:sz w:val="28"/>
          <w:szCs w:val="28"/>
        </w:rPr>
      </w:pPr>
    </w:p>
    <w:p w14:paraId="560597DB">
      <w:pPr>
        <w:pageBreakBefore w:val="0"/>
        <w:widowControl w:val="0"/>
        <w:kinsoku/>
        <w:wordWrap/>
        <w:overflowPunct/>
        <w:topLinePunct w:val="0"/>
        <w:autoSpaceDE/>
        <w:autoSpaceDN/>
        <w:bidi w:val="0"/>
        <w:adjustRightInd/>
        <w:spacing w:line="480" w:lineRule="auto"/>
        <w:textAlignment w:val="auto"/>
        <w:rPr>
          <w:rFonts w:hint="eastAsia" w:ascii="宋体" w:hAnsi="宋体" w:eastAsia="宋体" w:cs="宋体"/>
          <w:sz w:val="28"/>
          <w:szCs w:val="28"/>
        </w:rPr>
      </w:pPr>
      <w:r>
        <w:rPr>
          <w:rFonts w:hint="eastAsia" w:ascii="宋体" w:hAnsi="宋体" w:eastAsia="宋体" w:cs="宋体"/>
          <w:sz w:val="28"/>
          <w:szCs w:val="28"/>
        </w:rPr>
        <w:t>注：供应商可根据实际情况自行添加表格内容。</w:t>
      </w:r>
    </w:p>
    <w:p w14:paraId="54CFA28E">
      <w:pPr>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8"/>
          <w:szCs w:val="28"/>
        </w:rPr>
      </w:pPr>
    </w:p>
    <w:p w14:paraId="5F5F446F">
      <w:pPr>
        <w:pageBreakBefore w:val="0"/>
        <w:widowControl w:val="0"/>
        <w:kinsoku/>
        <w:wordWrap/>
        <w:overflowPunct/>
        <w:topLinePunct w:val="0"/>
        <w:autoSpaceDE/>
        <w:autoSpaceDN/>
        <w:bidi w:val="0"/>
        <w:adjustRightInd/>
        <w:snapToGrid w:val="0"/>
        <w:spacing w:line="480" w:lineRule="auto"/>
        <w:ind w:firstLine="4480" w:firstLineChars="16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供应商名称：（单位盖章）</w:t>
      </w:r>
    </w:p>
    <w:p w14:paraId="2C506D40">
      <w:pPr>
        <w:pageBreakBefore w:val="0"/>
        <w:widowControl w:val="0"/>
        <w:kinsoku/>
        <w:wordWrap/>
        <w:overflowPunct/>
        <w:topLinePunct w:val="0"/>
        <w:autoSpaceDE/>
        <w:autoSpaceDN/>
        <w:bidi w:val="0"/>
        <w:adjustRightInd/>
        <w:snapToGrid w:val="0"/>
        <w:spacing w:line="480" w:lineRule="auto"/>
        <w:ind w:firstLine="4480" w:firstLineChars="16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法定代表人或委托代理人： (签字或盖章)</w:t>
      </w:r>
    </w:p>
    <w:p w14:paraId="39452891">
      <w:pPr>
        <w:pageBreakBefore w:val="0"/>
        <w:widowControl w:val="0"/>
        <w:kinsoku/>
        <w:wordWrap/>
        <w:overflowPunct/>
        <w:topLinePunct w:val="0"/>
        <w:autoSpaceDE/>
        <w:autoSpaceDN/>
        <w:bidi w:val="0"/>
        <w:adjustRightInd/>
        <w:snapToGrid w:val="0"/>
        <w:spacing w:line="480" w:lineRule="auto"/>
        <w:ind w:firstLine="5600" w:firstLineChars="2000"/>
        <w:jc w:val="left"/>
        <w:textAlignment w:val="auto"/>
        <w:rPr>
          <w:rFonts w:hint="eastAsia" w:ascii="宋体" w:hAnsi="宋体" w:eastAsia="宋体" w:cs="宋体"/>
          <w:sz w:val="24"/>
          <w:szCs w:val="28"/>
        </w:rPr>
      </w:pPr>
      <w:r>
        <w:rPr>
          <w:rFonts w:hint="eastAsia" w:ascii="宋体" w:hAnsi="宋体" w:eastAsia="宋体" w:cs="宋体"/>
          <w:sz w:val="28"/>
          <w:szCs w:val="28"/>
        </w:rPr>
        <w:t>年  月  日</w:t>
      </w:r>
    </w:p>
    <w:p w14:paraId="1F7899F5">
      <w:pPr>
        <w:rPr>
          <w:rFonts w:hint="eastAsia" w:ascii="宋体" w:hAnsi="宋体" w:eastAsia="宋体" w:cs="宋体"/>
        </w:rPr>
      </w:pPr>
    </w:p>
    <w:p w14:paraId="1483BD3C">
      <w:pPr>
        <w:bidi w:val="0"/>
        <w:rPr>
          <w:rFonts w:hint="eastAsia" w:ascii="宋体" w:hAnsi="宋体" w:eastAsia="宋体" w:cs="宋体"/>
        </w:rPr>
      </w:pPr>
    </w:p>
    <w:p w14:paraId="7F354EB6">
      <w:pPr>
        <w:numPr>
          <w:ilvl w:val="0"/>
          <w:numId w:val="0"/>
        </w:numPr>
        <w:spacing w:line="360" w:lineRule="auto"/>
        <w:jc w:val="center"/>
        <w:rPr>
          <w:rFonts w:hint="eastAsia" w:ascii="宋体" w:hAnsi="宋体" w:eastAsia="宋体" w:cs="宋体"/>
          <w:b/>
          <w:color w:val="auto"/>
          <w:kern w:val="0"/>
          <w:sz w:val="28"/>
          <w:szCs w:val="28"/>
          <w:lang w:val="en-US" w:eastAsia="zh-CN" w:bidi="ar-SA"/>
        </w:rPr>
      </w:pPr>
      <w:r>
        <w:rPr>
          <w:rFonts w:hint="eastAsia" w:ascii="宋体" w:hAnsi="宋体" w:eastAsia="宋体" w:cs="宋体"/>
          <w:b/>
          <w:color w:val="auto"/>
          <w:kern w:val="0"/>
          <w:sz w:val="28"/>
          <w:szCs w:val="28"/>
          <w:lang w:val="en-US" w:eastAsia="zh-CN" w:bidi="ar-SA"/>
        </w:rPr>
        <w:br w:type="page"/>
      </w:r>
      <w:r>
        <w:rPr>
          <w:rFonts w:hint="eastAsia" w:ascii="宋体" w:hAnsi="宋体" w:eastAsia="宋体" w:cs="宋体"/>
          <w:b/>
          <w:color w:val="auto"/>
          <w:kern w:val="0"/>
          <w:sz w:val="28"/>
          <w:szCs w:val="28"/>
          <w:lang w:val="en-US" w:eastAsia="zh-CN" w:bidi="ar-SA"/>
        </w:rPr>
        <w:t>4.法定代表人身份证明</w:t>
      </w:r>
    </w:p>
    <w:p w14:paraId="71D14914">
      <w:pPr>
        <w:jc w:val="center"/>
        <w:rPr>
          <w:rFonts w:hint="eastAsia" w:ascii="宋体" w:hAnsi="宋体" w:eastAsia="宋体" w:cs="宋体"/>
          <w:b/>
          <w:sz w:val="24"/>
        </w:rPr>
      </w:pPr>
    </w:p>
    <w:p w14:paraId="5AFB21BE">
      <w:pPr>
        <w:jc w:val="center"/>
        <w:rPr>
          <w:rFonts w:hint="eastAsia" w:ascii="宋体" w:hAnsi="宋体" w:eastAsia="宋体" w:cs="宋体"/>
          <w:b/>
          <w:sz w:val="24"/>
        </w:rPr>
      </w:pPr>
    </w:p>
    <w:p w14:paraId="4630FFD8">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供应商名称：</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4220D3A7">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单位性质：</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1AD2F32A">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地    址：</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419EBEAF">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成立时间：</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159110C4">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经营期限：</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58400251">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姓    名：</w:t>
      </w:r>
      <w:r>
        <w:rPr>
          <w:rFonts w:hint="eastAsia" w:ascii="宋体" w:hAnsi="宋体" w:eastAsia="宋体" w:cs="宋体"/>
          <w:sz w:val="28"/>
          <w:szCs w:val="28"/>
          <w:u w:val="single"/>
        </w:rPr>
        <w:t xml:space="preserve">         </w:t>
      </w:r>
      <w:r>
        <w:rPr>
          <w:rFonts w:hint="eastAsia" w:ascii="宋体" w:hAnsi="宋体" w:eastAsia="宋体" w:cs="宋体"/>
          <w:sz w:val="28"/>
          <w:szCs w:val="28"/>
        </w:rPr>
        <w:t>性别：</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年龄：</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职务：</w:t>
      </w:r>
      <w:r>
        <w:rPr>
          <w:rFonts w:hint="eastAsia" w:ascii="宋体" w:hAnsi="宋体" w:eastAsia="宋体" w:cs="宋体"/>
          <w:sz w:val="28"/>
          <w:szCs w:val="28"/>
          <w:u w:val="single"/>
        </w:rPr>
        <w:t xml:space="preserve">      </w:t>
      </w:r>
    </w:p>
    <w:p w14:paraId="4D596B95">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系</w:t>
      </w:r>
      <w:r>
        <w:rPr>
          <w:rFonts w:hint="eastAsia" w:ascii="宋体" w:hAnsi="宋体" w:eastAsia="宋体" w:cs="宋体"/>
          <w:sz w:val="28"/>
          <w:szCs w:val="28"/>
          <w:u w:val="single"/>
        </w:rPr>
        <w:t xml:space="preserve">                              </w:t>
      </w:r>
      <w:r>
        <w:rPr>
          <w:rFonts w:hint="eastAsia" w:ascii="宋体" w:hAnsi="宋体" w:eastAsia="宋体" w:cs="宋体"/>
          <w:sz w:val="28"/>
          <w:szCs w:val="28"/>
        </w:rPr>
        <w:t>（供应商名称）营业执照注册号：</w:t>
      </w:r>
      <w:r>
        <w:rPr>
          <w:rFonts w:hint="eastAsia" w:ascii="宋体" w:hAnsi="宋体" w:eastAsia="宋体" w:cs="宋体"/>
          <w:sz w:val="28"/>
          <w:szCs w:val="28"/>
          <w:u w:val="single"/>
        </w:rPr>
        <w:t xml:space="preserve">     </w:t>
      </w:r>
      <w:r>
        <w:rPr>
          <w:rFonts w:hint="eastAsia" w:ascii="宋体" w:hAnsi="宋体" w:eastAsia="宋体" w:cs="宋体"/>
          <w:sz w:val="28"/>
          <w:szCs w:val="28"/>
        </w:rPr>
        <w:t>的法定代表人。</w:t>
      </w:r>
    </w:p>
    <w:p w14:paraId="0E304A4A">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特此证明。</w:t>
      </w:r>
    </w:p>
    <w:p w14:paraId="4A4915C2">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附：联系地址：               </w:t>
      </w:r>
    </w:p>
    <w:p w14:paraId="63DEF286">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联系电话：</w:t>
      </w:r>
    </w:p>
    <w:p w14:paraId="5CB5175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宋体" w:hAnsi="宋体" w:eastAsia="宋体" w:cs="宋体"/>
          <w:sz w:val="28"/>
          <w:szCs w:val="28"/>
        </w:rPr>
        <w:t xml:space="preserve">                            </w:t>
      </w:r>
    </w:p>
    <w:p w14:paraId="3A99D218">
      <w:pPr>
        <w:keepNext w:val="0"/>
        <w:keepLines w:val="0"/>
        <w:pageBreakBefore w:val="0"/>
        <w:widowControl w:val="0"/>
        <w:kinsoku/>
        <w:wordWrap/>
        <w:overflowPunct/>
        <w:topLinePunct w:val="0"/>
        <w:autoSpaceDE/>
        <w:autoSpaceDN/>
        <w:bidi w:val="0"/>
        <w:adjustRightInd/>
        <w:snapToGrid/>
        <w:spacing w:line="480" w:lineRule="auto"/>
        <w:ind w:firstLine="6440" w:firstLineChars="2300"/>
        <w:textAlignment w:val="auto"/>
        <w:rPr>
          <w:rFonts w:hint="eastAsia" w:ascii="宋体" w:hAnsi="宋体" w:eastAsia="宋体" w:cs="宋体"/>
          <w:sz w:val="28"/>
          <w:szCs w:val="28"/>
        </w:rPr>
      </w:pPr>
      <w:r>
        <w:rPr>
          <w:rFonts w:hint="eastAsia" w:ascii="宋体" w:hAnsi="宋体" w:eastAsia="宋体" w:cs="宋体"/>
          <w:sz w:val="28"/>
          <w:szCs w:val="28"/>
        </w:rPr>
        <w:t>供应商名称：（单位盖章）</w:t>
      </w:r>
    </w:p>
    <w:p w14:paraId="3EA46132">
      <w:pPr>
        <w:keepNext w:val="0"/>
        <w:keepLines w:val="0"/>
        <w:pageBreakBefore w:val="0"/>
        <w:widowControl w:val="0"/>
        <w:kinsoku/>
        <w:wordWrap/>
        <w:overflowPunct/>
        <w:topLinePunct w:val="0"/>
        <w:autoSpaceDE/>
        <w:autoSpaceDN/>
        <w:bidi w:val="0"/>
        <w:adjustRightInd/>
        <w:snapToGrid/>
        <w:spacing w:line="480" w:lineRule="auto"/>
        <w:ind w:firstLine="6020" w:firstLineChars="2150"/>
        <w:textAlignment w:val="auto"/>
        <w:rPr>
          <w:rFonts w:hint="eastAsia" w:ascii="宋体" w:hAnsi="宋体" w:eastAsia="宋体" w:cs="宋体"/>
          <w:sz w:val="28"/>
          <w:szCs w:val="28"/>
        </w:rPr>
      </w:pPr>
      <w:r>
        <w:rPr>
          <w:rFonts w:hint="eastAsia" w:ascii="宋体" w:hAnsi="宋体" w:eastAsia="宋体" w:cs="宋体"/>
          <w:sz w:val="28"/>
          <w:szCs w:val="28"/>
        </w:rPr>
        <w:t xml:space="preserve">            年   月   日</w:t>
      </w:r>
    </w:p>
    <w:p w14:paraId="6E7FEBC3">
      <w:pPr>
        <w:spacing w:line="480" w:lineRule="auto"/>
        <w:ind w:firstLine="5160" w:firstLineChars="2150"/>
        <w:rPr>
          <w:rFonts w:hint="eastAsia" w:ascii="宋体" w:hAnsi="宋体" w:eastAsia="宋体" w:cs="宋体"/>
          <w:sz w:val="24"/>
          <w:szCs w:val="21"/>
        </w:rPr>
      </w:pPr>
    </w:p>
    <w:p w14:paraId="410AC7A6">
      <w:pPr>
        <w:spacing w:line="480" w:lineRule="auto"/>
        <w:rPr>
          <w:rFonts w:hint="eastAsia" w:ascii="宋体" w:hAnsi="宋体" w:eastAsia="宋体" w:cs="宋体"/>
          <w:b/>
          <w:bCs/>
          <w:sz w:val="24"/>
          <w:szCs w:val="32"/>
        </w:rPr>
      </w:pPr>
      <w:r>
        <w:rPr>
          <w:rFonts w:hint="eastAsia" w:ascii="宋体" w:hAnsi="宋体" w:eastAsia="宋体" w:cs="宋体"/>
          <w:b/>
          <w:bCs/>
          <w:sz w:val="24"/>
          <w:szCs w:val="32"/>
        </w:rPr>
        <w:t>注：附法定代表人身份证（正反两面）复印件。</w:t>
      </w:r>
    </w:p>
    <w:p w14:paraId="7F80B784">
      <w:pPr>
        <w:spacing w:line="360" w:lineRule="auto"/>
        <w:ind w:firstLine="6020" w:firstLineChars="2150"/>
        <w:rPr>
          <w:rFonts w:hint="eastAsia" w:ascii="宋体" w:hAnsi="宋体" w:eastAsia="宋体" w:cs="宋体"/>
          <w:sz w:val="28"/>
          <w:szCs w:val="28"/>
        </w:rPr>
      </w:pPr>
    </w:p>
    <w:p w14:paraId="508C0D90">
      <w:pPr>
        <w:pStyle w:val="23"/>
        <w:ind w:left="0" w:leftChars="0" w:firstLine="0" w:firstLineChars="0"/>
        <w:rPr>
          <w:rFonts w:hint="eastAsia" w:ascii="宋体" w:hAnsi="宋体" w:eastAsia="宋体" w:cs="宋体"/>
        </w:rPr>
      </w:pPr>
    </w:p>
    <w:p w14:paraId="072B32BF">
      <w:pPr>
        <w:numPr>
          <w:ilvl w:val="0"/>
          <w:numId w:val="0"/>
        </w:numPr>
        <w:spacing w:line="360" w:lineRule="auto"/>
        <w:jc w:val="center"/>
        <w:rPr>
          <w:rFonts w:hint="eastAsia" w:ascii="宋体" w:hAnsi="宋体" w:eastAsia="宋体" w:cs="宋体"/>
          <w:b/>
          <w:color w:val="auto"/>
          <w:kern w:val="0"/>
          <w:sz w:val="28"/>
          <w:szCs w:val="28"/>
          <w:lang w:val="en-US" w:eastAsia="zh-CN" w:bidi="ar-SA"/>
        </w:rPr>
      </w:pPr>
      <w:r>
        <w:rPr>
          <w:rFonts w:hint="eastAsia" w:ascii="宋体" w:hAnsi="宋体" w:eastAsia="宋体" w:cs="宋体"/>
          <w:b/>
          <w:color w:val="auto"/>
          <w:kern w:val="0"/>
          <w:sz w:val="28"/>
          <w:szCs w:val="28"/>
          <w:lang w:val="en-US" w:eastAsia="zh-CN" w:bidi="ar-SA"/>
        </w:rPr>
        <w:t>4.1授权委托书</w:t>
      </w:r>
    </w:p>
    <w:p w14:paraId="4CD0E99D">
      <w:pPr>
        <w:spacing w:line="360" w:lineRule="auto"/>
        <w:jc w:val="center"/>
        <w:rPr>
          <w:rFonts w:hint="eastAsia" w:ascii="宋体" w:hAnsi="宋体" w:eastAsia="宋体" w:cs="宋体"/>
          <w:b/>
          <w:bCs/>
          <w:szCs w:val="32"/>
        </w:rPr>
      </w:pPr>
    </w:p>
    <w:p w14:paraId="6D60E759">
      <w:pPr>
        <w:keepNext w:val="0"/>
        <w:keepLines w:val="0"/>
        <w:pageBreakBefore w:val="0"/>
        <w:widowControl w:val="0"/>
        <w:kinsoku/>
        <w:wordWrap/>
        <w:overflowPunct/>
        <w:topLinePunct w:val="0"/>
        <w:autoSpaceDE/>
        <w:autoSpaceDN/>
        <w:bidi w:val="0"/>
        <w:adjustRightInd/>
        <w:snapToGrid/>
        <w:spacing w:line="480" w:lineRule="auto"/>
        <w:ind w:firstLine="420"/>
        <w:textAlignment w:val="auto"/>
        <w:rPr>
          <w:rFonts w:hint="eastAsia" w:ascii="宋体" w:hAnsi="宋体" w:eastAsia="宋体" w:cs="宋体"/>
          <w:sz w:val="28"/>
          <w:szCs w:val="28"/>
        </w:rPr>
      </w:pPr>
      <w:r>
        <w:rPr>
          <w:rFonts w:hint="eastAsia" w:ascii="宋体" w:hAnsi="宋体" w:eastAsia="宋体" w:cs="宋体"/>
          <w:sz w:val="28"/>
          <w:szCs w:val="28"/>
        </w:rPr>
        <w:t>本人</w:t>
      </w:r>
      <w:r>
        <w:rPr>
          <w:rFonts w:hint="eastAsia" w:ascii="宋体" w:hAnsi="宋体" w:eastAsia="宋体" w:cs="宋体"/>
          <w:sz w:val="28"/>
          <w:szCs w:val="28"/>
          <w:u w:val="single"/>
        </w:rPr>
        <w:t xml:space="preserve">           </w:t>
      </w:r>
      <w:r>
        <w:rPr>
          <w:rFonts w:hint="eastAsia" w:ascii="宋体" w:hAnsi="宋体" w:eastAsia="宋体" w:cs="宋体"/>
          <w:sz w:val="28"/>
          <w:szCs w:val="28"/>
        </w:rPr>
        <w:t>（姓名）系</w:t>
      </w:r>
      <w:r>
        <w:rPr>
          <w:rFonts w:hint="eastAsia" w:ascii="宋体" w:hAnsi="宋体" w:eastAsia="宋体" w:cs="宋体"/>
          <w:sz w:val="28"/>
          <w:szCs w:val="28"/>
          <w:u w:val="single"/>
        </w:rPr>
        <w:t xml:space="preserve">                             </w:t>
      </w:r>
      <w:r>
        <w:rPr>
          <w:rFonts w:hint="eastAsia" w:ascii="宋体" w:hAnsi="宋体" w:eastAsia="宋体" w:cs="宋体"/>
          <w:sz w:val="28"/>
          <w:szCs w:val="28"/>
        </w:rPr>
        <w:t>（供应商名称）的法定代表人，现委托</w:t>
      </w:r>
      <w:r>
        <w:rPr>
          <w:rFonts w:hint="eastAsia" w:ascii="宋体" w:hAnsi="宋体" w:eastAsia="宋体" w:cs="宋体"/>
          <w:sz w:val="28"/>
          <w:szCs w:val="28"/>
          <w:u w:val="single"/>
        </w:rPr>
        <w:t xml:space="preserve">      </w:t>
      </w:r>
      <w:r>
        <w:rPr>
          <w:rFonts w:hint="eastAsia" w:ascii="宋体" w:hAnsi="宋体" w:eastAsia="宋体" w:cs="宋体"/>
          <w:sz w:val="28"/>
          <w:szCs w:val="28"/>
        </w:rPr>
        <w:t>（姓名）为我方代理人。代理人根据授权，以我方名义签署、澄清、说明、补正、递交、撤回、修改</w:t>
      </w:r>
      <w:r>
        <w:rPr>
          <w:rFonts w:hint="eastAsia" w:ascii="宋体" w:hAnsi="宋体" w:eastAsia="宋体" w:cs="宋体"/>
          <w:color w:val="auto"/>
          <w:sz w:val="28"/>
          <w:szCs w:val="28"/>
          <w:u w:val="single"/>
          <w:lang w:val="en-US" w:eastAsia="zh-CN"/>
        </w:rPr>
        <w:t>信用武陟网站和武陟县公共信用信息平台重新签订服务项目</w:t>
      </w:r>
      <w:r>
        <w:rPr>
          <w:rFonts w:hint="eastAsia" w:ascii="宋体" w:hAnsi="宋体" w:eastAsia="宋体" w:cs="宋体"/>
          <w:sz w:val="28"/>
          <w:szCs w:val="28"/>
        </w:rPr>
        <w:t>（项目名称）</w:t>
      </w:r>
      <w:r>
        <w:rPr>
          <w:rFonts w:hint="eastAsia" w:ascii="宋体" w:hAnsi="宋体" w:eastAsia="宋体" w:cs="宋体"/>
          <w:color w:val="auto"/>
          <w:sz w:val="28"/>
          <w:szCs w:val="28"/>
        </w:rPr>
        <w:t>单一来源文件、</w:t>
      </w:r>
      <w:r>
        <w:rPr>
          <w:rFonts w:hint="eastAsia" w:ascii="宋体" w:hAnsi="宋体" w:eastAsia="宋体" w:cs="宋体"/>
          <w:sz w:val="28"/>
          <w:szCs w:val="28"/>
        </w:rPr>
        <w:t>签订合同和处理有关事宜，其法律后果由我方承担。</w:t>
      </w:r>
    </w:p>
    <w:p w14:paraId="0719E29F">
      <w:pPr>
        <w:keepNext w:val="0"/>
        <w:keepLines w:val="0"/>
        <w:pageBreakBefore w:val="0"/>
        <w:widowControl w:val="0"/>
        <w:kinsoku/>
        <w:wordWrap/>
        <w:overflowPunct/>
        <w:topLinePunct w:val="0"/>
        <w:autoSpaceDE/>
        <w:autoSpaceDN/>
        <w:bidi w:val="0"/>
        <w:adjustRightInd/>
        <w:snapToGrid/>
        <w:spacing w:line="480" w:lineRule="auto"/>
        <w:ind w:firstLine="420"/>
        <w:textAlignment w:val="auto"/>
        <w:rPr>
          <w:rFonts w:hint="eastAsia" w:ascii="宋体" w:hAnsi="宋体" w:eastAsia="宋体" w:cs="宋体"/>
          <w:sz w:val="28"/>
          <w:szCs w:val="28"/>
        </w:rPr>
      </w:pPr>
      <w:r>
        <w:rPr>
          <w:rFonts w:hint="eastAsia" w:ascii="宋体" w:hAnsi="宋体" w:eastAsia="宋体" w:cs="宋体"/>
          <w:sz w:val="28"/>
          <w:szCs w:val="28"/>
        </w:rPr>
        <w:t>委托期限：   年   月   日至   年   月   日</w:t>
      </w:r>
    </w:p>
    <w:p w14:paraId="75DD2600">
      <w:pPr>
        <w:keepNext w:val="0"/>
        <w:keepLines w:val="0"/>
        <w:pageBreakBefore w:val="0"/>
        <w:widowControl w:val="0"/>
        <w:kinsoku/>
        <w:wordWrap/>
        <w:overflowPunct/>
        <w:topLinePunct w:val="0"/>
        <w:autoSpaceDE/>
        <w:autoSpaceDN/>
        <w:bidi w:val="0"/>
        <w:adjustRightInd/>
        <w:snapToGrid/>
        <w:spacing w:line="480" w:lineRule="auto"/>
        <w:ind w:firstLine="420"/>
        <w:textAlignment w:val="auto"/>
        <w:rPr>
          <w:rFonts w:hint="eastAsia" w:ascii="宋体" w:hAnsi="宋体" w:eastAsia="宋体" w:cs="宋体"/>
          <w:sz w:val="28"/>
          <w:szCs w:val="28"/>
        </w:rPr>
      </w:pPr>
      <w:r>
        <w:rPr>
          <w:rFonts w:hint="eastAsia" w:ascii="宋体" w:hAnsi="宋体" w:eastAsia="宋体" w:cs="宋体"/>
          <w:sz w:val="28"/>
          <w:szCs w:val="28"/>
        </w:rPr>
        <w:t>代理人无转委托权。</w:t>
      </w:r>
    </w:p>
    <w:p w14:paraId="76007804">
      <w:pPr>
        <w:keepNext w:val="0"/>
        <w:keepLines w:val="0"/>
        <w:pageBreakBefore w:val="0"/>
        <w:widowControl w:val="0"/>
        <w:kinsoku/>
        <w:wordWrap/>
        <w:overflowPunct/>
        <w:topLinePunct w:val="0"/>
        <w:autoSpaceDE/>
        <w:autoSpaceDN/>
        <w:bidi w:val="0"/>
        <w:adjustRightInd/>
        <w:snapToGrid/>
        <w:spacing w:line="480" w:lineRule="auto"/>
        <w:ind w:right="525" w:firstLine="640"/>
        <w:jc w:val="center"/>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供应商名称（加盖公章）：</w:t>
      </w:r>
    </w:p>
    <w:p w14:paraId="7E0A8D90">
      <w:pPr>
        <w:keepNext w:val="0"/>
        <w:keepLines w:val="0"/>
        <w:pageBreakBefore w:val="0"/>
        <w:widowControl w:val="0"/>
        <w:kinsoku/>
        <w:wordWrap/>
        <w:overflowPunct/>
        <w:topLinePunct w:val="0"/>
        <w:autoSpaceDE/>
        <w:autoSpaceDN/>
        <w:bidi w:val="0"/>
        <w:adjustRightInd/>
        <w:snapToGrid/>
        <w:spacing w:line="480" w:lineRule="auto"/>
        <w:ind w:firstLine="64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法定代表人（签字）：</w:t>
      </w:r>
    </w:p>
    <w:p w14:paraId="7E03F3B0">
      <w:pPr>
        <w:keepNext w:val="0"/>
        <w:keepLines w:val="0"/>
        <w:pageBreakBefore w:val="0"/>
        <w:widowControl w:val="0"/>
        <w:kinsoku/>
        <w:wordWrap/>
        <w:overflowPunct/>
        <w:topLinePunct w:val="0"/>
        <w:autoSpaceDE/>
        <w:autoSpaceDN/>
        <w:bidi w:val="0"/>
        <w:adjustRightInd/>
        <w:snapToGrid/>
        <w:spacing w:line="480" w:lineRule="auto"/>
        <w:ind w:firstLine="64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法定代表人委托代理人（签字）：</w:t>
      </w:r>
    </w:p>
    <w:p w14:paraId="16D5828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 期：</w:t>
      </w:r>
      <w:r>
        <w:rPr>
          <w:rFonts w:hint="eastAsia" w:ascii="宋体" w:hAnsi="宋体" w:eastAsia="宋体" w:cs="宋体"/>
          <w:sz w:val="28"/>
          <w:szCs w:val="28"/>
          <w:u w:val="single"/>
        </w:rPr>
        <w:t>　　</w:t>
      </w:r>
      <w:r>
        <w:rPr>
          <w:rFonts w:hint="eastAsia" w:ascii="宋体" w:hAnsi="宋体" w:eastAsia="宋体" w:cs="宋体"/>
          <w:sz w:val="28"/>
          <w:szCs w:val="28"/>
        </w:rPr>
        <w:t>年</w:t>
      </w:r>
      <w:r>
        <w:rPr>
          <w:rFonts w:hint="eastAsia" w:ascii="宋体" w:hAnsi="宋体" w:eastAsia="宋体" w:cs="宋体"/>
          <w:sz w:val="28"/>
          <w:szCs w:val="28"/>
          <w:u w:val="single"/>
        </w:rPr>
        <w:t>　　</w:t>
      </w:r>
      <w:r>
        <w:rPr>
          <w:rFonts w:hint="eastAsia" w:ascii="宋体" w:hAnsi="宋体" w:eastAsia="宋体" w:cs="宋体"/>
          <w:sz w:val="28"/>
          <w:szCs w:val="28"/>
        </w:rPr>
        <w:t>月</w:t>
      </w:r>
      <w:r>
        <w:rPr>
          <w:rFonts w:hint="eastAsia" w:ascii="宋体" w:hAnsi="宋体" w:eastAsia="宋体" w:cs="宋体"/>
          <w:sz w:val="28"/>
          <w:szCs w:val="28"/>
          <w:u w:val="single"/>
        </w:rPr>
        <w:t>　　</w:t>
      </w:r>
      <w:r>
        <w:rPr>
          <w:rFonts w:hint="eastAsia" w:ascii="宋体" w:hAnsi="宋体" w:eastAsia="宋体" w:cs="宋体"/>
          <w:sz w:val="28"/>
          <w:szCs w:val="28"/>
        </w:rPr>
        <w:t>日</w:t>
      </w:r>
    </w:p>
    <w:p w14:paraId="1383E905">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center"/>
        <w:textAlignment w:val="auto"/>
        <w:rPr>
          <w:rFonts w:hint="eastAsia" w:ascii="宋体" w:hAnsi="宋体" w:eastAsia="宋体" w:cs="宋体"/>
          <w:sz w:val="28"/>
          <w:szCs w:val="28"/>
        </w:rPr>
      </w:pPr>
    </w:p>
    <w:p w14:paraId="2C067B71">
      <w:pPr>
        <w:spacing w:line="360" w:lineRule="auto"/>
        <w:ind w:firstLine="480" w:firstLineChars="200"/>
        <w:jc w:val="center"/>
        <w:rPr>
          <w:rFonts w:hint="eastAsia" w:ascii="宋体" w:hAnsi="宋体" w:eastAsia="宋体" w:cs="宋体"/>
          <w:sz w:val="24"/>
          <w:szCs w:val="21"/>
        </w:rPr>
      </w:pPr>
      <w:r>
        <w:rPr>
          <w:rFonts w:hint="eastAsia" w:ascii="宋体" w:hAnsi="宋体" w:eastAsia="宋体" w:cs="宋体"/>
          <w:sz w:val="24"/>
          <w:szCs w:val="21"/>
        </w:rPr>
        <w:t xml:space="preserve">                              </w:t>
      </w:r>
    </w:p>
    <w:p w14:paraId="50A7835E">
      <w:pPr>
        <w:spacing w:line="360" w:lineRule="auto"/>
        <w:rPr>
          <w:rFonts w:hint="eastAsia" w:ascii="宋体" w:hAnsi="宋体" w:eastAsia="宋体" w:cs="宋体"/>
          <w:b/>
          <w:bCs/>
          <w:sz w:val="24"/>
          <w:szCs w:val="32"/>
        </w:rPr>
      </w:pPr>
      <w:r>
        <w:rPr>
          <w:rFonts w:hint="eastAsia" w:ascii="宋体" w:hAnsi="宋体" w:eastAsia="宋体" w:cs="宋体"/>
          <w:b/>
          <w:bCs/>
          <w:sz w:val="24"/>
          <w:szCs w:val="32"/>
        </w:rPr>
        <w:t>注：附委托代理人身份证（正反两面）复印件，法定代表人参与投标的可不提供授权委托书。</w:t>
      </w:r>
    </w:p>
    <w:p w14:paraId="3AE3D164">
      <w:pPr>
        <w:pStyle w:val="3"/>
        <w:rPr>
          <w:rFonts w:hint="eastAsia" w:ascii="宋体" w:hAnsi="宋体" w:eastAsia="宋体" w:cs="宋体"/>
          <w:kern w:val="1"/>
        </w:rPr>
      </w:pPr>
    </w:p>
    <w:p w14:paraId="36507C0D">
      <w:pPr>
        <w:pStyle w:val="3"/>
        <w:rPr>
          <w:rFonts w:hint="eastAsia" w:ascii="宋体" w:hAnsi="宋体" w:eastAsia="宋体" w:cs="宋体"/>
          <w:kern w:val="1"/>
        </w:rPr>
      </w:pPr>
    </w:p>
    <w:p w14:paraId="56DC14C0">
      <w:pPr>
        <w:rPr>
          <w:rFonts w:hint="eastAsia" w:ascii="宋体" w:hAnsi="宋体" w:eastAsia="宋体" w:cs="宋体"/>
        </w:rPr>
      </w:pPr>
    </w:p>
    <w:p w14:paraId="547CE2DE">
      <w:pPr>
        <w:pStyle w:val="3"/>
        <w:rPr>
          <w:rFonts w:hint="eastAsia" w:ascii="宋体" w:hAnsi="宋体" w:eastAsia="宋体" w:cs="宋体"/>
        </w:rPr>
        <w:sectPr>
          <w:footerReference r:id="rId5" w:type="first"/>
          <w:footerReference r:id="rId4" w:type="default"/>
          <w:pgSz w:w="11907" w:h="16840"/>
          <w:pgMar w:top="1440" w:right="1077" w:bottom="1440" w:left="1077" w:header="851" w:footer="992" w:gutter="170"/>
          <w:pgNumType w:fmt="decimal" w:start="1"/>
          <w:cols w:space="720" w:num="1"/>
          <w:titlePg/>
          <w:docGrid w:linePitch="435" w:charSpace="0"/>
        </w:sectPr>
      </w:pPr>
    </w:p>
    <w:p w14:paraId="475E15AE">
      <w:pPr>
        <w:numPr>
          <w:ilvl w:val="0"/>
          <w:numId w:val="0"/>
        </w:numPr>
        <w:spacing w:line="360" w:lineRule="auto"/>
        <w:jc w:val="center"/>
        <w:rPr>
          <w:rFonts w:hint="eastAsia" w:ascii="宋体" w:hAnsi="宋体" w:eastAsia="宋体" w:cs="宋体"/>
          <w:b/>
          <w:color w:val="auto"/>
          <w:kern w:val="0"/>
          <w:sz w:val="28"/>
          <w:szCs w:val="28"/>
          <w:lang w:val="en-US" w:eastAsia="zh-CN" w:bidi="ar-SA"/>
        </w:rPr>
      </w:pPr>
      <w:r>
        <w:rPr>
          <w:rFonts w:hint="eastAsia" w:ascii="宋体" w:hAnsi="宋体" w:eastAsia="宋体" w:cs="宋体"/>
          <w:b/>
          <w:color w:val="auto"/>
          <w:kern w:val="0"/>
          <w:sz w:val="28"/>
          <w:szCs w:val="28"/>
          <w:lang w:val="en-US" w:eastAsia="zh-CN" w:bidi="ar-SA"/>
        </w:rPr>
        <w:t>5.第 一 轮报价一览表</w:t>
      </w:r>
    </w:p>
    <w:p w14:paraId="1A5A9E4B">
      <w:pPr>
        <w:numPr>
          <w:ilvl w:val="0"/>
          <w:numId w:val="0"/>
        </w:numPr>
        <w:spacing w:line="360" w:lineRule="auto"/>
        <w:jc w:val="both"/>
        <w:rPr>
          <w:rFonts w:hint="eastAsia" w:ascii="宋体" w:hAnsi="宋体" w:eastAsia="宋体" w:cs="宋体"/>
          <w:b/>
          <w:bCs/>
          <w:color w:val="auto"/>
          <w:kern w:val="2"/>
          <w:szCs w:val="32"/>
        </w:rPr>
      </w:pPr>
    </w:p>
    <w:tbl>
      <w:tblPr>
        <w:tblStyle w:val="24"/>
        <w:tblpPr w:leftFromText="180" w:rightFromText="180" w:vertAnchor="text" w:horzAnchor="page" w:tblpX="1788" w:tblpY="4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11"/>
        <w:gridCol w:w="5604"/>
      </w:tblGrid>
      <w:tr w14:paraId="2B0C5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25" w:hRule="atLeast"/>
        </w:trPr>
        <w:tc>
          <w:tcPr>
            <w:tcW w:w="2711" w:type="dxa"/>
            <w:noWrap w:val="0"/>
            <w:vAlign w:val="center"/>
          </w:tcPr>
          <w:p w14:paraId="200D9DA9">
            <w:pPr>
              <w:spacing w:line="360" w:lineRule="auto"/>
              <w:jc w:val="center"/>
              <w:rPr>
                <w:rFonts w:hint="eastAsia" w:ascii="宋体" w:hAnsi="宋体" w:eastAsia="宋体" w:cs="宋体"/>
                <w:sz w:val="28"/>
                <w:szCs w:val="28"/>
              </w:rPr>
            </w:pPr>
            <w:r>
              <w:rPr>
                <w:rFonts w:hint="eastAsia" w:ascii="宋体" w:hAnsi="宋体" w:eastAsia="宋体" w:cs="宋体"/>
                <w:color w:val="000000"/>
                <w:sz w:val="28"/>
                <w:szCs w:val="28"/>
              </w:rPr>
              <w:t>项目名称</w:t>
            </w:r>
          </w:p>
        </w:tc>
        <w:tc>
          <w:tcPr>
            <w:tcW w:w="5604" w:type="dxa"/>
            <w:noWrap w:val="0"/>
            <w:vAlign w:val="center"/>
          </w:tcPr>
          <w:p w14:paraId="37C0D04D">
            <w:pPr>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信用武陟网站和武陟县公共信用信息平台重新签订服务项目</w:t>
            </w:r>
          </w:p>
        </w:tc>
      </w:tr>
      <w:tr w14:paraId="7A7D4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90" w:hRule="atLeast"/>
        </w:trPr>
        <w:tc>
          <w:tcPr>
            <w:tcW w:w="2711" w:type="dxa"/>
            <w:noWrap w:val="0"/>
            <w:vAlign w:val="center"/>
          </w:tcPr>
          <w:p w14:paraId="4B7A94D6">
            <w:pPr>
              <w:spacing w:line="360" w:lineRule="auto"/>
              <w:jc w:val="center"/>
              <w:rPr>
                <w:rFonts w:hint="eastAsia" w:ascii="宋体" w:hAnsi="宋体" w:eastAsia="宋体" w:cs="宋体"/>
                <w:sz w:val="28"/>
                <w:szCs w:val="28"/>
              </w:rPr>
            </w:pPr>
            <w:r>
              <w:rPr>
                <w:rFonts w:hint="eastAsia" w:ascii="宋体" w:hAnsi="宋体" w:eastAsia="宋体" w:cs="宋体"/>
                <w:color w:val="000000"/>
                <w:sz w:val="28"/>
                <w:szCs w:val="28"/>
                <w:lang w:eastAsia="zh-CN"/>
              </w:rPr>
              <w:t>项目编号</w:t>
            </w:r>
          </w:p>
        </w:tc>
        <w:tc>
          <w:tcPr>
            <w:tcW w:w="5604" w:type="dxa"/>
            <w:noWrap w:val="0"/>
            <w:vAlign w:val="center"/>
          </w:tcPr>
          <w:p w14:paraId="7E31DBF9">
            <w:pPr>
              <w:spacing w:line="360" w:lineRule="auto"/>
              <w:jc w:val="center"/>
              <w:rPr>
                <w:rFonts w:hint="eastAsia" w:ascii="宋体" w:hAnsi="宋体" w:eastAsia="宋体" w:cs="宋体"/>
                <w:sz w:val="28"/>
                <w:szCs w:val="28"/>
                <w:lang w:eastAsia="zh-CN"/>
              </w:rPr>
            </w:pPr>
          </w:p>
        </w:tc>
      </w:tr>
      <w:tr w14:paraId="011E7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95" w:hRule="atLeast"/>
        </w:trPr>
        <w:tc>
          <w:tcPr>
            <w:tcW w:w="2711" w:type="dxa"/>
            <w:noWrap w:val="0"/>
            <w:vAlign w:val="center"/>
          </w:tcPr>
          <w:p w14:paraId="6DBA9E35">
            <w:pPr>
              <w:spacing w:line="360" w:lineRule="auto"/>
              <w:jc w:val="center"/>
              <w:rPr>
                <w:rFonts w:hint="eastAsia" w:ascii="宋体" w:hAnsi="宋体" w:eastAsia="宋体" w:cs="宋体"/>
                <w:color w:val="000000"/>
                <w:sz w:val="28"/>
                <w:szCs w:val="28"/>
                <w:lang w:val="en-US" w:eastAsia="zh-CN" w:bidi="ar-SA"/>
              </w:rPr>
            </w:pPr>
            <w:r>
              <w:rPr>
                <w:rFonts w:hint="eastAsia" w:ascii="宋体" w:hAnsi="宋体" w:eastAsia="宋体" w:cs="宋体"/>
                <w:color w:val="000000"/>
                <w:sz w:val="28"/>
                <w:szCs w:val="28"/>
              </w:rPr>
              <w:t>总</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价</w:t>
            </w:r>
            <w:r>
              <w:rPr>
                <w:rFonts w:hint="eastAsia" w:ascii="宋体" w:hAnsi="宋体" w:eastAsia="宋体" w:cs="宋体"/>
                <w:color w:val="000000"/>
                <w:sz w:val="28"/>
                <w:szCs w:val="28"/>
                <w:lang w:eastAsia="zh-CN"/>
              </w:rPr>
              <w:t>（元）</w:t>
            </w:r>
            <w:r>
              <w:rPr>
                <w:rFonts w:hint="eastAsia" w:ascii="宋体" w:hAnsi="宋体" w:eastAsia="宋体" w:cs="宋体"/>
                <w:color w:val="000000"/>
                <w:sz w:val="28"/>
                <w:szCs w:val="28"/>
              </w:rPr>
              <w:t>：</w:t>
            </w:r>
          </w:p>
        </w:tc>
        <w:tc>
          <w:tcPr>
            <w:tcW w:w="5604" w:type="dxa"/>
            <w:noWrap w:val="0"/>
            <w:vAlign w:val="center"/>
          </w:tcPr>
          <w:p w14:paraId="364B0575">
            <w:pPr>
              <w:spacing w:line="360" w:lineRule="auto"/>
              <w:rPr>
                <w:rFonts w:hint="eastAsia" w:ascii="宋体" w:hAnsi="宋体" w:eastAsia="宋体" w:cs="宋体"/>
                <w:color w:val="000000"/>
                <w:sz w:val="28"/>
                <w:szCs w:val="28"/>
                <w:lang w:val="en-US" w:eastAsia="zh-CN" w:bidi="ar-SA"/>
              </w:rPr>
            </w:pPr>
            <w:r>
              <w:rPr>
                <w:rFonts w:hint="eastAsia" w:ascii="宋体" w:hAnsi="宋体" w:eastAsia="宋体" w:cs="宋体"/>
                <w:sz w:val="28"/>
                <w:szCs w:val="28"/>
                <w:lang w:val="en-US" w:eastAsia="zh-CN"/>
              </w:rPr>
              <w:t>大写：            　　¥：</w:t>
            </w:r>
          </w:p>
        </w:tc>
      </w:tr>
      <w:tr w14:paraId="25FA9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95" w:hRule="atLeast"/>
        </w:trPr>
        <w:tc>
          <w:tcPr>
            <w:tcW w:w="2711" w:type="dxa"/>
            <w:noWrap w:val="0"/>
            <w:vAlign w:val="center"/>
          </w:tcPr>
          <w:p w14:paraId="63C64C2F">
            <w:pPr>
              <w:spacing w:line="360" w:lineRule="auto"/>
              <w:jc w:val="center"/>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合同履行期限</w:t>
            </w:r>
          </w:p>
        </w:tc>
        <w:tc>
          <w:tcPr>
            <w:tcW w:w="5604" w:type="dxa"/>
            <w:noWrap w:val="0"/>
            <w:vAlign w:val="center"/>
          </w:tcPr>
          <w:p w14:paraId="29411ADA">
            <w:pPr>
              <w:spacing w:line="360" w:lineRule="auto"/>
              <w:rPr>
                <w:rFonts w:hint="eastAsia" w:ascii="宋体" w:hAnsi="宋体" w:eastAsia="宋体" w:cs="宋体"/>
                <w:sz w:val="28"/>
                <w:szCs w:val="28"/>
                <w:lang w:val="en-US" w:eastAsia="zh-CN"/>
              </w:rPr>
            </w:pPr>
          </w:p>
        </w:tc>
      </w:tr>
    </w:tbl>
    <w:p w14:paraId="689FCCC7">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kern w:val="2"/>
          <w:sz w:val="28"/>
          <w:szCs w:val="28"/>
        </w:rPr>
      </w:pPr>
    </w:p>
    <w:p w14:paraId="7F2A0638">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注：以上所投价格中均包含本招标采购对象及与之相关的成本项目所需要的全部费用和税金等各项应有费用，以及为完成采购文件规定的工作所涉及到的相关费用。</w:t>
      </w:r>
    </w:p>
    <w:p w14:paraId="52CE219B">
      <w:pPr>
        <w:snapToGrid w:val="0"/>
        <w:spacing w:line="400" w:lineRule="exact"/>
        <w:rPr>
          <w:rFonts w:hint="eastAsia" w:ascii="宋体" w:hAnsi="宋体" w:eastAsia="宋体" w:cs="宋体"/>
          <w:sz w:val="28"/>
          <w:szCs w:val="28"/>
        </w:rPr>
      </w:pPr>
    </w:p>
    <w:p w14:paraId="3ECAE312">
      <w:pPr>
        <w:snapToGrid w:val="0"/>
        <w:spacing w:line="400" w:lineRule="exact"/>
        <w:ind w:firstLine="4480" w:firstLineChars="1600"/>
        <w:jc w:val="left"/>
        <w:rPr>
          <w:rFonts w:hint="eastAsia" w:ascii="宋体" w:hAnsi="宋体" w:eastAsia="宋体" w:cs="宋体"/>
          <w:sz w:val="28"/>
          <w:szCs w:val="28"/>
          <w:lang w:eastAsia="zh-CN"/>
        </w:rPr>
      </w:pPr>
      <w:r>
        <w:rPr>
          <w:rFonts w:hint="eastAsia" w:ascii="宋体" w:hAnsi="宋体" w:eastAsia="宋体" w:cs="宋体"/>
          <w:sz w:val="28"/>
          <w:szCs w:val="28"/>
        </w:rPr>
        <w:t>供应商名称：（单位盖章）</w:t>
      </w:r>
    </w:p>
    <w:p w14:paraId="2EF5024E">
      <w:pPr>
        <w:snapToGrid w:val="0"/>
        <w:spacing w:line="400" w:lineRule="exact"/>
        <w:ind w:firstLine="2800" w:firstLineChars="1000"/>
        <w:jc w:val="left"/>
        <w:rPr>
          <w:rFonts w:hint="eastAsia" w:ascii="宋体" w:hAnsi="宋体" w:eastAsia="宋体" w:cs="宋体"/>
          <w:sz w:val="28"/>
          <w:szCs w:val="28"/>
          <w:lang w:eastAsia="zh-CN"/>
        </w:rPr>
      </w:pPr>
      <w:r>
        <w:rPr>
          <w:rFonts w:hint="eastAsia" w:ascii="宋体" w:hAnsi="宋体" w:eastAsia="宋体" w:cs="宋体"/>
          <w:sz w:val="28"/>
          <w:szCs w:val="28"/>
        </w:rPr>
        <w:t>法定代表人或委托代理人： (签字或盖章)</w:t>
      </w:r>
    </w:p>
    <w:p w14:paraId="067EA0B8">
      <w:pPr>
        <w:snapToGrid w:val="0"/>
        <w:spacing w:line="400" w:lineRule="exact"/>
        <w:ind w:firstLine="4480" w:firstLineChars="1600"/>
        <w:jc w:val="left"/>
        <w:rPr>
          <w:rFonts w:hint="eastAsia" w:ascii="宋体" w:hAnsi="宋体" w:eastAsia="宋体" w:cs="宋体"/>
          <w:sz w:val="24"/>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年  月  日</w:t>
      </w:r>
    </w:p>
    <w:p w14:paraId="037960DD">
      <w:pPr>
        <w:pStyle w:val="44"/>
        <w:jc w:val="center"/>
        <w:rPr>
          <w:rFonts w:hint="eastAsia" w:ascii="宋体" w:hAnsi="宋体" w:eastAsia="宋体" w:cs="宋体"/>
          <w:color w:val="auto"/>
          <w:sz w:val="28"/>
          <w:szCs w:val="28"/>
          <w:lang w:val="en-US" w:eastAsia="zh-CN"/>
        </w:rPr>
      </w:pPr>
      <w:bookmarkStart w:id="24" w:name="_Toc533"/>
      <w:r>
        <w:rPr>
          <w:rFonts w:hint="eastAsia" w:ascii="宋体" w:hAnsi="宋体" w:eastAsia="宋体" w:cs="宋体"/>
          <w:color w:val="auto"/>
          <w:sz w:val="28"/>
          <w:szCs w:val="28"/>
          <w:lang w:val="en-US" w:eastAsia="zh-CN"/>
        </w:rPr>
        <w:br w:type="page"/>
      </w:r>
      <w:bookmarkEnd w:id="24"/>
      <w:bookmarkStart w:id="25" w:name="_Toc26555"/>
      <w:bookmarkStart w:id="26" w:name="_Toc364490445"/>
      <w:bookmarkStart w:id="27" w:name="_Toc10924"/>
      <w:bookmarkStart w:id="28" w:name="_Toc408816355"/>
      <w:bookmarkStart w:id="29" w:name="_Toc407021811"/>
      <w:bookmarkStart w:id="30" w:name="_Toc393781432"/>
      <w:bookmarkStart w:id="31" w:name="_Toc27591"/>
      <w:bookmarkStart w:id="32" w:name="_Toc365712839"/>
      <w:bookmarkStart w:id="33" w:name="_Toc31166"/>
      <w:bookmarkStart w:id="34" w:name="_Toc301803622"/>
      <w:bookmarkStart w:id="35" w:name="_Toc16078"/>
      <w:bookmarkStart w:id="36" w:name="_Toc458698256"/>
      <w:r>
        <w:rPr>
          <w:rFonts w:hint="eastAsia" w:ascii="宋体" w:hAnsi="宋体" w:eastAsia="宋体" w:cs="宋体"/>
          <w:b/>
          <w:color w:val="auto"/>
          <w:kern w:val="0"/>
          <w:sz w:val="28"/>
          <w:szCs w:val="28"/>
          <w:lang w:val="en-US" w:eastAsia="zh-CN" w:bidi="ar-SA"/>
        </w:rPr>
        <w:t>6.服务承诺</w:t>
      </w:r>
    </w:p>
    <w:p w14:paraId="77423018">
      <w:pPr>
        <w:spacing w:before="151" w:line="480" w:lineRule="auto"/>
        <w:ind w:left="123"/>
        <w:rPr>
          <w:rFonts w:hint="eastAsia" w:ascii="宋体" w:hAnsi="宋体" w:eastAsia="宋体" w:cs="宋体"/>
          <w:sz w:val="28"/>
          <w:szCs w:val="28"/>
        </w:rPr>
      </w:pPr>
      <w:r>
        <w:rPr>
          <w:rFonts w:hint="eastAsia" w:ascii="宋体" w:hAnsi="宋体" w:eastAsia="宋体" w:cs="宋体"/>
          <w:spacing w:val="-2"/>
          <w:position w:val="20"/>
          <w:sz w:val="28"/>
          <w:szCs w:val="28"/>
        </w:rPr>
        <w:t>供应商名</w:t>
      </w:r>
      <w:r>
        <w:rPr>
          <w:rFonts w:hint="eastAsia" w:ascii="宋体" w:hAnsi="宋体" w:eastAsia="宋体" w:cs="宋体"/>
          <w:spacing w:val="-1"/>
          <w:position w:val="20"/>
          <w:sz w:val="28"/>
          <w:szCs w:val="28"/>
        </w:rPr>
        <w:t>称：</w:t>
      </w:r>
    </w:p>
    <w:p w14:paraId="7D479974">
      <w:pPr>
        <w:spacing w:before="1" w:line="480" w:lineRule="auto"/>
        <w:ind w:left="128"/>
        <w:rPr>
          <w:rFonts w:hint="eastAsia" w:ascii="宋体" w:hAnsi="宋体" w:eastAsia="宋体" w:cs="宋体"/>
          <w:sz w:val="28"/>
          <w:szCs w:val="28"/>
        </w:rPr>
      </w:pPr>
      <w:r>
        <w:rPr>
          <w:rFonts w:hint="eastAsia" w:ascii="宋体" w:hAnsi="宋体" w:eastAsia="宋体" w:cs="宋体"/>
          <w:spacing w:val="-4"/>
          <w:sz w:val="28"/>
          <w:szCs w:val="28"/>
        </w:rPr>
        <w:t>项</w:t>
      </w:r>
      <w:r>
        <w:rPr>
          <w:rFonts w:hint="eastAsia" w:ascii="宋体" w:hAnsi="宋体" w:eastAsia="宋体" w:cs="宋体"/>
          <w:spacing w:val="-3"/>
          <w:sz w:val="28"/>
          <w:szCs w:val="28"/>
        </w:rPr>
        <w:t>目</w:t>
      </w:r>
      <w:r>
        <w:rPr>
          <w:rFonts w:hint="eastAsia" w:ascii="宋体" w:hAnsi="宋体" w:eastAsia="宋体" w:cs="宋体"/>
          <w:spacing w:val="-2"/>
          <w:sz w:val="28"/>
          <w:szCs w:val="28"/>
        </w:rPr>
        <w:t>名称：</w:t>
      </w:r>
    </w:p>
    <w:p w14:paraId="5B705BD8">
      <w:pPr>
        <w:spacing w:before="210" w:line="480" w:lineRule="auto"/>
        <w:ind w:left="122"/>
        <w:rPr>
          <w:rFonts w:hint="eastAsia" w:ascii="宋体" w:hAnsi="宋体" w:eastAsia="宋体" w:cs="宋体"/>
          <w:sz w:val="28"/>
          <w:szCs w:val="28"/>
        </w:rPr>
      </w:pPr>
      <w:r>
        <w:rPr>
          <w:rFonts w:hint="eastAsia" w:ascii="宋体" w:hAnsi="宋体" w:eastAsia="宋体" w:cs="宋体"/>
          <w:spacing w:val="-2"/>
          <w:sz w:val="28"/>
          <w:szCs w:val="28"/>
          <w:lang w:eastAsia="zh-CN"/>
        </w:rPr>
        <w:t>项目编号</w:t>
      </w:r>
      <w:r>
        <w:rPr>
          <w:rFonts w:hint="eastAsia" w:ascii="宋体" w:hAnsi="宋体" w:eastAsia="宋体" w:cs="宋体"/>
          <w:spacing w:val="-1"/>
          <w:sz w:val="28"/>
          <w:szCs w:val="28"/>
        </w:rPr>
        <w:t>：</w:t>
      </w:r>
    </w:p>
    <w:p w14:paraId="33B6D97B">
      <w:pPr>
        <w:spacing w:line="480" w:lineRule="auto"/>
        <w:rPr>
          <w:rFonts w:hint="eastAsia" w:ascii="宋体" w:hAnsi="宋体" w:eastAsia="宋体" w:cs="宋体"/>
          <w:sz w:val="28"/>
          <w:szCs w:val="28"/>
        </w:rPr>
      </w:pPr>
    </w:p>
    <w:tbl>
      <w:tblPr>
        <w:tblStyle w:val="66"/>
        <w:tblW w:w="852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8"/>
      </w:tblGrid>
      <w:tr w14:paraId="62B2112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008" w:hRule="atLeast"/>
        </w:trPr>
        <w:tc>
          <w:tcPr>
            <w:tcW w:w="8528" w:type="dxa"/>
            <w:noWrap w:val="0"/>
            <w:vAlign w:val="top"/>
          </w:tcPr>
          <w:p w14:paraId="6C018A8A">
            <w:pPr>
              <w:spacing w:before="164" w:line="480" w:lineRule="auto"/>
              <w:ind w:left="118"/>
              <w:rPr>
                <w:rFonts w:hint="eastAsia" w:ascii="宋体" w:hAnsi="宋体" w:eastAsia="宋体" w:cs="宋体"/>
                <w:sz w:val="28"/>
                <w:szCs w:val="28"/>
              </w:rPr>
            </w:pPr>
            <w:r>
              <w:rPr>
                <w:rFonts w:hint="eastAsia" w:ascii="宋体" w:hAnsi="宋体" w:eastAsia="宋体" w:cs="宋体"/>
                <w:spacing w:val="18"/>
                <w:sz w:val="28"/>
                <w:szCs w:val="28"/>
              </w:rPr>
              <w:t>致</w:t>
            </w:r>
            <w:r>
              <w:rPr>
                <w:rFonts w:hint="eastAsia" w:ascii="宋体" w:hAnsi="宋体" w:eastAsia="宋体" w:cs="宋体"/>
                <w:spacing w:val="14"/>
                <w:sz w:val="28"/>
                <w:szCs w:val="28"/>
              </w:rPr>
              <w:t>：(采购人名称)</w:t>
            </w:r>
          </w:p>
          <w:p w14:paraId="5246F019">
            <w:pPr>
              <w:spacing w:line="480" w:lineRule="auto"/>
              <w:rPr>
                <w:rFonts w:hint="eastAsia" w:ascii="宋体" w:hAnsi="宋体" w:eastAsia="宋体" w:cs="宋体"/>
                <w:sz w:val="28"/>
                <w:szCs w:val="28"/>
              </w:rPr>
            </w:pPr>
          </w:p>
          <w:p w14:paraId="6C27AC1F">
            <w:pPr>
              <w:spacing w:line="480" w:lineRule="auto"/>
              <w:rPr>
                <w:rFonts w:hint="eastAsia" w:ascii="宋体" w:hAnsi="宋体" w:eastAsia="宋体" w:cs="宋体"/>
                <w:sz w:val="28"/>
                <w:szCs w:val="28"/>
              </w:rPr>
            </w:pPr>
          </w:p>
          <w:p w14:paraId="478F856F">
            <w:pPr>
              <w:spacing w:line="480" w:lineRule="auto"/>
              <w:rPr>
                <w:rFonts w:hint="eastAsia" w:ascii="宋体" w:hAnsi="宋体" w:eastAsia="宋体" w:cs="宋体"/>
                <w:sz w:val="28"/>
                <w:szCs w:val="28"/>
              </w:rPr>
            </w:pPr>
          </w:p>
          <w:p w14:paraId="7CEA01BB">
            <w:pPr>
              <w:spacing w:before="91" w:line="480" w:lineRule="auto"/>
              <w:ind w:left="3619"/>
              <w:rPr>
                <w:rFonts w:hint="eastAsia" w:ascii="宋体" w:hAnsi="宋体" w:eastAsia="宋体" w:cs="宋体"/>
                <w:sz w:val="28"/>
                <w:szCs w:val="28"/>
              </w:rPr>
            </w:pPr>
            <w:r>
              <w:rPr>
                <w:rFonts w:hint="eastAsia" w:ascii="宋体" w:hAnsi="宋体" w:eastAsia="宋体" w:cs="宋体"/>
                <w:spacing w:val="19"/>
                <w:sz w:val="28"/>
                <w:szCs w:val="28"/>
              </w:rPr>
              <w:t>(</w:t>
            </w:r>
            <w:r>
              <w:rPr>
                <w:rFonts w:hint="eastAsia" w:ascii="宋体" w:hAnsi="宋体" w:eastAsia="宋体" w:cs="宋体"/>
                <w:spacing w:val="17"/>
                <w:sz w:val="28"/>
                <w:szCs w:val="28"/>
              </w:rPr>
              <w:t>承诺内容)</w:t>
            </w:r>
          </w:p>
        </w:tc>
      </w:tr>
    </w:tbl>
    <w:p w14:paraId="1E90B954">
      <w:pPr>
        <w:spacing w:line="480" w:lineRule="auto"/>
        <w:rPr>
          <w:rFonts w:hint="eastAsia" w:ascii="宋体" w:hAnsi="宋体" w:eastAsia="宋体" w:cs="宋体"/>
          <w:sz w:val="28"/>
          <w:szCs w:val="28"/>
        </w:rPr>
      </w:pPr>
    </w:p>
    <w:p w14:paraId="1B3315C5">
      <w:pPr>
        <w:spacing w:line="480" w:lineRule="auto"/>
        <w:rPr>
          <w:rFonts w:hint="eastAsia" w:ascii="宋体" w:hAnsi="宋体" w:eastAsia="宋体" w:cs="宋体"/>
          <w:sz w:val="28"/>
          <w:szCs w:val="28"/>
        </w:rPr>
      </w:pPr>
    </w:p>
    <w:p w14:paraId="57C5C24A">
      <w:pPr>
        <w:spacing w:before="79" w:line="480" w:lineRule="auto"/>
        <w:ind w:left="122"/>
        <w:rPr>
          <w:rFonts w:hint="eastAsia" w:ascii="宋体" w:hAnsi="宋体" w:eastAsia="宋体" w:cs="宋体"/>
          <w:sz w:val="28"/>
          <w:szCs w:val="28"/>
        </w:rPr>
      </w:pPr>
      <w:r>
        <w:rPr>
          <w:rFonts w:hint="eastAsia" w:ascii="宋体" w:hAnsi="宋体" w:eastAsia="宋体" w:cs="宋体"/>
          <w:spacing w:val="22"/>
          <w:sz w:val="28"/>
          <w:szCs w:val="28"/>
        </w:rPr>
        <w:t>供应商(公章)</w:t>
      </w:r>
      <w:r>
        <w:rPr>
          <w:rFonts w:hint="eastAsia" w:ascii="宋体" w:hAnsi="宋体" w:eastAsia="宋体" w:cs="宋体"/>
          <w:spacing w:val="21"/>
          <w:sz w:val="28"/>
          <w:szCs w:val="28"/>
        </w:rPr>
        <w:t>：</w:t>
      </w:r>
    </w:p>
    <w:p w14:paraId="2E8BC21D">
      <w:pPr>
        <w:spacing w:before="184" w:line="480" w:lineRule="auto"/>
        <w:ind w:left="123"/>
        <w:rPr>
          <w:rFonts w:hint="eastAsia" w:ascii="宋体" w:hAnsi="宋体" w:eastAsia="宋体" w:cs="宋体"/>
          <w:sz w:val="28"/>
          <w:szCs w:val="28"/>
        </w:rPr>
      </w:pPr>
      <w:r>
        <w:rPr>
          <w:rFonts w:hint="eastAsia" w:ascii="宋体" w:hAnsi="宋体" w:eastAsia="宋体" w:cs="宋体"/>
          <w:spacing w:val="18"/>
          <w:position w:val="24"/>
          <w:sz w:val="28"/>
          <w:szCs w:val="28"/>
        </w:rPr>
        <w:t>法</w:t>
      </w:r>
      <w:r>
        <w:rPr>
          <w:rFonts w:hint="eastAsia" w:ascii="宋体" w:hAnsi="宋体" w:eastAsia="宋体" w:cs="宋体"/>
          <w:spacing w:val="13"/>
          <w:position w:val="24"/>
          <w:sz w:val="28"/>
          <w:szCs w:val="28"/>
        </w:rPr>
        <w:t>定代表人(盖章或签字)：</w:t>
      </w:r>
    </w:p>
    <w:p w14:paraId="11621392">
      <w:pPr>
        <w:spacing w:line="480" w:lineRule="auto"/>
        <w:ind w:left="163"/>
        <w:rPr>
          <w:rFonts w:hint="eastAsia" w:ascii="宋体" w:hAnsi="宋体" w:eastAsia="宋体" w:cs="宋体"/>
          <w:spacing w:val="-2"/>
          <w:sz w:val="28"/>
          <w:szCs w:val="28"/>
        </w:rPr>
      </w:pPr>
      <w:r>
        <w:rPr>
          <w:rFonts w:hint="eastAsia" w:ascii="宋体" w:hAnsi="宋体" w:eastAsia="宋体" w:cs="宋体"/>
          <w:spacing w:val="-4"/>
          <w:sz w:val="28"/>
          <w:szCs w:val="28"/>
        </w:rPr>
        <w:t xml:space="preserve">日期：  </w:t>
      </w:r>
      <w:r>
        <w:rPr>
          <w:rFonts w:hint="eastAsia" w:ascii="宋体" w:hAnsi="宋体" w:eastAsia="宋体" w:cs="宋体"/>
          <w:spacing w:val="-3"/>
          <w:sz w:val="28"/>
          <w:szCs w:val="28"/>
        </w:rPr>
        <w:t>年</w:t>
      </w:r>
      <w:r>
        <w:rPr>
          <w:rFonts w:hint="eastAsia" w:ascii="宋体" w:hAnsi="宋体" w:eastAsia="宋体" w:cs="宋体"/>
          <w:spacing w:val="-2"/>
          <w:sz w:val="28"/>
          <w:szCs w:val="28"/>
        </w:rPr>
        <w:t xml:space="preserve">   月 </w:t>
      </w:r>
      <w:r>
        <w:rPr>
          <w:rFonts w:hint="eastAsia" w:ascii="宋体" w:hAnsi="宋体" w:eastAsia="宋体" w:cs="宋体"/>
          <w:spacing w:val="-2"/>
          <w:sz w:val="28"/>
          <w:szCs w:val="28"/>
          <w:lang w:val="en-US" w:eastAsia="zh-CN"/>
        </w:rPr>
        <w:t xml:space="preserve">   日</w:t>
      </w:r>
      <w:r>
        <w:rPr>
          <w:rFonts w:hint="eastAsia" w:ascii="宋体" w:hAnsi="宋体" w:eastAsia="宋体" w:cs="宋体"/>
          <w:spacing w:val="-2"/>
          <w:sz w:val="28"/>
          <w:szCs w:val="28"/>
        </w:rPr>
        <w:t xml:space="preserve">   </w:t>
      </w:r>
    </w:p>
    <w:p w14:paraId="56E98988">
      <w:pPr>
        <w:spacing w:line="480" w:lineRule="auto"/>
        <w:rPr>
          <w:rFonts w:hint="eastAsia" w:ascii="宋体" w:hAnsi="宋体" w:eastAsia="宋体" w:cs="宋体"/>
          <w:spacing w:val="-2"/>
          <w:sz w:val="28"/>
          <w:szCs w:val="28"/>
        </w:rPr>
      </w:pPr>
    </w:p>
    <w:p w14:paraId="33162FD3">
      <w:pPr>
        <w:spacing w:line="480" w:lineRule="auto"/>
        <w:rPr>
          <w:rFonts w:hint="eastAsia" w:ascii="宋体" w:hAnsi="宋体" w:eastAsia="宋体" w:cs="宋体"/>
          <w:spacing w:val="-2"/>
          <w:sz w:val="28"/>
          <w:szCs w:val="28"/>
          <w:lang w:eastAsia="zh-CN"/>
        </w:rPr>
        <w:sectPr>
          <w:footerReference r:id="rId6" w:type="default"/>
          <w:pgSz w:w="11907" w:h="16841"/>
          <w:pgMar w:top="1297" w:right="1785" w:bottom="1168" w:left="1306" w:header="0" w:footer="990" w:gutter="0"/>
          <w:pgNumType w:fmt="decimal"/>
          <w:cols w:space="720" w:num="1"/>
        </w:sectPr>
      </w:pPr>
    </w:p>
    <w:p w14:paraId="0FBC15BD">
      <w:pPr>
        <w:pStyle w:val="3"/>
        <w:numPr>
          <w:ilvl w:val="0"/>
          <w:numId w:val="0"/>
        </w:numPr>
        <w:spacing w:before="0" w:beforeLines="0" w:after="0" w:afterLines="0" w:line="60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商务响应表</w:t>
      </w:r>
      <w:bookmarkEnd w:id="25"/>
    </w:p>
    <w:p w14:paraId="73F4F4DF">
      <w:pPr>
        <w:keepNext w:val="0"/>
        <w:keepLines w:val="0"/>
        <w:pageBreakBefore w:val="0"/>
        <w:widowControl w:val="0"/>
        <w:kinsoku/>
        <w:wordWrap/>
        <w:overflowPunct/>
        <w:topLinePunct w:val="0"/>
        <w:autoSpaceDE/>
        <w:bidi w:val="0"/>
        <w:adjustRightInd/>
        <w:spacing w:line="600" w:lineRule="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项目名称：信用武陟网站和武陟县公共信用信息平台重新签订服务项目</w:t>
      </w:r>
    </w:p>
    <w:p w14:paraId="66C38528">
      <w:pPr>
        <w:keepNext w:val="0"/>
        <w:keepLines w:val="0"/>
        <w:pageBreakBefore w:val="0"/>
        <w:widowControl w:val="0"/>
        <w:kinsoku/>
        <w:wordWrap/>
        <w:overflowPunct/>
        <w:topLinePunct w:val="0"/>
        <w:autoSpaceDE/>
        <w:bidi w:val="0"/>
        <w:adjustRightInd/>
        <w:spacing w:line="480" w:lineRule="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项目编号： </w:t>
      </w:r>
    </w:p>
    <w:tbl>
      <w:tblPr>
        <w:tblStyle w:val="24"/>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687"/>
        <w:gridCol w:w="3404"/>
        <w:gridCol w:w="913"/>
        <w:gridCol w:w="3293"/>
      </w:tblGrid>
      <w:tr w14:paraId="5ECA65A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18" w:hRule="atLeast"/>
          <w:jc w:val="center"/>
        </w:trPr>
        <w:tc>
          <w:tcPr>
            <w:tcW w:w="1687"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2380771C">
            <w:pPr>
              <w:keepNext w:val="0"/>
              <w:keepLines w:val="0"/>
              <w:pageBreakBefore w:val="0"/>
              <w:widowControl w:val="0"/>
              <w:kinsoku/>
              <w:wordWrap/>
              <w:overflowPunct/>
              <w:topLinePunct w:val="0"/>
              <w:autoSpaceDE/>
              <w:bidi w:val="0"/>
              <w:adjustRightInd/>
              <w:spacing w:line="48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序号</w:t>
            </w:r>
          </w:p>
        </w:tc>
        <w:tc>
          <w:tcPr>
            <w:tcW w:w="3404"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447113FB">
            <w:pPr>
              <w:keepNext w:val="0"/>
              <w:keepLines w:val="0"/>
              <w:pageBreakBefore w:val="0"/>
              <w:widowControl w:val="0"/>
              <w:kinsoku/>
              <w:wordWrap/>
              <w:overflowPunct/>
              <w:topLinePunct w:val="0"/>
              <w:autoSpaceDE/>
              <w:bidi w:val="0"/>
              <w:adjustRightInd/>
              <w:spacing w:line="48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单一来源</w:t>
            </w:r>
            <w:r>
              <w:rPr>
                <w:rFonts w:hint="eastAsia" w:ascii="宋体" w:hAnsi="宋体" w:eastAsia="宋体" w:cs="宋体"/>
                <w:color w:val="auto"/>
                <w:sz w:val="28"/>
                <w:szCs w:val="28"/>
              </w:rPr>
              <w:t>文件要求</w:t>
            </w:r>
          </w:p>
        </w:tc>
        <w:tc>
          <w:tcPr>
            <w:tcW w:w="913"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110341C1">
            <w:pPr>
              <w:keepNext w:val="0"/>
              <w:keepLines w:val="0"/>
              <w:pageBreakBefore w:val="0"/>
              <w:widowControl w:val="0"/>
              <w:kinsoku/>
              <w:wordWrap/>
              <w:overflowPunct/>
              <w:topLinePunct w:val="0"/>
              <w:autoSpaceDE/>
              <w:bidi w:val="0"/>
              <w:adjustRightInd/>
              <w:spacing w:line="48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是否响应</w:t>
            </w:r>
          </w:p>
        </w:tc>
        <w:tc>
          <w:tcPr>
            <w:tcW w:w="3293"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477DE30F">
            <w:pPr>
              <w:keepNext w:val="0"/>
              <w:keepLines w:val="0"/>
              <w:pageBreakBefore w:val="0"/>
              <w:widowControl w:val="0"/>
              <w:kinsoku/>
              <w:wordWrap/>
              <w:overflowPunct/>
              <w:topLinePunct w:val="0"/>
              <w:autoSpaceDE/>
              <w:bidi w:val="0"/>
              <w:adjustRightInd/>
              <w:spacing w:line="48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供应商的承诺或说明</w:t>
            </w:r>
          </w:p>
        </w:tc>
      </w:tr>
      <w:tr w14:paraId="51426BB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205" w:hRule="atLeast"/>
          <w:jc w:val="center"/>
        </w:trPr>
        <w:tc>
          <w:tcPr>
            <w:tcW w:w="168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D303950">
            <w:pPr>
              <w:keepNext w:val="0"/>
              <w:keepLines w:val="0"/>
              <w:pageBreakBefore w:val="0"/>
              <w:widowControl w:val="0"/>
              <w:kinsoku/>
              <w:wordWrap/>
              <w:overflowPunct/>
              <w:topLinePunct w:val="0"/>
              <w:autoSpaceDE/>
              <w:autoSpaceDN w:val="0"/>
              <w:bidi w:val="0"/>
              <w:adjustRightInd/>
              <w:snapToGrid w:val="0"/>
              <w:spacing w:before="156" w:beforeLines="0" w:line="480" w:lineRule="auto"/>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p>
        </w:tc>
        <w:tc>
          <w:tcPr>
            <w:tcW w:w="340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B3ECC57">
            <w:pPr>
              <w:keepNext w:val="0"/>
              <w:keepLines w:val="0"/>
              <w:pageBreakBefore w:val="0"/>
              <w:widowControl w:val="0"/>
              <w:kinsoku/>
              <w:wordWrap/>
              <w:overflowPunct/>
              <w:topLinePunct w:val="0"/>
              <w:autoSpaceDE/>
              <w:autoSpaceDN w:val="0"/>
              <w:bidi w:val="0"/>
              <w:adjustRightInd/>
              <w:spacing w:line="480" w:lineRule="auto"/>
              <w:jc w:val="center"/>
              <w:textAlignment w:val="top"/>
              <w:rPr>
                <w:rFonts w:hint="eastAsia" w:ascii="宋体" w:hAnsi="宋体" w:eastAsia="宋体" w:cs="宋体"/>
                <w:color w:val="auto"/>
                <w:sz w:val="28"/>
                <w:szCs w:val="28"/>
              </w:rPr>
            </w:pPr>
          </w:p>
        </w:tc>
        <w:tc>
          <w:tcPr>
            <w:tcW w:w="91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28F2B46">
            <w:pPr>
              <w:keepNext w:val="0"/>
              <w:keepLines w:val="0"/>
              <w:pageBreakBefore w:val="0"/>
              <w:widowControl w:val="0"/>
              <w:kinsoku/>
              <w:wordWrap/>
              <w:overflowPunct/>
              <w:topLinePunct w:val="0"/>
              <w:autoSpaceDE/>
              <w:autoSpaceDN w:val="0"/>
              <w:bidi w:val="0"/>
              <w:adjustRightInd/>
              <w:spacing w:line="480" w:lineRule="auto"/>
              <w:jc w:val="center"/>
              <w:textAlignment w:val="top"/>
              <w:rPr>
                <w:rFonts w:hint="eastAsia" w:ascii="宋体" w:hAnsi="宋体" w:eastAsia="宋体" w:cs="宋体"/>
                <w:color w:val="auto"/>
                <w:sz w:val="28"/>
                <w:szCs w:val="28"/>
              </w:rPr>
            </w:pPr>
          </w:p>
        </w:tc>
        <w:tc>
          <w:tcPr>
            <w:tcW w:w="329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58F02A4">
            <w:pPr>
              <w:keepNext w:val="0"/>
              <w:keepLines w:val="0"/>
              <w:pageBreakBefore w:val="0"/>
              <w:widowControl w:val="0"/>
              <w:kinsoku/>
              <w:wordWrap/>
              <w:overflowPunct/>
              <w:topLinePunct w:val="0"/>
              <w:autoSpaceDE/>
              <w:autoSpaceDN w:val="0"/>
              <w:bidi w:val="0"/>
              <w:adjustRightInd/>
              <w:spacing w:line="480" w:lineRule="auto"/>
              <w:jc w:val="center"/>
              <w:textAlignment w:val="top"/>
              <w:rPr>
                <w:rFonts w:hint="eastAsia" w:ascii="宋体" w:hAnsi="宋体" w:eastAsia="宋体" w:cs="宋体"/>
                <w:color w:val="auto"/>
                <w:sz w:val="28"/>
                <w:szCs w:val="28"/>
              </w:rPr>
            </w:pPr>
          </w:p>
        </w:tc>
      </w:tr>
      <w:tr w14:paraId="2F98501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205" w:hRule="atLeast"/>
          <w:jc w:val="center"/>
        </w:trPr>
        <w:tc>
          <w:tcPr>
            <w:tcW w:w="168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D67A521">
            <w:pPr>
              <w:keepNext w:val="0"/>
              <w:keepLines w:val="0"/>
              <w:pageBreakBefore w:val="0"/>
              <w:widowControl w:val="0"/>
              <w:kinsoku/>
              <w:wordWrap/>
              <w:overflowPunct/>
              <w:topLinePunct w:val="0"/>
              <w:autoSpaceDE/>
              <w:autoSpaceDN w:val="0"/>
              <w:bidi w:val="0"/>
              <w:adjustRightInd/>
              <w:snapToGrid w:val="0"/>
              <w:spacing w:before="156" w:beforeLines="0" w:line="480" w:lineRule="auto"/>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w:t>
            </w:r>
          </w:p>
        </w:tc>
        <w:tc>
          <w:tcPr>
            <w:tcW w:w="340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908B707">
            <w:pPr>
              <w:keepNext w:val="0"/>
              <w:keepLines w:val="0"/>
              <w:pageBreakBefore w:val="0"/>
              <w:widowControl w:val="0"/>
              <w:kinsoku/>
              <w:wordWrap/>
              <w:overflowPunct/>
              <w:topLinePunct w:val="0"/>
              <w:autoSpaceDE/>
              <w:bidi w:val="0"/>
              <w:adjustRightInd/>
              <w:spacing w:line="480" w:lineRule="auto"/>
              <w:rPr>
                <w:rFonts w:hint="eastAsia" w:ascii="宋体" w:hAnsi="宋体" w:eastAsia="宋体" w:cs="宋体"/>
                <w:b w:val="0"/>
                <w:bCs w:val="0"/>
                <w:color w:val="auto"/>
                <w:kern w:val="1"/>
                <w:sz w:val="28"/>
                <w:szCs w:val="28"/>
                <w:lang w:val="en-US" w:eastAsia="zh-CN" w:bidi="ar-SA"/>
              </w:rPr>
            </w:pPr>
          </w:p>
        </w:tc>
        <w:tc>
          <w:tcPr>
            <w:tcW w:w="91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B667100">
            <w:pPr>
              <w:keepNext w:val="0"/>
              <w:keepLines w:val="0"/>
              <w:pageBreakBefore w:val="0"/>
              <w:widowControl w:val="0"/>
              <w:kinsoku/>
              <w:wordWrap/>
              <w:overflowPunct/>
              <w:topLinePunct w:val="0"/>
              <w:autoSpaceDE/>
              <w:autoSpaceDN w:val="0"/>
              <w:bidi w:val="0"/>
              <w:adjustRightInd/>
              <w:spacing w:line="480" w:lineRule="auto"/>
              <w:jc w:val="center"/>
              <w:textAlignment w:val="top"/>
              <w:rPr>
                <w:rFonts w:hint="eastAsia" w:ascii="宋体" w:hAnsi="宋体" w:eastAsia="宋体" w:cs="宋体"/>
                <w:color w:val="auto"/>
                <w:sz w:val="28"/>
                <w:szCs w:val="28"/>
              </w:rPr>
            </w:pPr>
          </w:p>
        </w:tc>
        <w:tc>
          <w:tcPr>
            <w:tcW w:w="329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82D0F94">
            <w:pPr>
              <w:keepNext w:val="0"/>
              <w:keepLines w:val="0"/>
              <w:pageBreakBefore w:val="0"/>
              <w:widowControl w:val="0"/>
              <w:kinsoku/>
              <w:wordWrap/>
              <w:overflowPunct/>
              <w:topLinePunct w:val="0"/>
              <w:autoSpaceDE/>
              <w:autoSpaceDN w:val="0"/>
              <w:bidi w:val="0"/>
              <w:adjustRightInd/>
              <w:spacing w:line="480" w:lineRule="auto"/>
              <w:jc w:val="center"/>
              <w:textAlignment w:val="top"/>
              <w:rPr>
                <w:rFonts w:hint="eastAsia" w:ascii="宋体" w:hAnsi="宋体" w:eastAsia="宋体" w:cs="宋体"/>
                <w:color w:val="auto"/>
                <w:sz w:val="28"/>
                <w:szCs w:val="28"/>
              </w:rPr>
            </w:pPr>
          </w:p>
        </w:tc>
      </w:tr>
      <w:tr w14:paraId="400F1A5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205" w:hRule="atLeast"/>
          <w:jc w:val="center"/>
        </w:trPr>
        <w:tc>
          <w:tcPr>
            <w:tcW w:w="1687" w:type="dxa"/>
            <w:tcBorders>
              <w:top w:val="single" w:color="auto"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3F6FE0">
            <w:pPr>
              <w:keepNext w:val="0"/>
              <w:keepLines w:val="0"/>
              <w:pageBreakBefore w:val="0"/>
              <w:widowControl w:val="0"/>
              <w:kinsoku/>
              <w:wordWrap/>
              <w:overflowPunct/>
              <w:topLinePunct w:val="0"/>
              <w:autoSpaceDE/>
              <w:autoSpaceDN w:val="0"/>
              <w:bidi w:val="0"/>
              <w:adjustRightInd/>
              <w:snapToGrid w:val="0"/>
              <w:spacing w:before="156" w:beforeLines="0" w:line="480" w:lineRule="auto"/>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w:t>
            </w:r>
          </w:p>
        </w:tc>
        <w:tc>
          <w:tcPr>
            <w:tcW w:w="3404" w:type="dxa"/>
            <w:tcBorders>
              <w:top w:val="single" w:color="auto"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3695A8">
            <w:pPr>
              <w:keepNext w:val="0"/>
              <w:keepLines w:val="0"/>
              <w:pageBreakBefore w:val="0"/>
              <w:widowControl w:val="0"/>
              <w:kinsoku/>
              <w:wordWrap/>
              <w:overflowPunct/>
              <w:topLinePunct w:val="0"/>
              <w:autoSpaceDE/>
              <w:bidi w:val="0"/>
              <w:adjustRightInd/>
              <w:spacing w:line="480" w:lineRule="auto"/>
              <w:rPr>
                <w:rFonts w:hint="eastAsia" w:ascii="宋体" w:hAnsi="宋体" w:eastAsia="宋体" w:cs="宋体"/>
                <w:b w:val="0"/>
                <w:bCs w:val="0"/>
                <w:color w:val="auto"/>
                <w:kern w:val="1"/>
                <w:sz w:val="28"/>
                <w:szCs w:val="28"/>
                <w:lang w:val="en-US" w:eastAsia="zh-CN" w:bidi="ar-SA"/>
              </w:rPr>
            </w:pPr>
          </w:p>
        </w:tc>
        <w:tc>
          <w:tcPr>
            <w:tcW w:w="913" w:type="dxa"/>
            <w:tcBorders>
              <w:top w:val="single" w:color="auto"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967457">
            <w:pPr>
              <w:keepNext w:val="0"/>
              <w:keepLines w:val="0"/>
              <w:pageBreakBefore w:val="0"/>
              <w:widowControl w:val="0"/>
              <w:kinsoku/>
              <w:wordWrap/>
              <w:overflowPunct/>
              <w:topLinePunct w:val="0"/>
              <w:autoSpaceDE/>
              <w:autoSpaceDN w:val="0"/>
              <w:bidi w:val="0"/>
              <w:adjustRightInd/>
              <w:spacing w:line="480" w:lineRule="auto"/>
              <w:jc w:val="center"/>
              <w:textAlignment w:val="top"/>
              <w:rPr>
                <w:rFonts w:hint="eastAsia" w:ascii="宋体" w:hAnsi="宋体" w:eastAsia="宋体" w:cs="宋体"/>
                <w:color w:val="auto"/>
                <w:sz w:val="28"/>
                <w:szCs w:val="28"/>
              </w:rPr>
            </w:pPr>
          </w:p>
        </w:tc>
        <w:tc>
          <w:tcPr>
            <w:tcW w:w="3293" w:type="dxa"/>
            <w:tcBorders>
              <w:top w:val="single" w:color="auto"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57B265">
            <w:pPr>
              <w:keepNext w:val="0"/>
              <w:keepLines w:val="0"/>
              <w:pageBreakBefore w:val="0"/>
              <w:widowControl w:val="0"/>
              <w:kinsoku/>
              <w:wordWrap/>
              <w:overflowPunct/>
              <w:topLinePunct w:val="0"/>
              <w:autoSpaceDE/>
              <w:autoSpaceDN w:val="0"/>
              <w:bidi w:val="0"/>
              <w:adjustRightInd/>
              <w:spacing w:line="480" w:lineRule="auto"/>
              <w:jc w:val="center"/>
              <w:textAlignment w:val="top"/>
              <w:rPr>
                <w:rFonts w:hint="eastAsia" w:ascii="宋体" w:hAnsi="宋体" w:eastAsia="宋体" w:cs="宋体"/>
                <w:color w:val="auto"/>
                <w:sz w:val="28"/>
                <w:szCs w:val="28"/>
              </w:rPr>
            </w:pPr>
          </w:p>
        </w:tc>
      </w:tr>
      <w:tr w14:paraId="52FD964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205" w:hRule="atLeast"/>
          <w:jc w:val="center"/>
        </w:trPr>
        <w:tc>
          <w:tcPr>
            <w:tcW w:w="1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9F9093">
            <w:pPr>
              <w:keepNext w:val="0"/>
              <w:keepLines w:val="0"/>
              <w:pageBreakBefore w:val="0"/>
              <w:widowControl w:val="0"/>
              <w:kinsoku/>
              <w:wordWrap/>
              <w:overflowPunct/>
              <w:topLinePunct w:val="0"/>
              <w:autoSpaceDE/>
              <w:autoSpaceDN w:val="0"/>
              <w:bidi w:val="0"/>
              <w:adjustRightInd/>
              <w:snapToGrid w:val="0"/>
              <w:spacing w:before="156" w:beforeLines="0" w:line="480" w:lineRule="auto"/>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w:t>
            </w:r>
          </w:p>
        </w:tc>
        <w:tc>
          <w:tcPr>
            <w:tcW w:w="34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E1E48E">
            <w:pPr>
              <w:keepNext w:val="0"/>
              <w:keepLines w:val="0"/>
              <w:pageBreakBefore w:val="0"/>
              <w:widowControl w:val="0"/>
              <w:kinsoku/>
              <w:wordWrap/>
              <w:overflowPunct/>
              <w:topLinePunct w:val="0"/>
              <w:autoSpaceDE/>
              <w:bidi w:val="0"/>
              <w:adjustRightInd/>
              <w:spacing w:line="480" w:lineRule="auto"/>
              <w:rPr>
                <w:rFonts w:hint="eastAsia" w:ascii="宋体" w:hAnsi="宋体" w:eastAsia="宋体" w:cs="宋体"/>
                <w:b w:val="0"/>
                <w:bCs w:val="0"/>
                <w:color w:val="auto"/>
                <w:kern w:val="1"/>
                <w:sz w:val="28"/>
                <w:szCs w:val="28"/>
                <w:lang w:val="en-US" w:eastAsia="zh-CN" w:bidi="ar-SA"/>
              </w:rPr>
            </w:pPr>
          </w:p>
        </w:tc>
        <w:tc>
          <w:tcPr>
            <w:tcW w:w="9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958881">
            <w:pPr>
              <w:keepNext w:val="0"/>
              <w:keepLines w:val="0"/>
              <w:pageBreakBefore w:val="0"/>
              <w:widowControl w:val="0"/>
              <w:kinsoku/>
              <w:wordWrap/>
              <w:overflowPunct/>
              <w:topLinePunct w:val="0"/>
              <w:autoSpaceDE/>
              <w:autoSpaceDN w:val="0"/>
              <w:bidi w:val="0"/>
              <w:adjustRightInd/>
              <w:spacing w:line="480" w:lineRule="auto"/>
              <w:jc w:val="center"/>
              <w:textAlignment w:val="top"/>
              <w:rPr>
                <w:rFonts w:hint="eastAsia" w:ascii="宋体" w:hAnsi="宋体" w:eastAsia="宋体" w:cs="宋体"/>
                <w:color w:val="auto"/>
                <w:sz w:val="28"/>
                <w:szCs w:val="28"/>
              </w:rPr>
            </w:pPr>
          </w:p>
        </w:tc>
        <w:tc>
          <w:tcPr>
            <w:tcW w:w="32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1DD6F7">
            <w:pPr>
              <w:keepNext w:val="0"/>
              <w:keepLines w:val="0"/>
              <w:pageBreakBefore w:val="0"/>
              <w:widowControl w:val="0"/>
              <w:kinsoku/>
              <w:wordWrap/>
              <w:overflowPunct/>
              <w:topLinePunct w:val="0"/>
              <w:autoSpaceDE/>
              <w:autoSpaceDN w:val="0"/>
              <w:bidi w:val="0"/>
              <w:adjustRightInd/>
              <w:spacing w:line="480" w:lineRule="auto"/>
              <w:jc w:val="center"/>
              <w:textAlignment w:val="top"/>
              <w:rPr>
                <w:rFonts w:hint="eastAsia" w:ascii="宋体" w:hAnsi="宋体" w:eastAsia="宋体" w:cs="宋体"/>
                <w:color w:val="auto"/>
                <w:sz w:val="28"/>
                <w:szCs w:val="28"/>
              </w:rPr>
            </w:pPr>
          </w:p>
        </w:tc>
      </w:tr>
      <w:tr w14:paraId="1BDC1C2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205" w:hRule="atLeast"/>
          <w:jc w:val="center"/>
        </w:trPr>
        <w:tc>
          <w:tcPr>
            <w:tcW w:w="1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C28BFA">
            <w:pPr>
              <w:keepNext w:val="0"/>
              <w:keepLines w:val="0"/>
              <w:pageBreakBefore w:val="0"/>
              <w:widowControl w:val="0"/>
              <w:kinsoku/>
              <w:wordWrap/>
              <w:overflowPunct/>
              <w:topLinePunct w:val="0"/>
              <w:autoSpaceDE/>
              <w:autoSpaceDN w:val="0"/>
              <w:bidi w:val="0"/>
              <w:adjustRightInd/>
              <w:snapToGrid w:val="0"/>
              <w:spacing w:before="156" w:beforeLines="0" w:line="480" w:lineRule="auto"/>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w:t>
            </w:r>
          </w:p>
        </w:tc>
        <w:tc>
          <w:tcPr>
            <w:tcW w:w="34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7721C7">
            <w:pPr>
              <w:keepNext w:val="0"/>
              <w:keepLines w:val="0"/>
              <w:pageBreakBefore w:val="0"/>
              <w:widowControl w:val="0"/>
              <w:kinsoku/>
              <w:wordWrap/>
              <w:overflowPunct/>
              <w:topLinePunct w:val="0"/>
              <w:autoSpaceDE/>
              <w:bidi w:val="0"/>
              <w:adjustRightInd/>
              <w:spacing w:line="480" w:lineRule="auto"/>
              <w:rPr>
                <w:rFonts w:hint="eastAsia" w:ascii="宋体" w:hAnsi="宋体" w:eastAsia="宋体" w:cs="宋体"/>
                <w:b w:val="0"/>
                <w:bCs w:val="0"/>
                <w:color w:val="auto"/>
                <w:kern w:val="1"/>
                <w:sz w:val="28"/>
                <w:szCs w:val="28"/>
                <w:lang w:val="en-US" w:eastAsia="zh-CN" w:bidi="ar-SA"/>
              </w:rPr>
            </w:pPr>
          </w:p>
        </w:tc>
        <w:tc>
          <w:tcPr>
            <w:tcW w:w="9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C95849">
            <w:pPr>
              <w:keepNext w:val="0"/>
              <w:keepLines w:val="0"/>
              <w:pageBreakBefore w:val="0"/>
              <w:widowControl w:val="0"/>
              <w:kinsoku/>
              <w:wordWrap/>
              <w:overflowPunct/>
              <w:topLinePunct w:val="0"/>
              <w:autoSpaceDE/>
              <w:autoSpaceDN w:val="0"/>
              <w:bidi w:val="0"/>
              <w:adjustRightInd/>
              <w:spacing w:line="480" w:lineRule="auto"/>
              <w:jc w:val="center"/>
              <w:textAlignment w:val="top"/>
              <w:rPr>
                <w:rFonts w:hint="eastAsia" w:ascii="宋体" w:hAnsi="宋体" w:eastAsia="宋体" w:cs="宋体"/>
                <w:color w:val="auto"/>
                <w:sz w:val="28"/>
                <w:szCs w:val="28"/>
              </w:rPr>
            </w:pPr>
          </w:p>
        </w:tc>
        <w:tc>
          <w:tcPr>
            <w:tcW w:w="32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1D40F4">
            <w:pPr>
              <w:keepNext w:val="0"/>
              <w:keepLines w:val="0"/>
              <w:pageBreakBefore w:val="0"/>
              <w:widowControl w:val="0"/>
              <w:kinsoku/>
              <w:wordWrap/>
              <w:overflowPunct/>
              <w:topLinePunct w:val="0"/>
              <w:autoSpaceDE/>
              <w:autoSpaceDN w:val="0"/>
              <w:bidi w:val="0"/>
              <w:adjustRightInd/>
              <w:spacing w:line="480" w:lineRule="auto"/>
              <w:jc w:val="center"/>
              <w:textAlignment w:val="top"/>
              <w:rPr>
                <w:rFonts w:hint="eastAsia" w:ascii="宋体" w:hAnsi="宋体" w:eastAsia="宋体" w:cs="宋体"/>
                <w:color w:val="auto"/>
                <w:sz w:val="28"/>
                <w:szCs w:val="28"/>
              </w:rPr>
            </w:pPr>
          </w:p>
        </w:tc>
      </w:tr>
    </w:tbl>
    <w:p w14:paraId="33B7FD4B">
      <w:pPr>
        <w:keepNext w:val="0"/>
        <w:keepLines w:val="0"/>
        <w:pageBreakBefore w:val="0"/>
        <w:widowControl w:val="0"/>
        <w:kinsoku/>
        <w:wordWrap/>
        <w:overflowPunct/>
        <w:topLinePunct w:val="0"/>
        <w:autoSpaceDE/>
        <w:bidi w:val="0"/>
        <w:adjustRightInd/>
        <w:spacing w:line="480" w:lineRule="auto"/>
        <w:rPr>
          <w:rFonts w:hint="eastAsia" w:ascii="宋体" w:hAnsi="宋体" w:eastAsia="宋体" w:cs="宋体"/>
          <w:color w:val="auto"/>
          <w:sz w:val="28"/>
          <w:szCs w:val="28"/>
        </w:rPr>
      </w:pPr>
    </w:p>
    <w:p w14:paraId="75785523">
      <w:pPr>
        <w:keepNext w:val="0"/>
        <w:keepLines w:val="0"/>
        <w:pageBreakBefore w:val="0"/>
        <w:widowControl w:val="0"/>
        <w:kinsoku/>
        <w:wordWrap/>
        <w:overflowPunct/>
        <w:topLinePunct w:val="0"/>
        <w:autoSpaceDE/>
        <w:bidi w:val="0"/>
        <w:adjustRightInd/>
        <w:snapToGrid w:val="0"/>
        <w:spacing w:line="480" w:lineRule="auto"/>
        <w:ind w:firstLine="4480" w:firstLineChars="1600"/>
        <w:jc w:val="left"/>
        <w:rPr>
          <w:rFonts w:hint="eastAsia" w:ascii="宋体" w:hAnsi="宋体" w:eastAsia="宋体" w:cs="宋体"/>
          <w:sz w:val="28"/>
          <w:szCs w:val="28"/>
          <w:lang w:eastAsia="zh-CN"/>
        </w:rPr>
      </w:pPr>
      <w:r>
        <w:rPr>
          <w:rFonts w:hint="eastAsia" w:ascii="宋体" w:hAnsi="宋体" w:eastAsia="宋体" w:cs="宋体"/>
          <w:sz w:val="28"/>
          <w:szCs w:val="28"/>
        </w:rPr>
        <w:t>供应商名称：（单位盖章）</w:t>
      </w:r>
    </w:p>
    <w:p w14:paraId="669DFF8C">
      <w:pPr>
        <w:keepNext w:val="0"/>
        <w:keepLines w:val="0"/>
        <w:pageBreakBefore w:val="0"/>
        <w:widowControl w:val="0"/>
        <w:kinsoku/>
        <w:wordWrap/>
        <w:overflowPunct/>
        <w:topLinePunct w:val="0"/>
        <w:autoSpaceDE/>
        <w:bidi w:val="0"/>
        <w:adjustRightInd/>
        <w:snapToGrid w:val="0"/>
        <w:spacing w:line="480" w:lineRule="auto"/>
        <w:ind w:firstLine="4480" w:firstLineChars="1600"/>
        <w:jc w:val="left"/>
        <w:rPr>
          <w:rFonts w:hint="eastAsia" w:ascii="宋体" w:hAnsi="宋体" w:eastAsia="宋体" w:cs="宋体"/>
          <w:sz w:val="28"/>
          <w:szCs w:val="28"/>
          <w:lang w:eastAsia="zh-CN"/>
        </w:rPr>
      </w:pPr>
      <w:r>
        <w:rPr>
          <w:rFonts w:hint="eastAsia" w:ascii="宋体" w:hAnsi="宋体" w:eastAsia="宋体" w:cs="宋体"/>
          <w:sz w:val="28"/>
          <w:szCs w:val="28"/>
        </w:rPr>
        <w:t>法定代表人或委托代理人： (签字或盖章)</w:t>
      </w:r>
    </w:p>
    <w:p w14:paraId="116C1B53">
      <w:pPr>
        <w:keepNext w:val="0"/>
        <w:keepLines w:val="0"/>
        <w:pageBreakBefore w:val="0"/>
        <w:widowControl w:val="0"/>
        <w:kinsoku/>
        <w:wordWrap/>
        <w:overflowPunct/>
        <w:topLinePunct w:val="0"/>
        <w:autoSpaceDE/>
        <w:bidi w:val="0"/>
        <w:adjustRightInd/>
        <w:snapToGrid w:val="0"/>
        <w:spacing w:line="480" w:lineRule="auto"/>
        <w:ind w:firstLine="6160" w:firstLineChars="2200"/>
        <w:jc w:val="left"/>
        <w:rPr>
          <w:rFonts w:hint="eastAsia" w:ascii="宋体" w:hAnsi="宋体" w:eastAsia="宋体" w:cs="宋体"/>
          <w:sz w:val="28"/>
          <w:szCs w:val="28"/>
        </w:rPr>
      </w:pPr>
      <w:r>
        <w:rPr>
          <w:rFonts w:hint="eastAsia" w:ascii="宋体" w:hAnsi="宋体" w:eastAsia="宋体" w:cs="宋体"/>
          <w:sz w:val="28"/>
          <w:szCs w:val="28"/>
        </w:rPr>
        <w:t>年  月  日</w:t>
      </w:r>
    </w:p>
    <w:p w14:paraId="58864BB8">
      <w:pPr>
        <w:pStyle w:val="23"/>
        <w:rPr>
          <w:rFonts w:hint="eastAsia" w:ascii="宋体" w:hAnsi="宋体" w:eastAsia="宋体" w:cs="宋体"/>
          <w:sz w:val="24"/>
          <w:szCs w:val="28"/>
        </w:rPr>
      </w:pPr>
    </w:p>
    <w:p w14:paraId="045A50B1">
      <w:pPr>
        <w:spacing w:line="360" w:lineRule="auto"/>
        <w:jc w:val="both"/>
        <w:rPr>
          <w:rFonts w:hint="eastAsia" w:ascii="宋体" w:hAnsi="宋体" w:eastAsia="宋体" w:cs="宋体"/>
          <w:color w:val="auto"/>
          <w:kern w:val="2"/>
          <w:sz w:val="24"/>
          <w:szCs w:val="21"/>
        </w:rPr>
      </w:pPr>
    </w:p>
    <w:bookmarkEnd w:id="26"/>
    <w:bookmarkEnd w:id="27"/>
    <w:bookmarkEnd w:id="28"/>
    <w:bookmarkEnd w:id="29"/>
    <w:bookmarkEnd w:id="30"/>
    <w:bookmarkEnd w:id="31"/>
    <w:bookmarkEnd w:id="32"/>
    <w:bookmarkEnd w:id="33"/>
    <w:bookmarkEnd w:id="34"/>
    <w:bookmarkEnd w:id="35"/>
    <w:bookmarkEnd w:id="36"/>
    <w:p w14:paraId="06768EEE">
      <w:pPr>
        <w:pStyle w:val="3"/>
        <w:numPr>
          <w:ilvl w:val="0"/>
          <w:numId w:val="0"/>
        </w:numPr>
        <w:spacing w:before="0" w:beforeLines="0" w:after="0" w:afterLines="0" w:line="400" w:lineRule="exact"/>
        <w:jc w:val="center"/>
        <w:rPr>
          <w:rFonts w:hint="eastAsia" w:ascii="宋体" w:hAnsi="宋体" w:eastAsia="宋体" w:cs="宋体"/>
          <w:color w:val="auto"/>
          <w:sz w:val="28"/>
          <w:szCs w:val="28"/>
          <w:highlight w:val="yellow"/>
        </w:rPr>
      </w:pPr>
      <w:bookmarkStart w:id="37" w:name="_Toc31933"/>
      <w:bookmarkStart w:id="38" w:name="_Toc530584399"/>
      <w:bookmarkStart w:id="39" w:name="_Toc475955188"/>
      <w:bookmarkStart w:id="40" w:name="_Toc530584398"/>
      <w:bookmarkStart w:id="41" w:name="_Toc476045982"/>
      <w:bookmarkStart w:id="42" w:name="_Toc23171"/>
      <w:bookmarkStart w:id="43" w:name="_Toc453513319"/>
      <w:bookmarkStart w:id="44" w:name="_Toc31957_WPSOffice_Level1"/>
      <w:bookmarkStart w:id="45" w:name="_Toc14706348"/>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资格证明材料</w:t>
      </w:r>
      <w:bookmarkEnd w:id="37"/>
      <w:bookmarkEnd w:id="38"/>
    </w:p>
    <w:p w14:paraId="2F54AF22">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宋体" w:hAnsi="宋体" w:eastAsia="宋体" w:cs="宋体"/>
          <w:b/>
          <w:color w:val="auto"/>
          <w:sz w:val="24"/>
          <w:szCs w:val="24"/>
        </w:rPr>
      </w:pPr>
    </w:p>
    <w:p w14:paraId="1A36A4E2">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lang w:eastAsia="zh-CN"/>
        </w:rPr>
        <w:t>（一）、武陟县</w:t>
      </w:r>
      <w:r>
        <w:rPr>
          <w:rFonts w:hint="eastAsia" w:ascii="宋体" w:hAnsi="宋体" w:eastAsia="宋体" w:cs="宋体"/>
          <w:b w:val="0"/>
          <w:bCs/>
          <w:color w:val="auto"/>
          <w:sz w:val="28"/>
          <w:szCs w:val="28"/>
        </w:rPr>
        <w:t>政府采购供应商资格信用承诺函</w:t>
      </w:r>
    </w:p>
    <w:p w14:paraId="7EC41715">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致 (采购人) ：</w:t>
      </w:r>
    </w:p>
    <w:p w14:paraId="068045D8">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单位名称：</w:t>
      </w:r>
    </w:p>
    <w:p w14:paraId="32335E75">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统一社会信用代码：</w:t>
      </w:r>
    </w:p>
    <w:p w14:paraId="4B24C69E">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供应商地址：</w:t>
      </w:r>
    </w:p>
    <w:p w14:paraId="27B36A0E">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我单位自愿参加本次政府采购活动，严格遵守《中华人民共和国政府采购法》 及相关法律法规，依法诚信经营，无条件遵守本次政府采购活动的各项规定。我单位郑重承诺，本单位符合《中华人民共和国政府采购法》第二十二条规定的条件：</w:t>
      </w:r>
    </w:p>
    <w:p w14:paraId="78F06FAB">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1.我单位具有符合采购文件资格要求独立承担民事责任的能力。</w:t>
      </w:r>
    </w:p>
    <w:p w14:paraId="2E92F6DB">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2.我单位具有符合采购文件资格要求的财务状况报告。</w:t>
      </w:r>
    </w:p>
    <w:p w14:paraId="02E91FBF">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3.我单位具有符合采购文件资格要求的依法缴纳税收和社会保障记录的良好记录。</w:t>
      </w:r>
    </w:p>
    <w:p w14:paraId="710AD80E">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4.我单位具有符合采购文件资格要求履行合同所必需的设备和专业技术能力。</w:t>
      </w:r>
    </w:p>
    <w:p w14:paraId="016118DA">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5.参加政府采购活动前三年内，在经营活动中没有重大违法记录。</w:t>
      </w:r>
    </w:p>
    <w:p w14:paraId="23A09E3E">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若我单位承诺不实，自愿承担提供虚假材料谋取中标、成交的法律责任。</w:t>
      </w:r>
    </w:p>
    <w:p w14:paraId="6BE54926">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宋体" w:cs="宋体"/>
          <w:b w:val="0"/>
          <w:bCs/>
          <w:color w:val="auto"/>
          <w:sz w:val="28"/>
          <w:szCs w:val="28"/>
        </w:rPr>
      </w:pPr>
    </w:p>
    <w:p w14:paraId="4BA70A2A">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承诺供应商 (全称并签章) ：</w:t>
      </w:r>
    </w:p>
    <w:p w14:paraId="1F0CBBDF">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法定代表人或被授权代表人(签章)：</w:t>
      </w:r>
    </w:p>
    <w:p w14:paraId="70EC45BE">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日期： 年 月 日</w:t>
      </w:r>
    </w:p>
    <w:p w14:paraId="05971C54">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宋体" w:cs="宋体"/>
          <w:b w:val="0"/>
          <w:bCs/>
          <w:color w:val="auto"/>
          <w:sz w:val="28"/>
          <w:szCs w:val="28"/>
        </w:rPr>
      </w:pPr>
    </w:p>
    <w:p w14:paraId="501B1617">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注：1.供应商须在投标文件中按此模板提供承诺函，未提供视为未实质性响应招标文件要求，按无效投标处理。</w:t>
      </w:r>
    </w:p>
    <w:p w14:paraId="5E60CA33">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2.供应商的法定代表人 (其他组织的为负责人) 或者被授权代表人的签字或盖章应真实、有效，如由被授权代表人签字或盖章的，应提供“法定代表人授权书”。</w:t>
      </w:r>
    </w:p>
    <w:p w14:paraId="2B5E8696">
      <w:pPr>
        <w:pStyle w:val="44"/>
        <w:rPr>
          <w:rFonts w:hint="eastAsia" w:ascii="宋体" w:hAnsi="宋体" w:eastAsia="宋体" w:cs="宋体"/>
          <w:b w:val="0"/>
          <w:bCs/>
          <w:color w:val="auto"/>
          <w:sz w:val="24"/>
          <w:szCs w:val="24"/>
        </w:rPr>
      </w:pPr>
    </w:p>
    <w:p w14:paraId="6AA48561">
      <w:pPr>
        <w:pStyle w:val="44"/>
        <w:rPr>
          <w:rFonts w:hint="eastAsia" w:ascii="宋体" w:hAnsi="宋体" w:eastAsia="宋体" w:cs="宋体"/>
          <w:b/>
          <w:color w:val="auto"/>
          <w:sz w:val="24"/>
          <w:szCs w:val="24"/>
          <w:lang w:eastAsia="zh-CN"/>
        </w:rPr>
      </w:pPr>
    </w:p>
    <w:p w14:paraId="0AA0CB0E">
      <w:pPr>
        <w:pStyle w:val="44"/>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eastAsia="zh-CN"/>
        </w:rPr>
        <w:t>（二）、其他资格证明材料</w:t>
      </w:r>
    </w:p>
    <w:p w14:paraId="2DE453A4">
      <w:pPr>
        <w:pStyle w:val="44"/>
        <w:rPr>
          <w:rFonts w:hint="eastAsia" w:ascii="宋体" w:hAnsi="宋体" w:eastAsia="宋体" w:cs="宋体"/>
          <w:b/>
          <w:color w:val="auto"/>
          <w:sz w:val="24"/>
          <w:szCs w:val="24"/>
        </w:rPr>
      </w:pPr>
    </w:p>
    <w:p w14:paraId="1113CCC2">
      <w:pPr>
        <w:spacing w:before="270" w:line="229" w:lineRule="auto"/>
        <w:ind w:left="3773"/>
        <w:outlineLvl w:val="1"/>
        <w:rPr>
          <w:rFonts w:hint="eastAsia" w:ascii="宋体" w:hAnsi="宋体" w:eastAsia="宋体" w:cs="宋体"/>
          <w:b/>
          <w:bCs/>
          <w:sz w:val="28"/>
          <w:szCs w:val="28"/>
        </w:rPr>
      </w:pPr>
      <w:r>
        <w:rPr>
          <w:rFonts w:hint="eastAsia" w:ascii="宋体" w:hAnsi="宋体" w:eastAsia="宋体" w:cs="宋体"/>
          <w:b/>
          <w:color w:val="auto"/>
          <w:sz w:val="36"/>
          <w:szCs w:val="36"/>
        </w:rPr>
        <w:br w:type="page"/>
      </w:r>
      <w:bookmarkStart w:id="46" w:name="_Toc530584400"/>
      <w:r>
        <w:rPr>
          <w:rFonts w:hint="eastAsia" w:ascii="宋体" w:hAnsi="宋体" w:eastAsia="宋体" w:cs="宋体"/>
          <w:b/>
          <w:bCs/>
          <w:spacing w:val="10"/>
          <w:sz w:val="28"/>
          <w:szCs w:val="28"/>
          <w:lang w:val="en-US" w:eastAsia="zh-CN"/>
        </w:rPr>
        <w:t>9.</w:t>
      </w:r>
      <w:r>
        <w:rPr>
          <w:rFonts w:hint="eastAsia" w:ascii="宋体" w:hAnsi="宋体" w:eastAsia="宋体" w:cs="宋体"/>
          <w:b/>
          <w:bCs/>
          <w:spacing w:val="10"/>
          <w:sz w:val="28"/>
          <w:szCs w:val="28"/>
        </w:rPr>
        <w:t>中小微企业证</w:t>
      </w:r>
      <w:r>
        <w:rPr>
          <w:rFonts w:hint="eastAsia" w:ascii="宋体" w:hAnsi="宋体" w:eastAsia="宋体" w:cs="宋体"/>
          <w:b/>
          <w:bCs/>
          <w:spacing w:val="8"/>
          <w:sz w:val="28"/>
          <w:szCs w:val="28"/>
        </w:rPr>
        <w:t>明</w:t>
      </w:r>
    </w:p>
    <w:p w14:paraId="33CDFD6B">
      <w:pPr>
        <w:spacing w:before="91" w:line="416" w:lineRule="exact"/>
        <w:rPr>
          <w:rFonts w:hint="eastAsia" w:ascii="宋体" w:hAnsi="宋体" w:eastAsia="宋体" w:cs="宋体"/>
          <w:sz w:val="28"/>
          <w:szCs w:val="28"/>
        </w:rPr>
      </w:pPr>
      <w:r>
        <w:rPr>
          <w:rFonts w:hint="eastAsia" w:ascii="宋体" w:hAnsi="宋体" w:eastAsia="宋体" w:cs="宋体"/>
          <w:spacing w:val="8"/>
          <w:position w:val="2"/>
          <w:sz w:val="28"/>
          <w:szCs w:val="28"/>
        </w:rPr>
        <w:t>(包含：中</w:t>
      </w:r>
      <w:r>
        <w:rPr>
          <w:rFonts w:hint="eastAsia" w:ascii="宋体" w:hAnsi="宋体" w:eastAsia="宋体" w:cs="宋体"/>
          <w:spacing w:val="5"/>
          <w:position w:val="2"/>
          <w:sz w:val="28"/>
          <w:szCs w:val="28"/>
        </w:rPr>
        <w:t>小</w:t>
      </w:r>
      <w:r>
        <w:rPr>
          <w:rFonts w:hint="eastAsia" w:ascii="宋体" w:hAnsi="宋体" w:eastAsia="宋体" w:cs="宋体"/>
          <w:spacing w:val="4"/>
          <w:position w:val="2"/>
          <w:sz w:val="28"/>
          <w:szCs w:val="28"/>
        </w:rPr>
        <w:t>微企业声明函、残疾人福利性单位声明函、监狱企业证明函)</w:t>
      </w:r>
    </w:p>
    <w:p w14:paraId="45DB24A1">
      <w:pPr>
        <w:spacing w:before="91" w:line="220" w:lineRule="auto"/>
        <w:ind w:left="2887"/>
        <w:rPr>
          <w:rFonts w:hint="eastAsia" w:ascii="宋体" w:hAnsi="宋体" w:eastAsia="宋体" w:cs="宋体"/>
          <w:spacing w:val="-2"/>
          <w:sz w:val="28"/>
          <w:szCs w:val="28"/>
        </w:rPr>
      </w:pPr>
    </w:p>
    <w:p w14:paraId="7BB7FA93">
      <w:pPr>
        <w:spacing w:before="91" w:line="220" w:lineRule="auto"/>
        <w:ind w:left="2887"/>
        <w:rPr>
          <w:rFonts w:hint="eastAsia" w:ascii="宋体" w:hAnsi="宋体" w:eastAsia="宋体" w:cs="宋体"/>
          <w:sz w:val="28"/>
          <w:szCs w:val="28"/>
        </w:rPr>
      </w:pPr>
      <w:r>
        <w:rPr>
          <w:rFonts w:hint="eastAsia" w:ascii="宋体" w:hAnsi="宋体" w:eastAsia="宋体" w:cs="宋体"/>
          <w:spacing w:val="-2"/>
          <w:sz w:val="28"/>
          <w:szCs w:val="28"/>
        </w:rPr>
        <w:t>中小企业声明函</w:t>
      </w:r>
      <w:r>
        <w:rPr>
          <w:rFonts w:hint="eastAsia" w:ascii="宋体" w:hAnsi="宋体" w:eastAsia="宋体" w:cs="宋体"/>
          <w:spacing w:val="-1"/>
          <w:sz w:val="28"/>
          <w:szCs w:val="28"/>
        </w:rPr>
        <w:t xml:space="preserve"> (工程、服务)</w:t>
      </w:r>
    </w:p>
    <w:p w14:paraId="14977B02">
      <w:pPr>
        <w:keepNext w:val="0"/>
        <w:keepLines w:val="0"/>
        <w:pageBreakBefore w:val="0"/>
        <w:widowControl w:val="0"/>
        <w:kinsoku/>
        <w:wordWrap/>
        <w:overflowPunct/>
        <w:topLinePunct w:val="0"/>
        <w:autoSpaceDE/>
        <w:autoSpaceDN/>
        <w:bidi w:val="0"/>
        <w:adjustRightInd/>
        <w:snapToGrid/>
        <w:spacing w:before="162" w:line="480" w:lineRule="exact"/>
        <w:ind w:right="88" w:firstLine="564" w:firstLineChars="200"/>
        <w:textAlignment w:val="auto"/>
        <w:rPr>
          <w:rFonts w:hint="eastAsia" w:ascii="宋体" w:hAnsi="宋体" w:eastAsia="宋体" w:cs="宋体"/>
          <w:sz w:val="28"/>
          <w:szCs w:val="28"/>
        </w:rPr>
      </w:pPr>
      <w:r>
        <w:rPr>
          <w:rFonts w:hint="eastAsia" w:ascii="宋体" w:hAnsi="宋体" w:eastAsia="宋体" w:cs="宋体"/>
          <w:spacing w:val="1"/>
          <w:sz w:val="28"/>
          <w:szCs w:val="28"/>
        </w:rPr>
        <w:t>本公司郑重声明</w:t>
      </w:r>
      <w:r>
        <w:rPr>
          <w:rFonts w:hint="eastAsia" w:ascii="宋体" w:hAnsi="宋体" w:eastAsia="宋体" w:cs="宋体"/>
          <w:sz w:val="28"/>
          <w:szCs w:val="28"/>
        </w:rPr>
        <w:t>，根据《政府采购促进中小企业发展管理办法》  (财库 ﹝ 2020 ﹞ 46 号) 的规定，本</w:t>
      </w:r>
      <w:r>
        <w:rPr>
          <w:rFonts w:hint="eastAsia" w:ascii="宋体" w:hAnsi="宋体" w:eastAsia="宋体" w:cs="宋体"/>
          <w:spacing w:val="10"/>
          <w:sz w:val="28"/>
          <w:szCs w:val="28"/>
        </w:rPr>
        <w:t>公司参</w:t>
      </w:r>
      <w:r>
        <w:rPr>
          <w:rFonts w:hint="eastAsia" w:ascii="宋体" w:hAnsi="宋体" w:eastAsia="宋体" w:cs="宋体"/>
          <w:spacing w:val="6"/>
          <w:sz w:val="28"/>
          <w:szCs w:val="28"/>
        </w:rPr>
        <w:t>加</w:t>
      </w:r>
      <w:r>
        <w:rPr>
          <w:rFonts w:hint="eastAsia" w:ascii="宋体" w:hAnsi="宋体" w:eastAsia="宋体" w:cs="宋体"/>
          <w:spacing w:val="5"/>
          <w:sz w:val="28"/>
          <w:szCs w:val="28"/>
          <w:u w:val="single"/>
        </w:rPr>
        <w:t xml:space="preserve"> (单位名称)             </w:t>
      </w:r>
      <w:r>
        <w:rPr>
          <w:rFonts w:hint="eastAsia" w:ascii="宋体" w:hAnsi="宋体" w:eastAsia="宋体" w:cs="宋体"/>
          <w:spacing w:val="5"/>
          <w:sz w:val="28"/>
          <w:szCs w:val="28"/>
        </w:rPr>
        <w:t xml:space="preserve"> 的</w:t>
      </w:r>
      <w:r>
        <w:rPr>
          <w:rFonts w:hint="eastAsia" w:ascii="宋体" w:hAnsi="宋体" w:eastAsia="宋体" w:cs="宋体"/>
          <w:spacing w:val="5"/>
          <w:sz w:val="28"/>
          <w:szCs w:val="28"/>
          <w:u w:val="single"/>
        </w:rPr>
        <w:t xml:space="preserve"> (项目名称)          </w:t>
      </w:r>
      <w:r>
        <w:rPr>
          <w:rFonts w:hint="eastAsia" w:ascii="宋体" w:hAnsi="宋体" w:eastAsia="宋体" w:cs="宋体"/>
          <w:spacing w:val="5"/>
          <w:sz w:val="28"/>
          <w:szCs w:val="28"/>
        </w:rPr>
        <w:t xml:space="preserve"> 采购活动，工程的施工单位全部为符合政</w:t>
      </w:r>
      <w:r>
        <w:rPr>
          <w:rFonts w:hint="eastAsia" w:ascii="宋体" w:hAnsi="宋体" w:eastAsia="宋体" w:cs="宋体"/>
          <w:spacing w:val="9"/>
          <w:sz w:val="28"/>
          <w:szCs w:val="28"/>
        </w:rPr>
        <w:t>策要求的中小企业承接。相关企业 (含联合体中的中小企业、签订分包意向协议的中小企业) 的具体情</w:t>
      </w:r>
      <w:r>
        <w:rPr>
          <w:rFonts w:hint="eastAsia" w:ascii="宋体" w:hAnsi="宋体" w:eastAsia="宋体" w:cs="宋体"/>
          <w:spacing w:val="5"/>
          <w:sz w:val="28"/>
          <w:szCs w:val="28"/>
        </w:rPr>
        <w:t>况</w:t>
      </w:r>
      <w:r>
        <w:rPr>
          <w:rFonts w:hint="eastAsia" w:ascii="宋体" w:hAnsi="宋体" w:eastAsia="宋体" w:cs="宋体"/>
          <w:sz w:val="28"/>
          <w:szCs w:val="28"/>
        </w:rPr>
        <w:t xml:space="preserve"> </w:t>
      </w:r>
      <w:r>
        <w:rPr>
          <w:rFonts w:hint="eastAsia" w:ascii="宋体" w:hAnsi="宋体" w:eastAsia="宋体" w:cs="宋体"/>
          <w:spacing w:val="3"/>
          <w:sz w:val="28"/>
          <w:szCs w:val="28"/>
        </w:rPr>
        <w:t>如</w:t>
      </w:r>
      <w:r>
        <w:rPr>
          <w:rFonts w:hint="eastAsia" w:ascii="宋体" w:hAnsi="宋体" w:eastAsia="宋体" w:cs="宋体"/>
          <w:spacing w:val="2"/>
          <w:sz w:val="28"/>
          <w:szCs w:val="28"/>
        </w:rPr>
        <w:t>下：</w:t>
      </w:r>
    </w:p>
    <w:p w14:paraId="321DCB46">
      <w:pPr>
        <w:keepNext w:val="0"/>
        <w:keepLines w:val="0"/>
        <w:pageBreakBefore w:val="0"/>
        <w:widowControl w:val="0"/>
        <w:kinsoku/>
        <w:wordWrap/>
        <w:overflowPunct/>
        <w:topLinePunct w:val="0"/>
        <w:autoSpaceDE/>
        <w:autoSpaceDN/>
        <w:bidi w:val="0"/>
        <w:adjustRightInd/>
        <w:snapToGrid/>
        <w:spacing w:before="2" w:line="480" w:lineRule="exact"/>
        <w:ind w:left="6" w:right="172" w:firstLine="496"/>
        <w:textAlignment w:val="auto"/>
        <w:rPr>
          <w:rFonts w:hint="eastAsia" w:ascii="宋体" w:hAnsi="宋体" w:eastAsia="宋体" w:cs="宋体"/>
          <w:sz w:val="28"/>
          <w:szCs w:val="28"/>
        </w:rPr>
      </w:pPr>
      <w:r>
        <w:rPr>
          <w:rFonts w:hint="eastAsia" w:ascii="宋体" w:hAnsi="宋体" w:eastAsia="宋体" w:cs="宋体"/>
          <w:spacing w:val="4"/>
          <w:sz w:val="28"/>
          <w:szCs w:val="28"/>
        </w:rPr>
        <w:t xml:space="preserve">1. </w:t>
      </w:r>
      <w:r>
        <w:rPr>
          <w:rFonts w:hint="eastAsia" w:ascii="宋体" w:hAnsi="宋体" w:eastAsia="宋体" w:cs="宋体"/>
          <w:spacing w:val="4"/>
          <w:sz w:val="28"/>
          <w:szCs w:val="28"/>
          <w:u w:val="single"/>
        </w:rPr>
        <w:t xml:space="preserve"> (标的名称)          </w:t>
      </w:r>
      <w:r>
        <w:rPr>
          <w:rFonts w:hint="eastAsia" w:ascii="宋体" w:hAnsi="宋体" w:eastAsia="宋体" w:cs="宋体"/>
          <w:spacing w:val="4"/>
          <w:sz w:val="28"/>
          <w:szCs w:val="28"/>
        </w:rPr>
        <w:t xml:space="preserve"> ，属于</w:t>
      </w:r>
      <w:r>
        <w:rPr>
          <w:rFonts w:hint="eastAsia" w:ascii="宋体" w:hAnsi="宋体" w:eastAsia="宋体" w:cs="宋体"/>
          <w:spacing w:val="4"/>
          <w:sz w:val="28"/>
          <w:szCs w:val="28"/>
          <w:u w:val="single"/>
        </w:rPr>
        <w:t xml:space="preserve"> (采购文件中明确的所属行业)   </w:t>
      </w:r>
      <w:r>
        <w:rPr>
          <w:rFonts w:hint="eastAsia" w:ascii="宋体" w:hAnsi="宋体" w:eastAsia="宋体" w:cs="宋体"/>
          <w:spacing w:val="4"/>
          <w:sz w:val="28"/>
          <w:szCs w:val="28"/>
        </w:rPr>
        <w:t xml:space="preserve"> 行业；承建 (</w:t>
      </w:r>
      <w:r>
        <w:rPr>
          <w:rFonts w:hint="eastAsia" w:ascii="宋体" w:hAnsi="宋体" w:eastAsia="宋体" w:cs="宋体"/>
          <w:spacing w:val="2"/>
          <w:sz w:val="28"/>
          <w:szCs w:val="28"/>
        </w:rPr>
        <w:t>承</w:t>
      </w:r>
      <w:r>
        <w:rPr>
          <w:rFonts w:hint="eastAsia" w:ascii="宋体" w:hAnsi="宋体" w:eastAsia="宋体" w:cs="宋体"/>
          <w:sz w:val="28"/>
          <w:szCs w:val="28"/>
        </w:rPr>
        <w:t xml:space="preserve"> </w:t>
      </w:r>
      <w:r>
        <w:rPr>
          <w:rFonts w:hint="eastAsia" w:ascii="宋体" w:hAnsi="宋体" w:eastAsia="宋体" w:cs="宋体"/>
          <w:spacing w:val="10"/>
          <w:sz w:val="28"/>
          <w:szCs w:val="28"/>
        </w:rPr>
        <w:t>接企业) 为</w:t>
      </w:r>
      <w:r>
        <w:rPr>
          <w:rFonts w:hint="eastAsia" w:ascii="宋体" w:hAnsi="宋体" w:eastAsia="宋体" w:cs="宋体"/>
          <w:spacing w:val="7"/>
          <w:sz w:val="28"/>
          <w:szCs w:val="28"/>
          <w:u w:val="single"/>
        </w:rPr>
        <w:t xml:space="preserve"> </w:t>
      </w:r>
      <w:r>
        <w:rPr>
          <w:rFonts w:hint="eastAsia" w:ascii="宋体" w:hAnsi="宋体" w:eastAsia="宋体" w:cs="宋体"/>
          <w:spacing w:val="5"/>
          <w:sz w:val="28"/>
          <w:szCs w:val="28"/>
          <w:u w:val="single"/>
        </w:rPr>
        <w:t xml:space="preserve">(企业名称)       </w:t>
      </w:r>
      <w:r>
        <w:rPr>
          <w:rFonts w:hint="eastAsia" w:ascii="宋体" w:hAnsi="宋体" w:eastAsia="宋体" w:cs="宋体"/>
          <w:spacing w:val="5"/>
          <w:sz w:val="28"/>
          <w:szCs w:val="28"/>
        </w:rPr>
        <w:t xml:space="preserve"> ，从业人员</w:t>
      </w:r>
      <w:r>
        <w:rPr>
          <w:rFonts w:hint="eastAsia" w:ascii="宋体" w:hAnsi="宋体" w:eastAsia="宋体" w:cs="宋体"/>
          <w:spacing w:val="5"/>
          <w:sz w:val="28"/>
          <w:szCs w:val="28"/>
          <w:u w:val="single"/>
        </w:rPr>
        <w:t xml:space="preserve">      </w:t>
      </w:r>
      <w:r>
        <w:rPr>
          <w:rFonts w:hint="eastAsia" w:ascii="宋体" w:hAnsi="宋体" w:eastAsia="宋体" w:cs="宋体"/>
          <w:spacing w:val="5"/>
          <w:sz w:val="28"/>
          <w:szCs w:val="28"/>
        </w:rPr>
        <w:t>人，营业收入为</w:t>
      </w:r>
      <w:r>
        <w:rPr>
          <w:rFonts w:hint="eastAsia" w:ascii="宋体" w:hAnsi="宋体" w:eastAsia="宋体" w:cs="宋体"/>
          <w:spacing w:val="5"/>
          <w:sz w:val="28"/>
          <w:szCs w:val="28"/>
          <w:u w:val="single"/>
        </w:rPr>
        <w:t xml:space="preserve">     </w:t>
      </w:r>
      <w:r>
        <w:rPr>
          <w:rFonts w:hint="eastAsia" w:ascii="宋体" w:hAnsi="宋体" w:eastAsia="宋体" w:cs="宋体"/>
          <w:spacing w:val="5"/>
          <w:sz w:val="28"/>
          <w:szCs w:val="28"/>
        </w:rPr>
        <w:t>万元，资产总额为</w:t>
      </w:r>
      <w:r>
        <w:rPr>
          <w:rFonts w:hint="eastAsia" w:ascii="宋体" w:hAnsi="宋体" w:eastAsia="宋体" w:cs="宋体"/>
          <w:spacing w:val="5"/>
          <w:sz w:val="28"/>
          <w:szCs w:val="28"/>
          <w:u w:val="single"/>
        </w:rPr>
        <w:t xml:space="preserve">     </w:t>
      </w:r>
      <w:r>
        <w:rPr>
          <w:rFonts w:hint="eastAsia" w:ascii="宋体" w:hAnsi="宋体" w:eastAsia="宋体" w:cs="宋体"/>
          <w:spacing w:val="5"/>
          <w:sz w:val="28"/>
          <w:szCs w:val="28"/>
        </w:rPr>
        <w:t>万</w:t>
      </w:r>
      <w:r>
        <w:rPr>
          <w:rFonts w:hint="eastAsia" w:ascii="宋体" w:hAnsi="宋体" w:eastAsia="宋体" w:cs="宋体"/>
          <w:sz w:val="28"/>
          <w:szCs w:val="28"/>
        </w:rPr>
        <w:t xml:space="preserve"> </w:t>
      </w:r>
      <w:r>
        <w:rPr>
          <w:rFonts w:hint="eastAsia" w:ascii="宋体" w:hAnsi="宋体" w:eastAsia="宋体" w:cs="宋体"/>
          <w:spacing w:val="16"/>
          <w:sz w:val="28"/>
          <w:szCs w:val="28"/>
        </w:rPr>
        <w:t>元</w:t>
      </w:r>
      <w:r>
        <w:rPr>
          <w:rFonts w:hint="eastAsia" w:ascii="宋体" w:hAnsi="宋体" w:eastAsia="宋体" w:cs="宋体"/>
          <w:spacing w:val="9"/>
          <w:sz w:val="28"/>
          <w:szCs w:val="28"/>
        </w:rPr>
        <w:t>，</w:t>
      </w:r>
      <w:r>
        <w:rPr>
          <w:rFonts w:hint="eastAsia" w:ascii="宋体" w:hAnsi="宋体" w:eastAsia="宋体" w:cs="宋体"/>
          <w:spacing w:val="8"/>
          <w:sz w:val="28"/>
          <w:szCs w:val="28"/>
        </w:rPr>
        <w:t>属于</w:t>
      </w:r>
      <w:r>
        <w:rPr>
          <w:rFonts w:hint="eastAsia" w:ascii="宋体" w:hAnsi="宋体" w:eastAsia="宋体" w:cs="宋体"/>
          <w:spacing w:val="8"/>
          <w:sz w:val="28"/>
          <w:szCs w:val="28"/>
          <w:u w:val="single"/>
        </w:rPr>
        <w:t xml:space="preserve"> (中型企业、小型企业、微型企业) </w:t>
      </w:r>
      <w:r>
        <w:rPr>
          <w:rFonts w:hint="eastAsia" w:ascii="宋体" w:hAnsi="宋体" w:eastAsia="宋体" w:cs="宋体"/>
          <w:spacing w:val="8"/>
          <w:sz w:val="28"/>
          <w:szCs w:val="28"/>
        </w:rPr>
        <w:t>；</w:t>
      </w:r>
    </w:p>
    <w:p w14:paraId="01AD1F53">
      <w:pPr>
        <w:keepNext w:val="0"/>
        <w:keepLines w:val="0"/>
        <w:pageBreakBefore w:val="0"/>
        <w:widowControl w:val="0"/>
        <w:kinsoku/>
        <w:wordWrap/>
        <w:overflowPunct/>
        <w:topLinePunct w:val="0"/>
        <w:autoSpaceDE/>
        <w:autoSpaceDN/>
        <w:bidi w:val="0"/>
        <w:adjustRightInd/>
        <w:snapToGrid/>
        <w:spacing w:before="221" w:line="480" w:lineRule="exact"/>
        <w:ind w:left="500"/>
        <w:textAlignment w:val="auto"/>
        <w:rPr>
          <w:rFonts w:hint="eastAsia" w:ascii="宋体" w:hAnsi="宋体" w:eastAsia="宋体" w:cs="宋体"/>
          <w:sz w:val="28"/>
          <w:szCs w:val="28"/>
        </w:rPr>
      </w:pPr>
      <w:r>
        <w:rPr>
          <w:rFonts w:hint="eastAsia" w:ascii="宋体" w:hAnsi="宋体" w:eastAsia="宋体" w:cs="宋体"/>
          <w:spacing w:val="4"/>
          <w:position w:val="2"/>
          <w:sz w:val="28"/>
          <w:szCs w:val="28"/>
        </w:rPr>
        <w:t>……</w:t>
      </w:r>
    </w:p>
    <w:p w14:paraId="482FD949">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以上企业，不属于大企业的分支机构，不存在控股股东为大企业的情形，也不存在与大企业的负责人为同一人的情形。</w:t>
      </w:r>
    </w:p>
    <w:p w14:paraId="1A85D17C">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本企业对上述声明内容的真实性负责。如有虚假，将依法承担相应责任。</w:t>
      </w:r>
    </w:p>
    <w:p w14:paraId="3A5FA62A">
      <w:pPr>
        <w:keepNext w:val="0"/>
        <w:keepLines w:val="0"/>
        <w:pageBreakBefore w:val="0"/>
        <w:widowControl w:val="0"/>
        <w:kinsoku/>
        <w:wordWrap/>
        <w:overflowPunct/>
        <w:topLinePunct w:val="0"/>
        <w:autoSpaceDE/>
        <w:autoSpaceDN/>
        <w:bidi w:val="0"/>
        <w:adjustRightInd/>
        <w:snapToGrid/>
        <w:spacing w:before="1" w:line="480" w:lineRule="exact"/>
        <w:ind w:left="490"/>
        <w:textAlignment w:val="auto"/>
        <w:rPr>
          <w:rFonts w:hint="eastAsia" w:ascii="宋体" w:hAnsi="宋体" w:eastAsia="宋体" w:cs="宋体"/>
          <w:spacing w:val="-1"/>
          <w:sz w:val="28"/>
          <w:szCs w:val="28"/>
        </w:rPr>
      </w:pPr>
    </w:p>
    <w:p w14:paraId="2DC9AEE3">
      <w:pPr>
        <w:keepNext w:val="0"/>
        <w:keepLines w:val="0"/>
        <w:pageBreakBefore w:val="0"/>
        <w:widowControl w:val="0"/>
        <w:kinsoku/>
        <w:wordWrap/>
        <w:overflowPunct/>
        <w:topLinePunct w:val="0"/>
        <w:autoSpaceDE/>
        <w:autoSpaceDN/>
        <w:bidi w:val="0"/>
        <w:adjustRightInd/>
        <w:snapToGrid/>
        <w:spacing w:before="1" w:line="480" w:lineRule="exact"/>
        <w:ind w:left="490"/>
        <w:jc w:val="right"/>
        <w:textAlignment w:val="auto"/>
        <w:rPr>
          <w:rFonts w:hint="eastAsia" w:ascii="宋体" w:hAnsi="宋体" w:eastAsia="宋体" w:cs="宋体"/>
          <w:sz w:val="28"/>
          <w:szCs w:val="28"/>
        </w:rPr>
      </w:pPr>
      <w:r>
        <w:rPr>
          <w:rFonts w:hint="eastAsia" w:ascii="宋体" w:hAnsi="宋体" w:eastAsia="宋体" w:cs="宋体"/>
          <w:spacing w:val="-1"/>
          <w:sz w:val="28"/>
          <w:szCs w:val="28"/>
        </w:rPr>
        <w:t>企业名称：</w:t>
      </w:r>
      <w:r>
        <w:rPr>
          <w:rFonts w:hint="eastAsia" w:ascii="宋体" w:hAnsi="宋体" w:eastAsia="宋体" w:cs="宋体"/>
          <w:spacing w:val="-1"/>
          <w:sz w:val="28"/>
          <w:szCs w:val="28"/>
          <w:u w:val="single"/>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盖</w:t>
      </w:r>
      <w:r>
        <w:rPr>
          <w:rFonts w:hint="eastAsia" w:ascii="宋体" w:hAnsi="宋体" w:eastAsia="宋体" w:cs="宋体"/>
          <w:sz w:val="28"/>
          <w:szCs w:val="28"/>
        </w:rPr>
        <w:t>章)</w:t>
      </w:r>
    </w:p>
    <w:p w14:paraId="2AAA9DA2">
      <w:pPr>
        <w:spacing w:line="334" w:lineRule="auto"/>
        <w:rPr>
          <w:rFonts w:hint="eastAsia" w:ascii="宋体" w:hAnsi="宋体" w:eastAsia="宋体" w:cs="宋体"/>
          <w:sz w:val="28"/>
          <w:szCs w:val="28"/>
        </w:rPr>
      </w:pPr>
    </w:p>
    <w:p w14:paraId="02A5BC00">
      <w:pPr>
        <w:tabs>
          <w:tab w:val="left" w:pos="2526"/>
        </w:tabs>
        <w:spacing w:before="66" w:line="228" w:lineRule="auto"/>
        <w:ind w:firstLine="5852" w:firstLineChars="1900"/>
        <w:rPr>
          <w:rFonts w:hint="eastAsia" w:ascii="宋体" w:hAnsi="宋体" w:eastAsia="宋体" w:cs="宋体"/>
          <w:sz w:val="28"/>
          <w:szCs w:val="28"/>
        </w:rPr>
      </w:pPr>
      <w:r>
        <w:rPr>
          <w:rFonts w:hint="eastAsia" w:ascii="宋体" w:hAnsi="宋体" w:eastAsia="宋体" w:cs="宋体"/>
          <w:spacing w:val="14"/>
          <w:sz w:val="28"/>
          <w:szCs w:val="28"/>
        </w:rPr>
        <w:t>年</w:t>
      </w:r>
      <w:r>
        <w:rPr>
          <w:rFonts w:hint="eastAsia" w:ascii="宋体" w:hAnsi="宋体" w:eastAsia="宋体" w:cs="宋体"/>
          <w:spacing w:val="9"/>
          <w:sz w:val="28"/>
          <w:szCs w:val="28"/>
          <w:u w:val="single"/>
        </w:rPr>
        <w:t xml:space="preserve"> </w:t>
      </w:r>
      <w:r>
        <w:rPr>
          <w:rFonts w:hint="eastAsia" w:ascii="宋体" w:hAnsi="宋体" w:eastAsia="宋体" w:cs="宋体"/>
          <w:spacing w:val="7"/>
          <w:sz w:val="28"/>
          <w:szCs w:val="28"/>
          <w:u w:val="single"/>
        </w:rPr>
        <w:t xml:space="preserve">   </w:t>
      </w:r>
      <w:r>
        <w:rPr>
          <w:rFonts w:hint="eastAsia" w:ascii="宋体" w:hAnsi="宋体" w:eastAsia="宋体" w:cs="宋体"/>
          <w:spacing w:val="7"/>
          <w:sz w:val="28"/>
          <w:szCs w:val="28"/>
        </w:rPr>
        <w:t>月</w:t>
      </w:r>
      <w:r>
        <w:rPr>
          <w:rFonts w:hint="eastAsia" w:ascii="宋体" w:hAnsi="宋体" w:eastAsia="宋体" w:cs="宋体"/>
          <w:spacing w:val="7"/>
          <w:sz w:val="28"/>
          <w:szCs w:val="28"/>
          <w:u w:val="single"/>
        </w:rPr>
        <w:t xml:space="preserve">    </w:t>
      </w:r>
      <w:r>
        <w:rPr>
          <w:rFonts w:hint="eastAsia" w:ascii="宋体" w:hAnsi="宋体" w:eastAsia="宋体" w:cs="宋体"/>
          <w:spacing w:val="7"/>
          <w:sz w:val="28"/>
          <w:szCs w:val="28"/>
        </w:rPr>
        <w:t>日</w:t>
      </w:r>
    </w:p>
    <w:p w14:paraId="3DC5128E">
      <w:pPr>
        <w:spacing w:line="336" w:lineRule="auto"/>
        <w:rPr>
          <w:rFonts w:hint="eastAsia" w:ascii="宋体" w:hAnsi="宋体" w:eastAsia="宋体" w:cs="宋体"/>
          <w:sz w:val="28"/>
          <w:szCs w:val="28"/>
        </w:rPr>
      </w:pPr>
    </w:p>
    <w:p w14:paraId="46082B6A">
      <w:pPr>
        <w:keepNext w:val="0"/>
        <w:keepLines w:val="0"/>
        <w:pageBreakBefore w:val="0"/>
        <w:widowControl w:val="0"/>
        <w:kinsoku/>
        <w:wordWrap/>
        <w:overflowPunct/>
        <w:topLinePunct w:val="0"/>
        <w:autoSpaceDE/>
        <w:autoSpaceDN/>
        <w:bidi w:val="0"/>
        <w:adjustRightInd/>
        <w:snapToGrid/>
        <w:spacing w:before="65" w:line="480" w:lineRule="exact"/>
        <w:ind w:left="11"/>
        <w:textAlignment w:val="auto"/>
        <w:rPr>
          <w:rFonts w:hint="eastAsia" w:ascii="宋体" w:hAnsi="宋体" w:eastAsia="宋体" w:cs="宋体"/>
          <w:spacing w:val="2"/>
          <w:sz w:val="28"/>
          <w:szCs w:val="28"/>
        </w:rPr>
      </w:pPr>
      <w:r>
        <w:rPr>
          <w:rFonts w:hint="eastAsia" w:ascii="宋体" w:hAnsi="宋体" w:eastAsia="宋体" w:cs="宋体"/>
          <w:spacing w:val="2"/>
          <w:sz w:val="28"/>
          <w:szCs w:val="28"/>
        </w:rPr>
        <w:t>注：1.从业人员、营业收入、资产总额填报上一年度数据，无上一年度数据的新成立企业可不填报。</w:t>
      </w:r>
    </w:p>
    <w:p w14:paraId="72353BFC">
      <w:pPr>
        <w:keepNext w:val="0"/>
        <w:keepLines w:val="0"/>
        <w:pageBreakBefore w:val="0"/>
        <w:widowControl w:val="0"/>
        <w:kinsoku/>
        <w:wordWrap/>
        <w:overflowPunct/>
        <w:topLinePunct w:val="0"/>
        <w:autoSpaceDE/>
        <w:autoSpaceDN/>
        <w:bidi w:val="0"/>
        <w:adjustRightInd/>
        <w:snapToGrid/>
        <w:spacing w:before="65" w:line="480" w:lineRule="exact"/>
        <w:ind w:left="11" w:firstLine="568" w:firstLineChars="200"/>
        <w:textAlignment w:val="auto"/>
        <w:rPr>
          <w:rFonts w:hint="eastAsia" w:ascii="宋体" w:hAnsi="宋体" w:eastAsia="宋体" w:cs="宋体"/>
          <w:spacing w:val="2"/>
          <w:sz w:val="28"/>
          <w:szCs w:val="28"/>
        </w:rPr>
      </w:pPr>
      <w:r>
        <w:rPr>
          <w:rFonts w:hint="eastAsia" w:ascii="宋体" w:hAnsi="宋体" w:eastAsia="宋体" w:cs="宋体"/>
          <w:spacing w:val="2"/>
          <w:sz w:val="28"/>
          <w:szCs w:val="28"/>
        </w:rPr>
        <w:t>2. 中小企业划分标准见工业和信息化部国家统计局国家发展改革委 财政部《关于印发中小企业划型标准规定的通知》工信部联企业 [2011]300 号。</w:t>
      </w:r>
    </w:p>
    <w:p w14:paraId="73A28ED9">
      <w:pPr>
        <w:keepNext w:val="0"/>
        <w:keepLines w:val="0"/>
        <w:pageBreakBefore w:val="0"/>
        <w:widowControl w:val="0"/>
        <w:kinsoku/>
        <w:wordWrap/>
        <w:overflowPunct/>
        <w:topLinePunct w:val="0"/>
        <w:autoSpaceDE/>
        <w:autoSpaceDN/>
        <w:bidi w:val="0"/>
        <w:adjustRightInd/>
        <w:snapToGrid/>
        <w:spacing w:before="65" w:line="480" w:lineRule="exact"/>
        <w:ind w:left="11" w:firstLine="568" w:firstLineChars="200"/>
        <w:textAlignment w:val="auto"/>
        <w:rPr>
          <w:rFonts w:hint="eastAsia" w:ascii="宋体" w:hAnsi="宋体" w:eastAsia="宋体" w:cs="宋体"/>
          <w:sz w:val="28"/>
          <w:szCs w:val="28"/>
        </w:rPr>
      </w:pPr>
      <w:r>
        <w:rPr>
          <w:rFonts w:hint="eastAsia" w:ascii="宋体" w:hAnsi="宋体" w:eastAsia="宋体" w:cs="宋体"/>
          <w:spacing w:val="2"/>
          <w:sz w:val="28"/>
          <w:szCs w:val="28"/>
        </w:rPr>
        <w:t>3.本项目标的物所属行业：</w:t>
      </w:r>
      <w:r>
        <w:rPr>
          <w:rFonts w:hint="eastAsia" w:ascii="宋体" w:hAnsi="宋体" w:eastAsia="宋体" w:cs="宋体"/>
          <w:spacing w:val="2"/>
          <w:sz w:val="28"/>
          <w:szCs w:val="28"/>
          <w:lang w:eastAsia="zh-CN"/>
        </w:rPr>
        <w:t>其他未列明行业</w:t>
      </w:r>
      <w:r>
        <w:rPr>
          <w:rFonts w:hint="eastAsia" w:ascii="宋体" w:hAnsi="宋体" w:eastAsia="宋体" w:cs="宋体"/>
          <w:spacing w:val="2"/>
          <w:sz w:val="28"/>
          <w:szCs w:val="28"/>
        </w:rPr>
        <w:t>。</w:t>
      </w:r>
    </w:p>
    <w:p w14:paraId="18A1E13E">
      <w:pPr>
        <w:spacing w:line="260" w:lineRule="auto"/>
        <w:rPr>
          <w:rFonts w:hint="eastAsia" w:ascii="宋体" w:hAnsi="宋体" w:eastAsia="宋体" w:cs="宋体"/>
          <w:sz w:val="24"/>
          <w:szCs w:val="24"/>
        </w:rPr>
      </w:pPr>
    </w:p>
    <w:p w14:paraId="5622302A">
      <w:pPr>
        <w:pStyle w:val="23"/>
        <w:rPr>
          <w:rFonts w:hint="eastAsia" w:ascii="宋体" w:hAnsi="宋体" w:eastAsia="宋体" w:cs="宋体"/>
          <w:sz w:val="24"/>
          <w:szCs w:val="24"/>
        </w:rPr>
      </w:pPr>
    </w:p>
    <w:p w14:paraId="5A3C7213">
      <w:pPr>
        <w:rPr>
          <w:rFonts w:hint="eastAsia" w:ascii="宋体" w:hAnsi="宋体" w:eastAsia="宋体" w:cs="宋体"/>
        </w:rPr>
      </w:pPr>
    </w:p>
    <w:p w14:paraId="75CFB2AC">
      <w:pPr>
        <w:spacing w:line="288" w:lineRule="auto"/>
        <w:ind w:firstLine="3654" w:firstLineChars="1300"/>
        <w:rPr>
          <w:rFonts w:hint="eastAsia" w:ascii="宋体" w:hAnsi="宋体" w:eastAsia="宋体" w:cs="宋体"/>
          <w:b/>
          <w:bCs/>
          <w:sz w:val="28"/>
          <w:szCs w:val="28"/>
        </w:rPr>
      </w:pPr>
      <w:r>
        <w:rPr>
          <w:rFonts w:hint="eastAsia" w:ascii="宋体" w:hAnsi="宋体" w:eastAsia="宋体" w:cs="宋体"/>
          <w:b/>
          <w:bCs/>
          <w:sz w:val="28"/>
          <w:szCs w:val="28"/>
        </w:rPr>
        <w:t>残疾人福利性单位声明函</w:t>
      </w:r>
    </w:p>
    <w:p w14:paraId="294CE9C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8"/>
          <w:szCs w:val="28"/>
        </w:rPr>
      </w:pPr>
      <w:r>
        <w:rPr>
          <w:rFonts w:hint="eastAsia" w:ascii="宋体" w:hAnsi="宋体" w:eastAsia="宋体" w:cs="宋体"/>
          <w:spacing w:val="2"/>
          <w:sz w:val="28"/>
          <w:szCs w:val="28"/>
        </w:rPr>
        <w:t>（供应商属于残疾人福利性单位的填写，不属于的无需填写此项内容）</w:t>
      </w:r>
    </w:p>
    <w:p w14:paraId="10F1A0EE">
      <w:pPr>
        <w:keepNext w:val="0"/>
        <w:keepLines w:val="0"/>
        <w:pageBreakBefore w:val="0"/>
        <w:widowControl w:val="0"/>
        <w:kinsoku/>
        <w:wordWrap/>
        <w:overflowPunct/>
        <w:topLinePunct w:val="0"/>
        <w:autoSpaceDE/>
        <w:autoSpaceDN/>
        <w:bidi w:val="0"/>
        <w:adjustRightInd/>
        <w:snapToGrid/>
        <w:spacing w:line="480" w:lineRule="exact"/>
        <w:ind w:firstLine="568" w:firstLineChars="200"/>
        <w:textAlignment w:val="auto"/>
        <w:rPr>
          <w:rFonts w:hint="eastAsia" w:ascii="宋体" w:hAnsi="宋体" w:eastAsia="宋体" w:cs="宋体"/>
          <w:spacing w:val="2"/>
          <w:sz w:val="28"/>
          <w:szCs w:val="28"/>
        </w:rPr>
      </w:pPr>
    </w:p>
    <w:p w14:paraId="2B27C788">
      <w:pPr>
        <w:keepNext w:val="0"/>
        <w:keepLines w:val="0"/>
        <w:pageBreakBefore w:val="0"/>
        <w:widowControl w:val="0"/>
        <w:kinsoku/>
        <w:wordWrap/>
        <w:overflowPunct/>
        <w:topLinePunct w:val="0"/>
        <w:autoSpaceDE/>
        <w:autoSpaceDN/>
        <w:bidi w:val="0"/>
        <w:adjustRightInd/>
        <w:snapToGrid/>
        <w:spacing w:line="480" w:lineRule="auto"/>
        <w:ind w:firstLine="568" w:firstLineChars="200"/>
        <w:textAlignment w:val="auto"/>
        <w:rPr>
          <w:rFonts w:hint="eastAsia" w:ascii="宋体" w:hAnsi="宋体" w:eastAsia="宋体" w:cs="宋体"/>
          <w:spacing w:val="2"/>
          <w:sz w:val="28"/>
          <w:szCs w:val="28"/>
        </w:rPr>
      </w:pPr>
      <w:r>
        <w:rPr>
          <w:rFonts w:hint="eastAsia" w:ascii="宋体" w:hAnsi="宋体" w:eastAsia="宋体" w:cs="宋体"/>
          <w:spacing w:val="2"/>
          <w:sz w:val="28"/>
          <w:szCs w:val="28"/>
        </w:rPr>
        <w:t>本单位郑重声明，根据《财政部民政部中国残疾人联合会关于促进残疾人就业政府采购政策的通知》(财库〔2017〕 141 号) 的规定，本单位为符合条件的残疾人福利性单位，且本单位参加______单位 的______项目采购活动提供本单位制造的货物 (由本单位承担工程/提供服务) ，或者提供其他残疾人福利性单位制造的货物 (不包括使用非残疾人福利性单位注册商标的货物) 。</w:t>
      </w:r>
    </w:p>
    <w:p w14:paraId="5E1D0B54">
      <w:pPr>
        <w:keepNext w:val="0"/>
        <w:keepLines w:val="0"/>
        <w:pageBreakBefore w:val="0"/>
        <w:widowControl w:val="0"/>
        <w:kinsoku/>
        <w:wordWrap/>
        <w:overflowPunct/>
        <w:topLinePunct w:val="0"/>
        <w:autoSpaceDE/>
        <w:autoSpaceDN/>
        <w:bidi w:val="0"/>
        <w:adjustRightInd/>
        <w:snapToGrid/>
        <w:spacing w:before="65" w:line="480" w:lineRule="auto"/>
        <w:ind w:left="11" w:firstLine="568" w:firstLineChars="200"/>
        <w:textAlignment w:val="auto"/>
        <w:rPr>
          <w:rFonts w:hint="eastAsia" w:ascii="宋体" w:hAnsi="宋体" w:eastAsia="宋体" w:cs="宋体"/>
          <w:spacing w:val="2"/>
          <w:sz w:val="28"/>
          <w:szCs w:val="28"/>
        </w:rPr>
      </w:pPr>
      <w:r>
        <w:rPr>
          <w:rFonts w:hint="eastAsia" w:ascii="宋体" w:hAnsi="宋体" w:eastAsia="宋体" w:cs="宋体"/>
          <w:spacing w:val="2"/>
          <w:sz w:val="28"/>
          <w:szCs w:val="28"/>
        </w:rPr>
        <w:t>本单位对上述声明的真实性负责。如有虚假，将依法承担相应责任。</w:t>
      </w:r>
    </w:p>
    <w:p w14:paraId="4D85342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p>
    <w:p w14:paraId="0138F34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p>
    <w:p w14:paraId="2BB1EB4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p>
    <w:p w14:paraId="7CF89888">
      <w:pPr>
        <w:keepNext w:val="0"/>
        <w:keepLines w:val="0"/>
        <w:pageBreakBefore w:val="0"/>
        <w:widowControl w:val="0"/>
        <w:kinsoku/>
        <w:wordWrap/>
        <w:overflowPunct/>
        <w:topLinePunct w:val="0"/>
        <w:autoSpaceDE/>
        <w:autoSpaceDN/>
        <w:bidi w:val="0"/>
        <w:adjustRightInd/>
        <w:snapToGrid/>
        <w:spacing w:before="66" w:line="480" w:lineRule="exact"/>
        <w:ind w:left="4839"/>
        <w:textAlignment w:val="auto"/>
        <w:rPr>
          <w:rFonts w:hint="eastAsia" w:ascii="宋体" w:hAnsi="宋体" w:eastAsia="宋体" w:cs="宋体"/>
          <w:sz w:val="28"/>
          <w:szCs w:val="28"/>
        </w:rPr>
      </w:pPr>
      <w:r>
        <w:rPr>
          <w:rFonts w:hint="eastAsia" w:ascii="宋体" w:hAnsi="宋体" w:eastAsia="宋体" w:cs="宋体"/>
          <w:spacing w:val="-2"/>
          <w:sz w:val="28"/>
          <w:szCs w:val="28"/>
        </w:rPr>
        <w:t>单位名称：</w:t>
      </w:r>
      <w:r>
        <w:rPr>
          <w:rFonts w:hint="eastAsia" w:ascii="宋体" w:hAnsi="宋体" w:eastAsia="宋体" w:cs="宋体"/>
          <w:spacing w:val="-2"/>
          <w:sz w:val="28"/>
          <w:szCs w:val="28"/>
          <w:u w:val="single"/>
        </w:rPr>
        <w:t xml:space="preserve">                   </w:t>
      </w:r>
      <w:r>
        <w:rPr>
          <w:rFonts w:hint="eastAsia" w:ascii="宋体" w:hAnsi="宋体" w:eastAsia="宋体" w:cs="宋体"/>
          <w:spacing w:val="-2"/>
          <w:sz w:val="28"/>
          <w:szCs w:val="28"/>
        </w:rPr>
        <w:t>(盖</w:t>
      </w:r>
      <w:r>
        <w:rPr>
          <w:rFonts w:hint="eastAsia" w:ascii="宋体" w:hAnsi="宋体" w:eastAsia="宋体" w:cs="宋体"/>
          <w:spacing w:val="-1"/>
          <w:sz w:val="28"/>
          <w:szCs w:val="28"/>
        </w:rPr>
        <w:t>章</w:t>
      </w:r>
      <w:r>
        <w:rPr>
          <w:rFonts w:hint="eastAsia" w:ascii="宋体" w:hAnsi="宋体" w:eastAsia="宋体" w:cs="宋体"/>
          <w:sz w:val="28"/>
          <w:szCs w:val="28"/>
        </w:rPr>
        <w:t>)</w:t>
      </w:r>
    </w:p>
    <w:p w14:paraId="137DC06B">
      <w:pPr>
        <w:keepNext w:val="0"/>
        <w:keepLines w:val="0"/>
        <w:pageBreakBefore w:val="0"/>
        <w:widowControl w:val="0"/>
        <w:tabs>
          <w:tab w:val="left" w:pos="7207"/>
        </w:tabs>
        <w:kinsoku/>
        <w:wordWrap/>
        <w:overflowPunct/>
        <w:topLinePunct w:val="0"/>
        <w:autoSpaceDE/>
        <w:autoSpaceDN/>
        <w:bidi w:val="0"/>
        <w:adjustRightInd/>
        <w:snapToGrid/>
        <w:spacing w:before="162" w:line="480" w:lineRule="exact"/>
        <w:ind w:left="6570"/>
        <w:textAlignment w:val="auto"/>
        <w:rPr>
          <w:rFonts w:hint="eastAsia" w:ascii="宋体" w:hAnsi="宋体" w:eastAsia="宋体" w:cs="宋体"/>
          <w:sz w:val="28"/>
          <w:szCs w:val="28"/>
        </w:rPr>
      </w:pPr>
      <w:r>
        <w:rPr>
          <w:rFonts w:hint="eastAsia" w:ascii="宋体" w:hAnsi="宋体" w:eastAsia="宋体" w:cs="宋体"/>
          <w:sz w:val="28"/>
          <w:szCs w:val="28"/>
          <w:u w:val="single"/>
        </w:rPr>
        <w:tab/>
      </w:r>
      <w:r>
        <w:rPr>
          <w:rFonts w:hint="eastAsia" w:ascii="宋体" w:hAnsi="宋体" w:eastAsia="宋体" w:cs="宋体"/>
          <w:sz w:val="28"/>
          <w:szCs w:val="28"/>
          <w:u w:val="single"/>
          <w:lang w:val="en-US" w:eastAsia="zh-CN"/>
        </w:rPr>
        <w:t xml:space="preserve"> </w:t>
      </w:r>
      <w:r>
        <w:rPr>
          <w:rFonts w:hint="eastAsia" w:ascii="宋体" w:hAnsi="宋体" w:eastAsia="宋体" w:cs="宋体"/>
          <w:spacing w:val="2"/>
          <w:sz w:val="28"/>
          <w:szCs w:val="28"/>
        </w:rPr>
        <w:t>年</w:t>
      </w:r>
      <w:r>
        <w:rPr>
          <w:rFonts w:hint="eastAsia" w:ascii="宋体" w:hAnsi="宋体" w:eastAsia="宋体" w:cs="宋体"/>
          <w:spacing w:val="1"/>
          <w:sz w:val="28"/>
          <w:szCs w:val="28"/>
          <w:u w:val="single"/>
        </w:rPr>
        <w:t xml:space="preserve">    </w:t>
      </w:r>
      <w:r>
        <w:rPr>
          <w:rFonts w:hint="eastAsia" w:ascii="宋体" w:hAnsi="宋体" w:eastAsia="宋体" w:cs="宋体"/>
          <w:spacing w:val="1"/>
          <w:sz w:val="28"/>
          <w:szCs w:val="28"/>
        </w:rPr>
        <w:t>月</w:t>
      </w:r>
      <w:r>
        <w:rPr>
          <w:rFonts w:hint="eastAsia" w:ascii="宋体" w:hAnsi="宋体" w:eastAsia="宋体" w:cs="宋体"/>
          <w:spacing w:val="1"/>
          <w:sz w:val="28"/>
          <w:szCs w:val="28"/>
          <w:u w:val="single"/>
        </w:rPr>
        <w:t xml:space="preserve">    </w:t>
      </w:r>
      <w:r>
        <w:rPr>
          <w:rFonts w:hint="eastAsia" w:ascii="宋体" w:hAnsi="宋体" w:eastAsia="宋体" w:cs="宋体"/>
          <w:spacing w:val="1"/>
          <w:sz w:val="28"/>
          <w:szCs w:val="28"/>
        </w:rPr>
        <w:t xml:space="preserve"> 日</w:t>
      </w:r>
    </w:p>
    <w:p w14:paraId="6C1B4C99">
      <w:pPr>
        <w:rPr>
          <w:rFonts w:hint="eastAsia" w:ascii="宋体" w:hAnsi="宋体" w:eastAsia="宋体" w:cs="宋体"/>
          <w:sz w:val="24"/>
          <w:szCs w:val="24"/>
        </w:rPr>
        <w:sectPr>
          <w:pgSz w:w="11906" w:h="16839"/>
          <w:pgMar w:top="1278" w:right="1045" w:bottom="1155" w:left="1134" w:header="1015" w:footer="878" w:gutter="0"/>
          <w:cols w:space="720" w:num="1"/>
        </w:sectPr>
      </w:pPr>
    </w:p>
    <w:p w14:paraId="6243E3F0">
      <w:pPr>
        <w:pStyle w:val="68"/>
        <w:keepNext/>
        <w:keepLines/>
        <w:shd w:val="clear" w:color="auto" w:fill="auto"/>
        <w:spacing w:after="220"/>
        <w:jc w:val="center"/>
        <w:rPr>
          <w:rFonts w:hint="eastAsia" w:ascii="宋体" w:hAnsi="宋体" w:eastAsia="宋体" w:cs="宋体"/>
          <w:spacing w:val="2"/>
          <w:sz w:val="28"/>
          <w:szCs w:val="28"/>
          <w:lang w:val="en-US"/>
        </w:rPr>
      </w:pPr>
      <w:bookmarkStart w:id="47" w:name="_bookmark97"/>
      <w:bookmarkEnd w:id="47"/>
      <w:bookmarkStart w:id="48" w:name="bookmark76"/>
      <w:bookmarkStart w:id="49" w:name="bookmark77"/>
      <w:r>
        <w:rPr>
          <w:rFonts w:hint="eastAsia" w:ascii="宋体" w:hAnsi="宋体" w:eastAsia="宋体" w:cs="宋体"/>
          <w:spacing w:val="2"/>
          <w:sz w:val="28"/>
          <w:szCs w:val="28"/>
          <w:lang w:val="en-US"/>
        </w:rPr>
        <w:t>监狱企业声明函</w:t>
      </w:r>
      <w:bookmarkEnd w:id="48"/>
      <w:bookmarkEnd w:id="49"/>
    </w:p>
    <w:p w14:paraId="74057C74">
      <w:pPr>
        <w:pStyle w:val="69"/>
        <w:shd w:val="clear" w:color="auto" w:fill="auto"/>
        <w:spacing w:after="540" w:line="480" w:lineRule="auto"/>
        <w:ind w:firstLine="0"/>
        <w:jc w:val="center"/>
        <w:rPr>
          <w:rFonts w:hint="eastAsia" w:ascii="宋体" w:hAnsi="宋体" w:eastAsia="宋体" w:cs="宋体"/>
          <w:spacing w:val="2"/>
          <w:sz w:val="28"/>
          <w:szCs w:val="28"/>
          <w:lang w:val="en-US"/>
        </w:rPr>
      </w:pPr>
      <w:r>
        <w:rPr>
          <w:rFonts w:hint="eastAsia" w:ascii="宋体" w:hAnsi="宋体" w:eastAsia="宋体" w:cs="宋体"/>
          <w:spacing w:val="2"/>
          <w:sz w:val="28"/>
          <w:szCs w:val="28"/>
          <w:lang w:val="en-US"/>
        </w:rPr>
        <w:t>（供应商属于监狱企业的填写，不属于的无需填写此项内容）</w:t>
      </w:r>
    </w:p>
    <w:p w14:paraId="0BD945C9">
      <w:pPr>
        <w:pStyle w:val="69"/>
        <w:shd w:val="clear" w:color="auto" w:fill="auto"/>
        <w:spacing w:after="220" w:line="480" w:lineRule="auto"/>
        <w:ind w:firstLine="823" w:firstLineChars="290"/>
        <w:jc w:val="both"/>
        <w:rPr>
          <w:rFonts w:hint="eastAsia" w:ascii="宋体" w:hAnsi="宋体" w:eastAsia="宋体" w:cs="宋体"/>
          <w:spacing w:val="2"/>
          <w:sz w:val="28"/>
          <w:szCs w:val="28"/>
          <w:lang w:val="en-US"/>
        </w:rPr>
      </w:pPr>
      <w:r>
        <w:rPr>
          <w:rFonts w:hint="eastAsia" w:ascii="宋体" w:hAnsi="宋体" w:eastAsia="宋体" w:cs="宋体"/>
          <w:spacing w:val="2"/>
          <w:sz w:val="28"/>
          <w:szCs w:val="28"/>
          <w:lang w:val="en-US"/>
        </w:rPr>
        <w:t>根据《关于政府采购支持监狱企业发展有关问题的通知》（财库[2014]68 号）的规定：监狱企业是指由司法部认定的罪犯、戒毒人员提供生产项目和劳动对象，且全部产权属于司 法部监狱管理局、戒毒管理局、直属煤矿管理局，各省、自治区、直属市监狱管理局、戒毒 管理局，各地监狱、强制隔离戒毒所、戒毒康复所，以及新疆生产建设兵团监 狱管理局、戒毒管理局的企业。本单位郑重声明，我单位</w:t>
      </w:r>
      <w:r>
        <w:rPr>
          <w:rFonts w:hint="eastAsia" w:ascii="宋体" w:hAnsi="宋体" w:eastAsia="宋体" w:cs="宋体"/>
          <w:spacing w:val="2"/>
          <w:sz w:val="28"/>
          <w:szCs w:val="28"/>
          <w:u w:val="single"/>
          <w:lang w:val="en-US"/>
        </w:rPr>
        <w:t xml:space="preserve"> （单位名称） </w:t>
      </w:r>
      <w:r>
        <w:rPr>
          <w:rFonts w:hint="eastAsia" w:ascii="宋体" w:hAnsi="宋体" w:eastAsia="宋体" w:cs="宋体"/>
          <w:spacing w:val="2"/>
          <w:sz w:val="28"/>
          <w:szCs w:val="28"/>
          <w:lang w:val="en-US"/>
        </w:rPr>
        <w:t>为监狱企业。</w:t>
      </w:r>
    </w:p>
    <w:p w14:paraId="614F74F6">
      <w:pPr>
        <w:pStyle w:val="69"/>
        <w:shd w:val="clear" w:color="auto" w:fill="auto"/>
        <w:spacing w:after="220" w:line="480" w:lineRule="auto"/>
        <w:jc w:val="both"/>
        <w:rPr>
          <w:rFonts w:hint="eastAsia" w:ascii="宋体" w:hAnsi="宋体" w:eastAsia="宋体" w:cs="宋体"/>
          <w:spacing w:val="2"/>
          <w:sz w:val="28"/>
          <w:szCs w:val="28"/>
          <w:lang w:val="en-US"/>
        </w:rPr>
      </w:pPr>
      <w:r>
        <w:rPr>
          <w:rFonts w:hint="eastAsia" w:ascii="宋体" w:hAnsi="宋体" w:eastAsia="宋体" w:cs="宋体"/>
          <w:spacing w:val="2"/>
          <w:sz w:val="28"/>
          <w:szCs w:val="28"/>
          <w:lang w:val="en-US"/>
        </w:rPr>
        <w:t>我单位在本声明函后附省级以上监狱管理局、戒毒管理局（含新疆生产建设兵团）出具 的属于监狱企业的证明文件</w:t>
      </w:r>
      <w:r>
        <w:rPr>
          <w:rFonts w:hint="eastAsia" w:ascii="宋体" w:hAnsi="宋体" w:eastAsia="宋体" w:cs="宋体"/>
          <w:spacing w:val="2"/>
          <w:sz w:val="28"/>
          <w:szCs w:val="28"/>
          <w:lang w:val="en-US" w:eastAsia="zh-CN"/>
        </w:rPr>
        <w:t>复印件</w:t>
      </w:r>
      <w:r>
        <w:rPr>
          <w:rFonts w:hint="eastAsia" w:ascii="宋体" w:hAnsi="宋体" w:eastAsia="宋体" w:cs="宋体"/>
          <w:spacing w:val="2"/>
          <w:sz w:val="28"/>
          <w:szCs w:val="28"/>
          <w:lang w:val="en-US"/>
        </w:rPr>
        <w:t>，否则本声明函无效。</w:t>
      </w:r>
    </w:p>
    <w:p w14:paraId="31E8DC1B">
      <w:pPr>
        <w:pStyle w:val="69"/>
        <w:shd w:val="clear" w:color="auto" w:fill="auto"/>
        <w:spacing w:after="1080" w:line="480" w:lineRule="auto"/>
        <w:rPr>
          <w:rFonts w:hint="eastAsia" w:ascii="宋体" w:hAnsi="宋体" w:eastAsia="宋体" w:cs="宋体"/>
          <w:spacing w:val="2"/>
          <w:sz w:val="28"/>
          <w:szCs w:val="28"/>
          <w:lang w:val="en-US"/>
        </w:rPr>
      </w:pPr>
      <w:r>
        <w:rPr>
          <w:rFonts w:hint="eastAsia" w:ascii="宋体" w:hAnsi="宋体" w:eastAsia="宋体" w:cs="宋体"/>
          <w:spacing w:val="2"/>
          <w:sz w:val="28"/>
          <w:szCs w:val="28"/>
          <w:lang w:val="en-US"/>
        </w:rPr>
        <w:t>本单位对上述声明的真实性负责。如有虚假，将依法承担法律责任。</w:t>
      </w:r>
    </w:p>
    <w:p w14:paraId="5FFB08AA">
      <w:pPr>
        <w:pStyle w:val="69"/>
        <w:shd w:val="clear" w:color="auto" w:fill="auto"/>
        <w:spacing w:after="140" w:line="480" w:lineRule="auto"/>
        <w:ind w:left="4440" w:firstLine="0"/>
        <w:rPr>
          <w:rFonts w:hint="eastAsia" w:ascii="宋体" w:hAnsi="宋体" w:eastAsia="宋体" w:cs="宋体"/>
          <w:spacing w:val="6"/>
          <w:kern w:val="2"/>
          <w:sz w:val="28"/>
          <w:szCs w:val="28"/>
          <w:lang w:val="en-US" w:bidi="ar-SA"/>
        </w:rPr>
      </w:pPr>
      <w:r>
        <w:rPr>
          <w:rFonts w:hint="eastAsia" w:ascii="宋体" w:hAnsi="宋体" w:eastAsia="宋体" w:cs="宋体"/>
          <w:spacing w:val="6"/>
          <w:kern w:val="2"/>
          <w:sz w:val="28"/>
          <w:szCs w:val="28"/>
          <w:lang w:val="en-US" w:bidi="ar-SA"/>
        </w:rPr>
        <w:t>供应商名称（公章）：</w:t>
      </w:r>
    </w:p>
    <w:bookmarkEnd w:id="39"/>
    <w:bookmarkEnd w:id="40"/>
    <w:bookmarkEnd w:id="41"/>
    <w:bookmarkEnd w:id="42"/>
    <w:bookmarkEnd w:id="43"/>
    <w:bookmarkEnd w:id="46"/>
    <w:p w14:paraId="24B0258B">
      <w:pPr>
        <w:spacing w:line="360" w:lineRule="auto"/>
        <w:jc w:val="center"/>
        <w:rPr>
          <w:rFonts w:hint="eastAsia" w:ascii="宋体" w:hAnsi="宋体" w:eastAsia="宋体" w:cs="宋体"/>
          <w:b/>
          <w:bCs/>
          <w:szCs w:val="32"/>
        </w:rPr>
      </w:pPr>
    </w:p>
    <w:p w14:paraId="010B73F4">
      <w:pPr>
        <w:spacing w:line="360" w:lineRule="auto"/>
        <w:jc w:val="center"/>
        <w:rPr>
          <w:rFonts w:hint="eastAsia" w:ascii="宋体" w:hAnsi="宋体" w:eastAsia="宋体" w:cs="宋体"/>
          <w:b/>
          <w:bCs/>
          <w:szCs w:val="32"/>
        </w:rPr>
      </w:pPr>
      <w:r>
        <w:rPr>
          <w:rFonts w:hint="eastAsia" w:ascii="宋体" w:hAnsi="宋体" w:eastAsia="宋体" w:cs="宋体"/>
          <w:b/>
          <w:bCs/>
          <w:szCs w:val="32"/>
        </w:rPr>
        <w:br w:type="page"/>
      </w:r>
      <w:r>
        <w:rPr>
          <w:rFonts w:hint="eastAsia" w:ascii="宋体" w:hAnsi="宋体" w:eastAsia="宋体" w:cs="宋体"/>
          <w:b/>
          <w:bCs/>
          <w:szCs w:val="32"/>
          <w:lang w:val="en-US" w:eastAsia="zh-CN"/>
        </w:rPr>
        <w:t>10.</w:t>
      </w:r>
      <w:r>
        <w:rPr>
          <w:rFonts w:hint="eastAsia" w:ascii="宋体" w:hAnsi="宋体" w:eastAsia="宋体" w:cs="宋体"/>
          <w:b/>
          <w:bCs/>
          <w:szCs w:val="32"/>
        </w:rPr>
        <w:t>单一来源文件要求的以及供应商认为应该提供的其他材料</w:t>
      </w:r>
    </w:p>
    <w:p w14:paraId="05013184">
      <w:pPr>
        <w:pStyle w:val="3"/>
        <w:rPr>
          <w:rFonts w:hint="eastAsia" w:ascii="宋体" w:hAnsi="宋体" w:eastAsia="宋体" w:cs="宋体"/>
          <w:b w:val="0"/>
          <w:bCs/>
          <w:szCs w:val="32"/>
        </w:rPr>
      </w:pPr>
    </w:p>
    <w:p w14:paraId="1E1DA7C6">
      <w:pPr>
        <w:rPr>
          <w:rFonts w:hint="eastAsia" w:ascii="宋体" w:hAnsi="宋体" w:eastAsia="宋体" w:cs="宋体"/>
          <w:b/>
          <w:bCs/>
          <w:szCs w:val="32"/>
        </w:rPr>
      </w:pPr>
    </w:p>
    <w:p w14:paraId="7C098569">
      <w:pPr>
        <w:pStyle w:val="3"/>
        <w:rPr>
          <w:rFonts w:hint="eastAsia" w:ascii="宋体" w:hAnsi="宋体" w:eastAsia="宋体" w:cs="宋体"/>
          <w:b w:val="0"/>
          <w:bCs/>
          <w:szCs w:val="32"/>
        </w:rPr>
      </w:pPr>
    </w:p>
    <w:p w14:paraId="2E1C161B">
      <w:pPr>
        <w:rPr>
          <w:rFonts w:hint="eastAsia" w:ascii="宋体" w:hAnsi="宋体" w:eastAsia="宋体" w:cs="宋体"/>
          <w:b/>
          <w:bCs/>
          <w:szCs w:val="32"/>
        </w:rPr>
      </w:pPr>
    </w:p>
    <w:p w14:paraId="484473E6">
      <w:pPr>
        <w:pStyle w:val="3"/>
        <w:rPr>
          <w:rFonts w:hint="eastAsia" w:ascii="宋体" w:hAnsi="宋体" w:eastAsia="宋体" w:cs="宋体"/>
          <w:b w:val="0"/>
          <w:bCs/>
          <w:szCs w:val="32"/>
        </w:rPr>
      </w:pPr>
    </w:p>
    <w:p w14:paraId="174448A4">
      <w:pPr>
        <w:rPr>
          <w:rFonts w:hint="eastAsia" w:ascii="宋体" w:hAnsi="宋体" w:eastAsia="宋体" w:cs="宋体"/>
          <w:b/>
          <w:bCs/>
          <w:szCs w:val="32"/>
        </w:rPr>
      </w:pPr>
    </w:p>
    <w:p w14:paraId="72FF6B07">
      <w:pPr>
        <w:pStyle w:val="3"/>
        <w:rPr>
          <w:rFonts w:hint="eastAsia" w:ascii="宋体" w:hAnsi="宋体" w:eastAsia="宋体" w:cs="宋体"/>
          <w:b w:val="0"/>
          <w:bCs/>
          <w:szCs w:val="32"/>
        </w:rPr>
      </w:pPr>
    </w:p>
    <w:p w14:paraId="7013FF8E">
      <w:pPr>
        <w:rPr>
          <w:rFonts w:hint="eastAsia" w:ascii="宋体" w:hAnsi="宋体" w:eastAsia="宋体" w:cs="宋体"/>
          <w:b/>
          <w:bCs/>
          <w:szCs w:val="32"/>
        </w:rPr>
      </w:pPr>
    </w:p>
    <w:p w14:paraId="005BCDC9">
      <w:pPr>
        <w:pStyle w:val="3"/>
        <w:rPr>
          <w:rFonts w:hint="eastAsia" w:ascii="宋体" w:hAnsi="宋体" w:eastAsia="宋体" w:cs="宋体"/>
          <w:b w:val="0"/>
          <w:bCs/>
          <w:szCs w:val="32"/>
        </w:rPr>
      </w:pPr>
    </w:p>
    <w:p w14:paraId="6D821587">
      <w:pPr>
        <w:rPr>
          <w:rFonts w:hint="eastAsia" w:ascii="宋体" w:hAnsi="宋体" w:eastAsia="宋体" w:cs="宋体"/>
          <w:b/>
          <w:bCs/>
          <w:szCs w:val="32"/>
        </w:rPr>
      </w:pPr>
    </w:p>
    <w:p w14:paraId="32686986">
      <w:pPr>
        <w:pStyle w:val="3"/>
        <w:rPr>
          <w:rFonts w:hint="eastAsia" w:ascii="宋体" w:hAnsi="宋体" w:eastAsia="宋体" w:cs="宋体"/>
          <w:b w:val="0"/>
          <w:bCs/>
          <w:szCs w:val="32"/>
        </w:rPr>
      </w:pPr>
    </w:p>
    <w:p w14:paraId="223B7AEB">
      <w:pPr>
        <w:rPr>
          <w:rFonts w:hint="eastAsia" w:ascii="宋体" w:hAnsi="宋体" w:eastAsia="宋体" w:cs="宋体"/>
          <w:b/>
          <w:bCs/>
          <w:szCs w:val="32"/>
        </w:rPr>
      </w:pPr>
    </w:p>
    <w:p w14:paraId="638F9D57">
      <w:pPr>
        <w:pStyle w:val="3"/>
        <w:rPr>
          <w:rFonts w:hint="eastAsia" w:ascii="宋体" w:hAnsi="宋体" w:eastAsia="宋体" w:cs="宋体"/>
        </w:rPr>
      </w:pPr>
    </w:p>
    <w:p w14:paraId="6B7D93E2">
      <w:pPr>
        <w:rPr>
          <w:rFonts w:hint="eastAsia" w:ascii="宋体" w:hAnsi="宋体" w:eastAsia="宋体" w:cs="宋体"/>
          <w:b/>
          <w:bCs/>
          <w:szCs w:val="32"/>
        </w:rPr>
      </w:pPr>
    </w:p>
    <w:bookmarkEnd w:id="44"/>
    <w:bookmarkEnd w:id="45"/>
    <w:p w14:paraId="08A87AC0">
      <w:pPr>
        <w:pStyle w:val="3"/>
        <w:spacing w:line="460" w:lineRule="exact"/>
        <w:jc w:val="center"/>
        <w:rPr>
          <w:rFonts w:hint="eastAsia" w:ascii="宋体" w:hAnsi="宋体" w:eastAsia="宋体" w:cs="宋体"/>
          <w:color w:val="auto"/>
        </w:rPr>
      </w:pPr>
      <w:bookmarkStart w:id="50" w:name="_Toc7827"/>
      <w:r>
        <w:rPr>
          <w:rFonts w:hint="eastAsia" w:ascii="宋体" w:hAnsi="宋体" w:eastAsia="宋体" w:cs="宋体"/>
          <w:color w:val="auto"/>
        </w:rPr>
        <w:t>最后报价表</w:t>
      </w:r>
      <w:bookmarkEnd w:id="50"/>
    </w:p>
    <w:tbl>
      <w:tblPr>
        <w:tblStyle w:val="24"/>
        <w:tblW w:w="0" w:type="auto"/>
        <w:jc w:val="center"/>
        <w:tblLayout w:type="fixed"/>
        <w:tblCellMar>
          <w:top w:w="0" w:type="dxa"/>
          <w:left w:w="108" w:type="dxa"/>
          <w:bottom w:w="0" w:type="dxa"/>
          <w:right w:w="108" w:type="dxa"/>
        </w:tblCellMar>
      </w:tblPr>
      <w:tblGrid>
        <w:gridCol w:w="2366"/>
        <w:gridCol w:w="6120"/>
      </w:tblGrid>
      <w:tr w14:paraId="25EE367B">
        <w:tblPrEx>
          <w:tblCellMar>
            <w:top w:w="0" w:type="dxa"/>
            <w:left w:w="108" w:type="dxa"/>
            <w:bottom w:w="0" w:type="dxa"/>
            <w:right w:w="108" w:type="dxa"/>
          </w:tblCellMar>
        </w:tblPrEx>
        <w:trPr>
          <w:trHeight w:val="773" w:hRule="atLeast"/>
          <w:jc w:val="center"/>
        </w:trPr>
        <w:tc>
          <w:tcPr>
            <w:tcW w:w="2366" w:type="dxa"/>
            <w:tcBorders>
              <w:top w:val="single" w:color="auto" w:sz="4" w:space="0"/>
              <w:left w:val="single" w:color="auto" w:sz="4" w:space="0"/>
              <w:bottom w:val="single" w:color="auto" w:sz="4" w:space="0"/>
              <w:right w:val="single" w:color="auto" w:sz="4" w:space="0"/>
            </w:tcBorders>
            <w:noWrap w:val="0"/>
            <w:vAlign w:val="center"/>
          </w:tcPr>
          <w:p w14:paraId="00B35160">
            <w:pPr>
              <w:jc w:val="center"/>
              <w:rPr>
                <w:rFonts w:hint="eastAsia" w:ascii="宋体" w:hAnsi="宋体" w:eastAsia="宋体" w:cs="宋体"/>
                <w:color w:val="auto"/>
                <w:szCs w:val="21"/>
              </w:rPr>
            </w:pPr>
            <w:r>
              <w:rPr>
                <w:rFonts w:hint="eastAsia" w:ascii="宋体" w:hAnsi="宋体" w:eastAsia="宋体" w:cs="宋体"/>
                <w:color w:val="auto"/>
                <w:szCs w:val="21"/>
              </w:rPr>
              <w:t>项目名称</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00EDFDA0">
            <w:pPr>
              <w:jc w:val="center"/>
              <w:rPr>
                <w:rFonts w:hint="eastAsia" w:ascii="宋体" w:hAnsi="宋体" w:eastAsia="宋体" w:cs="宋体"/>
                <w:color w:val="auto"/>
                <w:szCs w:val="21"/>
              </w:rPr>
            </w:pPr>
          </w:p>
        </w:tc>
      </w:tr>
      <w:tr w14:paraId="670D38CB">
        <w:tblPrEx>
          <w:tblCellMar>
            <w:top w:w="0" w:type="dxa"/>
            <w:left w:w="108" w:type="dxa"/>
            <w:bottom w:w="0" w:type="dxa"/>
            <w:right w:w="108" w:type="dxa"/>
          </w:tblCellMar>
        </w:tblPrEx>
        <w:trPr>
          <w:cantSplit/>
          <w:trHeight w:val="783" w:hRule="atLeast"/>
          <w:jc w:val="center"/>
        </w:trPr>
        <w:tc>
          <w:tcPr>
            <w:tcW w:w="2366" w:type="dxa"/>
            <w:tcBorders>
              <w:left w:val="single" w:color="auto" w:sz="4" w:space="0"/>
              <w:right w:val="single" w:color="auto" w:sz="4" w:space="0"/>
            </w:tcBorders>
            <w:noWrap w:val="0"/>
            <w:vAlign w:val="center"/>
          </w:tcPr>
          <w:p w14:paraId="3F0BF8F6">
            <w:pPr>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项目编号</w:t>
            </w:r>
          </w:p>
        </w:tc>
        <w:tc>
          <w:tcPr>
            <w:tcW w:w="6120" w:type="dxa"/>
            <w:tcBorders>
              <w:left w:val="single" w:color="auto" w:sz="4" w:space="0"/>
              <w:right w:val="single" w:color="auto" w:sz="4" w:space="0"/>
            </w:tcBorders>
            <w:noWrap w:val="0"/>
            <w:vAlign w:val="center"/>
          </w:tcPr>
          <w:p w14:paraId="0374A97D">
            <w:pPr>
              <w:ind w:left="108"/>
              <w:jc w:val="center"/>
              <w:rPr>
                <w:rFonts w:hint="eastAsia" w:ascii="宋体" w:hAnsi="宋体" w:eastAsia="宋体" w:cs="宋体"/>
                <w:color w:val="auto"/>
                <w:szCs w:val="21"/>
              </w:rPr>
            </w:pPr>
          </w:p>
        </w:tc>
      </w:tr>
      <w:tr w14:paraId="74B1D44B">
        <w:tblPrEx>
          <w:tblCellMar>
            <w:top w:w="0" w:type="dxa"/>
            <w:left w:w="108" w:type="dxa"/>
            <w:bottom w:w="0" w:type="dxa"/>
            <w:right w:w="108" w:type="dxa"/>
          </w:tblCellMar>
        </w:tblPrEx>
        <w:trPr>
          <w:cantSplit/>
          <w:trHeight w:val="776" w:hRule="atLeast"/>
          <w:jc w:val="center"/>
        </w:trPr>
        <w:tc>
          <w:tcPr>
            <w:tcW w:w="2366" w:type="dxa"/>
            <w:tcBorders>
              <w:top w:val="single" w:color="auto" w:sz="4" w:space="0"/>
              <w:left w:val="single" w:color="auto" w:sz="4" w:space="0"/>
              <w:bottom w:val="single" w:color="auto" w:sz="4" w:space="0"/>
              <w:right w:val="single" w:color="auto" w:sz="4" w:space="0"/>
            </w:tcBorders>
            <w:noWrap w:val="0"/>
            <w:vAlign w:val="center"/>
          </w:tcPr>
          <w:p w14:paraId="1E552DA9">
            <w:pPr>
              <w:jc w:val="center"/>
              <w:rPr>
                <w:rFonts w:hint="eastAsia" w:ascii="宋体" w:hAnsi="宋体" w:eastAsia="宋体" w:cs="宋体"/>
                <w:color w:val="auto"/>
                <w:szCs w:val="21"/>
              </w:rPr>
            </w:pPr>
            <w:r>
              <w:rPr>
                <w:rFonts w:hint="eastAsia" w:ascii="宋体" w:hAnsi="宋体" w:eastAsia="宋体" w:cs="宋体"/>
                <w:color w:val="auto"/>
                <w:szCs w:val="21"/>
              </w:rPr>
              <w:t>供应商名称</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38D27321">
            <w:pPr>
              <w:jc w:val="center"/>
              <w:rPr>
                <w:rFonts w:hint="eastAsia" w:ascii="宋体" w:hAnsi="宋体" w:eastAsia="宋体" w:cs="宋体"/>
                <w:color w:val="auto"/>
                <w:szCs w:val="21"/>
              </w:rPr>
            </w:pPr>
          </w:p>
        </w:tc>
      </w:tr>
      <w:tr w14:paraId="1E9F54D9">
        <w:tblPrEx>
          <w:tblCellMar>
            <w:top w:w="0" w:type="dxa"/>
            <w:left w:w="108" w:type="dxa"/>
            <w:bottom w:w="0" w:type="dxa"/>
            <w:right w:w="108" w:type="dxa"/>
          </w:tblCellMar>
        </w:tblPrEx>
        <w:trPr>
          <w:cantSplit/>
          <w:trHeight w:val="785" w:hRule="atLeast"/>
          <w:jc w:val="center"/>
        </w:trPr>
        <w:tc>
          <w:tcPr>
            <w:tcW w:w="2366" w:type="dxa"/>
            <w:tcBorders>
              <w:top w:val="single" w:color="auto" w:sz="4" w:space="0"/>
              <w:left w:val="single" w:color="auto" w:sz="4" w:space="0"/>
              <w:bottom w:val="single" w:color="auto" w:sz="4" w:space="0"/>
              <w:right w:val="single" w:color="auto" w:sz="4" w:space="0"/>
            </w:tcBorders>
            <w:noWrap w:val="0"/>
            <w:vAlign w:val="center"/>
          </w:tcPr>
          <w:p w14:paraId="38287335">
            <w:pPr>
              <w:jc w:val="center"/>
              <w:rPr>
                <w:rFonts w:hint="eastAsia" w:ascii="宋体" w:hAnsi="宋体" w:eastAsia="宋体" w:cs="宋体"/>
                <w:color w:val="auto"/>
                <w:szCs w:val="21"/>
                <w:lang w:eastAsia="zh-CN"/>
              </w:rPr>
            </w:pPr>
            <w:r>
              <w:rPr>
                <w:rFonts w:hint="eastAsia" w:ascii="宋体" w:hAnsi="宋体" w:eastAsia="宋体" w:cs="宋体"/>
                <w:color w:val="auto"/>
                <w:szCs w:val="21"/>
              </w:rPr>
              <w:t>总报价</w:t>
            </w:r>
            <w:r>
              <w:rPr>
                <w:rFonts w:hint="eastAsia" w:ascii="宋体" w:hAnsi="宋体" w:eastAsia="宋体" w:cs="宋体"/>
                <w:color w:val="auto"/>
                <w:szCs w:val="21"/>
                <w:lang w:eastAsia="zh-CN"/>
              </w:rPr>
              <w:t>（元）</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62BCC605">
            <w:pPr>
              <w:ind w:left="1260" w:hanging="1920" w:hangingChars="600"/>
              <w:rPr>
                <w:rFonts w:hint="eastAsia" w:ascii="宋体" w:hAnsi="宋体" w:eastAsia="宋体" w:cs="宋体"/>
                <w:color w:val="auto"/>
                <w:szCs w:val="21"/>
              </w:rPr>
            </w:pPr>
            <w:r>
              <w:rPr>
                <w:rFonts w:hint="eastAsia" w:ascii="宋体" w:hAnsi="宋体" w:eastAsia="宋体" w:cs="宋体"/>
                <w:color w:val="auto"/>
                <w:szCs w:val="21"/>
              </w:rPr>
              <w:t>大写：                　　¥：</w:t>
            </w:r>
          </w:p>
        </w:tc>
      </w:tr>
      <w:tr w14:paraId="6E46C525">
        <w:tblPrEx>
          <w:tblCellMar>
            <w:top w:w="0" w:type="dxa"/>
            <w:left w:w="108" w:type="dxa"/>
            <w:bottom w:w="0" w:type="dxa"/>
            <w:right w:w="108" w:type="dxa"/>
          </w:tblCellMar>
        </w:tblPrEx>
        <w:trPr>
          <w:cantSplit/>
          <w:trHeight w:val="785" w:hRule="atLeast"/>
          <w:jc w:val="center"/>
        </w:trPr>
        <w:tc>
          <w:tcPr>
            <w:tcW w:w="2366" w:type="dxa"/>
            <w:tcBorders>
              <w:top w:val="single" w:color="auto" w:sz="4" w:space="0"/>
              <w:left w:val="single" w:color="auto" w:sz="4" w:space="0"/>
              <w:bottom w:val="single" w:color="auto" w:sz="4" w:space="0"/>
              <w:right w:val="single" w:color="auto" w:sz="4" w:space="0"/>
            </w:tcBorders>
            <w:noWrap w:val="0"/>
            <w:vAlign w:val="center"/>
          </w:tcPr>
          <w:p w14:paraId="54EC8376">
            <w:pPr>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合同履行期限</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5CDC4169">
            <w:pPr>
              <w:ind w:left="1260" w:hanging="1920" w:hangingChars="600"/>
              <w:rPr>
                <w:rFonts w:hint="eastAsia" w:ascii="宋体" w:hAnsi="宋体" w:eastAsia="宋体" w:cs="宋体"/>
                <w:color w:val="auto"/>
                <w:szCs w:val="21"/>
              </w:rPr>
            </w:pPr>
          </w:p>
        </w:tc>
      </w:tr>
    </w:tbl>
    <w:p w14:paraId="5FA86CCB">
      <w:pPr>
        <w:pStyle w:val="8"/>
        <w:spacing w:line="360" w:lineRule="auto"/>
        <w:ind w:firstLine="241" w:firstLineChars="100"/>
        <w:rPr>
          <w:rFonts w:hint="eastAsia" w:ascii="宋体" w:hAnsi="宋体" w:eastAsia="宋体" w:cs="宋体"/>
          <w:b/>
          <w:color w:val="auto"/>
          <w:sz w:val="24"/>
        </w:rPr>
      </w:pPr>
    </w:p>
    <w:p w14:paraId="32C3A6BE">
      <w:pPr>
        <w:pStyle w:val="8"/>
        <w:spacing w:line="360" w:lineRule="auto"/>
        <w:ind w:firstLine="241" w:firstLineChars="100"/>
        <w:rPr>
          <w:rFonts w:hint="eastAsia" w:ascii="宋体" w:hAnsi="宋体" w:eastAsia="宋体" w:cs="宋体"/>
          <w:b/>
          <w:bCs/>
          <w:color w:val="auto"/>
          <w:szCs w:val="21"/>
        </w:rPr>
      </w:pPr>
      <w:r>
        <w:rPr>
          <w:rFonts w:hint="eastAsia" w:ascii="宋体" w:hAnsi="宋体" w:eastAsia="宋体" w:cs="宋体"/>
          <w:b/>
          <w:color w:val="auto"/>
          <w:sz w:val="24"/>
        </w:rPr>
        <w:t>注：1</w:t>
      </w:r>
      <w:r>
        <w:rPr>
          <w:rFonts w:hint="eastAsia" w:ascii="宋体" w:hAnsi="宋体" w:eastAsia="宋体" w:cs="宋体"/>
          <w:b/>
          <w:color w:val="auto"/>
          <w:sz w:val="24"/>
          <w:lang w:eastAsia="zh-CN"/>
        </w:rPr>
        <w:t>、</w:t>
      </w:r>
      <w:r>
        <w:rPr>
          <w:rFonts w:hint="eastAsia" w:ascii="宋体" w:hAnsi="宋体" w:eastAsia="宋体" w:cs="宋体"/>
          <w:b/>
          <w:bCs/>
          <w:color w:val="auto"/>
          <w:szCs w:val="21"/>
        </w:rPr>
        <w:t>本表不能装在响应文件内，应单独携带并加盖单位公章，在</w:t>
      </w:r>
      <w:r>
        <w:rPr>
          <w:rFonts w:hint="eastAsia" w:ascii="宋体" w:hAnsi="宋体" w:eastAsia="宋体" w:cs="宋体"/>
          <w:b/>
          <w:bCs/>
          <w:color w:val="auto"/>
          <w:szCs w:val="21"/>
          <w:lang w:eastAsia="zh-CN"/>
        </w:rPr>
        <w:t>协商</w:t>
      </w:r>
      <w:r>
        <w:rPr>
          <w:rFonts w:hint="eastAsia" w:ascii="宋体" w:hAnsi="宋体" w:eastAsia="宋体" w:cs="宋体"/>
          <w:b/>
          <w:bCs/>
          <w:color w:val="auto"/>
          <w:szCs w:val="21"/>
        </w:rPr>
        <w:t>小组与供应商谈判结束后，由供应商的法定代表人或其委托代理人现场填写、提交。</w:t>
      </w:r>
    </w:p>
    <w:p w14:paraId="4BB5A1FE">
      <w:pPr>
        <w:pStyle w:val="8"/>
        <w:spacing w:line="360" w:lineRule="auto"/>
        <w:ind w:firstLine="281" w:firstLineChars="100"/>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2、以上所投价格中均包含本招标采购对象及与之相关的成本项目所需要的全部费用和税金等各项应有费用，以及为完成采购文件规定的工作所涉及到的相关费用。</w:t>
      </w:r>
    </w:p>
    <w:p w14:paraId="64B0D5C3">
      <w:pPr>
        <w:snapToGrid w:val="0"/>
        <w:spacing w:line="400" w:lineRule="exact"/>
        <w:rPr>
          <w:rFonts w:hint="eastAsia" w:ascii="宋体" w:hAnsi="宋体" w:eastAsia="宋体" w:cs="宋体"/>
          <w:color w:val="auto"/>
          <w:sz w:val="24"/>
        </w:rPr>
      </w:pPr>
      <w:r>
        <w:rPr>
          <w:rFonts w:hint="eastAsia" w:ascii="宋体" w:hAnsi="宋体" w:eastAsia="宋体" w:cs="宋体"/>
          <w:color w:val="auto"/>
          <w:sz w:val="24"/>
        </w:rPr>
        <w:t xml:space="preserve">                                   </w:t>
      </w:r>
    </w:p>
    <w:p w14:paraId="28C826FC">
      <w:pPr>
        <w:snapToGrid w:val="0"/>
        <w:spacing w:line="400" w:lineRule="exact"/>
        <w:rPr>
          <w:rFonts w:hint="eastAsia" w:ascii="宋体" w:hAnsi="宋体" w:eastAsia="宋体" w:cs="宋体"/>
          <w:color w:val="auto"/>
          <w:sz w:val="24"/>
        </w:rPr>
      </w:pPr>
    </w:p>
    <w:p w14:paraId="361509A6">
      <w:pPr>
        <w:snapToGrid w:val="0"/>
        <w:spacing w:line="480" w:lineRule="auto"/>
        <w:rPr>
          <w:rFonts w:hint="eastAsia" w:ascii="宋体" w:hAnsi="宋体" w:eastAsia="宋体" w:cs="宋体"/>
          <w:sz w:val="28"/>
          <w:szCs w:val="28"/>
        </w:rPr>
      </w:pPr>
      <w:r>
        <w:rPr>
          <w:rFonts w:hint="eastAsia" w:ascii="宋体" w:hAnsi="宋体" w:eastAsia="宋体" w:cs="宋体"/>
          <w:color w:val="auto"/>
          <w:sz w:val="24"/>
        </w:rPr>
        <w:t xml:space="preserve">     </w:t>
      </w:r>
    </w:p>
    <w:p w14:paraId="1D286BA5">
      <w:pPr>
        <w:snapToGrid w:val="0"/>
        <w:spacing w:line="480" w:lineRule="auto"/>
        <w:ind w:firstLine="4480" w:firstLineChars="1600"/>
        <w:jc w:val="left"/>
        <w:rPr>
          <w:rFonts w:hint="eastAsia" w:ascii="宋体" w:hAnsi="宋体" w:eastAsia="宋体" w:cs="宋体"/>
          <w:sz w:val="28"/>
          <w:szCs w:val="28"/>
          <w:lang w:eastAsia="zh-CN"/>
        </w:rPr>
      </w:pPr>
      <w:r>
        <w:rPr>
          <w:rFonts w:hint="eastAsia" w:ascii="宋体" w:hAnsi="宋体" w:eastAsia="宋体" w:cs="宋体"/>
          <w:sz w:val="28"/>
          <w:szCs w:val="28"/>
        </w:rPr>
        <w:t>供应商名称：（单位盖章）</w:t>
      </w:r>
    </w:p>
    <w:p w14:paraId="39D93217">
      <w:pPr>
        <w:snapToGrid w:val="0"/>
        <w:spacing w:line="480" w:lineRule="auto"/>
        <w:ind w:firstLine="4480" w:firstLineChars="1600"/>
        <w:jc w:val="left"/>
        <w:rPr>
          <w:rFonts w:hint="eastAsia" w:ascii="宋体" w:hAnsi="宋体" w:eastAsia="宋体" w:cs="宋体"/>
          <w:sz w:val="28"/>
          <w:szCs w:val="28"/>
          <w:lang w:eastAsia="zh-CN"/>
        </w:rPr>
      </w:pPr>
      <w:r>
        <w:rPr>
          <w:rFonts w:hint="eastAsia" w:ascii="宋体" w:hAnsi="宋体" w:eastAsia="宋体" w:cs="宋体"/>
          <w:sz w:val="28"/>
          <w:szCs w:val="28"/>
        </w:rPr>
        <w:t>法定代表人或委托代理人： (签字或盖章)</w:t>
      </w:r>
    </w:p>
    <w:p w14:paraId="180335A9">
      <w:pPr>
        <w:snapToGrid w:val="0"/>
        <w:spacing w:line="400" w:lineRule="exact"/>
        <w:ind w:firstLine="4480" w:firstLineChars="160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年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月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日</w:t>
      </w:r>
    </w:p>
    <w:p w14:paraId="236A6E69">
      <w:pPr>
        <w:spacing w:line="360" w:lineRule="auto"/>
        <w:jc w:val="center"/>
        <w:rPr>
          <w:rFonts w:hint="eastAsia" w:ascii="宋体" w:hAnsi="宋体" w:eastAsia="宋体" w:cs="宋体"/>
          <w:color w:val="auto"/>
          <w:kern w:val="2"/>
          <w:sz w:val="28"/>
          <w:szCs w:val="28"/>
        </w:rPr>
      </w:pPr>
    </w:p>
    <w:p w14:paraId="39507EAB">
      <w:pPr>
        <w:spacing w:line="460" w:lineRule="exact"/>
        <w:rPr>
          <w:rFonts w:hint="eastAsia" w:ascii="宋体" w:hAnsi="宋体" w:eastAsia="宋体" w:cs="宋体"/>
          <w:color w:val="auto"/>
          <w:sz w:val="28"/>
          <w:szCs w:val="28"/>
        </w:rPr>
      </w:pPr>
    </w:p>
    <w:p w14:paraId="5EEE3A2F">
      <w:pPr>
        <w:tabs>
          <w:tab w:val="left" w:pos="1961"/>
        </w:tabs>
        <w:bidi w:val="0"/>
        <w:jc w:val="left"/>
        <w:rPr>
          <w:rFonts w:hint="eastAsia" w:ascii="宋体" w:hAnsi="宋体" w:eastAsia="宋体" w:cs="宋体"/>
          <w:color w:val="000000"/>
          <w:sz w:val="32"/>
          <w:szCs w:val="24"/>
          <w:lang w:val="en-US" w:eastAsia="zh-CN" w:bidi="ar-SA"/>
        </w:rPr>
      </w:pPr>
    </w:p>
    <w:sectPr>
      <w:footerReference r:id="rId8" w:type="first"/>
      <w:footerReference r:id="rId7" w:type="default"/>
      <w:pgSz w:w="11907" w:h="16840"/>
      <w:pgMar w:top="1440" w:right="1077" w:bottom="1440" w:left="1077" w:header="851" w:footer="992" w:gutter="170"/>
      <w:pgNumType w:fmt="decimal"/>
      <w:cols w:space="720" w:num="1"/>
      <w:titlePg/>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Book Antiqua">
    <w:panose1 w:val="02040602050305030304"/>
    <w:charset w:val="00"/>
    <w:family w:val="roman"/>
    <w:pitch w:val="default"/>
    <w:sig w:usb0="00000287" w:usb1="00000000" w:usb2="00000000" w:usb3="00000000" w:csb0="2000009F" w:csb1="DFD70000"/>
  </w:font>
  <w:font w:name="Segoe UI">
    <w:panose1 w:val="020B0502040204020203"/>
    <w:charset w:val="00"/>
    <w:family w:val="auto"/>
    <w:pitch w:val="default"/>
    <w:sig w:usb0="E10022FF" w:usb1="C000E47F" w:usb2="00000029" w:usb3="00000000" w:csb0="200001DF" w:csb1="20000000"/>
  </w:font>
  <w:font w:name="Consolas">
    <w:panose1 w:val="020B0609020204030204"/>
    <w:charset w:val="00"/>
    <w:family w:val="modern"/>
    <w:pitch w:val="default"/>
    <w:sig w:usb0="E10002FF" w:usb1="4000FCFF" w:usb2="00000009" w:usb3="00000000" w:csb0="6000019F" w:csb1="DFD70000"/>
  </w:font>
  <w:font w:name="Microsoft Sans Serif">
    <w:panose1 w:val="020B0604020202020204"/>
    <w:charset w:val="00"/>
    <w:family w:val="swiss"/>
    <w:pitch w:val="default"/>
    <w:sig w:usb0="E1002AFF" w:usb1="C0000002" w:usb2="00000008" w:usb3="00000000" w:csb0="200101FF" w:csb1="20280000"/>
  </w:font>
  <w:font w:name="Calibri Light">
    <w:panose1 w:val="020F0302020204030204"/>
    <w:charset w:val="00"/>
    <w:family w:val="swiss"/>
    <w:pitch w:val="default"/>
    <w:sig w:usb0="A00002EF" w:usb1="4000207B" w:usb2="00000000" w:usb3="00000000" w:csb0="2000019F"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A13FC">
    <w:pPr>
      <w:jc w:val="left"/>
      <w:rPr>
        <w:rFonts w:eastAsia="宋体"/>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71A6B">
    <w:pPr>
      <w:jc w:val="left"/>
      <w:rPr>
        <w:rFonts w:eastAsia="宋体"/>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7F148B">
                          <w:pPr>
                            <w:pStyle w:val="1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M+tTskBAACaAwAADgAAAGRycy9lMm9Eb2MueG1srVPNjtMwEL4j8Q6W&#10;79Rph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m+&#10;zv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sz61OyQEAAJoDAAAOAAAAAAAAAAEAIAAAAB4BAABkcnMvZTJvRG9j&#10;LnhtbFBLBQYAAAAABgAGAFkBAABZBQAAAAA=&#10;">
              <v:fill on="f" focussize="0,0"/>
              <v:stroke on="f"/>
              <v:imagedata o:title=""/>
              <o:lock v:ext="edit" aspectratio="f"/>
              <v:textbox inset="0mm,0mm,0mm,0mm" style="mso-fit-shape-to-text:t;">
                <w:txbxContent>
                  <w:p w14:paraId="747F148B">
                    <w:pPr>
                      <w:pStyle w:val="1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8A412">
    <w:pPr>
      <w:pStyle w:val="12"/>
      <w:rPr>
        <w:rFonts w:hint="eastAsia" w:eastAsia="仿宋_GB2312"/>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FDA13B">
                          <w:pPr>
                            <w:pStyle w:val="1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kg1tzIAQAAmgMAAA4AAAAAAAAAAQAgAAAAHgEAAGRycy9lMm9Eb2Mu&#10;eG1sUEsFBgAAAAAGAAYAWQEAAFgFAAAAAA==&#10;">
              <v:fill on="f" focussize="0,0"/>
              <v:stroke on="f"/>
              <v:imagedata o:title=""/>
              <o:lock v:ext="edit" aspectratio="f"/>
              <v:textbox inset="0mm,0mm,0mm,0mm" style="mso-fit-shape-to-text:t;">
                <w:txbxContent>
                  <w:p w14:paraId="2DFDA13B">
                    <w:pPr>
                      <w:pStyle w:val="1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01F10">
    <w:pPr>
      <w:spacing w:line="182" w:lineRule="auto"/>
      <w:ind w:left="4538"/>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C036A8C">
                          <w:pPr>
                            <w:pStyle w:val="12"/>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0Ueg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J0Ueg5AgAAcQQAAA4AAAAAAAAAAQAgAAAAHwEAAGRycy9lMm9Eb2Mu&#10;eG1sUEsFBgAAAAAGAAYAWQEAAMoFAAAAAA==&#10;">
              <v:fill on="f" focussize="0,0"/>
              <v:stroke on="f" weight="0.5pt"/>
              <v:imagedata o:title=""/>
              <o:lock v:ext="edit" aspectratio="f"/>
              <v:textbox inset="0mm,0mm,0mm,0mm" style="mso-fit-shape-to-text:t;">
                <w:txbxContent>
                  <w:p w14:paraId="3C036A8C">
                    <w:pPr>
                      <w:pStyle w:val="12"/>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24870">
    <w:pPr>
      <w:jc w:val="left"/>
      <w:rPr>
        <w:rFonts w:eastAsia="宋体"/>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2D748A">
                          <w:pPr>
                            <w:pStyle w:val="1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a0M1H3gEAAL8DAAAOAAAAAAAA&#10;AAEAIAAAAB4BAABkcnMvZTJvRG9jLnhtbFBLBQYAAAAABgAGAFkBAABuBQAAAAA=&#10;">
              <v:fill on="f" focussize="0,0"/>
              <v:stroke on="f"/>
              <v:imagedata o:title=""/>
              <o:lock v:ext="edit" aspectratio="f"/>
              <v:textbox inset="0mm,0mm,0mm,0mm" style="mso-fit-shape-to-text:t;">
                <w:txbxContent>
                  <w:p w14:paraId="422D748A">
                    <w:pPr>
                      <w:pStyle w:val="1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6D579">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A47B50">
                          <w:pPr>
                            <w:pStyle w:val="1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26</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JVoVx3gEAAL8DAAAOAAAAAAAA&#10;AAEAIAAAAB4BAABkcnMvZTJvRG9jLnhtbFBLBQYAAAAABgAGAFkBAABuBQAAAAA=&#10;">
              <v:fill on="f" focussize="0,0"/>
              <v:stroke on="f"/>
              <v:imagedata o:title=""/>
              <o:lock v:ext="edit" aspectratio="f"/>
              <v:textbox inset="0mm,0mm,0mm,0mm" style="mso-fit-shape-to-text:t;">
                <w:txbxContent>
                  <w:p w14:paraId="14A47B50">
                    <w:pPr>
                      <w:pStyle w:val="1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26</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90798"/>
    <w:multiLevelType w:val="singleLevel"/>
    <w:tmpl w:val="87290798"/>
    <w:lvl w:ilvl="0" w:tentative="0">
      <w:start w:val="1"/>
      <w:numFmt w:val="chineseCounting"/>
      <w:suff w:val="nothing"/>
      <w:lvlText w:val="%1、"/>
      <w:lvlJc w:val="left"/>
      <w:rPr>
        <w:rFonts w:hint="eastAsia"/>
      </w:rPr>
    </w:lvl>
  </w:abstractNum>
  <w:abstractNum w:abstractNumId="1">
    <w:nsid w:val="DB927055"/>
    <w:multiLevelType w:val="singleLevel"/>
    <w:tmpl w:val="DB927055"/>
    <w:lvl w:ilvl="0" w:tentative="0">
      <w:start w:val="2"/>
      <w:numFmt w:val="chineseCounting"/>
      <w:suff w:val="space"/>
      <w:lvlText w:val="第%1部分"/>
      <w:lvlJc w:val="left"/>
      <w:pPr>
        <w:ind w:left="2440" w:firstLine="0"/>
      </w:pPr>
      <w:rPr>
        <w:rFonts w:hint="eastAsia"/>
      </w:rPr>
    </w:lvl>
  </w:abstractNum>
  <w:abstractNum w:abstractNumId="2">
    <w:nsid w:val="DDB8B16E"/>
    <w:multiLevelType w:val="singleLevel"/>
    <w:tmpl w:val="DDB8B16E"/>
    <w:lvl w:ilvl="0" w:tentative="0">
      <w:start w:val="5"/>
      <w:numFmt w:val="chineseCounting"/>
      <w:suff w:val="space"/>
      <w:lvlText w:val="第%1部分"/>
      <w:lvlJc w:val="left"/>
      <w:rPr>
        <w:rFonts w:hint="eastAsia"/>
      </w:rPr>
    </w:lvl>
  </w:abstractNum>
  <w:abstractNum w:abstractNumId="3">
    <w:nsid w:val="5A4ECF45"/>
    <w:multiLevelType w:val="singleLevel"/>
    <w:tmpl w:val="5A4ECF45"/>
    <w:lvl w:ilvl="0" w:tentative="0">
      <w:start w:val="3"/>
      <w:numFmt w:val="chineseCounting"/>
      <w:suff w:val="nothing"/>
      <w:lvlText w:val="%1、"/>
      <w:lvlJc w:val="left"/>
    </w:lvl>
  </w:abstractNum>
  <w:abstractNum w:abstractNumId="4">
    <w:nsid w:val="5A4ED005"/>
    <w:multiLevelType w:val="singleLevel"/>
    <w:tmpl w:val="5A4ED005"/>
    <w:lvl w:ilvl="0" w:tentative="0">
      <w:start w:val="1"/>
      <w:numFmt w:val="decimal"/>
      <w:suff w:val="nothing"/>
      <w:lvlText w:val="%1、"/>
      <w:lvlJc w:val="left"/>
      <w:pPr>
        <w:ind w:left="200"/>
      </w:pPr>
      <w:rPr>
        <w:rFonts w:hint="default" w:ascii="仿宋" w:hAnsi="仿宋" w:eastAsia="仿宋" w:cs="仿宋"/>
        <w:b w:val="0"/>
        <w:bCs w:val="0"/>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0"/>
  <w:displayHorizontalDrawingGridEvery w:val="1"/>
  <w:displayVerticalDrawingGridEvery w:val="1"/>
  <w:noPunctuationKerning w:val="1"/>
  <w:characterSpacingControl w:val="doNotCompress"/>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jOWRjNjc5MzU2NTlkMmQzODM2ODQyZDE2N2U4YWUifQ=="/>
  </w:docVars>
  <w:rsids>
    <w:rsidRoot w:val="00172A27"/>
    <w:rsid w:val="000402D8"/>
    <w:rsid w:val="00074270"/>
    <w:rsid w:val="001E2390"/>
    <w:rsid w:val="00206BCC"/>
    <w:rsid w:val="00231EFA"/>
    <w:rsid w:val="00286117"/>
    <w:rsid w:val="00305901"/>
    <w:rsid w:val="0039038F"/>
    <w:rsid w:val="003B50A0"/>
    <w:rsid w:val="00411CA3"/>
    <w:rsid w:val="00471B31"/>
    <w:rsid w:val="0054018D"/>
    <w:rsid w:val="005452CB"/>
    <w:rsid w:val="0059113B"/>
    <w:rsid w:val="005974F1"/>
    <w:rsid w:val="005D2DF8"/>
    <w:rsid w:val="00640F2F"/>
    <w:rsid w:val="00661709"/>
    <w:rsid w:val="00685F28"/>
    <w:rsid w:val="006E68FA"/>
    <w:rsid w:val="0070033D"/>
    <w:rsid w:val="0071014C"/>
    <w:rsid w:val="00780C0F"/>
    <w:rsid w:val="007D3B82"/>
    <w:rsid w:val="00821CA5"/>
    <w:rsid w:val="00834ABC"/>
    <w:rsid w:val="008638FC"/>
    <w:rsid w:val="008E4862"/>
    <w:rsid w:val="0092342E"/>
    <w:rsid w:val="009365D8"/>
    <w:rsid w:val="00951654"/>
    <w:rsid w:val="009C282F"/>
    <w:rsid w:val="009E4B1C"/>
    <w:rsid w:val="009F6ECC"/>
    <w:rsid w:val="00A420CF"/>
    <w:rsid w:val="00A71F49"/>
    <w:rsid w:val="00A86BE8"/>
    <w:rsid w:val="00A94423"/>
    <w:rsid w:val="00AA0E6C"/>
    <w:rsid w:val="00AA55BF"/>
    <w:rsid w:val="00AD3AAF"/>
    <w:rsid w:val="00AE1D50"/>
    <w:rsid w:val="00B05DD8"/>
    <w:rsid w:val="00B35301"/>
    <w:rsid w:val="00B66AC7"/>
    <w:rsid w:val="00B70A31"/>
    <w:rsid w:val="00B77660"/>
    <w:rsid w:val="00BF1EAB"/>
    <w:rsid w:val="00BF6165"/>
    <w:rsid w:val="00C431C8"/>
    <w:rsid w:val="00CB3654"/>
    <w:rsid w:val="00CD73CD"/>
    <w:rsid w:val="00CF60FB"/>
    <w:rsid w:val="00D20AA9"/>
    <w:rsid w:val="00D52824"/>
    <w:rsid w:val="00D83E30"/>
    <w:rsid w:val="00D874DC"/>
    <w:rsid w:val="00DB3C67"/>
    <w:rsid w:val="00E32400"/>
    <w:rsid w:val="00E645F8"/>
    <w:rsid w:val="00F1108B"/>
    <w:rsid w:val="00F148FC"/>
    <w:rsid w:val="00FA3CA4"/>
    <w:rsid w:val="01427A5F"/>
    <w:rsid w:val="01551659"/>
    <w:rsid w:val="017D50E1"/>
    <w:rsid w:val="01973B44"/>
    <w:rsid w:val="01992BD5"/>
    <w:rsid w:val="01DF4218"/>
    <w:rsid w:val="01E3795F"/>
    <w:rsid w:val="020C0A66"/>
    <w:rsid w:val="020D728E"/>
    <w:rsid w:val="0263375A"/>
    <w:rsid w:val="027520D7"/>
    <w:rsid w:val="02ED1C6E"/>
    <w:rsid w:val="030C2EE2"/>
    <w:rsid w:val="031A5226"/>
    <w:rsid w:val="031C0071"/>
    <w:rsid w:val="03375A18"/>
    <w:rsid w:val="03547F3F"/>
    <w:rsid w:val="036160DC"/>
    <w:rsid w:val="03661B04"/>
    <w:rsid w:val="03716D43"/>
    <w:rsid w:val="03920CBB"/>
    <w:rsid w:val="03CC7015"/>
    <w:rsid w:val="03D30E21"/>
    <w:rsid w:val="041B74B1"/>
    <w:rsid w:val="042518DB"/>
    <w:rsid w:val="042E5612"/>
    <w:rsid w:val="043E4943"/>
    <w:rsid w:val="04E11CA6"/>
    <w:rsid w:val="053504A1"/>
    <w:rsid w:val="05407CDD"/>
    <w:rsid w:val="054F15D1"/>
    <w:rsid w:val="05AF6118"/>
    <w:rsid w:val="05B178CA"/>
    <w:rsid w:val="05C375FE"/>
    <w:rsid w:val="05EC26B0"/>
    <w:rsid w:val="05FD666C"/>
    <w:rsid w:val="06266EBE"/>
    <w:rsid w:val="06293312"/>
    <w:rsid w:val="063055BA"/>
    <w:rsid w:val="063129EC"/>
    <w:rsid w:val="066F6E3E"/>
    <w:rsid w:val="067508F8"/>
    <w:rsid w:val="06764F3F"/>
    <w:rsid w:val="067C16E8"/>
    <w:rsid w:val="0680729D"/>
    <w:rsid w:val="06817542"/>
    <w:rsid w:val="068C5BB2"/>
    <w:rsid w:val="069C3DDC"/>
    <w:rsid w:val="06AA3FC6"/>
    <w:rsid w:val="06B34453"/>
    <w:rsid w:val="06D51640"/>
    <w:rsid w:val="06E23CC3"/>
    <w:rsid w:val="06ED51F8"/>
    <w:rsid w:val="06F82A11"/>
    <w:rsid w:val="06FB68D1"/>
    <w:rsid w:val="0716567A"/>
    <w:rsid w:val="074C79C3"/>
    <w:rsid w:val="07D216B9"/>
    <w:rsid w:val="07D72EEC"/>
    <w:rsid w:val="07DC6755"/>
    <w:rsid w:val="07FB50B6"/>
    <w:rsid w:val="080149B2"/>
    <w:rsid w:val="083C07A7"/>
    <w:rsid w:val="08585DDB"/>
    <w:rsid w:val="0873065E"/>
    <w:rsid w:val="087C0DB6"/>
    <w:rsid w:val="08B55761"/>
    <w:rsid w:val="093C394F"/>
    <w:rsid w:val="09432799"/>
    <w:rsid w:val="094C0971"/>
    <w:rsid w:val="09722167"/>
    <w:rsid w:val="0983157E"/>
    <w:rsid w:val="098B2CC4"/>
    <w:rsid w:val="098B3F8E"/>
    <w:rsid w:val="09DE3648"/>
    <w:rsid w:val="0A20501F"/>
    <w:rsid w:val="0A7B4003"/>
    <w:rsid w:val="0A7E5732"/>
    <w:rsid w:val="0B262CD4"/>
    <w:rsid w:val="0B513BEB"/>
    <w:rsid w:val="0B5331D2"/>
    <w:rsid w:val="0B754EF6"/>
    <w:rsid w:val="0B783D54"/>
    <w:rsid w:val="0B9510F4"/>
    <w:rsid w:val="0B9B2B95"/>
    <w:rsid w:val="0BA13F3D"/>
    <w:rsid w:val="0BCA3494"/>
    <w:rsid w:val="0C012C2E"/>
    <w:rsid w:val="0C2934BC"/>
    <w:rsid w:val="0C4548C9"/>
    <w:rsid w:val="0C572E58"/>
    <w:rsid w:val="0C61547A"/>
    <w:rsid w:val="0C923042"/>
    <w:rsid w:val="0C9910B8"/>
    <w:rsid w:val="0CAC2B9A"/>
    <w:rsid w:val="0CB365DA"/>
    <w:rsid w:val="0CB63A18"/>
    <w:rsid w:val="0CC06140"/>
    <w:rsid w:val="0CD10852"/>
    <w:rsid w:val="0CDF6711"/>
    <w:rsid w:val="0CEA5F50"/>
    <w:rsid w:val="0CFD0423"/>
    <w:rsid w:val="0D186807"/>
    <w:rsid w:val="0D743CCE"/>
    <w:rsid w:val="0E2A0B0F"/>
    <w:rsid w:val="0E5D6FB7"/>
    <w:rsid w:val="0EEE7499"/>
    <w:rsid w:val="0EF13824"/>
    <w:rsid w:val="0F221184"/>
    <w:rsid w:val="0F2D5CF7"/>
    <w:rsid w:val="0F377B9F"/>
    <w:rsid w:val="0F4B02C2"/>
    <w:rsid w:val="0F56053E"/>
    <w:rsid w:val="0FA51A1F"/>
    <w:rsid w:val="0FF95B6D"/>
    <w:rsid w:val="103254CE"/>
    <w:rsid w:val="103C5FE2"/>
    <w:rsid w:val="10797237"/>
    <w:rsid w:val="10912D8B"/>
    <w:rsid w:val="10F64E96"/>
    <w:rsid w:val="10FB5E9E"/>
    <w:rsid w:val="1102547E"/>
    <w:rsid w:val="111720F0"/>
    <w:rsid w:val="1146702A"/>
    <w:rsid w:val="119A56B6"/>
    <w:rsid w:val="11A3226B"/>
    <w:rsid w:val="11AB660D"/>
    <w:rsid w:val="11D658B4"/>
    <w:rsid w:val="12084705"/>
    <w:rsid w:val="122A278C"/>
    <w:rsid w:val="1259024D"/>
    <w:rsid w:val="12597320"/>
    <w:rsid w:val="12850115"/>
    <w:rsid w:val="12A25A1A"/>
    <w:rsid w:val="12B5099D"/>
    <w:rsid w:val="12C23D96"/>
    <w:rsid w:val="12DB7D35"/>
    <w:rsid w:val="13067DE0"/>
    <w:rsid w:val="13094489"/>
    <w:rsid w:val="131900B7"/>
    <w:rsid w:val="133D454B"/>
    <w:rsid w:val="13C54541"/>
    <w:rsid w:val="13C55CB9"/>
    <w:rsid w:val="13F50686"/>
    <w:rsid w:val="14070152"/>
    <w:rsid w:val="14172B54"/>
    <w:rsid w:val="141D612B"/>
    <w:rsid w:val="146849B5"/>
    <w:rsid w:val="14CC6047"/>
    <w:rsid w:val="14DE50E5"/>
    <w:rsid w:val="154E656D"/>
    <w:rsid w:val="155E61A1"/>
    <w:rsid w:val="156B5DF3"/>
    <w:rsid w:val="15822DF7"/>
    <w:rsid w:val="15B40437"/>
    <w:rsid w:val="16164297"/>
    <w:rsid w:val="16167B49"/>
    <w:rsid w:val="161F262E"/>
    <w:rsid w:val="162F5602"/>
    <w:rsid w:val="165027E8"/>
    <w:rsid w:val="168626AD"/>
    <w:rsid w:val="16A9098C"/>
    <w:rsid w:val="17315570"/>
    <w:rsid w:val="1762717D"/>
    <w:rsid w:val="1780534F"/>
    <w:rsid w:val="17FD699F"/>
    <w:rsid w:val="18167A61"/>
    <w:rsid w:val="182D2CB1"/>
    <w:rsid w:val="18F733EE"/>
    <w:rsid w:val="19026E5D"/>
    <w:rsid w:val="190F698A"/>
    <w:rsid w:val="191A0E8B"/>
    <w:rsid w:val="19245F1A"/>
    <w:rsid w:val="19687E48"/>
    <w:rsid w:val="198C65B3"/>
    <w:rsid w:val="19950BB1"/>
    <w:rsid w:val="19C7350B"/>
    <w:rsid w:val="19E73CC9"/>
    <w:rsid w:val="1A3A1441"/>
    <w:rsid w:val="1A4344C3"/>
    <w:rsid w:val="1A650C92"/>
    <w:rsid w:val="1A7C2440"/>
    <w:rsid w:val="1A954C6D"/>
    <w:rsid w:val="1AB66706"/>
    <w:rsid w:val="1B571A38"/>
    <w:rsid w:val="1B8B6070"/>
    <w:rsid w:val="1BC25F36"/>
    <w:rsid w:val="1BCD4A9D"/>
    <w:rsid w:val="1BF63E31"/>
    <w:rsid w:val="1C550B58"/>
    <w:rsid w:val="1C56667E"/>
    <w:rsid w:val="1CA078F9"/>
    <w:rsid w:val="1CB55C31"/>
    <w:rsid w:val="1D097B94"/>
    <w:rsid w:val="1D116D06"/>
    <w:rsid w:val="1D8D60CF"/>
    <w:rsid w:val="1D97200D"/>
    <w:rsid w:val="1D9809C6"/>
    <w:rsid w:val="1DA42BAA"/>
    <w:rsid w:val="1E036392"/>
    <w:rsid w:val="1E262080"/>
    <w:rsid w:val="1E486389"/>
    <w:rsid w:val="1E7159F1"/>
    <w:rsid w:val="1E790317"/>
    <w:rsid w:val="1E8A37CE"/>
    <w:rsid w:val="1E9A6CF6"/>
    <w:rsid w:val="1EA01E32"/>
    <w:rsid w:val="1EDF5962"/>
    <w:rsid w:val="1EEC32CA"/>
    <w:rsid w:val="1EFD3AB9"/>
    <w:rsid w:val="1F3A5DE3"/>
    <w:rsid w:val="1F3B6DD7"/>
    <w:rsid w:val="1F4629DA"/>
    <w:rsid w:val="1F485179"/>
    <w:rsid w:val="1F9C5E99"/>
    <w:rsid w:val="1FA31BDA"/>
    <w:rsid w:val="1FB13E0C"/>
    <w:rsid w:val="1FC81F53"/>
    <w:rsid w:val="1FD61FB0"/>
    <w:rsid w:val="202A5E57"/>
    <w:rsid w:val="20424323"/>
    <w:rsid w:val="20537D93"/>
    <w:rsid w:val="20665827"/>
    <w:rsid w:val="208D63E6"/>
    <w:rsid w:val="208F1FFE"/>
    <w:rsid w:val="209D529A"/>
    <w:rsid w:val="20BE4BC5"/>
    <w:rsid w:val="20CA2B53"/>
    <w:rsid w:val="20D701FA"/>
    <w:rsid w:val="20F90743"/>
    <w:rsid w:val="20FA1CB4"/>
    <w:rsid w:val="210637B3"/>
    <w:rsid w:val="211663DC"/>
    <w:rsid w:val="21333432"/>
    <w:rsid w:val="213D7E0C"/>
    <w:rsid w:val="21877834"/>
    <w:rsid w:val="21BC53AF"/>
    <w:rsid w:val="21F023B1"/>
    <w:rsid w:val="223F61A3"/>
    <w:rsid w:val="22721D38"/>
    <w:rsid w:val="228E7AF9"/>
    <w:rsid w:val="22A15859"/>
    <w:rsid w:val="22B934C3"/>
    <w:rsid w:val="22B97011"/>
    <w:rsid w:val="22CF718A"/>
    <w:rsid w:val="22DA1DB7"/>
    <w:rsid w:val="233F7E6C"/>
    <w:rsid w:val="23442D02"/>
    <w:rsid w:val="234C714B"/>
    <w:rsid w:val="235D1E41"/>
    <w:rsid w:val="2371055B"/>
    <w:rsid w:val="23724FE4"/>
    <w:rsid w:val="239E4677"/>
    <w:rsid w:val="23A45F21"/>
    <w:rsid w:val="23A62696"/>
    <w:rsid w:val="23AD2FC2"/>
    <w:rsid w:val="23C15EAA"/>
    <w:rsid w:val="23C82B52"/>
    <w:rsid w:val="23E223AA"/>
    <w:rsid w:val="23E46C65"/>
    <w:rsid w:val="23F76998"/>
    <w:rsid w:val="240749A2"/>
    <w:rsid w:val="241A4435"/>
    <w:rsid w:val="24285766"/>
    <w:rsid w:val="243C7892"/>
    <w:rsid w:val="244B45EE"/>
    <w:rsid w:val="2483647E"/>
    <w:rsid w:val="24B77306"/>
    <w:rsid w:val="24B96A5C"/>
    <w:rsid w:val="24C00245"/>
    <w:rsid w:val="251A35E3"/>
    <w:rsid w:val="253A5C4E"/>
    <w:rsid w:val="2543433B"/>
    <w:rsid w:val="25453419"/>
    <w:rsid w:val="255E5188"/>
    <w:rsid w:val="25852893"/>
    <w:rsid w:val="25BD0C84"/>
    <w:rsid w:val="25BD5C98"/>
    <w:rsid w:val="262059E2"/>
    <w:rsid w:val="263E440B"/>
    <w:rsid w:val="26B40B71"/>
    <w:rsid w:val="26B47BB7"/>
    <w:rsid w:val="26B65FF0"/>
    <w:rsid w:val="26CC5EBC"/>
    <w:rsid w:val="26D25530"/>
    <w:rsid w:val="27090EBD"/>
    <w:rsid w:val="272667A7"/>
    <w:rsid w:val="273477D8"/>
    <w:rsid w:val="2762237B"/>
    <w:rsid w:val="27743E5C"/>
    <w:rsid w:val="27B16E5E"/>
    <w:rsid w:val="27BD2558"/>
    <w:rsid w:val="27FD5458"/>
    <w:rsid w:val="28012063"/>
    <w:rsid w:val="28357A8F"/>
    <w:rsid w:val="28504F74"/>
    <w:rsid w:val="288F61C6"/>
    <w:rsid w:val="2895052E"/>
    <w:rsid w:val="28A6273B"/>
    <w:rsid w:val="28B33933"/>
    <w:rsid w:val="28E07281"/>
    <w:rsid w:val="28E62B38"/>
    <w:rsid w:val="290100E0"/>
    <w:rsid w:val="292E068B"/>
    <w:rsid w:val="29376594"/>
    <w:rsid w:val="29475CCC"/>
    <w:rsid w:val="297E0FC2"/>
    <w:rsid w:val="299748DB"/>
    <w:rsid w:val="29D54545"/>
    <w:rsid w:val="29E214E1"/>
    <w:rsid w:val="2A5C7555"/>
    <w:rsid w:val="2A6C52BE"/>
    <w:rsid w:val="2A9E7B6E"/>
    <w:rsid w:val="2AE21215"/>
    <w:rsid w:val="2AEB7973"/>
    <w:rsid w:val="2B380DC0"/>
    <w:rsid w:val="2B683A03"/>
    <w:rsid w:val="2B957EC3"/>
    <w:rsid w:val="2B9920E3"/>
    <w:rsid w:val="2BA671A7"/>
    <w:rsid w:val="2BB0565B"/>
    <w:rsid w:val="2BB81E11"/>
    <w:rsid w:val="2BDA18DD"/>
    <w:rsid w:val="2C155A8E"/>
    <w:rsid w:val="2C1F1586"/>
    <w:rsid w:val="2C444D71"/>
    <w:rsid w:val="2C8132A3"/>
    <w:rsid w:val="2CA70830"/>
    <w:rsid w:val="2CD169C5"/>
    <w:rsid w:val="2D657156"/>
    <w:rsid w:val="2D796670"/>
    <w:rsid w:val="2D8B117D"/>
    <w:rsid w:val="2DCA0C7A"/>
    <w:rsid w:val="2E0C1292"/>
    <w:rsid w:val="2E0D7E90"/>
    <w:rsid w:val="2E514CFA"/>
    <w:rsid w:val="2E654E64"/>
    <w:rsid w:val="2EB679B6"/>
    <w:rsid w:val="2EDF69A7"/>
    <w:rsid w:val="2EEB534C"/>
    <w:rsid w:val="2F124686"/>
    <w:rsid w:val="2F345E94"/>
    <w:rsid w:val="2F745341"/>
    <w:rsid w:val="2F790B49"/>
    <w:rsid w:val="2F7D2448"/>
    <w:rsid w:val="2FB237B9"/>
    <w:rsid w:val="2FDF6FE0"/>
    <w:rsid w:val="309F1F4A"/>
    <w:rsid w:val="30BC4E86"/>
    <w:rsid w:val="30D51FE3"/>
    <w:rsid w:val="30F148F8"/>
    <w:rsid w:val="30FE28FA"/>
    <w:rsid w:val="311D5445"/>
    <w:rsid w:val="31523A85"/>
    <w:rsid w:val="315C7DFC"/>
    <w:rsid w:val="316F645A"/>
    <w:rsid w:val="31976E43"/>
    <w:rsid w:val="319F0DEC"/>
    <w:rsid w:val="31DA7937"/>
    <w:rsid w:val="31DF2264"/>
    <w:rsid w:val="31E06CBE"/>
    <w:rsid w:val="31E30E61"/>
    <w:rsid w:val="31F14A27"/>
    <w:rsid w:val="32323EB7"/>
    <w:rsid w:val="32333117"/>
    <w:rsid w:val="32447BEC"/>
    <w:rsid w:val="32651491"/>
    <w:rsid w:val="32726D33"/>
    <w:rsid w:val="32854F6F"/>
    <w:rsid w:val="328E2276"/>
    <w:rsid w:val="3293788C"/>
    <w:rsid w:val="32A269A1"/>
    <w:rsid w:val="32A678C4"/>
    <w:rsid w:val="32B048E2"/>
    <w:rsid w:val="32E17E69"/>
    <w:rsid w:val="32EB591A"/>
    <w:rsid w:val="331951AF"/>
    <w:rsid w:val="33231E96"/>
    <w:rsid w:val="3327791F"/>
    <w:rsid w:val="3351055C"/>
    <w:rsid w:val="339E605A"/>
    <w:rsid w:val="33A53D1B"/>
    <w:rsid w:val="33B757FC"/>
    <w:rsid w:val="34226DAD"/>
    <w:rsid w:val="3434509F"/>
    <w:rsid w:val="34515C51"/>
    <w:rsid w:val="345C0152"/>
    <w:rsid w:val="349B7759"/>
    <w:rsid w:val="34A2025B"/>
    <w:rsid w:val="34C1788B"/>
    <w:rsid w:val="350514A9"/>
    <w:rsid w:val="350E7546"/>
    <w:rsid w:val="353817D2"/>
    <w:rsid w:val="353953B3"/>
    <w:rsid w:val="354951A9"/>
    <w:rsid w:val="356C5634"/>
    <w:rsid w:val="358160C2"/>
    <w:rsid w:val="3583008C"/>
    <w:rsid w:val="359E3F8F"/>
    <w:rsid w:val="35BD14F5"/>
    <w:rsid w:val="35C943E4"/>
    <w:rsid w:val="35F43F50"/>
    <w:rsid w:val="36160F00"/>
    <w:rsid w:val="361E0478"/>
    <w:rsid w:val="36760328"/>
    <w:rsid w:val="36951E26"/>
    <w:rsid w:val="36A01C7A"/>
    <w:rsid w:val="36A9664E"/>
    <w:rsid w:val="36D16BD5"/>
    <w:rsid w:val="36D80779"/>
    <w:rsid w:val="371961BB"/>
    <w:rsid w:val="372B1591"/>
    <w:rsid w:val="37723EF9"/>
    <w:rsid w:val="377623A2"/>
    <w:rsid w:val="377E7B5D"/>
    <w:rsid w:val="37B11E60"/>
    <w:rsid w:val="37C42558"/>
    <w:rsid w:val="37CB58E3"/>
    <w:rsid w:val="37E1109A"/>
    <w:rsid w:val="37FC7B11"/>
    <w:rsid w:val="387C5DE0"/>
    <w:rsid w:val="387D1818"/>
    <w:rsid w:val="38B36CEB"/>
    <w:rsid w:val="38C560A0"/>
    <w:rsid w:val="38C56C0D"/>
    <w:rsid w:val="38F51CB3"/>
    <w:rsid w:val="391334D5"/>
    <w:rsid w:val="392B45DE"/>
    <w:rsid w:val="394B363E"/>
    <w:rsid w:val="39600269"/>
    <w:rsid w:val="398462B5"/>
    <w:rsid w:val="39AA4753"/>
    <w:rsid w:val="39E84C61"/>
    <w:rsid w:val="3A0F3D81"/>
    <w:rsid w:val="3A197135"/>
    <w:rsid w:val="3A455684"/>
    <w:rsid w:val="3A59760D"/>
    <w:rsid w:val="3A5C5CF0"/>
    <w:rsid w:val="3A7E5875"/>
    <w:rsid w:val="3AA76149"/>
    <w:rsid w:val="3AC16F61"/>
    <w:rsid w:val="3ADF704C"/>
    <w:rsid w:val="3AE27603"/>
    <w:rsid w:val="3AF13CEA"/>
    <w:rsid w:val="3B423B5E"/>
    <w:rsid w:val="3B5F17E5"/>
    <w:rsid w:val="3B89340D"/>
    <w:rsid w:val="3B9F54F4"/>
    <w:rsid w:val="3C0B441E"/>
    <w:rsid w:val="3C432323"/>
    <w:rsid w:val="3C5F6A31"/>
    <w:rsid w:val="3C7E15AD"/>
    <w:rsid w:val="3CDB7C24"/>
    <w:rsid w:val="3D1E555E"/>
    <w:rsid w:val="3D2F2CDD"/>
    <w:rsid w:val="3D4B31CD"/>
    <w:rsid w:val="3D956BAE"/>
    <w:rsid w:val="3DDD2303"/>
    <w:rsid w:val="3DF42B48"/>
    <w:rsid w:val="3E2135DD"/>
    <w:rsid w:val="3E75269A"/>
    <w:rsid w:val="3E774506"/>
    <w:rsid w:val="3E86719B"/>
    <w:rsid w:val="3EDF5CFB"/>
    <w:rsid w:val="3F6E79A1"/>
    <w:rsid w:val="3F7171A7"/>
    <w:rsid w:val="3F9F1F66"/>
    <w:rsid w:val="3FC82100"/>
    <w:rsid w:val="3FE656D5"/>
    <w:rsid w:val="3FE865E8"/>
    <w:rsid w:val="3FFF2778"/>
    <w:rsid w:val="40063D93"/>
    <w:rsid w:val="40153FD6"/>
    <w:rsid w:val="402B75DA"/>
    <w:rsid w:val="40672358"/>
    <w:rsid w:val="408054C9"/>
    <w:rsid w:val="40BD02D3"/>
    <w:rsid w:val="40C0499C"/>
    <w:rsid w:val="40C63488"/>
    <w:rsid w:val="40C95C87"/>
    <w:rsid w:val="40D21CCA"/>
    <w:rsid w:val="40DC4AF4"/>
    <w:rsid w:val="41252753"/>
    <w:rsid w:val="41284174"/>
    <w:rsid w:val="41405083"/>
    <w:rsid w:val="41483F38"/>
    <w:rsid w:val="414D77A0"/>
    <w:rsid w:val="4162324B"/>
    <w:rsid w:val="417C4B01"/>
    <w:rsid w:val="41815E93"/>
    <w:rsid w:val="41C9151C"/>
    <w:rsid w:val="41CF1EAC"/>
    <w:rsid w:val="424E557E"/>
    <w:rsid w:val="426B349D"/>
    <w:rsid w:val="42925DB2"/>
    <w:rsid w:val="42E57B70"/>
    <w:rsid w:val="433E4DD0"/>
    <w:rsid w:val="43476B9D"/>
    <w:rsid w:val="43561FAF"/>
    <w:rsid w:val="436E66F6"/>
    <w:rsid w:val="437F41FA"/>
    <w:rsid w:val="43801942"/>
    <w:rsid w:val="43950E7A"/>
    <w:rsid w:val="43B0515A"/>
    <w:rsid w:val="44150A49"/>
    <w:rsid w:val="442656F1"/>
    <w:rsid w:val="442A1CBB"/>
    <w:rsid w:val="444529B0"/>
    <w:rsid w:val="44462605"/>
    <w:rsid w:val="4458750D"/>
    <w:rsid w:val="446A3C7F"/>
    <w:rsid w:val="446B0669"/>
    <w:rsid w:val="44DE5C1D"/>
    <w:rsid w:val="450B36F1"/>
    <w:rsid w:val="453F38A4"/>
    <w:rsid w:val="454028EE"/>
    <w:rsid w:val="4555787E"/>
    <w:rsid w:val="45912BAD"/>
    <w:rsid w:val="45B63B66"/>
    <w:rsid w:val="46311DFA"/>
    <w:rsid w:val="46350279"/>
    <w:rsid w:val="463B39FD"/>
    <w:rsid w:val="467578CC"/>
    <w:rsid w:val="46991443"/>
    <w:rsid w:val="46ED0C3F"/>
    <w:rsid w:val="46F01DF7"/>
    <w:rsid w:val="47150948"/>
    <w:rsid w:val="47780950"/>
    <w:rsid w:val="478424FC"/>
    <w:rsid w:val="478B4B7E"/>
    <w:rsid w:val="47BC567F"/>
    <w:rsid w:val="47D7709A"/>
    <w:rsid w:val="480E4A7A"/>
    <w:rsid w:val="48240110"/>
    <w:rsid w:val="48376AB4"/>
    <w:rsid w:val="48601CB3"/>
    <w:rsid w:val="4888388C"/>
    <w:rsid w:val="4895208C"/>
    <w:rsid w:val="489D3EF9"/>
    <w:rsid w:val="48E22EC4"/>
    <w:rsid w:val="49522307"/>
    <w:rsid w:val="496025C5"/>
    <w:rsid w:val="497D61AE"/>
    <w:rsid w:val="49924DC0"/>
    <w:rsid w:val="49987686"/>
    <w:rsid w:val="499C3073"/>
    <w:rsid w:val="49A709ED"/>
    <w:rsid w:val="49CA029D"/>
    <w:rsid w:val="4A05330E"/>
    <w:rsid w:val="4A056E6A"/>
    <w:rsid w:val="4A314103"/>
    <w:rsid w:val="4A4F6337"/>
    <w:rsid w:val="4A7743DF"/>
    <w:rsid w:val="4AA04DE4"/>
    <w:rsid w:val="4AA5064D"/>
    <w:rsid w:val="4AB16665"/>
    <w:rsid w:val="4ADF63FE"/>
    <w:rsid w:val="4AE14FC9"/>
    <w:rsid w:val="4AE25978"/>
    <w:rsid w:val="4AE64EED"/>
    <w:rsid w:val="4B1D2119"/>
    <w:rsid w:val="4B477A72"/>
    <w:rsid w:val="4B7818BD"/>
    <w:rsid w:val="4B944949"/>
    <w:rsid w:val="4BB749E5"/>
    <w:rsid w:val="4BD5286C"/>
    <w:rsid w:val="4BF90C50"/>
    <w:rsid w:val="4C0C3EBD"/>
    <w:rsid w:val="4C1A34BB"/>
    <w:rsid w:val="4C1E6A14"/>
    <w:rsid w:val="4C2555A1"/>
    <w:rsid w:val="4C583BC9"/>
    <w:rsid w:val="4C69681F"/>
    <w:rsid w:val="4C871DB8"/>
    <w:rsid w:val="4C997D3D"/>
    <w:rsid w:val="4CAE37E9"/>
    <w:rsid w:val="4CBD05A3"/>
    <w:rsid w:val="4CBD57DA"/>
    <w:rsid w:val="4CC03013"/>
    <w:rsid w:val="4CDD40CE"/>
    <w:rsid w:val="4CEE4C27"/>
    <w:rsid w:val="4D537EEC"/>
    <w:rsid w:val="4D73262C"/>
    <w:rsid w:val="4DA223BC"/>
    <w:rsid w:val="4DAE435D"/>
    <w:rsid w:val="4DB10C9B"/>
    <w:rsid w:val="4DCD0727"/>
    <w:rsid w:val="4E016706"/>
    <w:rsid w:val="4E121FED"/>
    <w:rsid w:val="4E656129"/>
    <w:rsid w:val="4E9F50B2"/>
    <w:rsid w:val="4F3D2C02"/>
    <w:rsid w:val="4F493C9D"/>
    <w:rsid w:val="4F4C553B"/>
    <w:rsid w:val="4F78211F"/>
    <w:rsid w:val="4FBC621D"/>
    <w:rsid w:val="4FC155E1"/>
    <w:rsid w:val="4FCB46B2"/>
    <w:rsid w:val="4FDF015D"/>
    <w:rsid w:val="504276A8"/>
    <w:rsid w:val="505B4922"/>
    <w:rsid w:val="50715396"/>
    <w:rsid w:val="50DB6B76"/>
    <w:rsid w:val="510C31D4"/>
    <w:rsid w:val="510F1378"/>
    <w:rsid w:val="51137C14"/>
    <w:rsid w:val="51275918"/>
    <w:rsid w:val="513D338D"/>
    <w:rsid w:val="5176064D"/>
    <w:rsid w:val="51A558F2"/>
    <w:rsid w:val="51B10D23"/>
    <w:rsid w:val="51E832ED"/>
    <w:rsid w:val="51F37EF0"/>
    <w:rsid w:val="51F7178E"/>
    <w:rsid w:val="521C38BA"/>
    <w:rsid w:val="52390A37"/>
    <w:rsid w:val="5250430D"/>
    <w:rsid w:val="52537F91"/>
    <w:rsid w:val="525D3E49"/>
    <w:rsid w:val="52BB6C5F"/>
    <w:rsid w:val="52E55A8A"/>
    <w:rsid w:val="52EF4B5B"/>
    <w:rsid w:val="52F9662F"/>
    <w:rsid w:val="532365B3"/>
    <w:rsid w:val="532A7941"/>
    <w:rsid w:val="53407DBC"/>
    <w:rsid w:val="535B5D4C"/>
    <w:rsid w:val="53995AF4"/>
    <w:rsid w:val="539F032F"/>
    <w:rsid w:val="53B67566"/>
    <w:rsid w:val="53B91F36"/>
    <w:rsid w:val="540E2DBF"/>
    <w:rsid w:val="54162536"/>
    <w:rsid w:val="544A7378"/>
    <w:rsid w:val="5474356A"/>
    <w:rsid w:val="54AB2D04"/>
    <w:rsid w:val="54DF6509"/>
    <w:rsid w:val="551325AE"/>
    <w:rsid w:val="55265F59"/>
    <w:rsid w:val="554644E5"/>
    <w:rsid w:val="55627866"/>
    <w:rsid w:val="55651104"/>
    <w:rsid w:val="55953E73"/>
    <w:rsid w:val="55B865C0"/>
    <w:rsid w:val="55BA6B38"/>
    <w:rsid w:val="55C2766E"/>
    <w:rsid w:val="56633896"/>
    <w:rsid w:val="56682C5A"/>
    <w:rsid w:val="56837A94"/>
    <w:rsid w:val="56A17F1A"/>
    <w:rsid w:val="56BA5480"/>
    <w:rsid w:val="56D54497"/>
    <w:rsid w:val="56E9175F"/>
    <w:rsid w:val="56F85175"/>
    <w:rsid w:val="57213475"/>
    <w:rsid w:val="57256F5D"/>
    <w:rsid w:val="575C2093"/>
    <w:rsid w:val="57CE2F91"/>
    <w:rsid w:val="57D84BB3"/>
    <w:rsid w:val="57DC48DE"/>
    <w:rsid w:val="57DE06E2"/>
    <w:rsid w:val="58074213"/>
    <w:rsid w:val="580F7106"/>
    <w:rsid w:val="582B3F4D"/>
    <w:rsid w:val="58590AD0"/>
    <w:rsid w:val="585A16E6"/>
    <w:rsid w:val="585F369C"/>
    <w:rsid w:val="58775890"/>
    <w:rsid w:val="589C37C4"/>
    <w:rsid w:val="598008CA"/>
    <w:rsid w:val="59CA2480"/>
    <w:rsid w:val="5A3718DC"/>
    <w:rsid w:val="5A386DE8"/>
    <w:rsid w:val="5A63349F"/>
    <w:rsid w:val="5A76346C"/>
    <w:rsid w:val="5A9658BC"/>
    <w:rsid w:val="5ABA15AB"/>
    <w:rsid w:val="5ABD7A6C"/>
    <w:rsid w:val="5AC0456E"/>
    <w:rsid w:val="5AD2569F"/>
    <w:rsid w:val="5B29738E"/>
    <w:rsid w:val="5B9C33A6"/>
    <w:rsid w:val="5BC40480"/>
    <w:rsid w:val="5BED12BE"/>
    <w:rsid w:val="5C0A47B4"/>
    <w:rsid w:val="5C1C3A37"/>
    <w:rsid w:val="5C2F421A"/>
    <w:rsid w:val="5C6308CD"/>
    <w:rsid w:val="5C69772C"/>
    <w:rsid w:val="5CC20BEA"/>
    <w:rsid w:val="5D0A31FF"/>
    <w:rsid w:val="5D4E4397"/>
    <w:rsid w:val="5D5340D1"/>
    <w:rsid w:val="5D6121B1"/>
    <w:rsid w:val="5D6405A2"/>
    <w:rsid w:val="5D6A0EC8"/>
    <w:rsid w:val="5E15074B"/>
    <w:rsid w:val="5E225DE5"/>
    <w:rsid w:val="5E5A107D"/>
    <w:rsid w:val="5E6A4D3D"/>
    <w:rsid w:val="5E8545C5"/>
    <w:rsid w:val="5E950AFC"/>
    <w:rsid w:val="5EBB7FE7"/>
    <w:rsid w:val="5ED13367"/>
    <w:rsid w:val="5ED64901"/>
    <w:rsid w:val="5F2F08C9"/>
    <w:rsid w:val="5F5A0C98"/>
    <w:rsid w:val="5F5D0CE9"/>
    <w:rsid w:val="5F5D4BFA"/>
    <w:rsid w:val="5F655DC4"/>
    <w:rsid w:val="5F661D01"/>
    <w:rsid w:val="5F82128B"/>
    <w:rsid w:val="5FB85914"/>
    <w:rsid w:val="5FDD7A77"/>
    <w:rsid w:val="604162A2"/>
    <w:rsid w:val="604E680E"/>
    <w:rsid w:val="610A3DAF"/>
    <w:rsid w:val="611834CF"/>
    <w:rsid w:val="61355E2F"/>
    <w:rsid w:val="615A2333"/>
    <w:rsid w:val="6263077A"/>
    <w:rsid w:val="62C80E5E"/>
    <w:rsid w:val="62DD0AF4"/>
    <w:rsid w:val="62E91CB9"/>
    <w:rsid w:val="62FC2017"/>
    <w:rsid w:val="63343EC4"/>
    <w:rsid w:val="636C365E"/>
    <w:rsid w:val="6397692D"/>
    <w:rsid w:val="63B554AB"/>
    <w:rsid w:val="63BD4FDE"/>
    <w:rsid w:val="63BE035D"/>
    <w:rsid w:val="63D40E32"/>
    <w:rsid w:val="648C045C"/>
    <w:rsid w:val="6497295D"/>
    <w:rsid w:val="649A4E4E"/>
    <w:rsid w:val="64A55079"/>
    <w:rsid w:val="64B268A0"/>
    <w:rsid w:val="64D92F75"/>
    <w:rsid w:val="64DE3EF1"/>
    <w:rsid w:val="64EF27FA"/>
    <w:rsid w:val="64F056D9"/>
    <w:rsid w:val="65053D6A"/>
    <w:rsid w:val="650A0BA4"/>
    <w:rsid w:val="652C12F7"/>
    <w:rsid w:val="65735178"/>
    <w:rsid w:val="65893B33"/>
    <w:rsid w:val="65E322CF"/>
    <w:rsid w:val="660404C6"/>
    <w:rsid w:val="663409C9"/>
    <w:rsid w:val="663B26BA"/>
    <w:rsid w:val="664663E8"/>
    <w:rsid w:val="669357D7"/>
    <w:rsid w:val="66A41C13"/>
    <w:rsid w:val="66A6332B"/>
    <w:rsid w:val="66C51A03"/>
    <w:rsid w:val="67046881"/>
    <w:rsid w:val="671169F6"/>
    <w:rsid w:val="671958AB"/>
    <w:rsid w:val="672D7170"/>
    <w:rsid w:val="673821D5"/>
    <w:rsid w:val="67801DCE"/>
    <w:rsid w:val="679A08E5"/>
    <w:rsid w:val="67A55B87"/>
    <w:rsid w:val="67DC5256"/>
    <w:rsid w:val="68547A2D"/>
    <w:rsid w:val="685C2E93"/>
    <w:rsid w:val="68661F88"/>
    <w:rsid w:val="68A37B22"/>
    <w:rsid w:val="68B1336A"/>
    <w:rsid w:val="690F4C8C"/>
    <w:rsid w:val="69216572"/>
    <w:rsid w:val="69691394"/>
    <w:rsid w:val="69A317AD"/>
    <w:rsid w:val="69B217B9"/>
    <w:rsid w:val="69B6503B"/>
    <w:rsid w:val="69B939B1"/>
    <w:rsid w:val="69ED7778"/>
    <w:rsid w:val="6A18009C"/>
    <w:rsid w:val="6A701C86"/>
    <w:rsid w:val="6A8D0A8A"/>
    <w:rsid w:val="6AA74160"/>
    <w:rsid w:val="6AC326FD"/>
    <w:rsid w:val="6AF17457"/>
    <w:rsid w:val="6B811C71"/>
    <w:rsid w:val="6B897174"/>
    <w:rsid w:val="6BE371EE"/>
    <w:rsid w:val="6BF56FA4"/>
    <w:rsid w:val="6C182CAA"/>
    <w:rsid w:val="6C1B20C5"/>
    <w:rsid w:val="6C352172"/>
    <w:rsid w:val="6C3F5DB4"/>
    <w:rsid w:val="6C6039CF"/>
    <w:rsid w:val="6C8163CC"/>
    <w:rsid w:val="6C8D694C"/>
    <w:rsid w:val="6CAE6A95"/>
    <w:rsid w:val="6CB73B9C"/>
    <w:rsid w:val="6CDE1D46"/>
    <w:rsid w:val="6CE10D71"/>
    <w:rsid w:val="6CE93F71"/>
    <w:rsid w:val="6D1B05CF"/>
    <w:rsid w:val="6D1E7C61"/>
    <w:rsid w:val="6D232646"/>
    <w:rsid w:val="6D2F407A"/>
    <w:rsid w:val="6D315129"/>
    <w:rsid w:val="6D4A0EB4"/>
    <w:rsid w:val="6D590DD7"/>
    <w:rsid w:val="6DAD4168"/>
    <w:rsid w:val="6DD31875"/>
    <w:rsid w:val="6DE30C53"/>
    <w:rsid w:val="6E693531"/>
    <w:rsid w:val="6E781A51"/>
    <w:rsid w:val="6E985C4F"/>
    <w:rsid w:val="6EA445F4"/>
    <w:rsid w:val="6F435BBB"/>
    <w:rsid w:val="704045D3"/>
    <w:rsid w:val="70516F67"/>
    <w:rsid w:val="706C14E6"/>
    <w:rsid w:val="708B5A6B"/>
    <w:rsid w:val="709D754D"/>
    <w:rsid w:val="70F06988"/>
    <w:rsid w:val="70F07E7A"/>
    <w:rsid w:val="713E6637"/>
    <w:rsid w:val="71816E6E"/>
    <w:rsid w:val="71CE4AA6"/>
    <w:rsid w:val="71F82436"/>
    <w:rsid w:val="72303F46"/>
    <w:rsid w:val="72892FBD"/>
    <w:rsid w:val="72914E8F"/>
    <w:rsid w:val="72A526E9"/>
    <w:rsid w:val="72B95C10"/>
    <w:rsid w:val="72D40CB6"/>
    <w:rsid w:val="731735E6"/>
    <w:rsid w:val="73801F90"/>
    <w:rsid w:val="73BE1CB4"/>
    <w:rsid w:val="7406138A"/>
    <w:rsid w:val="74251D33"/>
    <w:rsid w:val="74341F76"/>
    <w:rsid w:val="74551A83"/>
    <w:rsid w:val="74784559"/>
    <w:rsid w:val="74C0380A"/>
    <w:rsid w:val="74C57072"/>
    <w:rsid w:val="74E219D2"/>
    <w:rsid w:val="755F78E1"/>
    <w:rsid w:val="758B3AF5"/>
    <w:rsid w:val="75AF45EB"/>
    <w:rsid w:val="75B75659"/>
    <w:rsid w:val="761D2E3A"/>
    <w:rsid w:val="765046E5"/>
    <w:rsid w:val="76856555"/>
    <w:rsid w:val="76C30FD5"/>
    <w:rsid w:val="77167F71"/>
    <w:rsid w:val="77444BC6"/>
    <w:rsid w:val="774F5310"/>
    <w:rsid w:val="77626DFA"/>
    <w:rsid w:val="77635372"/>
    <w:rsid w:val="779F1CDF"/>
    <w:rsid w:val="78015003"/>
    <w:rsid w:val="78146346"/>
    <w:rsid w:val="781F1D20"/>
    <w:rsid w:val="782D6CC8"/>
    <w:rsid w:val="78771248"/>
    <w:rsid w:val="78C8003F"/>
    <w:rsid w:val="78E07EED"/>
    <w:rsid w:val="78F243BD"/>
    <w:rsid w:val="791B0998"/>
    <w:rsid w:val="79504D72"/>
    <w:rsid w:val="796252D2"/>
    <w:rsid w:val="798B2638"/>
    <w:rsid w:val="79C43D9C"/>
    <w:rsid w:val="79CB0C87"/>
    <w:rsid w:val="79DF0BD6"/>
    <w:rsid w:val="79E62005"/>
    <w:rsid w:val="79E675CF"/>
    <w:rsid w:val="7A407E78"/>
    <w:rsid w:val="7A6B0EBF"/>
    <w:rsid w:val="7A7E3F4B"/>
    <w:rsid w:val="7A9814B1"/>
    <w:rsid w:val="7AAB2866"/>
    <w:rsid w:val="7AAD4205"/>
    <w:rsid w:val="7AD95625"/>
    <w:rsid w:val="7AD96066"/>
    <w:rsid w:val="7B144F61"/>
    <w:rsid w:val="7B9854E0"/>
    <w:rsid w:val="7B9D34FB"/>
    <w:rsid w:val="7BB045D8"/>
    <w:rsid w:val="7BB10350"/>
    <w:rsid w:val="7BE75B20"/>
    <w:rsid w:val="7BF76548"/>
    <w:rsid w:val="7C1D1B23"/>
    <w:rsid w:val="7CA56F14"/>
    <w:rsid w:val="7CBD5BD2"/>
    <w:rsid w:val="7CD24A22"/>
    <w:rsid w:val="7CF22254"/>
    <w:rsid w:val="7D140B97"/>
    <w:rsid w:val="7D474AC8"/>
    <w:rsid w:val="7D4E60E9"/>
    <w:rsid w:val="7DB929E1"/>
    <w:rsid w:val="7DC507E5"/>
    <w:rsid w:val="7DCA4395"/>
    <w:rsid w:val="7DD10836"/>
    <w:rsid w:val="7DDE3578"/>
    <w:rsid w:val="7DF1416A"/>
    <w:rsid w:val="7DFD1AAB"/>
    <w:rsid w:val="7E0E4AF3"/>
    <w:rsid w:val="7E386B07"/>
    <w:rsid w:val="7E49679B"/>
    <w:rsid w:val="7E7328EA"/>
    <w:rsid w:val="7E7A0ECD"/>
    <w:rsid w:val="7E8B4E88"/>
    <w:rsid w:val="7E9D7B8D"/>
    <w:rsid w:val="7EE54888"/>
    <w:rsid w:val="7EE67CFD"/>
    <w:rsid w:val="7F141322"/>
    <w:rsid w:val="7F1F63FA"/>
    <w:rsid w:val="7F4F5EB6"/>
    <w:rsid w:val="7F9B734D"/>
    <w:rsid w:val="7FA77AA0"/>
    <w:rsid w:val="7FEA2A6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nhideWhenUsed="0" w:uiPriority="0" w:semiHidden="0" w:name="Balloon Text"/>
    <w:lsdException w:uiPriority="1" w:name="Table Grid"/>
    <w:lsdException w:uiPriority="1"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color w:val="000000"/>
      <w:sz w:val="32"/>
      <w:szCs w:val="24"/>
      <w:lang w:val="en-US" w:eastAsia="zh-CN" w:bidi="ar-SA"/>
    </w:rPr>
  </w:style>
  <w:style w:type="paragraph" w:styleId="2">
    <w:name w:val="heading 1"/>
    <w:basedOn w:val="1"/>
    <w:next w:val="1"/>
    <w:link w:val="40"/>
    <w:qFormat/>
    <w:uiPriority w:val="0"/>
    <w:pPr>
      <w:spacing w:before="100" w:beforeAutospacing="1" w:after="100" w:afterAutospacing="1" w:line="600" w:lineRule="exact"/>
      <w:jc w:val="center"/>
      <w:outlineLvl w:val="0"/>
    </w:pPr>
    <w:rPr>
      <w:b/>
      <w:bCs/>
      <w:kern w:val="44"/>
      <w:sz w:val="36"/>
    </w:rPr>
  </w:style>
  <w:style w:type="paragraph" w:styleId="3">
    <w:name w:val="heading 2"/>
    <w:basedOn w:val="1"/>
    <w:next w:val="1"/>
    <w:qFormat/>
    <w:uiPriority w:val="0"/>
    <w:pPr>
      <w:keepNext/>
      <w:keepLines/>
      <w:spacing w:before="260" w:after="260" w:line="413" w:lineRule="auto"/>
      <w:outlineLvl w:val="1"/>
    </w:pPr>
    <w:rPr>
      <w:rFonts w:ascii="Arial" w:hAnsi="Arial" w:eastAsia="黑体" w:cs="Arial"/>
      <w:b/>
      <w:szCs w:val="32"/>
    </w:rPr>
  </w:style>
  <w:style w:type="paragraph" w:styleId="4">
    <w:name w:val="heading 3"/>
    <w:basedOn w:val="1"/>
    <w:next w:val="1"/>
    <w:qFormat/>
    <w:uiPriority w:val="0"/>
    <w:pPr>
      <w:keepNext/>
      <w:keepLines/>
      <w:spacing w:before="260" w:beforeAutospacing="0" w:after="260" w:afterAutospacing="0" w:line="413" w:lineRule="auto"/>
      <w:outlineLvl w:val="2"/>
    </w:pPr>
    <w:rPr>
      <w:b/>
      <w:sz w:val="32"/>
    </w:rPr>
  </w:style>
  <w:style w:type="character" w:default="1" w:styleId="25">
    <w:name w:val="Default Paragraph Font"/>
    <w:qFormat/>
    <w:uiPriority w:val="0"/>
    <w:rPr>
      <w:kern w:val="1"/>
    </w:rPr>
  </w:style>
  <w:style w:type="table" w:default="1" w:styleId="24">
    <w:name w:val="Normal Table"/>
    <w:unhideWhenUsed/>
    <w:qFormat/>
    <w:uiPriority w:val="99"/>
    <w:tblPr>
      <w:tblCellMar>
        <w:top w:w="0" w:type="dxa"/>
        <w:left w:w="108" w:type="dxa"/>
        <w:bottom w:w="0" w:type="dxa"/>
        <w:right w:w="108" w:type="dxa"/>
      </w:tblCellMar>
    </w:tblPr>
  </w:style>
  <w:style w:type="paragraph" w:styleId="5">
    <w:name w:val="Document Map"/>
    <w:basedOn w:val="1"/>
    <w:link w:val="41"/>
    <w:qFormat/>
    <w:uiPriority w:val="0"/>
    <w:rPr>
      <w:rFonts w:ascii="宋体" w:eastAsia="宋体"/>
      <w:kern w:val="1"/>
      <w:sz w:val="18"/>
      <w:szCs w:val="18"/>
    </w:rPr>
  </w:style>
  <w:style w:type="paragraph" w:styleId="6">
    <w:name w:val="annotation text"/>
    <w:basedOn w:val="1"/>
    <w:qFormat/>
    <w:uiPriority w:val="0"/>
    <w:pPr>
      <w:jc w:val="left"/>
    </w:pPr>
    <w:rPr>
      <w:kern w:val="1"/>
    </w:rPr>
  </w:style>
  <w:style w:type="paragraph" w:styleId="7">
    <w:name w:val="Body Text"/>
    <w:basedOn w:val="1"/>
    <w:next w:val="1"/>
    <w:qFormat/>
    <w:uiPriority w:val="0"/>
    <w:pPr>
      <w:spacing w:after="120"/>
    </w:pPr>
    <w:rPr>
      <w:kern w:val="1"/>
    </w:rPr>
  </w:style>
  <w:style w:type="paragraph" w:styleId="8">
    <w:name w:val="Body Text Indent"/>
    <w:basedOn w:val="1"/>
    <w:qFormat/>
    <w:uiPriority w:val="0"/>
    <w:pPr>
      <w:ind w:firstLine="560" w:firstLineChars="200"/>
    </w:pPr>
    <w:rPr>
      <w:rFonts w:ascii="仿宋_GB2312" w:eastAsia="仿宋_GB2312"/>
      <w:kern w:val="2"/>
      <w:sz w:val="28"/>
    </w:rPr>
  </w:style>
  <w:style w:type="paragraph" w:styleId="9">
    <w:name w:val="Plain Text"/>
    <w:basedOn w:val="1"/>
    <w:qFormat/>
    <w:uiPriority w:val="0"/>
    <w:rPr>
      <w:rFonts w:ascii="宋体" w:hAnsi="Courier New" w:eastAsia="宋体" w:cs="Courier New"/>
      <w:kern w:val="2"/>
      <w:sz w:val="21"/>
      <w:szCs w:val="21"/>
      <w:lang w:val="en-US" w:eastAsia="zh-CN" w:bidi="ar-SA"/>
    </w:rPr>
  </w:style>
  <w:style w:type="paragraph" w:styleId="10">
    <w:name w:val="Date"/>
    <w:basedOn w:val="1"/>
    <w:next w:val="1"/>
    <w:link w:val="42"/>
    <w:qFormat/>
    <w:uiPriority w:val="0"/>
    <w:pPr>
      <w:ind w:left="100" w:leftChars="2500"/>
    </w:pPr>
    <w:rPr>
      <w:kern w:val="1"/>
    </w:rPr>
  </w:style>
  <w:style w:type="paragraph" w:styleId="11">
    <w:name w:val="Balloon Text"/>
    <w:basedOn w:val="1"/>
    <w:qFormat/>
    <w:uiPriority w:val="0"/>
    <w:rPr>
      <w:kern w:val="1"/>
      <w:sz w:val="18"/>
      <w:szCs w:val="18"/>
    </w:rPr>
  </w:style>
  <w:style w:type="paragraph" w:styleId="12">
    <w:name w:val="footer"/>
    <w:basedOn w:val="1"/>
    <w:link w:val="43"/>
    <w:qFormat/>
    <w:uiPriority w:val="99"/>
    <w:pPr>
      <w:tabs>
        <w:tab w:val="center" w:pos="4153"/>
        <w:tab w:val="right" w:pos="8306"/>
      </w:tabs>
      <w:jc w:val="left"/>
    </w:pPr>
    <w:rPr>
      <w:kern w:val="1"/>
      <w:sz w:val="18"/>
    </w:rPr>
  </w:style>
  <w:style w:type="paragraph" w:styleId="13">
    <w:name w:val="envelope return"/>
    <w:basedOn w:val="1"/>
    <w:qFormat/>
    <w:uiPriority w:val="0"/>
    <w:pPr>
      <w:snapToGrid w:val="0"/>
    </w:pPr>
    <w:rPr>
      <w:rFonts w:ascii="Arial" w:hAnsi="Arial"/>
    </w:rPr>
  </w:style>
  <w:style w:type="paragraph" w:styleId="14">
    <w:name w:val="header"/>
    <w:basedOn w:val="1"/>
    <w:qFormat/>
    <w:uiPriority w:val="0"/>
    <w:pPr>
      <w:tabs>
        <w:tab w:val="center" w:pos="4153"/>
        <w:tab w:val="right" w:pos="8306"/>
      </w:tabs>
    </w:pPr>
    <w:rPr>
      <w:kern w:val="1"/>
      <w:sz w:val="18"/>
    </w:rPr>
  </w:style>
  <w:style w:type="paragraph" w:styleId="15">
    <w:name w:val="toc 1"/>
    <w:basedOn w:val="1"/>
    <w:next w:val="1"/>
    <w:qFormat/>
    <w:uiPriority w:val="39"/>
  </w:style>
  <w:style w:type="paragraph" w:styleId="16">
    <w:name w:val="toc 2"/>
    <w:basedOn w:val="1"/>
    <w:next w:val="1"/>
    <w:qFormat/>
    <w:uiPriority w:val="39"/>
    <w:pPr>
      <w:ind w:left="420" w:leftChars="200"/>
    </w:pPr>
  </w:style>
  <w:style w:type="paragraph" w:styleId="17">
    <w:name w:val="Body Text 2"/>
    <w:basedOn w:val="1"/>
    <w:next w:val="7"/>
    <w:qFormat/>
    <w:uiPriority w:val="0"/>
    <w:pPr>
      <w:jc w:val="center"/>
    </w:pPr>
    <w:rPr>
      <w:rFonts w:ascii="宋体" w:hAnsi="宋体"/>
      <w:kern w:val="0"/>
      <w:sz w:val="20"/>
      <w:szCs w:val="20"/>
    </w:rPr>
  </w:style>
  <w:style w:type="paragraph" w:styleId="18">
    <w:name w:val="Message Header"/>
    <w:basedOn w:val="1"/>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9">
    <w:name w:val="Normal (Web)"/>
    <w:basedOn w:val="1"/>
    <w:qFormat/>
    <w:uiPriority w:val="0"/>
    <w:pPr>
      <w:widowControl/>
      <w:spacing w:before="100" w:beforeAutospacing="1" w:after="100" w:afterAutospacing="1"/>
      <w:jc w:val="left"/>
    </w:pPr>
    <w:rPr>
      <w:rFonts w:ascii="宋体" w:hAnsi="宋体" w:cs="宋体"/>
      <w:sz w:val="24"/>
    </w:rPr>
  </w:style>
  <w:style w:type="paragraph" w:styleId="20">
    <w:name w:val="Title"/>
    <w:basedOn w:val="1"/>
    <w:qFormat/>
    <w:uiPriority w:val="0"/>
    <w:pPr>
      <w:spacing w:before="240" w:beforeLines="0" w:after="60" w:afterLines="0"/>
      <w:jc w:val="center"/>
      <w:outlineLvl w:val="0"/>
    </w:pPr>
    <w:rPr>
      <w:rFonts w:ascii="Arial" w:hAnsi="Arial" w:eastAsia="宋体" w:cs="Arial"/>
      <w:b/>
      <w:bCs/>
      <w:sz w:val="32"/>
      <w:szCs w:val="32"/>
    </w:rPr>
  </w:style>
  <w:style w:type="paragraph" w:styleId="21">
    <w:name w:val="annotation subject"/>
    <w:basedOn w:val="6"/>
    <w:next w:val="6"/>
    <w:qFormat/>
    <w:uiPriority w:val="0"/>
    <w:rPr>
      <w:b/>
    </w:rPr>
  </w:style>
  <w:style w:type="paragraph" w:styleId="22">
    <w:name w:val="Body Text First Indent"/>
    <w:basedOn w:val="7"/>
    <w:next w:val="23"/>
    <w:qFormat/>
    <w:uiPriority w:val="0"/>
    <w:pPr>
      <w:autoSpaceDE w:val="0"/>
      <w:autoSpaceDN w:val="0"/>
      <w:adjustRightInd w:val="0"/>
      <w:ind w:firstLine="420" w:firstLineChars="100"/>
      <w:jc w:val="left"/>
      <w:textAlignment w:val="baseline"/>
    </w:pPr>
    <w:rPr>
      <w:rFonts w:ascii="宋体" w:hAnsi="Times New Roman" w:eastAsia="宋体" w:cs="Times New Roman"/>
      <w:kern w:val="0"/>
      <w:sz w:val="34"/>
      <w:szCs w:val="20"/>
    </w:rPr>
  </w:style>
  <w:style w:type="paragraph" w:styleId="23">
    <w:name w:val="Body Text First Indent 2"/>
    <w:basedOn w:val="8"/>
    <w:next w:val="1"/>
    <w:qFormat/>
    <w:uiPriority w:val="0"/>
    <w:pPr>
      <w:spacing w:after="120" w:afterLines="0"/>
      <w:ind w:left="420" w:leftChars="200" w:firstLine="420"/>
    </w:pPr>
  </w:style>
  <w:style w:type="character" w:styleId="26">
    <w:name w:val="Strong"/>
    <w:qFormat/>
    <w:uiPriority w:val="0"/>
    <w:rPr>
      <w:kern w:val="1"/>
    </w:rPr>
  </w:style>
  <w:style w:type="character" w:styleId="27">
    <w:name w:val="page number"/>
    <w:basedOn w:val="25"/>
    <w:qFormat/>
    <w:uiPriority w:val="0"/>
  </w:style>
  <w:style w:type="character" w:styleId="28">
    <w:name w:val="FollowedHyperlink"/>
    <w:qFormat/>
    <w:uiPriority w:val="0"/>
    <w:rPr>
      <w:color w:val="000000"/>
      <w:kern w:val="1"/>
      <w:u w:val="none"/>
    </w:rPr>
  </w:style>
  <w:style w:type="character" w:styleId="29">
    <w:name w:val="Emphasis"/>
    <w:qFormat/>
    <w:uiPriority w:val="0"/>
    <w:rPr>
      <w:kern w:val="1"/>
    </w:rPr>
  </w:style>
  <w:style w:type="character" w:styleId="30">
    <w:name w:val="HTML Definition"/>
    <w:qFormat/>
    <w:uiPriority w:val="0"/>
    <w:rPr>
      <w:kern w:val="1"/>
    </w:rPr>
  </w:style>
  <w:style w:type="character" w:styleId="31">
    <w:name w:val="HTML Typewriter"/>
    <w:qFormat/>
    <w:uiPriority w:val="0"/>
    <w:rPr>
      <w:rFonts w:hint="default" w:ascii="monospace" w:hAnsi="monospace" w:eastAsia="monospace" w:cs="monospace"/>
      <w:kern w:val="1"/>
      <w:sz w:val="20"/>
    </w:rPr>
  </w:style>
  <w:style w:type="character" w:styleId="32">
    <w:name w:val="HTML Acronym"/>
    <w:basedOn w:val="25"/>
    <w:qFormat/>
    <w:uiPriority w:val="0"/>
  </w:style>
  <w:style w:type="character" w:styleId="33">
    <w:name w:val="HTML Variable"/>
    <w:qFormat/>
    <w:uiPriority w:val="0"/>
    <w:rPr>
      <w:kern w:val="1"/>
    </w:rPr>
  </w:style>
  <w:style w:type="character" w:styleId="34">
    <w:name w:val="Hyperlink"/>
    <w:qFormat/>
    <w:uiPriority w:val="99"/>
    <w:rPr>
      <w:color w:val="000000"/>
      <w:kern w:val="1"/>
      <w:u w:val="none"/>
    </w:rPr>
  </w:style>
  <w:style w:type="character" w:styleId="35">
    <w:name w:val="HTML Code"/>
    <w:qFormat/>
    <w:uiPriority w:val="0"/>
    <w:rPr>
      <w:rFonts w:ascii="monospace" w:hAnsi="monospace" w:eastAsia="monospace" w:cs="monospace"/>
      <w:kern w:val="1"/>
      <w:sz w:val="20"/>
    </w:rPr>
  </w:style>
  <w:style w:type="character" w:styleId="36">
    <w:name w:val="annotation reference"/>
    <w:qFormat/>
    <w:uiPriority w:val="0"/>
    <w:rPr>
      <w:kern w:val="1"/>
      <w:sz w:val="21"/>
      <w:szCs w:val="21"/>
    </w:rPr>
  </w:style>
  <w:style w:type="character" w:styleId="37">
    <w:name w:val="HTML Cite"/>
    <w:qFormat/>
    <w:uiPriority w:val="0"/>
    <w:rPr>
      <w:kern w:val="1"/>
    </w:rPr>
  </w:style>
  <w:style w:type="character" w:styleId="38">
    <w:name w:val="HTML Keyboard"/>
    <w:qFormat/>
    <w:uiPriority w:val="0"/>
    <w:rPr>
      <w:rFonts w:hint="default" w:ascii="monospace" w:hAnsi="monospace" w:eastAsia="monospace" w:cs="monospace"/>
      <w:kern w:val="1"/>
      <w:sz w:val="20"/>
    </w:rPr>
  </w:style>
  <w:style w:type="character" w:styleId="39">
    <w:name w:val="HTML Sample"/>
    <w:qFormat/>
    <w:uiPriority w:val="0"/>
    <w:rPr>
      <w:rFonts w:hint="default" w:ascii="monospace" w:hAnsi="monospace" w:eastAsia="monospace" w:cs="monospace"/>
      <w:kern w:val="1"/>
    </w:rPr>
  </w:style>
  <w:style w:type="character" w:customStyle="1" w:styleId="40">
    <w:name w:val="标题 1 Char"/>
    <w:link w:val="2"/>
    <w:qFormat/>
    <w:uiPriority w:val="0"/>
    <w:rPr>
      <w:rFonts w:eastAsia="仿宋_GB2312"/>
      <w:b/>
      <w:bCs/>
      <w:color w:val="000000"/>
      <w:kern w:val="44"/>
      <w:sz w:val="36"/>
      <w:szCs w:val="24"/>
    </w:rPr>
  </w:style>
  <w:style w:type="character" w:customStyle="1" w:styleId="41">
    <w:name w:val="文档结构图 Char"/>
    <w:link w:val="5"/>
    <w:qFormat/>
    <w:uiPriority w:val="0"/>
    <w:rPr>
      <w:rFonts w:ascii="宋体"/>
      <w:color w:val="000000"/>
      <w:kern w:val="1"/>
      <w:sz w:val="18"/>
      <w:szCs w:val="18"/>
    </w:rPr>
  </w:style>
  <w:style w:type="character" w:customStyle="1" w:styleId="42">
    <w:name w:val="日期 Char"/>
    <w:link w:val="10"/>
    <w:qFormat/>
    <w:uiPriority w:val="0"/>
    <w:rPr>
      <w:rFonts w:eastAsia="仿宋_GB2312"/>
      <w:color w:val="000000"/>
      <w:kern w:val="1"/>
      <w:sz w:val="32"/>
      <w:szCs w:val="24"/>
    </w:rPr>
  </w:style>
  <w:style w:type="character" w:customStyle="1" w:styleId="43">
    <w:name w:val="页脚 Char"/>
    <w:link w:val="12"/>
    <w:qFormat/>
    <w:uiPriority w:val="99"/>
    <w:rPr>
      <w:rFonts w:eastAsia="仿宋_GB2312"/>
      <w:color w:val="000000"/>
      <w:kern w:val="1"/>
      <w:sz w:val="18"/>
      <w:szCs w:val="24"/>
    </w:rPr>
  </w:style>
  <w:style w:type="paragraph" w:customStyle="1" w:styleId="44">
    <w:name w:val="无间隔1"/>
    <w:basedOn w:val="1"/>
    <w:qFormat/>
    <w:uiPriority w:val="0"/>
    <w:pPr>
      <w:spacing w:line="400" w:lineRule="exact"/>
    </w:pPr>
    <w:rPr>
      <w:rFonts w:ascii="Book Antiqua" w:hAnsi="Book Antiqua" w:eastAsia="宋体"/>
      <w:color w:val="auto"/>
      <w:kern w:val="2"/>
      <w:sz w:val="24"/>
    </w:rPr>
  </w:style>
  <w:style w:type="character" w:customStyle="1" w:styleId="45">
    <w:name w:val="font21"/>
    <w:basedOn w:val="25"/>
    <w:qFormat/>
    <w:uiPriority w:val="0"/>
    <w:rPr>
      <w:rFonts w:hint="eastAsia" w:ascii="宋体" w:hAnsi="宋体" w:eastAsia="宋体" w:cs="宋体"/>
      <w:color w:val="000000"/>
      <w:sz w:val="21"/>
      <w:szCs w:val="21"/>
      <w:u w:val="none"/>
    </w:rPr>
  </w:style>
  <w:style w:type="character" w:customStyle="1" w:styleId="46">
    <w:name w:val="批注文字 Char Char"/>
    <w:qFormat/>
    <w:uiPriority w:val="0"/>
    <w:rPr>
      <w:rFonts w:eastAsia="仿宋_GB2312"/>
      <w:kern w:val="1"/>
      <w:sz w:val="32"/>
      <w:szCs w:val="24"/>
    </w:rPr>
  </w:style>
  <w:style w:type="character" w:customStyle="1" w:styleId="47">
    <w:name w:val="font31"/>
    <w:basedOn w:val="25"/>
    <w:qFormat/>
    <w:uiPriority w:val="0"/>
    <w:rPr>
      <w:rFonts w:hint="default" w:ascii="Segoe UI" w:hAnsi="Segoe UI" w:eastAsia="Segoe UI" w:cs="Segoe UI"/>
      <w:color w:val="000000"/>
      <w:sz w:val="21"/>
      <w:szCs w:val="21"/>
      <w:u w:val="none"/>
    </w:rPr>
  </w:style>
  <w:style w:type="character" w:customStyle="1" w:styleId="48">
    <w:name w:val="标题 2 Char Char"/>
    <w:qFormat/>
    <w:uiPriority w:val="0"/>
    <w:rPr>
      <w:rFonts w:ascii="Arial" w:hAnsi="Arial" w:eastAsia="黑体"/>
      <w:b/>
      <w:kern w:val="1"/>
      <w:szCs w:val="32"/>
    </w:rPr>
  </w:style>
  <w:style w:type="character" w:customStyle="1" w:styleId="49">
    <w:name w:val="批注主题 Char Char"/>
    <w:qFormat/>
    <w:uiPriority w:val="0"/>
    <w:rPr>
      <w:rFonts w:eastAsia="仿宋_GB2312"/>
      <w:b/>
      <w:kern w:val="1"/>
      <w:sz w:val="32"/>
      <w:szCs w:val="24"/>
    </w:rPr>
  </w:style>
  <w:style w:type="character" w:customStyle="1" w:styleId="50">
    <w:name w:val="font41"/>
    <w:qFormat/>
    <w:uiPriority w:val="0"/>
    <w:rPr>
      <w:rFonts w:ascii="宋体" w:hAnsi="宋体" w:eastAsia="宋体" w:cs="宋体"/>
      <w:b/>
      <w:color w:val="000000"/>
      <w:kern w:val="1"/>
      <w:sz w:val="21"/>
      <w:szCs w:val="21"/>
      <w:u w:val="none"/>
    </w:rPr>
  </w:style>
  <w:style w:type="character" w:customStyle="1" w:styleId="51">
    <w:name w:val="批注框文本 Char Char"/>
    <w:qFormat/>
    <w:uiPriority w:val="0"/>
    <w:rPr>
      <w:rFonts w:eastAsia="仿宋_GB2312"/>
      <w:kern w:val="1"/>
      <w:sz w:val="18"/>
      <w:szCs w:val="18"/>
    </w:rPr>
  </w:style>
  <w:style w:type="paragraph" w:styleId="52">
    <w:name w:val="List Paragraph"/>
    <w:basedOn w:val="1"/>
    <w:qFormat/>
    <w:uiPriority w:val="34"/>
    <w:pPr>
      <w:ind w:firstLine="420" w:firstLineChars="200"/>
    </w:pPr>
  </w:style>
  <w:style w:type="paragraph" w:customStyle="1" w:styleId="53">
    <w:name w:val="List Paragraph11"/>
    <w:basedOn w:val="1"/>
    <w:qFormat/>
    <w:uiPriority w:val="0"/>
    <w:pPr>
      <w:ind w:firstLine="420" w:firstLineChars="200"/>
    </w:pPr>
  </w:style>
  <w:style w:type="paragraph" w:customStyle="1" w:styleId="54">
    <w:name w:val="缺省文本"/>
    <w:basedOn w:val="1"/>
    <w:qFormat/>
    <w:uiPriority w:val="0"/>
    <w:pPr>
      <w:autoSpaceDE w:val="0"/>
      <w:autoSpaceDN w:val="0"/>
      <w:adjustRightInd w:val="0"/>
      <w:jc w:val="left"/>
    </w:pPr>
    <w:rPr>
      <w:kern w:val="0"/>
      <w:sz w:val="24"/>
    </w:rPr>
  </w:style>
  <w:style w:type="paragraph" w:customStyle="1" w:styleId="55">
    <w:name w:val="List Paragraph1"/>
    <w:basedOn w:val="1"/>
    <w:qFormat/>
    <w:uiPriority w:val="0"/>
    <w:pPr>
      <w:ind w:firstLine="420" w:firstLineChars="200"/>
    </w:pPr>
    <w:rPr>
      <w:rFonts w:ascii="Calibri" w:hAnsi="Calibri" w:eastAsia="宋体"/>
      <w:color w:val="auto"/>
      <w:kern w:val="2"/>
      <w:sz w:val="21"/>
      <w:szCs w:val="22"/>
    </w:rPr>
  </w:style>
  <w:style w:type="paragraph" w:styleId="56">
    <w:name w:val="No Spacing"/>
    <w:qFormat/>
    <w:uiPriority w:val="1"/>
    <w:rPr>
      <w:rFonts w:ascii="Times New Roman" w:hAnsi="Times New Roman" w:eastAsia="宋体" w:cs="Times New Roman"/>
      <w:lang w:val="en-US" w:eastAsia="zh-CN" w:bidi="ar-SA"/>
    </w:rPr>
  </w:style>
  <w:style w:type="paragraph" w:customStyle="1" w:styleId="57">
    <w:name w:val="默认段落字体 Para Char Char Char Char Char Char Char Char Char Char"/>
    <w:basedOn w:val="1"/>
    <w:qFormat/>
    <w:uiPriority w:val="0"/>
    <w:pPr>
      <w:tabs>
        <w:tab w:val="right" w:pos="-2120"/>
      </w:tabs>
    </w:pPr>
    <w:rPr>
      <w:kern w:val="1"/>
    </w:rPr>
  </w:style>
  <w:style w:type="paragraph" w:customStyle="1" w:styleId="58">
    <w:name w:val="style2"/>
    <w:basedOn w:val="1"/>
    <w:qFormat/>
    <w:uiPriority w:val="0"/>
    <w:pPr>
      <w:widowControl/>
      <w:spacing w:before="100" w:beforeAutospacing="1" w:after="100" w:afterAutospacing="1"/>
      <w:jc w:val="left"/>
    </w:pPr>
    <w:rPr>
      <w:rFonts w:ascii="宋体" w:hAnsi="宋体" w:eastAsia="宋体" w:cs="宋体"/>
      <w:sz w:val="24"/>
    </w:rPr>
  </w:style>
  <w:style w:type="paragraph" w:customStyle="1" w:styleId="59">
    <w:name w:val="ZB8"/>
    <w:basedOn w:val="60"/>
    <w:qFormat/>
    <w:uiPriority w:val="0"/>
    <w:pPr>
      <w:spacing w:line="340" w:lineRule="atLeast"/>
      <w:ind w:firstLine="0"/>
    </w:pPr>
    <w:rPr>
      <w:sz w:val="21"/>
    </w:rPr>
  </w:style>
  <w:style w:type="paragraph" w:customStyle="1" w:styleId="60">
    <w:name w:val="ZB5"/>
    <w:basedOn w:val="1"/>
    <w:qFormat/>
    <w:uiPriority w:val="0"/>
    <w:pPr>
      <w:spacing w:line="400" w:lineRule="exact"/>
      <w:ind w:firstLine="200"/>
    </w:pPr>
    <w:rPr>
      <w:rFonts w:ascii="Consolas" w:hAnsi="Consolas" w:eastAsia="宋体" w:cs="Microsoft Sans Serif"/>
      <w:sz w:val="22"/>
    </w:rPr>
  </w:style>
  <w:style w:type="paragraph" w:customStyle="1" w:styleId="61">
    <w:name w:val="Default"/>
    <w:qFormat/>
    <w:uiPriority w:val="0"/>
    <w:pPr>
      <w:widowControl w:val="0"/>
    </w:pPr>
    <w:rPr>
      <w:rFonts w:ascii="宋体" w:hAnsi="宋体" w:eastAsia="宋体" w:cs="宋体"/>
      <w:color w:val="000000"/>
      <w:lang w:val="en-US" w:eastAsia="zh-CN" w:bidi="ar-SA"/>
    </w:rPr>
  </w:style>
  <w:style w:type="paragraph" w:customStyle="1" w:styleId="62">
    <w:name w:val="p0"/>
    <w:basedOn w:val="1"/>
    <w:qFormat/>
    <w:uiPriority w:val="0"/>
    <w:pPr>
      <w:widowControl/>
    </w:pPr>
    <w:rPr>
      <w:szCs w:val="21"/>
    </w:rPr>
  </w:style>
  <w:style w:type="paragraph" w:customStyle="1" w:styleId="63">
    <w:name w:val="_Style 62"/>
    <w:basedOn w:val="2"/>
    <w:next w:val="1"/>
    <w:qFormat/>
    <w:uiPriority w:val="39"/>
    <w:pPr>
      <w:keepNext/>
      <w:keepLines/>
      <w:widowControl/>
      <w:spacing w:before="240" w:beforeAutospacing="0" w:after="0" w:afterAutospacing="0" w:line="259" w:lineRule="auto"/>
      <w:jc w:val="left"/>
      <w:outlineLvl w:val="9"/>
    </w:pPr>
    <w:rPr>
      <w:rFonts w:ascii="Calibri Light" w:hAnsi="Calibri Light" w:eastAsia="宋体" w:cs="Times New Roman"/>
      <w:b w:val="0"/>
      <w:bCs w:val="0"/>
      <w:color w:val="2E74B5"/>
      <w:kern w:val="0"/>
      <w:sz w:val="32"/>
      <w:szCs w:val="32"/>
    </w:rPr>
  </w:style>
  <w:style w:type="paragraph" w:customStyle="1" w:styleId="64">
    <w:name w:val="No Spacing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WPSOffice手动目录 1"/>
    <w:qFormat/>
    <w:uiPriority w:val="0"/>
    <w:rPr>
      <w:rFonts w:ascii="Times New Roman" w:hAnsi="Times New Roman" w:eastAsia="宋体" w:cs="Times New Roman"/>
      <w:lang w:val="en-US" w:eastAsia="zh-CN" w:bidi="ar-SA"/>
    </w:rPr>
  </w:style>
  <w:style w:type="table" w:customStyle="1" w:styleId="66">
    <w:name w:val="Table Normal"/>
    <w:unhideWhenUsed/>
    <w:qFormat/>
    <w:uiPriority w:val="0"/>
    <w:tblPr>
      <w:tblCellMar>
        <w:top w:w="0" w:type="dxa"/>
        <w:left w:w="0" w:type="dxa"/>
        <w:bottom w:w="0" w:type="dxa"/>
        <w:right w:w="0" w:type="dxa"/>
      </w:tblCellMar>
    </w:tblPr>
  </w:style>
  <w:style w:type="paragraph" w:customStyle="1" w:styleId="67">
    <w:name w:val="Table Text"/>
    <w:basedOn w:val="1"/>
    <w:semiHidden/>
    <w:qFormat/>
    <w:uiPriority w:val="0"/>
    <w:rPr>
      <w:rFonts w:ascii="仿宋" w:hAnsi="仿宋" w:eastAsia="仿宋" w:cs="仿宋"/>
      <w:sz w:val="24"/>
      <w:szCs w:val="24"/>
      <w:lang w:val="en-US" w:eastAsia="en-US" w:bidi="ar-SA"/>
    </w:rPr>
  </w:style>
  <w:style w:type="paragraph" w:customStyle="1" w:styleId="68">
    <w:name w:val="标题 #3"/>
    <w:basedOn w:val="1"/>
    <w:qFormat/>
    <w:uiPriority w:val="0"/>
    <w:pPr>
      <w:widowControl w:val="0"/>
      <w:shd w:val="clear" w:color="auto" w:fill="FFFFFF"/>
      <w:spacing w:after="160"/>
      <w:outlineLvl w:val="2"/>
    </w:pPr>
    <w:rPr>
      <w:rFonts w:ascii="MingLiU" w:hAnsi="MingLiU" w:eastAsia="MingLiU" w:cs="MingLiU"/>
      <w:b/>
      <w:bCs/>
      <w:lang w:val="zh-CN" w:bidi="zh-CN"/>
    </w:rPr>
  </w:style>
  <w:style w:type="paragraph" w:customStyle="1" w:styleId="69">
    <w:name w:val="正文文本1"/>
    <w:basedOn w:val="1"/>
    <w:qFormat/>
    <w:uiPriority w:val="0"/>
    <w:pPr>
      <w:widowControl w:val="0"/>
      <w:shd w:val="clear" w:color="auto" w:fill="FFFFFF"/>
      <w:spacing w:line="466" w:lineRule="auto"/>
      <w:ind w:firstLine="400"/>
    </w:pPr>
    <w:rPr>
      <w:rFonts w:ascii="MingLiU" w:hAnsi="MingLiU" w:eastAsia="MingLiU" w:cs="MingLiU"/>
      <w:sz w:val="20"/>
      <w:szCs w:val="20"/>
      <w:lang w:val="zh-CN" w:bidi="zh-CN"/>
    </w:rPr>
  </w:style>
  <w:style w:type="character" w:customStyle="1" w:styleId="70">
    <w:name w:val="hover"/>
    <w:basedOn w:val="25"/>
    <w:qFormat/>
    <w:uiPriority w:val="0"/>
  </w:style>
  <w:style w:type="character" w:customStyle="1" w:styleId="71">
    <w:name w:val="hover1"/>
    <w:basedOn w:val="25"/>
    <w:qFormat/>
    <w:uiPriority w:val="0"/>
    <w:rPr>
      <w:color w:val="2590EB"/>
    </w:rPr>
  </w:style>
  <w:style w:type="character" w:customStyle="1" w:styleId="72">
    <w:name w:val="hover2"/>
    <w:basedOn w:val="25"/>
    <w:qFormat/>
    <w:uiPriority w:val="0"/>
    <w:rPr>
      <w:color w:val="2590EB"/>
      <w:shd w:val="clear" w:fill="E9F4FD"/>
    </w:rPr>
  </w:style>
  <w:style w:type="character" w:customStyle="1" w:styleId="73">
    <w:name w:val="hover3"/>
    <w:basedOn w:val="25"/>
    <w:qFormat/>
    <w:uiPriority w:val="0"/>
    <w:rPr>
      <w:color w:val="2590EB"/>
    </w:rPr>
  </w:style>
  <w:style w:type="character" w:customStyle="1" w:styleId="74">
    <w:name w:val="fontstyle01"/>
    <w:qFormat/>
    <w:uiPriority w:val="0"/>
    <w:rPr>
      <w:rFonts w:hint="eastAsia" w:ascii="宋体" w:hAnsi="宋体" w:eastAsia="宋体"/>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9061</Words>
  <Characters>9364</Characters>
  <Lines>86</Lines>
  <Paragraphs>24</Paragraphs>
  <TotalTime>9</TotalTime>
  <ScaleCrop>false</ScaleCrop>
  <LinksUpToDate>false</LinksUpToDate>
  <CharactersWithSpaces>10606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2016-06-27T08:07:00Z</dcterms:created>
  <dc:creator>Administrator</dc:creator>
  <cp:lastModifiedBy>橘子</cp:lastModifiedBy>
  <cp:lastPrinted>2025-05-09T01:34:42Z</cp:lastPrinted>
  <dcterms:modified xsi:type="dcterms:W3CDTF">2025-05-09T01:34:53Z</dcterms:modified>
  <dc:title>目     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886E5DA20458481AB3BF53D099A69EB3_13</vt:lpwstr>
  </property>
  <property fmtid="{D5CDD505-2E9C-101B-9397-08002B2CF9AE}" pid="4" name="KSOTemplateDocerSaveRecord">
    <vt:lpwstr>eyJoZGlkIjoiYThhZjNhOTQwZTg1NWY1NWQyMjdjNTQzOGRjNzUyYTEiLCJ1c2VySWQiOiIzNzI1NjI1NjQifQ==</vt:lpwstr>
  </property>
</Properties>
</file>