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AE191">
      <w:pPr>
        <w:spacing w:before="312" w:beforeLines="100" w:line="360" w:lineRule="auto"/>
        <w:jc w:val="center"/>
        <w:outlineLvl w:val="0"/>
        <w:rPr>
          <w:rFonts w:hint="eastAsia" w:ascii="宋体" w:hAnsi="宋体" w:eastAsia="宋体" w:cs="宋体"/>
          <w:b/>
          <w:bCs/>
          <w:color w:val="000000" w:themeColor="text1"/>
          <w:sz w:val="52"/>
          <w:szCs w:val="48"/>
          <w:highlight w:val="none"/>
          <w:lang w:bidi="ar"/>
          <w14:textFill>
            <w14:solidFill>
              <w14:schemeClr w14:val="tx1"/>
            </w14:solidFill>
          </w14:textFill>
        </w:rPr>
      </w:pPr>
      <w:bookmarkStart w:id="0" w:name="_Toc12347"/>
      <w:bookmarkStart w:id="1" w:name="_Toc15236"/>
      <w:r>
        <w:rPr>
          <w:rFonts w:hint="eastAsia" w:ascii="宋体" w:hAnsi="宋体" w:eastAsia="宋体" w:cs="宋体"/>
          <w:b/>
          <w:bCs/>
          <w:color w:val="000000" w:themeColor="text1"/>
          <w:sz w:val="52"/>
          <w:szCs w:val="48"/>
          <w:highlight w:val="none"/>
          <w:lang w:eastAsia="zh-CN" w:bidi="ar"/>
          <w14:textFill>
            <w14:solidFill>
              <w14:schemeClr w14:val="tx1"/>
            </w14:solidFill>
          </w14:textFill>
        </w:rPr>
        <w:t>渑池县南村乡人民政府南</w:t>
      </w:r>
      <w:bookmarkStart w:id="250" w:name="_GoBack"/>
      <w:bookmarkEnd w:id="250"/>
      <w:r>
        <w:rPr>
          <w:rFonts w:hint="eastAsia" w:ascii="宋体" w:hAnsi="宋体" w:eastAsia="宋体" w:cs="宋体"/>
          <w:b/>
          <w:bCs/>
          <w:color w:val="000000" w:themeColor="text1"/>
          <w:sz w:val="52"/>
          <w:szCs w:val="48"/>
          <w:highlight w:val="none"/>
          <w:lang w:eastAsia="zh-CN" w:bidi="ar"/>
          <w14:textFill>
            <w14:solidFill>
              <w14:schemeClr w14:val="tx1"/>
            </w14:solidFill>
          </w14:textFill>
        </w:rPr>
        <w:t>村乡北仁村村集体经济发展农机服务项目</w:t>
      </w:r>
    </w:p>
    <w:p w14:paraId="60E2E165">
      <w:pPr>
        <w:spacing w:before="312" w:beforeLines="100" w:line="360" w:lineRule="auto"/>
        <w:jc w:val="center"/>
        <w:outlineLvl w:val="0"/>
        <w:rPr>
          <w:rFonts w:hint="eastAsia" w:ascii="宋体" w:hAnsi="宋体" w:eastAsia="宋体" w:cs="宋体"/>
          <w:b/>
          <w:bCs/>
          <w:color w:val="000000" w:themeColor="text1"/>
          <w:sz w:val="56"/>
          <w:szCs w:val="52"/>
          <w:highlight w:val="none"/>
          <w:lang w:bidi="ar"/>
          <w14:textFill>
            <w14:solidFill>
              <w14:schemeClr w14:val="tx1"/>
            </w14:solidFill>
          </w14:textFill>
        </w:rPr>
      </w:pPr>
    </w:p>
    <w:p w14:paraId="04268250">
      <w:pPr>
        <w:spacing w:before="312" w:beforeLines="100" w:line="360" w:lineRule="auto"/>
        <w:jc w:val="center"/>
        <w:outlineLvl w:val="0"/>
        <w:rPr>
          <w:rFonts w:hint="eastAsia" w:ascii="宋体" w:hAnsi="宋体" w:eastAsia="宋体" w:cs="宋体"/>
          <w:color w:val="auto"/>
          <w:highlight w:val="none"/>
        </w:rPr>
      </w:pPr>
      <w:r>
        <w:rPr>
          <w:rFonts w:hint="eastAsia" w:ascii="宋体" w:hAnsi="宋体" w:eastAsia="宋体" w:cs="宋体"/>
          <w:b/>
          <w:bCs/>
          <w:color w:val="000000" w:themeColor="text1"/>
          <w:sz w:val="56"/>
          <w:szCs w:val="52"/>
          <w:highlight w:val="none"/>
          <w:lang w:bidi="ar"/>
          <w14:textFill>
            <w14:solidFill>
              <w14:schemeClr w14:val="tx1"/>
            </w14:solidFill>
          </w14:textFill>
        </w:rPr>
        <w:t>竞争性</w:t>
      </w:r>
      <w:r>
        <w:rPr>
          <w:rFonts w:hint="eastAsia" w:ascii="宋体" w:hAnsi="宋体" w:eastAsia="宋体" w:cs="宋体"/>
          <w:b/>
          <w:bCs/>
          <w:color w:val="auto"/>
          <w:sz w:val="56"/>
          <w:szCs w:val="52"/>
          <w:highlight w:val="none"/>
          <w:lang w:bidi="ar"/>
        </w:rPr>
        <w:t>磋商文件</w:t>
      </w:r>
      <w:bookmarkEnd w:id="0"/>
      <w:bookmarkEnd w:id="1"/>
    </w:p>
    <w:p w14:paraId="7E7BACFF">
      <w:pPr>
        <w:spacing w:line="360" w:lineRule="auto"/>
        <w:jc w:val="center"/>
        <w:outlineLvl w:val="0"/>
        <w:rPr>
          <w:rFonts w:hint="eastAsia" w:ascii="宋体" w:hAnsi="宋体" w:eastAsia="宋体" w:cs="宋体"/>
          <w:b/>
          <w:color w:val="auto"/>
          <w:sz w:val="24"/>
          <w:szCs w:val="28"/>
          <w:highlight w:val="none"/>
        </w:rPr>
      </w:pPr>
    </w:p>
    <w:p w14:paraId="2A2D1CED">
      <w:pPr>
        <w:spacing w:line="360" w:lineRule="auto"/>
        <w:jc w:val="center"/>
        <w:outlineLvl w:val="0"/>
        <w:rPr>
          <w:rFonts w:hint="eastAsia" w:ascii="宋体" w:hAnsi="宋体" w:eastAsia="宋体" w:cs="宋体"/>
          <w:b/>
          <w:color w:val="auto"/>
          <w:sz w:val="24"/>
          <w:szCs w:val="28"/>
          <w:highlight w:val="none"/>
        </w:rPr>
      </w:pPr>
      <w:bookmarkStart w:id="2" w:name="_Toc12587"/>
      <w:bookmarkStart w:id="3" w:name="_Toc12438"/>
      <w:r>
        <w:rPr>
          <w:rFonts w:hint="eastAsia" w:ascii="宋体" w:hAnsi="宋体" w:eastAsia="宋体" w:cs="宋体"/>
          <w:b/>
          <w:color w:val="auto"/>
          <w:sz w:val="24"/>
          <w:szCs w:val="28"/>
          <w:highlight w:val="none"/>
        </w:rPr>
        <w:t>项目编号：</w:t>
      </w:r>
      <w:bookmarkEnd w:id="2"/>
      <w:bookmarkEnd w:id="3"/>
      <w:r>
        <w:rPr>
          <w:rFonts w:hint="eastAsia" w:ascii="宋体" w:hAnsi="宋体" w:eastAsia="宋体" w:cs="宋体"/>
          <w:b/>
          <w:color w:val="auto"/>
          <w:sz w:val="24"/>
          <w:szCs w:val="28"/>
          <w:highlight w:val="none"/>
          <w:lang w:val="en-US" w:eastAsia="zh-CN"/>
        </w:rPr>
        <w:t>MCGZ[2025]226-ZC174</w:t>
      </w:r>
    </w:p>
    <w:p w14:paraId="3AB1886C">
      <w:pPr>
        <w:spacing w:line="360" w:lineRule="auto"/>
        <w:jc w:val="center"/>
        <w:outlineLvl w:val="0"/>
        <w:rPr>
          <w:rFonts w:hint="eastAsia" w:ascii="宋体" w:hAnsi="宋体" w:eastAsia="宋体" w:cs="宋体"/>
          <w:b/>
          <w:color w:val="auto"/>
          <w:sz w:val="24"/>
          <w:szCs w:val="28"/>
          <w:highlight w:val="none"/>
          <w:lang w:val="en-US" w:eastAsia="zh-CN"/>
        </w:rPr>
      </w:pPr>
      <w:r>
        <w:rPr>
          <w:rFonts w:hint="eastAsia" w:ascii="宋体" w:hAnsi="宋体" w:eastAsia="宋体" w:cs="宋体"/>
          <w:b/>
          <w:color w:val="auto"/>
          <w:sz w:val="24"/>
          <w:szCs w:val="28"/>
          <w:highlight w:val="none"/>
          <w:lang w:val="en-US" w:eastAsia="zh-CN"/>
        </w:rPr>
        <w:t xml:space="preserve">    </w:t>
      </w:r>
      <w:r>
        <w:rPr>
          <w:rFonts w:hint="eastAsia" w:ascii="宋体" w:hAnsi="宋体" w:eastAsia="宋体" w:cs="宋体"/>
          <w:b/>
          <w:color w:val="auto"/>
          <w:sz w:val="24"/>
          <w:szCs w:val="28"/>
          <w:highlight w:val="none"/>
        </w:rPr>
        <w:t xml:space="preserve"> </w:t>
      </w:r>
      <w:bookmarkStart w:id="4" w:name="_Toc22851"/>
      <w:bookmarkStart w:id="5" w:name="_Toc24387"/>
      <w:r>
        <w:rPr>
          <w:rFonts w:hint="eastAsia" w:ascii="宋体" w:hAnsi="宋体" w:eastAsia="宋体" w:cs="宋体"/>
          <w:b/>
          <w:color w:val="auto"/>
          <w:sz w:val="24"/>
          <w:szCs w:val="28"/>
          <w:highlight w:val="none"/>
          <w:lang w:val="en-US" w:eastAsia="zh-CN"/>
        </w:rPr>
        <w:t xml:space="preserve">  </w:t>
      </w:r>
      <w:bookmarkEnd w:id="4"/>
      <w:bookmarkEnd w:id="5"/>
      <w:r>
        <w:rPr>
          <w:rFonts w:hint="eastAsia" w:ascii="宋体" w:hAnsi="宋体" w:eastAsia="宋体" w:cs="宋体"/>
          <w:b/>
          <w:color w:val="auto"/>
          <w:sz w:val="24"/>
          <w:szCs w:val="28"/>
          <w:highlight w:val="none"/>
          <w:lang w:val="en-US" w:eastAsia="zh-CN"/>
        </w:rPr>
        <w:t xml:space="preserve">   </w:t>
      </w:r>
      <w:r>
        <w:rPr>
          <w:rFonts w:hint="eastAsia" w:ascii="宋体" w:hAnsi="宋体" w:eastAsia="宋体" w:cs="宋体"/>
          <w:b/>
          <w:color w:val="auto"/>
          <w:sz w:val="24"/>
          <w:szCs w:val="28"/>
          <w:highlight w:val="none"/>
          <w:lang w:eastAsia="zh-CN"/>
        </w:rPr>
        <w:t>渑池竞磋采购-2025-115</w:t>
      </w:r>
    </w:p>
    <w:p w14:paraId="460AB31A">
      <w:pPr>
        <w:jc w:val="both"/>
        <w:rPr>
          <w:rFonts w:hint="eastAsia" w:ascii="宋体" w:hAnsi="宋体" w:eastAsia="宋体" w:cs="宋体"/>
          <w:color w:val="000000" w:themeColor="text1"/>
          <w:highlight w:val="none"/>
          <w14:textFill>
            <w14:solidFill>
              <w14:schemeClr w14:val="tx1"/>
            </w14:solidFill>
          </w14:textFill>
        </w:rPr>
      </w:pPr>
    </w:p>
    <w:p w14:paraId="20904D25">
      <w:pPr>
        <w:pStyle w:val="11"/>
        <w:rPr>
          <w:rFonts w:hint="eastAsia" w:ascii="宋体" w:hAnsi="宋体" w:eastAsia="宋体" w:cs="宋体"/>
          <w:color w:val="000000" w:themeColor="text1"/>
          <w14:textFill>
            <w14:solidFill>
              <w14:schemeClr w14:val="tx1"/>
            </w14:solidFill>
          </w14:textFill>
        </w:rPr>
      </w:pPr>
    </w:p>
    <w:p w14:paraId="6AF6D2EA">
      <w:pPr>
        <w:ind w:firstLine="435"/>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kern w:val="0"/>
          <w:sz w:val="44"/>
          <w:szCs w:val="44"/>
          <w:lang w:val="en-US" w:eastAsia="zh-CN" w:bidi="ar"/>
        </w:rPr>
        <w:drawing>
          <wp:inline distT="0" distB="0" distL="114935" distR="114935">
            <wp:extent cx="2536190" cy="2536190"/>
            <wp:effectExtent l="0" t="0" r="16510" b="16510"/>
            <wp:docPr id="280" name="图片 280" descr="C:/Users/Asus/AppData/Local/Temp/picturecompress_20220117154601/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0" descr="C:/Users/Asus/AppData/Local/Temp/picturecompress_20220117154601/output_1.jpgoutput_1"/>
                    <pic:cNvPicPr>
                      <a:picLocks noChangeAspect="1"/>
                    </pic:cNvPicPr>
                  </pic:nvPicPr>
                  <pic:blipFill>
                    <a:blip r:embed="rId12"/>
                    <a:stretch>
                      <a:fillRect/>
                    </a:stretch>
                  </pic:blipFill>
                  <pic:spPr>
                    <a:xfrm>
                      <a:off x="0" y="0"/>
                      <a:ext cx="2536190" cy="2536190"/>
                    </a:xfrm>
                    <a:prstGeom prst="rect">
                      <a:avLst/>
                    </a:prstGeom>
                  </pic:spPr>
                </pic:pic>
              </a:graphicData>
            </a:graphic>
          </wp:inline>
        </w:drawing>
      </w:r>
    </w:p>
    <w:p w14:paraId="7BD06756">
      <w:pPr>
        <w:rPr>
          <w:rFonts w:hint="eastAsia" w:ascii="宋体" w:hAnsi="宋体" w:eastAsia="宋体" w:cs="宋体"/>
          <w:b/>
          <w:color w:val="000000" w:themeColor="text1"/>
          <w:sz w:val="32"/>
          <w:highlight w:val="none"/>
          <w:lang w:bidi="ar"/>
          <w14:textFill>
            <w14:solidFill>
              <w14:schemeClr w14:val="tx1"/>
            </w14:solidFill>
          </w14:textFill>
        </w:rPr>
      </w:pPr>
    </w:p>
    <w:p w14:paraId="4F9891FD">
      <w:pPr>
        <w:ind w:firstLine="1606" w:firstLineChars="500"/>
        <w:rPr>
          <w:rFonts w:hint="eastAsia" w:ascii="宋体" w:hAnsi="宋体" w:eastAsia="宋体" w:cs="宋体"/>
          <w:b/>
          <w:color w:val="000000" w:themeColor="text1"/>
          <w:sz w:val="32"/>
          <w:highlight w:val="none"/>
          <w:lang w:eastAsia="zh-CN"/>
          <w14:textFill>
            <w14:solidFill>
              <w14:schemeClr w14:val="tx1"/>
            </w14:solidFill>
          </w14:textFill>
        </w:rPr>
      </w:pPr>
      <w:r>
        <w:rPr>
          <w:rFonts w:hint="eastAsia" w:ascii="宋体" w:hAnsi="宋体" w:eastAsia="宋体" w:cs="宋体"/>
          <w:b/>
          <w:color w:val="000000" w:themeColor="text1"/>
          <w:sz w:val="32"/>
          <w:highlight w:val="none"/>
          <w:lang w:bidi="ar"/>
          <w14:textFill>
            <w14:solidFill>
              <w14:schemeClr w14:val="tx1"/>
            </w14:solidFill>
          </w14:textFill>
        </w:rPr>
        <w:t>采 购 人：</w:t>
      </w:r>
      <w:r>
        <w:rPr>
          <w:rFonts w:hint="eastAsia" w:ascii="宋体" w:hAnsi="宋体" w:eastAsia="宋体" w:cs="宋体"/>
          <w:b/>
          <w:color w:val="000000" w:themeColor="text1"/>
          <w:sz w:val="32"/>
          <w:highlight w:val="none"/>
          <w:lang w:eastAsia="zh-CN" w:bidi="ar"/>
          <w14:textFill>
            <w14:solidFill>
              <w14:schemeClr w14:val="tx1"/>
            </w14:solidFill>
          </w14:textFill>
        </w:rPr>
        <w:t>渑池县南村乡人民政府</w:t>
      </w:r>
    </w:p>
    <w:p w14:paraId="6158142F">
      <w:pPr>
        <w:ind w:firstLine="1606" w:firstLineChars="500"/>
        <w:rPr>
          <w:rFonts w:hint="eastAsia" w:ascii="宋体" w:hAnsi="宋体" w:eastAsia="宋体" w:cs="宋体"/>
          <w:b/>
          <w:color w:val="000000" w:themeColor="text1"/>
          <w:sz w:val="32"/>
          <w:highlight w:val="none"/>
          <w:lang w:eastAsia="zh-CN"/>
          <w14:textFill>
            <w14:solidFill>
              <w14:schemeClr w14:val="tx1"/>
            </w14:solidFill>
          </w14:textFill>
        </w:rPr>
      </w:pPr>
      <w:r>
        <w:rPr>
          <w:rFonts w:hint="eastAsia" w:ascii="宋体" w:hAnsi="宋体" w:eastAsia="宋体" w:cs="宋体"/>
          <w:b/>
          <w:color w:val="000000" w:themeColor="text1"/>
          <w:sz w:val="32"/>
          <w:highlight w:val="none"/>
          <w:lang w:bidi="ar"/>
          <w14:textFill>
            <w14:solidFill>
              <w14:schemeClr w14:val="tx1"/>
            </w14:solidFill>
          </w14:textFill>
        </w:rPr>
        <w:t>代理机构：</w:t>
      </w:r>
      <w:r>
        <w:rPr>
          <w:rFonts w:hint="eastAsia" w:ascii="宋体" w:hAnsi="宋体" w:eastAsia="宋体" w:cs="宋体"/>
          <w:b/>
          <w:color w:val="000000" w:themeColor="text1"/>
          <w:sz w:val="32"/>
          <w:highlight w:val="none"/>
          <w:lang w:eastAsia="zh-CN" w:bidi="ar"/>
          <w14:textFill>
            <w14:solidFill>
              <w14:schemeClr w14:val="tx1"/>
            </w14:solidFill>
          </w14:textFill>
        </w:rPr>
        <w:t>河南良智行工程管理咨询有限公司</w:t>
      </w:r>
    </w:p>
    <w:p w14:paraId="5191BD21">
      <w:pPr>
        <w:ind w:firstLine="1606" w:firstLineChars="500"/>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lang w:bidi="ar"/>
          <w14:textFill>
            <w14:solidFill>
              <w14:schemeClr w14:val="tx1"/>
            </w14:solidFill>
          </w14:textFill>
        </w:rPr>
        <w:t>时    间：二</w:t>
      </w:r>
      <w:r>
        <w:rPr>
          <w:rFonts w:hint="eastAsia" w:ascii="宋体" w:hAnsi="宋体" w:eastAsia="宋体" w:cs="宋体"/>
          <w:b/>
          <w:color w:val="000000" w:themeColor="text1"/>
          <w:sz w:val="32"/>
          <w:highlight w:val="none"/>
          <w:lang w:eastAsia="zh-CN" w:bidi="ar"/>
          <w14:textFill>
            <w14:solidFill>
              <w14:schemeClr w14:val="tx1"/>
            </w14:solidFill>
          </w14:textFill>
        </w:rPr>
        <w:t>零</w:t>
      </w:r>
      <w:r>
        <w:rPr>
          <w:rFonts w:hint="eastAsia" w:ascii="宋体" w:hAnsi="宋体" w:eastAsia="宋体" w:cs="宋体"/>
          <w:b/>
          <w:color w:val="000000" w:themeColor="text1"/>
          <w:sz w:val="32"/>
          <w:highlight w:val="none"/>
          <w:lang w:bidi="ar"/>
          <w14:textFill>
            <w14:solidFill>
              <w14:schemeClr w14:val="tx1"/>
            </w14:solidFill>
          </w14:textFill>
        </w:rPr>
        <w:t>二</w:t>
      </w:r>
      <w:r>
        <w:rPr>
          <w:rFonts w:hint="eastAsia" w:ascii="宋体" w:hAnsi="宋体" w:eastAsia="宋体" w:cs="宋体"/>
          <w:b/>
          <w:color w:val="000000" w:themeColor="text1"/>
          <w:sz w:val="32"/>
          <w:highlight w:val="none"/>
          <w:lang w:val="en-US" w:eastAsia="zh-CN" w:bidi="ar"/>
          <w14:textFill>
            <w14:solidFill>
              <w14:schemeClr w14:val="tx1"/>
            </w14:solidFill>
          </w14:textFill>
        </w:rPr>
        <w:t>五</w:t>
      </w:r>
      <w:r>
        <w:rPr>
          <w:rFonts w:hint="eastAsia" w:ascii="宋体" w:hAnsi="宋体" w:eastAsia="宋体" w:cs="宋体"/>
          <w:b/>
          <w:color w:val="000000" w:themeColor="text1"/>
          <w:sz w:val="32"/>
          <w:highlight w:val="none"/>
          <w:lang w:bidi="ar"/>
          <w14:textFill>
            <w14:solidFill>
              <w14:schemeClr w14:val="tx1"/>
            </w14:solidFill>
          </w14:textFill>
        </w:rPr>
        <w:t>年</w:t>
      </w:r>
      <w:r>
        <w:rPr>
          <w:rFonts w:hint="eastAsia" w:ascii="宋体" w:hAnsi="宋体" w:eastAsia="宋体" w:cs="宋体"/>
          <w:b/>
          <w:color w:val="000000" w:themeColor="text1"/>
          <w:sz w:val="32"/>
          <w:highlight w:val="none"/>
          <w:lang w:val="en-US" w:eastAsia="zh-CN" w:bidi="ar"/>
          <w14:textFill>
            <w14:solidFill>
              <w14:schemeClr w14:val="tx1"/>
            </w14:solidFill>
          </w14:textFill>
        </w:rPr>
        <w:t>九</w:t>
      </w:r>
      <w:r>
        <w:rPr>
          <w:rFonts w:hint="eastAsia" w:ascii="宋体" w:hAnsi="宋体" w:eastAsia="宋体" w:cs="宋体"/>
          <w:b/>
          <w:color w:val="000000" w:themeColor="text1"/>
          <w:sz w:val="32"/>
          <w:highlight w:val="none"/>
          <w:lang w:bidi="ar"/>
          <w14:textFill>
            <w14:solidFill>
              <w14:schemeClr w14:val="tx1"/>
            </w14:solidFill>
          </w14:textFill>
        </w:rPr>
        <w:t>月</w:t>
      </w:r>
    </w:p>
    <w:p w14:paraId="391A2D81">
      <w:pPr>
        <w:spacing w:line="480" w:lineRule="auto"/>
        <w:rPr>
          <w:rFonts w:hint="eastAsia" w:ascii="宋体" w:hAnsi="宋体" w:eastAsia="宋体" w:cs="宋体"/>
          <w:color w:val="000000" w:themeColor="text1"/>
          <w:spacing w:val="60"/>
          <w:sz w:val="36"/>
          <w:szCs w:val="36"/>
          <w:highlight w:val="none"/>
          <w:lang w:bidi="ar"/>
          <w14:textFill>
            <w14:solidFill>
              <w14:schemeClr w14:val="tx1"/>
            </w14:solidFill>
          </w14:textFill>
        </w:rPr>
        <w:sectPr>
          <w:headerReference r:id="rId4" w:type="first"/>
          <w:headerReference r:id="rId3" w:type="default"/>
          <w:pgSz w:w="11906" w:h="16838"/>
          <w:pgMar w:top="1440" w:right="1800" w:bottom="1440" w:left="1800" w:header="851" w:footer="1191" w:gutter="0"/>
          <w:pgNumType w:start="0"/>
          <w:cols w:space="720" w:num="1"/>
          <w:docGrid w:type="lines" w:linePitch="312" w:charSpace="0"/>
        </w:sectPr>
      </w:pPr>
    </w:p>
    <w:p w14:paraId="108EA095">
      <w:pPr>
        <w:spacing w:line="360" w:lineRule="auto"/>
        <w:jc w:val="center"/>
        <w:rPr>
          <w:rFonts w:hint="eastAsia" w:ascii="宋体" w:hAnsi="宋体" w:eastAsia="宋体" w:cs="宋体"/>
          <w:color w:val="000000" w:themeColor="text1"/>
          <w:highlight w:val="none"/>
          <w14:textFill>
            <w14:solidFill>
              <w14:schemeClr w14:val="tx1"/>
            </w14:solidFill>
          </w14:textFill>
        </w:rPr>
      </w:pPr>
      <w:bookmarkStart w:id="6" w:name="_Toc27964760"/>
      <w:bookmarkStart w:id="7" w:name="_Toc39118413"/>
      <w:bookmarkStart w:id="8" w:name="_Toc39116049"/>
      <w:bookmarkStart w:id="9" w:name="_Toc39115111"/>
      <w:bookmarkStart w:id="10" w:name="_Toc39115684"/>
      <w:bookmarkStart w:id="11" w:name="_Toc39117063"/>
      <w:bookmarkStart w:id="12" w:name="_Toc25637"/>
      <w:bookmarkStart w:id="13" w:name="_Toc498982405"/>
      <w:bookmarkStart w:id="14" w:name="_Toc27842"/>
      <w:r>
        <w:rPr>
          <w:rFonts w:hint="eastAsia" w:ascii="宋体" w:hAnsi="宋体" w:eastAsia="宋体" w:cs="宋体"/>
          <w:b/>
          <w:bCs/>
          <w:color w:val="000000" w:themeColor="text1"/>
          <w:sz w:val="36"/>
          <w:szCs w:val="36"/>
          <w:highlight w:val="none"/>
          <w14:textFill>
            <w14:solidFill>
              <w14:schemeClr w14:val="tx1"/>
            </w14:solidFill>
          </w14:textFill>
        </w:rPr>
        <w:t>目  录</w:t>
      </w:r>
      <w:r>
        <w:rPr>
          <w:rFonts w:hint="eastAsia" w:ascii="宋体" w:hAnsi="宋体" w:eastAsia="宋体" w:cs="宋体"/>
          <w:b/>
          <w:color w:val="000000" w:themeColor="text1"/>
          <w:sz w:val="28"/>
          <w:szCs w:val="28"/>
          <w:highlight w:val="none"/>
          <w14:textFill>
            <w14:solidFill>
              <w14:schemeClr w14:val="tx1"/>
            </w14:solidFill>
          </w14:textFill>
        </w:rPr>
        <w:fldChar w:fldCharType="begin"/>
      </w:r>
      <w:r>
        <w:rPr>
          <w:rFonts w:hint="eastAsia" w:ascii="宋体" w:hAnsi="宋体" w:eastAsia="宋体" w:cs="宋体"/>
          <w:b/>
          <w:color w:val="000000" w:themeColor="text1"/>
          <w:sz w:val="28"/>
          <w:szCs w:val="28"/>
          <w:highlight w:val="none"/>
          <w14:textFill>
            <w14:solidFill>
              <w14:schemeClr w14:val="tx1"/>
            </w14:solidFill>
          </w14:textFill>
        </w:rPr>
        <w:instrText xml:space="preserve">TOC \o "1-1" \h \u </w:instrText>
      </w:r>
      <w:r>
        <w:rPr>
          <w:rFonts w:hint="eastAsia" w:ascii="宋体" w:hAnsi="宋体" w:eastAsia="宋体" w:cs="宋体"/>
          <w:b/>
          <w:color w:val="000000" w:themeColor="text1"/>
          <w:sz w:val="28"/>
          <w:szCs w:val="28"/>
          <w:highlight w:val="none"/>
          <w14:textFill>
            <w14:solidFill>
              <w14:schemeClr w14:val="tx1"/>
            </w14:solidFill>
          </w14:textFill>
        </w:rPr>
        <w:fldChar w:fldCharType="separate"/>
      </w:r>
    </w:p>
    <w:sdt>
      <w:sdtP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id w:val="147470813"/>
        <w15:color w:val="DBDBDB"/>
        <w:docPartObj>
          <w:docPartGallery w:val="Table of Contents"/>
          <w:docPartUnique/>
        </w:docPartObj>
      </w:sdtPr>
      <w:sdtEndP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sdtEndPr>
      <w:sdtContent>
        <w:p w14:paraId="36BF8E70">
          <w:pPr>
            <w:spacing w:before="0" w:beforeLines="0" w:after="0" w:afterLines="0" w:line="240" w:lineRule="auto"/>
            <w:ind w:left="0" w:leftChars="0" w:right="0" w:rightChars="0" w:firstLine="0" w:firstLineChars="0"/>
            <w:jc w:val="center"/>
            <w:rPr>
              <w:rFonts w:hint="eastAsia" w:ascii="宋体" w:hAnsi="宋体" w:eastAsia="宋体" w:cs="宋体"/>
              <w:color w:val="000000" w:themeColor="text1"/>
              <w:highlight w:val="none"/>
              <w14:textFill>
                <w14:solidFill>
                  <w14:schemeClr w14:val="tx1"/>
                </w14:solidFill>
              </w14:textFill>
            </w:rPr>
          </w:pPr>
        </w:p>
        <w:p w14:paraId="4B80077F">
          <w:pPr>
            <w:pStyle w:val="58"/>
            <w:tabs>
              <w:tab w:val="right" w:leader="dot" w:pos="8306"/>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TOC \o "1-1" \h \u </w:instrText>
          </w:r>
          <w:r>
            <w:rPr>
              <w:rFonts w:hint="eastAsia" w:ascii="宋体" w:hAnsi="宋体" w:eastAsia="宋体" w:cs="宋体"/>
              <w:color w:val="000000" w:themeColor="text1"/>
              <w:highlight w:val="none"/>
              <w14:textFill>
                <w14:solidFill>
                  <w14:schemeClr w14:val="tx1"/>
                </w14:solidFill>
              </w14:textFill>
            </w:rPr>
            <w:fldChar w:fldCharType="separate"/>
          </w:r>
        </w:p>
        <w:p w14:paraId="5F86C72F">
          <w:pPr>
            <w:pStyle w:val="58"/>
            <w:keepNext w:val="0"/>
            <w:keepLines w:val="0"/>
            <w:pageBreakBefore w:val="0"/>
            <w:widowControl/>
            <w:tabs>
              <w:tab w:val="right" w:leader="dot" w:pos="8306"/>
            </w:tabs>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_Toc5767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第一章  竞争性磋商公告</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_Toc5767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34A4B2FB">
          <w:pPr>
            <w:pStyle w:val="58"/>
            <w:keepNext w:val="0"/>
            <w:keepLines w:val="0"/>
            <w:pageBreakBefore w:val="0"/>
            <w:widowControl/>
            <w:tabs>
              <w:tab w:val="right" w:leader="dot" w:pos="8306"/>
            </w:tabs>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_Toc17310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bCs/>
              <w:color w:val="000000" w:themeColor="text1"/>
              <w:kern w:val="0"/>
              <w:sz w:val="28"/>
              <w:szCs w:val="28"/>
              <w:highlight w:val="none"/>
              <w14:textFill>
                <w14:solidFill>
                  <w14:schemeClr w14:val="tx1"/>
                </w14:solidFill>
              </w14:textFill>
            </w:rPr>
            <w:t>第二章  供应商须知</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_Toc17310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130D17AB">
          <w:pPr>
            <w:pStyle w:val="58"/>
            <w:keepNext w:val="0"/>
            <w:keepLines w:val="0"/>
            <w:pageBreakBefore w:val="0"/>
            <w:widowControl/>
            <w:tabs>
              <w:tab w:val="right" w:leader="dot" w:pos="8306"/>
            </w:tabs>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_Toc31044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第三章  评标办法</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_Toc31044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22</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19186A5E">
          <w:pPr>
            <w:pStyle w:val="58"/>
            <w:keepNext w:val="0"/>
            <w:keepLines w:val="0"/>
            <w:pageBreakBefore w:val="0"/>
            <w:widowControl/>
            <w:tabs>
              <w:tab w:val="right" w:leader="dot" w:pos="8306"/>
            </w:tabs>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_Toc26905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第四章  合同主要条款及格式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_Toc26905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28</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79E4518F">
          <w:pPr>
            <w:pStyle w:val="58"/>
            <w:keepNext w:val="0"/>
            <w:keepLines w:val="0"/>
            <w:pageBreakBefore w:val="0"/>
            <w:widowControl/>
            <w:tabs>
              <w:tab w:val="right" w:leader="dot" w:pos="8306"/>
            </w:tabs>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_Toc28570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 xml:space="preserve">第五章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参数</w:t>
          </w:r>
          <w:r>
            <w:rPr>
              <w:rFonts w:hint="eastAsia" w:ascii="宋体" w:hAnsi="宋体" w:cs="宋体"/>
              <w:color w:val="000000" w:themeColor="text1"/>
              <w:sz w:val="28"/>
              <w:szCs w:val="28"/>
              <w:highlight w:val="none"/>
              <w:lang w:val="en-US" w:eastAsia="zh-CN"/>
              <w14:textFill>
                <w14:solidFill>
                  <w14:schemeClr w14:val="tx1"/>
                </w14:solidFill>
              </w14:textFill>
            </w:rPr>
            <w:t>要求</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lang w:val="en-US" w:eastAsia="zh-CN"/>
              <w14:textFill>
                <w14:solidFill>
                  <w14:schemeClr w14:val="tx1"/>
                </w14:solidFill>
              </w14:textFill>
            </w:rPr>
            <w:t>4</w:t>
          </w:r>
        </w:p>
        <w:p w14:paraId="5D5838D8">
          <w:pPr>
            <w:pStyle w:val="58"/>
            <w:keepNext w:val="0"/>
            <w:keepLines w:val="0"/>
            <w:pageBreakBefore w:val="0"/>
            <w:widowControl/>
            <w:tabs>
              <w:tab w:val="right" w:leader="dot" w:pos="8306"/>
            </w:tabs>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_Toc23049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第六章  响应性文件格式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lang w:val="en-US" w:eastAsia="zh-CN"/>
              <w14:textFill>
                <w14:solidFill>
                  <w14:schemeClr w14:val="tx1"/>
                </w14:solidFill>
              </w14:textFill>
            </w:rPr>
            <w:t>8</w:t>
          </w:r>
        </w:p>
        <w:p w14:paraId="6F885841">
          <w:pPr>
            <w:pStyle w:val="58"/>
            <w:tabs>
              <w:tab w:val="right" w:leader="dot" w:pos="8306"/>
            </w:tabs>
            <w:rPr>
              <w:rFonts w:hint="eastAsia" w:ascii="宋体" w:hAnsi="宋体" w:eastAsia="宋体" w:cs="宋体"/>
              <w:color w:val="000000" w:themeColor="text1"/>
              <w:highlight w:val="none"/>
              <w14:textFill>
                <w14:solidFill>
                  <w14:schemeClr w14:val="tx1"/>
                </w14:solidFill>
              </w14:textFill>
            </w:rPr>
          </w:pPr>
        </w:p>
        <w:p w14:paraId="1E710319">
          <w:pPr>
            <w:pStyle w:val="15"/>
            <w:tabs>
              <w:tab w:val="right" w:leader="dot" w:pos="9746"/>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end"/>
          </w:r>
        </w:p>
      </w:sdtContent>
    </w:sdt>
    <w:p w14:paraId="09386CE7">
      <w:pPr>
        <w:spacing w:line="360" w:lineRule="auto"/>
        <w:ind w:firstLine="73"/>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8"/>
          <w:highlight w:val="none"/>
          <w14:textFill>
            <w14:solidFill>
              <w14:schemeClr w14:val="tx1"/>
            </w14:solidFill>
          </w14:textFill>
        </w:rPr>
        <w:fldChar w:fldCharType="end"/>
      </w:r>
    </w:p>
    <w:p w14:paraId="0FE2DDFB">
      <w:pPr>
        <w:rPr>
          <w:rFonts w:hint="eastAsia" w:ascii="宋体" w:hAnsi="宋体" w:eastAsia="宋体" w:cs="宋体"/>
          <w:color w:val="000000" w:themeColor="text1"/>
          <w:highlight w:val="none"/>
          <w14:textFill>
            <w14:solidFill>
              <w14:schemeClr w14:val="tx1"/>
            </w14:solidFill>
          </w14:textFill>
        </w:rPr>
      </w:pPr>
    </w:p>
    <w:p w14:paraId="2AEFBE7D">
      <w:pPr>
        <w:pStyle w:val="16"/>
        <w:outlineLvl w:val="0"/>
        <w:rPr>
          <w:rFonts w:hint="eastAsia" w:ascii="宋体" w:hAnsi="宋体" w:eastAsia="宋体" w:cs="宋体"/>
          <w:color w:val="000000" w:themeColor="text1"/>
          <w:highlight w:val="none"/>
          <w14:textFill>
            <w14:solidFill>
              <w14:schemeClr w14:val="tx1"/>
            </w14:solidFill>
          </w14:textFill>
        </w:rPr>
        <w:sectPr>
          <w:footerReference r:id="rId8" w:type="first"/>
          <w:headerReference r:id="rId5" w:type="default"/>
          <w:footerReference r:id="rId6" w:type="default"/>
          <w:footerReference r:id="rId7" w:type="even"/>
          <w:pgSz w:w="11906" w:h="16838"/>
          <w:pgMar w:top="1440" w:right="1800" w:bottom="1440" w:left="1800" w:header="851" w:footer="851" w:gutter="0"/>
          <w:pgNumType w:start="1"/>
          <w:cols w:space="720" w:num="1"/>
          <w:titlePg/>
          <w:docGrid w:linePitch="312" w:charSpace="0"/>
        </w:sectPr>
      </w:pPr>
      <w:bookmarkStart w:id="15" w:name="_Toc19698"/>
      <w:bookmarkStart w:id="16" w:name="_Toc5767"/>
    </w:p>
    <w:p w14:paraId="41B42598">
      <w:pPr>
        <w:pStyle w:val="16"/>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第一章 </w:t>
      </w:r>
      <w:bookmarkEnd w:id="6"/>
      <w:bookmarkEnd w:id="7"/>
      <w:bookmarkEnd w:id="8"/>
      <w:bookmarkEnd w:id="9"/>
      <w:bookmarkEnd w:id="10"/>
      <w:bookmarkEnd w:id="11"/>
      <w:r>
        <w:rPr>
          <w:rFonts w:hint="eastAsia" w:ascii="宋体" w:hAnsi="宋体" w:eastAsia="宋体" w:cs="宋体"/>
          <w:color w:val="000000" w:themeColor="text1"/>
          <w:highlight w:val="none"/>
          <w14:textFill>
            <w14:solidFill>
              <w14:schemeClr w14:val="tx1"/>
            </w14:solidFill>
          </w14:textFill>
        </w:rPr>
        <w:t xml:space="preserve"> </w:t>
      </w:r>
      <w:bookmarkStart w:id="17" w:name="_Hlk136547488"/>
      <w:r>
        <w:rPr>
          <w:rFonts w:hint="eastAsia" w:ascii="宋体" w:hAnsi="宋体" w:eastAsia="宋体" w:cs="宋体"/>
          <w:color w:val="000000" w:themeColor="text1"/>
          <w:highlight w:val="none"/>
          <w14:textFill>
            <w14:solidFill>
              <w14:schemeClr w14:val="tx1"/>
            </w14:solidFill>
          </w14:textFill>
        </w:rPr>
        <w:t>竞争性磋商公告</w:t>
      </w:r>
      <w:bookmarkEnd w:id="12"/>
      <w:bookmarkEnd w:id="13"/>
      <w:bookmarkEnd w:id="14"/>
      <w:bookmarkEnd w:id="15"/>
      <w:bookmarkEnd w:id="16"/>
      <w:bookmarkEnd w:id="17"/>
    </w:p>
    <w:p w14:paraId="613635AE">
      <w:pPr>
        <w:spacing w:line="360" w:lineRule="auto"/>
        <w:ind w:firstLine="566" w:firstLineChars="236"/>
        <w:rPr>
          <w:rFonts w:hint="eastAsia" w:ascii="宋体" w:hAnsi="宋体" w:eastAsia="宋体" w:cs="宋体"/>
          <w:color w:val="000000" w:themeColor="text1"/>
          <w:sz w:val="24"/>
          <w:szCs w:val="24"/>
          <w:highlight w:val="none"/>
          <w14:textFill>
            <w14:solidFill>
              <w14:schemeClr w14:val="tx1"/>
            </w14:solidFill>
          </w14:textFill>
        </w:rPr>
      </w:pPr>
      <w:bookmarkStart w:id="18" w:name="_Toc22724013"/>
      <w:bookmarkStart w:id="19" w:name="_Toc22570552"/>
      <w:bookmarkStart w:id="20" w:name="_Toc498982406"/>
      <w:bookmarkStart w:id="21" w:name="_Toc22953455"/>
      <w:bookmarkStart w:id="22" w:name="_Toc22568845"/>
      <w:bookmarkStart w:id="23" w:name="_Toc15597"/>
      <w:bookmarkStart w:id="24" w:name="_Toc22804133"/>
      <w:r>
        <w:rPr>
          <w:rFonts w:hint="eastAsia" w:ascii="宋体" w:hAnsi="宋体" w:eastAsia="宋体" w:cs="宋体"/>
          <w:color w:val="000000" w:themeColor="text1"/>
          <w:sz w:val="24"/>
          <w:szCs w:val="24"/>
          <w:highlight w:val="none"/>
          <w14:textFill>
            <w14:solidFill>
              <w14:schemeClr w14:val="tx1"/>
            </w14:solidFill>
          </w14:textFill>
        </w:rPr>
        <w:t>项目概况</w:t>
      </w:r>
    </w:p>
    <w:p w14:paraId="7D3FCC8A">
      <w:pPr>
        <w:spacing w:line="360" w:lineRule="auto"/>
        <w:ind w:firstLine="566" w:firstLineChars="23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渑池县南村乡人民政府南村乡北仁村村集体经济发展农机服务项目</w:t>
      </w:r>
      <w:r>
        <w:rPr>
          <w:rFonts w:hint="eastAsia" w:ascii="宋体" w:hAnsi="宋体" w:eastAsia="宋体" w:cs="宋体"/>
          <w:color w:val="000000" w:themeColor="text1"/>
          <w:sz w:val="24"/>
          <w:szCs w:val="24"/>
          <w:highlight w:val="none"/>
          <w14:textFill>
            <w14:solidFill>
              <w14:schemeClr w14:val="tx1"/>
            </w14:solidFill>
          </w14:textFill>
        </w:rPr>
        <w:t>的潜在供应商应在三门峡市公共资源交易中心网上获取</w:t>
      </w:r>
      <w:r>
        <w:rPr>
          <w:rFonts w:hint="eastAsia" w:ascii="宋体" w:hAnsi="宋体" w:eastAsia="宋体" w:cs="宋体"/>
          <w:color w:val="000000" w:themeColor="text1"/>
          <w:sz w:val="24"/>
          <w:szCs w:val="24"/>
          <w:highlight w:val="none"/>
          <w:lang w:eastAsia="zh-CN"/>
          <w14:textFill>
            <w14:solidFill>
              <w14:schemeClr w14:val="tx1"/>
            </w14:solidFill>
          </w14:textFill>
        </w:rPr>
        <w:t>竞争性磋商</w:t>
      </w:r>
      <w:r>
        <w:rPr>
          <w:rFonts w:hint="eastAsia" w:ascii="宋体" w:hAnsi="宋体" w:eastAsia="宋体" w:cs="宋体"/>
          <w:color w:val="000000" w:themeColor="text1"/>
          <w:sz w:val="24"/>
          <w:szCs w:val="24"/>
          <w:highlight w:val="none"/>
          <w14:textFill>
            <w14:solidFill>
              <w14:schemeClr w14:val="tx1"/>
            </w14:solidFill>
          </w14:textFill>
        </w:rPr>
        <w:t>文件，并于</w:t>
      </w:r>
      <w:r>
        <w:rPr>
          <w:rFonts w:hint="eastAsia" w:ascii="宋体" w:hAnsi="宋体" w:eastAsia="宋体" w:cs="宋体"/>
          <w:color w:val="000000" w:themeColor="text1"/>
          <w:sz w:val="24"/>
          <w:szCs w:val="24"/>
          <w:highlight w:val="none"/>
          <w:lang w:eastAsia="zh-CN"/>
          <w14:textFill>
            <w14:solidFill>
              <w14:schemeClr w14:val="tx1"/>
            </w14:solidFill>
          </w14:textFill>
        </w:rPr>
        <w:t>2025年09月30日08时20分</w:t>
      </w:r>
      <w:r>
        <w:rPr>
          <w:rFonts w:hint="eastAsia" w:ascii="宋体" w:hAnsi="宋体" w:eastAsia="宋体" w:cs="宋体"/>
          <w:color w:val="000000" w:themeColor="text1"/>
          <w:sz w:val="24"/>
          <w:szCs w:val="24"/>
          <w:highlight w:val="none"/>
          <w14:textFill>
            <w14:solidFill>
              <w14:schemeClr w14:val="tx1"/>
            </w14:solidFill>
          </w14:textFill>
        </w:rPr>
        <w:t>（北京时间）前递交</w:t>
      </w:r>
      <w:r>
        <w:rPr>
          <w:rFonts w:hint="eastAsia" w:ascii="宋体" w:hAnsi="宋体" w:eastAsia="宋体" w:cs="宋体"/>
          <w:color w:val="000000" w:themeColor="text1"/>
          <w:sz w:val="24"/>
          <w:szCs w:val="24"/>
          <w:highlight w:val="none"/>
          <w:lang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文件。</w:t>
      </w:r>
    </w:p>
    <w:p w14:paraId="2ED14D06">
      <w:pPr>
        <w:spacing w:line="360" w:lineRule="auto"/>
        <w:ind w:firstLine="566" w:firstLineChars="236"/>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一、项目基本情况</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5B6E1E01">
      <w:pPr>
        <w:spacing w:line="360" w:lineRule="auto"/>
        <w:ind w:firstLine="566" w:firstLineChars="236"/>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1.采购项目编号：</w:t>
      </w:r>
      <w:r>
        <w:rPr>
          <w:rFonts w:hint="eastAsia" w:ascii="宋体" w:hAnsi="宋体" w:eastAsia="宋体" w:cs="宋体"/>
          <w:color w:val="000000" w:themeColor="text1"/>
          <w:sz w:val="24"/>
          <w:szCs w:val="24"/>
          <w:highlight w:val="none"/>
          <w:lang w:val="en-US" w:eastAsia="zh-CN"/>
          <w14:textFill>
            <w14:solidFill>
              <w14:schemeClr w14:val="tx1"/>
            </w14:solidFill>
          </w14:textFill>
        </w:rPr>
        <w:t>MCGZ[2025]226-ZC174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渑池竞磋采购-2025-115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54B7A5B6">
      <w:pPr>
        <w:spacing w:line="360" w:lineRule="auto"/>
        <w:ind w:firstLine="566" w:firstLineChars="23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2.采购项目名称：</w:t>
      </w:r>
      <w:r>
        <w:rPr>
          <w:rFonts w:hint="eastAsia" w:ascii="宋体" w:hAnsi="宋体" w:eastAsia="宋体" w:cs="宋体"/>
          <w:color w:val="000000" w:themeColor="text1"/>
          <w:sz w:val="24"/>
          <w:szCs w:val="24"/>
          <w:highlight w:val="none"/>
          <w:lang w:eastAsia="zh-CN"/>
          <w14:textFill>
            <w14:solidFill>
              <w14:schemeClr w14:val="tx1"/>
            </w14:solidFill>
          </w14:textFill>
        </w:rPr>
        <w:t>渑池县南村乡人民政府南村乡北仁村村集体经济发展农机服务项目</w:t>
      </w:r>
    </w:p>
    <w:p w14:paraId="6B47026C">
      <w:pPr>
        <w:spacing w:line="360" w:lineRule="auto"/>
        <w:ind w:firstLine="600" w:firstLineChars="25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3.采购方式：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竞争性磋商</w:t>
      </w:r>
    </w:p>
    <w:p w14:paraId="4EDAA174">
      <w:pPr>
        <w:spacing w:line="360" w:lineRule="auto"/>
        <w:ind w:firstLine="600" w:firstLineChars="25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4.预算金额：</w:t>
      </w:r>
      <w:r>
        <w:rPr>
          <w:rFonts w:hint="eastAsia" w:ascii="宋体" w:hAnsi="宋体" w:eastAsia="宋体" w:cs="宋体"/>
          <w:color w:val="000000" w:themeColor="text1"/>
          <w:sz w:val="24"/>
          <w:szCs w:val="24"/>
          <w:highlight w:val="none"/>
          <w:lang w:val="en-US" w:eastAsia="zh-CN"/>
          <w14:textFill>
            <w14:solidFill>
              <w14:schemeClr w14:val="tx1"/>
            </w14:solidFill>
          </w14:textFill>
        </w:rPr>
        <w:t>500000.00元</w:t>
      </w:r>
    </w:p>
    <w:p w14:paraId="1BF9D789">
      <w:pPr>
        <w:pStyle w:val="20"/>
        <w:spacing w:line="360" w:lineRule="auto"/>
        <w:ind w:firstLine="840" w:firstLineChars="35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最高限价：</w:t>
      </w:r>
      <w:r>
        <w:rPr>
          <w:rFonts w:hint="eastAsia" w:ascii="宋体" w:hAnsi="宋体" w:eastAsia="宋体" w:cs="宋体"/>
          <w:color w:val="000000" w:themeColor="text1"/>
          <w:sz w:val="24"/>
          <w:szCs w:val="24"/>
          <w:highlight w:val="none"/>
          <w:lang w:val="en-US" w:eastAsia="zh-CN"/>
          <w14:textFill>
            <w14:solidFill>
              <w14:schemeClr w14:val="tx1"/>
            </w14:solidFill>
          </w14:textFill>
        </w:rPr>
        <w:t>500000.00元</w:t>
      </w:r>
    </w:p>
    <w:tbl>
      <w:tblPr>
        <w:tblStyle w:val="22"/>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2745"/>
        <w:gridCol w:w="2438"/>
        <w:gridCol w:w="1536"/>
        <w:gridCol w:w="1554"/>
      </w:tblGrid>
      <w:tr w14:paraId="55EF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9" w:type="dxa"/>
            <w:vAlign w:val="center"/>
          </w:tcPr>
          <w:p w14:paraId="3AAC86CD">
            <w:pPr>
              <w:widowControl/>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745" w:type="dxa"/>
            <w:vAlign w:val="center"/>
          </w:tcPr>
          <w:p w14:paraId="7D333889">
            <w:pPr>
              <w:widowControl/>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包号</w:t>
            </w:r>
          </w:p>
        </w:tc>
        <w:tc>
          <w:tcPr>
            <w:tcW w:w="2438" w:type="dxa"/>
            <w:vAlign w:val="center"/>
          </w:tcPr>
          <w:p w14:paraId="322C998D">
            <w:pPr>
              <w:widowControl/>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包名称</w:t>
            </w:r>
          </w:p>
        </w:tc>
        <w:tc>
          <w:tcPr>
            <w:tcW w:w="1536" w:type="dxa"/>
            <w:vAlign w:val="center"/>
          </w:tcPr>
          <w:p w14:paraId="5EB1ADA5">
            <w:pPr>
              <w:widowControl/>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包预算</w:t>
            </w:r>
          </w:p>
          <w:p w14:paraId="0C90ABB0">
            <w:pPr>
              <w:widowControl/>
              <w:spacing w:line="44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（元）</w:t>
            </w:r>
          </w:p>
        </w:tc>
        <w:tc>
          <w:tcPr>
            <w:tcW w:w="1554" w:type="dxa"/>
            <w:vAlign w:val="center"/>
          </w:tcPr>
          <w:p w14:paraId="7BDCB4A3">
            <w:pPr>
              <w:widowControl/>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包最高限价</w:t>
            </w:r>
          </w:p>
          <w:p w14:paraId="562C36E1">
            <w:pPr>
              <w:widowControl/>
              <w:spacing w:line="44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（元）</w:t>
            </w:r>
          </w:p>
        </w:tc>
      </w:tr>
      <w:tr w14:paraId="187C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Align w:val="center"/>
          </w:tcPr>
          <w:p w14:paraId="39A64EE0">
            <w:pPr>
              <w:widowControl/>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745" w:type="dxa"/>
            <w:vAlign w:val="center"/>
          </w:tcPr>
          <w:p w14:paraId="4C955A11">
            <w:pPr>
              <w:widowControl/>
              <w:spacing w:line="44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MCGZ[2025]226-ZC174</w:t>
            </w:r>
          </w:p>
        </w:tc>
        <w:tc>
          <w:tcPr>
            <w:tcW w:w="2438" w:type="dxa"/>
            <w:vAlign w:val="center"/>
          </w:tcPr>
          <w:p w14:paraId="5F7AF37F">
            <w:pPr>
              <w:widowControl/>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渑池县南村乡人民政府南村乡北仁村村集体经济发展农机服务项目（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二次</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1536" w:type="dxa"/>
            <w:vAlign w:val="center"/>
          </w:tcPr>
          <w:p w14:paraId="0EBB3CFA">
            <w:pPr>
              <w:widowControl/>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500000.00</w:t>
            </w:r>
          </w:p>
        </w:tc>
        <w:tc>
          <w:tcPr>
            <w:tcW w:w="1554" w:type="dxa"/>
            <w:vAlign w:val="center"/>
          </w:tcPr>
          <w:p w14:paraId="76879E95">
            <w:pPr>
              <w:widowControl/>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500000.00</w:t>
            </w:r>
          </w:p>
        </w:tc>
      </w:tr>
    </w:tbl>
    <w:p w14:paraId="51481BBD">
      <w:pPr>
        <w:spacing w:line="360" w:lineRule="auto"/>
        <w:ind w:firstLine="566" w:firstLineChars="23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5.采购需求(包括目标、标准、数量、规格、服务要求、验收、标准等)：</w:t>
      </w:r>
    </w:p>
    <w:p w14:paraId="7F82A0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5.1</w:t>
      </w:r>
      <w:r>
        <w:rPr>
          <w:rFonts w:hint="eastAsia" w:ascii="宋体" w:hAnsi="宋体" w:eastAsia="宋体" w:cs="宋体"/>
          <w:color w:val="000000" w:themeColor="text1"/>
          <w:sz w:val="24"/>
          <w:szCs w:val="24"/>
          <w:highlight w:val="none"/>
          <w:lang w:eastAsia="zh-CN"/>
          <w14:textFill>
            <w14:solidFill>
              <w14:schemeClr w14:val="tx1"/>
            </w14:solidFill>
          </w14:textFill>
        </w:rPr>
        <w:t>采购内容</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购置</w:t>
      </w:r>
      <w:r>
        <w:rPr>
          <w:rFonts w:hint="eastAsia" w:ascii="宋体" w:hAnsi="宋体" w:eastAsia="宋体" w:cs="宋体"/>
          <w:color w:val="000000" w:themeColor="text1"/>
          <w:sz w:val="24"/>
          <w:szCs w:val="24"/>
          <w:highlight w:val="none"/>
          <w:lang w:val="en-US" w:eastAsia="zh-CN"/>
          <w14:textFill>
            <w14:solidFill>
              <w14:schemeClr w14:val="tx1"/>
            </w14:solidFill>
          </w14:textFill>
        </w:rPr>
        <w:t>植保无人机3架；自走式风送喷雾机3台，高压喷雾打药管100米；乘坐式履带旋耕机4台；自吸水泵1台；农用三轮车1辆；拖拉机1辆；圆草捆打捆机1台；喷土式起垄施肥铺膜一体机1台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包括运输、安装及伴随的其他服务</w:t>
      </w:r>
      <w:r>
        <w:rPr>
          <w:rFonts w:hint="eastAsia" w:ascii="宋体" w:hAnsi="宋体" w:eastAsia="宋体" w:cs="宋体"/>
          <w:color w:val="000000" w:themeColor="text1"/>
          <w:sz w:val="24"/>
          <w:szCs w:val="24"/>
          <w:highlight w:val="none"/>
          <w14:textFill>
            <w14:solidFill>
              <w14:schemeClr w14:val="tx1"/>
            </w14:solidFill>
          </w14:textFill>
        </w:rPr>
        <w:t>。（详见第五章采购清单及技术参数）。</w:t>
      </w:r>
    </w:p>
    <w:p w14:paraId="70921BE4">
      <w:pPr>
        <w:keepNext w:val="0"/>
        <w:keepLines w:val="0"/>
        <w:pageBreakBefore w:val="0"/>
        <w:widowControl w:val="0"/>
        <w:kinsoku/>
        <w:wordWrap/>
        <w:overflowPunct/>
        <w:topLinePunct w:val="0"/>
        <w:autoSpaceDE/>
        <w:autoSpaceDN/>
        <w:bidi w:val="0"/>
        <w:adjustRightInd/>
        <w:snapToGrid/>
        <w:spacing w:line="360" w:lineRule="auto"/>
        <w:ind w:firstLine="566" w:firstLineChars="23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5.2预算金额：</w:t>
      </w:r>
      <w:r>
        <w:rPr>
          <w:rFonts w:hint="eastAsia" w:ascii="宋体" w:hAnsi="宋体" w:eastAsia="宋体" w:cs="宋体"/>
          <w:color w:val="000000" w:themeColor="text1"/>
          <w:sz w:val="24"/>
          <w:szCs w:val="24"/>
          <w:highlight w:val="none"/>
          <w:lang w:val="en-US" w:eastAsia="zh-CN"/>
          <w14:textFill>
            <w14:solidFill>
              <w14:schemeClr w14:val="tx1"/>
            </w14:solidFill>
          </w14:textFill>
        </w:rPr>
        <w:t>500000.00元</w:t>
      </w:r>
    </w:p>
    <w:p w14:paraId="7FFF04CB">
      <w:pPr>
        <w:spacing w:line="360" w:lineRule="auto"/>
        <w:ind w:firstLine="566" w:firstLineChars="23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5.3资金来源：</w:t>
      </w:r>
      <w:r>
        <w:rPr>
          <w:rFonts w:hint="eastAsia" w:ascii="宋体" w:hAnsi="宋体" w:eastAsia="宋体" w:cs="宋体"/>
          <w:color w:val="000000" w:themeColor="text1"/>
          <w:sz w:val="24"/>
          <w:szCs w:val="24"/>
          <w:highlight w:val="none"/>
          <w:lang w:eastAsia="zh-CN"/>
          <w14:textFill>
            <w14:solidFill>
              <w14:schemeClr w14:val="tx1"/>
            </w14:solidFill>
          </w14:textFill>
        </w:rPr>
        <w:t>财政资金，已落实</w:t>
      </w:r>
      <w:r>
        <w:rPr>
          <w:rFonts w:hint="eastAsia" w:ascii="宋体" w:hAnsi="宋体" w:eastAsia="宋体" w:cs="宋体"/>
          <w:color w:val="000000" w:themeColor="text1"/>
          <w:sz w:val="24"/>
          <w:szCs w:val="24"/>
          <w:highlight w:val="none"/>
          <w14:textFill>
            <w14:solidFill>
              <w14:schemeClr w14:val="tx1"/>
            </w14:solidFill>
          </w14:textFill>
        </w:rPr>
        <w:t>，已落实。</w:t>
      </w:r>
    </w:p>
    <w:p w14:paraId="1166E834">
      <w:pPr>
        <w:spacing w:line="360" w:lineRule="auto"/>
        <w:ind w:firstLine="566" w:firstLineChars="23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5.4质量要求：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符合国家及行业标准并满足采购人使用要求</w:t>
      </w:r>
      <w:r>
        <w:rPr>
          <w:rFonts w:hint="eastAsia" w:ascii="宋体" w:hAnsi="宋体" w:eastAsia="宋体" w:cs="宋体"/>
          <w:color w:val="000000" w:themeColor="text1"/>
          <w:sz w:val="24"/>
          <w:szCs w:val="24"/>
          <w:highlight w:val="none"/>
          <w14:textFill>
            <w14:solidFill>
              <w14:schemeClr w14:val="tx1"/>
            </w14:solidFill>
          </w14:textFill>
        </w:rPr>
        <w:t>。</w:t>
      </w:r>
    </w:p>
    <w:p w14:paraId="1A70506C">
      <w:pPr>
        <w:spacing w:line="360" w:lineRule="auto"/>
        <w:ind w:firstLine="566" w:firstLineChars="23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交货期：</w:t>
      </w:r>
      <w:r>
        <w:rPr>
          <w:rFonts w:hint="eastAsia" w:ascii="宋体" w:hAnsi="宋体" w:eastAsia="宋体" w:cs="宋体"/>
          <w:color w:val="000000" w:themeColor="text1"/>
          <w:sz w:val="24"/>
          <w:highlight w:val="none"/>
          <w:lang w:eastAsia="zh-CN"/>
          <w14:textFill>
            <w14:solidFill>
              <w14:schemeClr w14:val="tx1"/>
            </w14:solidFill>
          </w14:textFill>
        </w:rPr>
        <w:t>合同签订之日起30日历天内</w:t>
      </w:r>
      <w:r>
        <w:rPr>
          <w:rFonts w:hint="eastAsia" w:ascii="宋体" w:hAnsi="宋体" w:eastAsia="宋体" w:cs="宋体"/>
          <w:color w:val="000000" w:themeColor="text1"/>
          <w:sz w:val="24"/>
          <w:szCs w:val="24"/>
          <w:highlight w:val="none"/>
          <w14:textFill>
            <w14:solidFill>
              <w14:schemeClr w14:val="tx1"/>
            </w14:solidFill>
          </w14:textFill>
        </w:rPr>
        <w:t>。</w:t>
      </w:r>
    </w:p>
    <w:p w14:paraId="23F1CA5E">
      <w:pPr>
        <w:spacing w:line="360" w:lineRule="auto"/>
        <w:ind w:firstLine="566" w:firstLineChars="236"/>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5.6</w:t>
      </w:r>
      <w:r>
        <w:rPr>
          <w:rFonts w:hint="eastAsia" w:ascii="宋体" w:hAnsi="宋体" w:eastAsia="宋体" w:cs="宋体"/>
          <w:color w:val="000000" w:themeColor="text1"/>
          <w:sz w:val="24"/>
          <w:szCs w:val="24"/>
          <w:highlight w:val="none"/>
          <w14:textFill>
            <w14:solidFill>
              <w14:schemeClr w14:val="tx1"/>
            </w14:solidFill>
          </w14:textFill>
        </w:rPr>
        <w:t>交货地点：采购人指定地点</w:t>
      </w:r>
    </w:p>
    <w:p w14:paraId="123B4403">
      <w:pPr>
        <w:spacing w:line="360" w:lineRule="auto"/>
        <w:ind w:firstLine="566" w:firstLineChars="23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7质保期</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一年</w:t>
      </w:r>
      <w:r>
        <w:rPr>
          <w:rFonts w:hint="eastAsia" w:ascii="宋体" w:hAnsi="宋体" w:eastAsia="宋体" w:cs="宋体"/>
          <w:color w:val="000000" w:themeColor="text1"/>
          <w:sz w:val="24"/>
          <w:szCs w:val="24"/>
          <w:highlight w:val="none"/>
          <w14:textFill>
            <w14:solidFill>
              <w14:schemeClr w14:val="tx1"/>
            </w14:solidFill>
          </w14:textFill>
        </w:rPr>
        <w:t>。</w:t>
      </w:r>
    </w:p>
    <w:p w14:paraId="4A72116E">
      <w:pPr>
        <w:spacing w:line="360" w:lineRule="auto"/>
        <w:ind w:firstLine="566" w:firstLineChars="23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6.合同履行期限：</w:t>
      </w:r>
      <w:r>
        <w:rPr>
          <w:rFonts w:hint="eastAsia" w:ascii="宋体" w:hAnsi="宋体" w:eastAsia="宋体" w:cs="宋体"/>
          <w:color w:val="000000" w:themeColor="text1"/>
          <w:sz w:val="24"/>
          <w:highlight w:val="none"/>
          <w:lang w:eastAsia="zh-CN"/>
          <w14:textFill>
            <w14:solidFill>
              <w14:schemeClr w14:val="tx1"/>
            </w14:solidFill>
          </w14:textFill>
        </w:rPr>
        <w:t>合同签订之日起30日历天内</w:t>
      </w:r>
      <w:r>
        <w:rPr>
          <w:rFonts w:hint="eastAsia" w:ascii="宋体" w:hAnsi="宋体" w:eastAsia="宋体" w:cs="宋体"/>
          <w:color w:val="000000" w:themeColor="text1"/>
          <w:sz w:val="24"/>
          <w:szCs w:val="24"/>
          <w:highlight w:val="none"/>
          <w14:textFill>
            <w14:solidFill>
              <w14:schemeClr w14:val="tx1"/>
            </w14:solidFill>
          </w14:textFill>
        </w:rPr>
        <w:t>。</w:t>
      </w:r>
    </w:p>
    <w:p w14:paraId="10AE8465">
      <w:pPr>
        <w:spacing w:line="360" w:lineRule="auto"/>
        <w:ind w:firstLine="566" w:firstLineChars="23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7.本项目是否接受联合体投标：否</w:t>
      </w:r>
    </w:p>
    <w:p w14:paraId="19917A63">
      <w:pPr>
        <w:spacing w:line="360" w:lineRule="auto"/>
        <w:ind w:firstLine="566" w:firstLineChars="23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8.是否接受进口产品：否</w:t>
      </w:r>
    </w:p>
    <w:p w14:paraId="0E1338E2">
      <w:pPr>
        <w:spacing w:line="360" w:lineRule="auto"/>
        <w:ind w:firstLine="566" w:firstLineChars="236"/>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是否专门面向中小企业：否</w:t>
      </w:r>
    </w:p>
    <w:p w14:paraId="2C707356">
      <w:pPr>
        <w:spacing w:line="360" w:lineRule="auto"/>
        <w:ind w:firstLine="566" w:firstLineChars="23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二、供应商资格要求</w:t>
      </w:r>
    </w:p>
    <w:p w14:paraId="5CDF930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1.满足《中华人民共和国政府采购法》第二十二条规定：</w:t>
      </w:r>
    </w:p>
    <w:p w14:paraId="7DABBF84">
      <w:pPr>
        <w:keepNext w:val="0"/>
        <w:keepLines w:val="0"/>
        <w:pageBreakBefore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2.落实政府采购政策满足的资格要求：</w:t>
      </w:r>
      <w:r>
        <w:rPr>
          <w:rFonts w:hint="eastAsia" w:ascii="宋体" w:hAnsi="宋体" w:eastAsia="宋体" w:cs="宋体"/>
          <w:color w:val="000000" w:themeColor="text1"/>
          <w:sz w:val="24"/>
          <w:szCs w:val="24"/>
          <w:highlight w:val="none"/>
          <w:lang w:eastAsia="zh-CN"/>
          <w14:textFill>
            <w14:solidFill>
              <w14:schemeClr w14:val="tx1"/>
            </w14:solidFill>
          </w14:textFill>
        </w:rPr>
        <w:t>本项目非专门面向中小微企业采购项目,执行促进中小企业（监狱企业、残疾人福利性企业）发展等政府采购政策。</w:t>
      </w:r>
    </w:p>
    <w:p w14:paraId="0A870DA3">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3.本项目的特定资格要求：</w:t>
      </w:r>
    </w:p>
    <w:p w14:paraId="3BAB3881">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1供应商具有有效的营业执照；</w:t>
      </w:r>
    </w:p>
    <w:p w14:paraId="0BF43F0F">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3.2供应商出具无行贿犯罪记录，在中国裁判文书网自行查询或自行承诺（查询对象：企业、法定代表人）；</w:t>
      </w:r>
    </w:p>
    <w:p w14:paraId="470313F1">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3.3供应商需提供无商业贿赂及无不正当竞争行为的承诺书；</w:t>
      </w:r>
    </w:p>
    <w:p w14:paraId="00E19FB2">
      <w:pPr>
        <w:keepNext w:val="0"/>
        <w:keepLines w:val="0"/>
        <w:pageBreakBefore w:val="0"/>
        <w:widowControl w:val="0"/>
        <w:kinsoku/>
        <w:wordWrap/>
        <w:overflowPunct/>
        <w:topLinePunct w:val="0"/>
        <w:autoSpaceDE/>
        <w:autoSpaceDN/>
        <w:bidi w:val="0"/>
        <w:adjustRightInd w:val="0"/>
        <w:snapToGrid w:val="0"/>
        <w:spacing w:line="360" w:lineRule="auto"/>
        <w:ind w:firstLine="566" w:firstLineChars="23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bookmarkStart w:id="25" w:name="_Hlk139301777"/>
      <w:r>
        <w:rPr>
          <w:rFonts w:hint="eastAsia" w:ascii="宋体" w:hAnsi="宋体" w:eastAsia="宋体" w:cs="宋体"/>
          <w:color w:val="000000" w:themeColor="text1"/>
          <w:sz w:val="24"/>
          <w:szCs w:val="24"/>
          <w:highlight w:val="none"/>
          <w:lang w:val="en-US" w:eastAsia="zh-CN"/>
          <w14:textFill>
            <w14:solidFill>
              <w14:schemeClr w14:val="tx1"/>
            </w14:solidFill>
          </w14:textFill>
        </w:rPr>
        <w:t>4</w:t>
      </w:r>
      <w:bookmarkEnd w:id="25"/>
      <w:r>
        <w:rPr>
          <w:rFonts w:hint="eastAsia" w:ascii="宋体" w:hAnsi="宋体" w:eastAsia="宋体" w:cs="宋体"/>
          <w:color w:val="000000" w:themeColor="text1"/>
          <w:sz w:val="24"/>
          <w:szCs w:val="24"/>
          <w:highlight w:val="none"/>
          <w:lang w:val="en-US" w:eastAsia="zh-CN"/>
          <w14:textFill>
            <w14:solidFill>
              <w14:schemeClr w14:val="tx1"/>
            </w14:solidFill>
          </w14:textFill>
        </w:rPr>
        <w:t>根据《关于在政府采购活动中查询及使用信用记录有关问题的通知》(财库[2016]125号)和豫财购[2016]15号的规定，供应商没有被列入失信被执行人名单【以“中国执行信息公开网”（http://zxgk.court.gov.cn/shixin/）查询结果为准】、重大税收违法失信主体名单【以“信用中国”网站（www.creditchina.gov.cn）查询结果为准】、政府采购严重违法失信行为记录名单【以“中国政府采购网”网站（http://www.ccgp.gov.cn/）查询结果为准】，供应商须提供网站的查询信息截图，查询时间自公告发布之日起，开标时间前截止，查询结果清晰可见）；</w:t>
      </w:r>
    </w:p>
    <w:p w14:paraId="72C6D3C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单位负责人为同一人或者存在控股、管理关系的不同供应商，不得同时参加本项目政府采购活动（提供“国家企业信用信息公示系统”http://www.gsxt.gov.cn/index.html网页查询，需包含公司基本信息、股东信息及股权变更信息内容，查询日期为本项目公告发布之日起，开标时间前截止）；</w:t>
      </w:r>
    </w:p>
    <w:p w14:paraId="7C80958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本项目不接受联合体投标</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提供非联合体</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承诺，格式自拟</w:t>
      </w:r>
      <w:r>
        <w:rPr>
          <w:rFonts w:hint="eastAsia" w:ascii="宋体" w:hAnsi="宋体" w:eastAsia="宋体" w:cs="宋体"/>
          <w:color w:val="000000" w:themeColor="text1"/>
          <w:sz w:val="24"/>
          <w:highlight w:val="none"/>
          <w14:textFill>
            <w14:solidFill>
              <w14:schemeClr w14:val="tx1"/>
            </w14:solidFill>
          </w14:textFill>
        </w:rPr>
        <w:t>。</w:t>
      </w:r>
    </w:p>
    <w:p w14:paraId="73ABB47E">
      <w:pPr>
        <w:widowControl/>
        <w:spacing w:line="480" w:lineRule="exact"/>
        <w:ind w:firstLine="482" w:firstLineChars="200"/>
        <w:jc w:val="left"/>
        <w:rPr>
          <w:rFonts w:hint="eastAsia" w:ascii="宋体" w:hAnsi="宋体" w:eastAsia="宋体" w:cs="宋体"/>
          <w:b/>
          <w:color w:val="000000" w:themeColor="text1"/>
          <w:kern w:val="0"/>
          <w:sz w:val="24"/>
          <w:highlight w:val="none"/>
          <w:lang w:bidi="ar"/>
          <w14:textFill>
            <w14:solidFill>
              <w14:schemeClr w14:val="tx1"/>
            </w14:solidFill>
          </w14:textFill>
        </w:rPr>
      </w:pPr>
      <w:r>
        <w:rPr>
          <w:rFonts w:hint="eastAsia" w:ascii="宋体" w:hAnsi="宋体" w:eastAsia="宋体" w:cs="宋体"/>
          <w:b/>
          <w:color w:val="000000" w:themeColor="text1"/>
          <w:kern w:val="0"/>
          <w:sz w:val="24"/>
          <w:highlight w:val="none"/>
          <w:lang w:bidi="ar"/>
          <w14:textFill>
            <w14:solidFill>
              <w14:schemeClr w14:val="tx1"/>
            </w14:solidFill>
          </w14:textFill>
        </w:rPr>
        <w:t>注：本次磋商实行资格后审，资格评审以投标文件为准，其上传资料真实性由供应商自行承担，同时供应商要完善主体库。</w:t>
      </w:r>
    </w:p>
    <w:p w14:paraId="6E3F9AA2">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三、获取</w:t>
      </w:r>
      <w:r>
        <w:rPr>
          <w:rFonts w:hint="eastAsia" w:ascii="宋体" w:hAnsi="宋体" w:eastAsia="宋体" w:cs="宋体"/>
          <w:color w:val="000000" w:themeColor="text1"/>
          <w:sz w:val="24"/>
          <w:szCs w:val="24"/>
          <w:highlight w:val="none"/>
          <w:lang w:val="en-US" w:eastAsia="zh-CN"/>
          <w14:textFill>
            <w14:solidFill>
              <w14:schemeClr w14:val="tx1"/>
            </w14:solidFill>
          </w14:textFill>
        </w:rPr>
        <w:t>竞争</w:t>
      </w:r>
      <w:r>
        <w:rPr>
          <w:rFonts w:hint="eastAsia" w:ascii="宋体" w:hAnsi="宋体" w:eastAsia="宋体" w:cs="宋体"/>
          <w:color w:val="auto"/>
          <w:sz w:val="24"/>
          <w:szCs w:val="24"/>
          <w:highlight w:val="none"/>
          <w:lang w:val="en-US" w:eastAsia="zh-CN"/>
        </w:rPr>
        <w:t>性磋商</w:t>
      </w:r>
      <w:r>
        <w:rPr>
          <w:rFonts w:hint="eastAsia" w:ascii="宋体" w:hAnsi="宋体" w:eastAsia="宋体" w:cs="宋体"/>
          <w:color w:val="auto"/>
          <w:sz w:val="24"/>
          <w:szCs w:val="24"/>
          <w:highlight w:val="none"/>
        </w:rPr>
        <w:t>文件</w:t>
      </w:r>
    </w:p>
    <w:p w14:paraId="350513F2">
      <w:pPr>
        <w:spacing w:line="360" w:lineRule="auto"/>
        <w:ind w:firstLine="566" w:firstLineChars="23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rPr>
        <w:t>1.时间：</w:t>
      </w: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09</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18</w:t>
      </w:r>
      <w:r>
        <w:rPr>
          <w:rFonts w:hint="eastAsia" w:ascii="宋体" w:hAnsi="宋体" w:eastAsia="宋体" w:cs="宋体"/>
          <w:color w:val="auto"/>
          <w:kern w:val="0"/>
          <w:sz w:val="24"/>
          <w:szCs w:val="24"/>
          <w:highlight w:val="none"/>
        </w:rPr>
        <w:t>日至</w:t>
      </w:r>
      <w:r>
        <w:rPr>
          <w:rFonts w:hint="eastAsia" w:ascii="宋体" w:hAnsi="宋体" w:eastAsia="宋体" w:cs="宋体"/>
          <w:color w:val="auto"/>
          <w:kern w:val="0"/>
          <w:sz w:val="24"/>
          <w:szCs w:val="24"/>
          <w:highlight w:val="none"/>
          <w:lang w:eastAsia="zh-CN"/>
        </w:rPr>
        <w:t>2025年</w:t>
      </w:r>
      <w:r>
        <w:rPr>
          <w:rFonts w:hint="eastAsia" w:ascii="宋体" w:hAnsi="宋体" w:eastAsia="宋体" w:cs="宋体"/>
          <w:color w:val="000000" w:themeColor="text1"/>
          <w:kern w:val="0"/>
          <w:sz w:val="24"/>
          <w:szCs w:val="24"/>
          <w:highlight w:val="none"/>
          <w:lang w:eastAsia="zh-CN"/>
          <w14:textFill>
            <w14:solidFill>
              <w14:schemeClr w14:val="tx1"/>
            </w14:solidFill>
          </w14:textFill>
        </w:rPr>
        <w:t>09月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29</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每天上午00:00至12:00，下午12:00至23:59（北京时间，法定节假日除外。）</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7DA01781">
      <w:pPr>
        <w:spacing w:line="360" w:lineRule="auto"/>
        <w:ind w:firstLine="566" w:firstLineChars="23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2.地点：三门峡市公共资源交易中心网</w:t>
      </w:r>
    </w:p>
    <w:p w14:paraId="29C84F41">
      <w:pPr>
        <w:spacing w:line="360" w:lineRule="auto"/>
        <w:ind w:firstLine="566" w:firstLineChars="23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方式：供应商凭CA数字证书通过三门峡市公共资源交易中心网（网址：http://gzjy.smx.gov.cn/），点击交易平台选择“市场主体登录”，登陆系统后，点击采购业务-业务管理-招标文件领取菜单-点击领取按钮-领取.smxzf格式的电子招标文件。</w:t>
      </w:r>
    </w:p>
    <w:p w14:paraId="09E27DF0">
      <w:pPr>
        <w:spacing w:line="360" w:lineRule="auto"/>
        <w:ind w:left="563" w:leftChars="268"/>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办理CA证书：http://gzjy.smx.gov.cn/bzzx/008001/20231102/4defc9b5-408e-47f2-9e9f-1f376a06ee1f.html</w:t>
      </w:r>
    </w:p>
    <w:p w14:paraId="38ADF0A2">
      <w:pPr>
        <w:spacing w:line="360" w:lineRule="auto"/>
        <w:ind w:firstLine="566" w:firstLineChars="23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4.售价：0元</w:t>
      </w:r>
    </w:p>
    <w:p w14:paraId="09219C3E">
      <w:pPr>
        <w:spacing w:line="360" w:lineRule="auto"/>
        <w:ind w:firstLine="566" w:firstLineChars="23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四、投标截止时间(</w:t>
      </w:r>
      <w:r>
        <w:rPr>
          <w:rFonts w:hint="eastAsia" w:ascii="宋体" w:hAnsi="宋体" w:eastAsia="宋体" w:cs="宋体"/>
          <w:color w:val="000000" w:themeColor="text1"/>
          <w:sz w:val="24"/>
          <w:szCs w:val="24"/>
          <w:highlight w:val="none"/>
          <w:lang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文件递交截止时间)及地点</w:t>
      </w:r>
    </w:p>
    <w:p w14:paraId="3992399C">
      <w:pPr>
        <w:spacing w:line="360" w:lineRule="auto"/>
        <w:ind w:firstLine="566" w:firstLineChars="236"/>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1.时间：</w:t>
      </w:r>
      <w:r>
        <w:rPr>
          <w:rFonts w:hint="eastAsia" w:ascii="宋体" w:hAnsi="宋体" w:eastAsia="宋体" w:cs="宋体"/>
          <w:color w:val="000000" w:themeColor="text1"/>
          <w:sz w:val="24"/>
          <w:szCs w:val="24"/>
          <w:highlight w:val="none"/>
          <w:lang w:eastAsia="zh-CN"/>
          <w14:textFill>
            <w14:solidFill>
              <w14:schemeClr w14:val="tx1"/>
            </w14:solidFill>
          </w14:textFill>
        </w:rPr>
        <w:t>2025年09月30日08时20分。</w:t>
      </w:r>
    </w:p>
    <w:p w14:paraId="29546BF8">
      <w:pPr>
        <w:spacing w:line="360" w:lineRule="auto"/>
        <w:ind w:firstLine="566" w:firstLineChars="236"/>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2.地点：</w:t>
      </w:r>
      <w:r>
        <w:rPr>
          <w:rFonts w:hint="eastAsia" w:ascii="宋体" w:hAnsi="宋体" w:eastAsia="宋体" w:cs="宋体"/>
          <w:color w:val="000000" w:themeColor="text1"/>
          <w:sz w:val="24"/>
          <w:szCs w:val="24"/>
          <w:highlight w:val="none"/>
          <w:lang w:eastAsia="zh-CN"/>
          <w14:textFill>
            <w14:solidFill>
              <w14:schemeClr w14:val="tx1"/>
            </w14:solidFill>
          </w14:textFill>
        </w:rPr>
        <w:t>加密电子响应文件须在响应截止时间前通过“三门峡市公共资源交易中心（http://gzjy.smx.gov.cn/）”电子交易平台加密上传。逾期上传的或者未上传指定地点的响应文件，采购人不予受理。</w:t>
      </w:r>
    </w:p>
    <w:p w14:paraId="058FBA58">
      <w:pPr>
        <w:spacing w:line="360" w:lineRule="auto"/>
        <w:ind w:firstLine="566" w:firstLineChars="23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五、开标时间及地点</w:t>
      </w:r>
    </w:p>
    <w:p w14:paraId="7EF8ECE9">
      <w:pPr>
        <w:spacing w:line="360" w:lineRule="auto"/>
        <w:ind w:firstLine="566" w:firstLineChars="23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1.时间：</w:t>
      </w:r>
      <w:r>
        <w:rPr>
          <w:rFonts w:hint="eastAsia" w:ascii="宋体" w:hAnsi="宋体" w:eastAsia="宋体" w:cs="宋体"/>
          <w:color w:val="000000" w:themeColor="text1"/>
          <w:sz w:val="24"/>
          <w:szCs w:val="24"/>
          <w:highlight w:val="none"/>
          <w:lang w:eastAsia="zh-CN"/>
          <w14:textFill>
            <w14:solidFill>
              <w14:schemeClr w14:val="tx1"/>
            </w14:solidFill>
          </w14:textFill>
        </w:rPr>
        <w:t>2025年09月30日08时20分</w:t>
      </w:r>
    </w:p>
    <w:p w14:paraId="5F4C22C2">
      <w:pPr>
        <w:spacing w:line="360" w:lineRule="auto"/>
        <w:ind w:firstLine="566" w:firstLineChars="236"/>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渑池县</w:t>
      </w:r>
      <w:r>
        <w:rPr>
          <w:rFonts w:hint="eastAsia" w:ascii="宋体" w:hAnsi="宋体" w:eastAsia="宋体" w:cs="宋体"/>
          <w:color w:val="000000" w:themeColor="text1"/>
          <w:sz w:val="24"/>
          <w:szCs w:val="24"/>
          <w:highlight w:val="none"/>
          <w14:textFill>
            <w14:solidFill>
              <w14:schemeClr w14:val="tx1"/>
            </w14:solidFill>
          </w14:textFill>
        </w:rPr>
        <w:t>公共资源交易中心</w:t>
      </w:r>
      <w:r>
        <w:rPr>
          <w:rFonts w:hint="eastAsia" w:ascii="宋体" w:hAnsi="宋体" w:eastAsia="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楼开标</w:t>
      </w:r>
      <w:r>
        <w:rPr>
          <w:rFonts w:hint="eastAsia" w:ascii="宋体" w:hAnsi="宋体" w:eastAsia="宋体" w:cs="宋体"/>
          <w:color w:val="000000" w:themeColor="text1"/>
          <w:sz w:val="24"/>
          <w:szCs w:val="24"/>
          <w:highlight w:val="none"/>
          <w:lang w:val="en-US" w:eastAsia="zh-CN"/>
          <w14:textFill>
            <w14:solidFill>
              <w14:schemeClr w14:val="tx1"/>
            </w14:solidFill>
          </w14:textFill>
        </w:rPr>
        <w:t>区</w:t>
      </w:r>
    </w:p>
    <w:p w14:paraId="0C169290">
      <w:pPr>
        <w:spacing w:line="360" w:lineRule="auto"/>
        <w:ind w:firstLine="566" w:firstLineChars="23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六、发布公告的媒介</w:t>
      </w:r>
    </w:p>
    <w:p w14:paraId="3B87DACA">
      <w:pPr>
        <w:spacing w:line="360" w:lineRule="auto"/>
        <w:ind w:firstLine="566" w:firstLineChars="23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本次公告在</w:t>
      </w:r>
      <w:r>
        <w:rPr>
          <w:rFonts w:hint="eastAsia" w:ascii="宋体" w:hAnsi="宋体" w:eastAsia="宋体" w:cs="宋体"/>
          <w:color w:val="000000" w:themeColor="text1"/>
          <w:sz w:val="24"/>
          <w:szCs w:val="24"/>
          <w:highlight w:val="none"/>
          <w:lang w:eastAsia="zh-CN"/>
          <w14:textFill>
            <w14:solidFill>
              <w14:schemeClr w14:val="tx1"/>
            </w14:solidFill>
          </w14:textFill>
        </w:rPr>
        <w:t>《中国招标投标公共服务平台》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河南省政府采购网</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《三门峡市公共资源交易中心</w:t>
      </w:r>
      <w:r>
        <w:rPr>
          <w:rFonts w:hint="eastAsia" w:ascii="宋体" w:hAnsi="宋体" w:eastAsia="宋体" w:cs="宋体"/>
          <w:color w:val="000000" w:themeColor="text1"/>
          <w:sz w:val="24"/>
          <w:szCs w:val="24"/>
          <w:highlight w:val="none"/>
          <w:lang w:eastAsia="zh-CN"/>
          <w14:textFill>
            <w14:solidFill>
              <w14:schemeClr w14:val="tx1"/>
            </w14:solidFill>
          </w14:textFill>
        </w:rPr>
        <w:t>网</w:t>
      </w:r>
      <w:r>
        <w:rPr>
          <w:rFonts w:hint="eastAsia" w:ascii="宋体" w:hAnsi="宋体" w:eastAsia="宋体" w:cs="宋体"/>
          <w:color w:val="000000" w:themeColor="text1"/>
          <w:sz w:val="24"/>
          <w:szCs w:val="24"/>
          <w:highlight w:val="none"/>
          <w14:textFill>
            <w14:solidFill>
              <w14:schemeClr w14:val="tx1"/>
            </w14:solidFill>
          </w14:textFill>
        </w:rPr>
        <w:t>》上发布。公告期限为五个工作日。</w:t>
      </w:r>
    </w:p>
    <w:p w14:paraId="252A293E">
      <w:pPr>
        <w:spacing w:line="360" w:lineRule="auto"/>
        <w:ind w:firstLine="484" w:firstLineChars="20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七、其他补充事宜</w:t>
      </w:r>
    </w:p>
    <w:p w14:paraId="0CD25D8A">
      <w:pPr>
        <w:keepNext w:val="0"/>
        <w:keepLines w:val="0"/>
        <w:pageBreakBefore w:val="0"/>
        <w:widowControl w:val="0"/>
        <w:kinsoku/>
        <w:wordWrap w:val="0"/>
        <w:overflowPunct/>
        <w:topLinePunct w:val="0"/>
        <w:autoSpaceDE/>
        <w:autoSpaceDN/>
        <w:bidi w:val="0"/>
        <w:adjustRightInd/>
        <w:snapToGrid/>
        <w:spacing w:line="360" w:lineRule="auto"/>
        <w:ind w:firstLine="484" w:firstLineChars="20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因供应商原因未能解密、解密失败或解密超时的将被拒绝。</w:t>
      </w:r>
    </w:p>
    <w:p w14:paraId="10DE9CF5">
      <w:pPr>
        <w:spacing w:line="360" w:lineRule="auto"/>
        <w:ind w:firstLine="484" w:firstLineChars="20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2.本项目为电子化、无纸化交易项目，开标时不再接受任何纸质资料，为保证您能投标成功，请需仔细阅读招标文件和三门峡市公共资源交易中心官网业务办理指南。</w:t>
      </w:r>
    </w:p>
    <w:p w14:paraId="7C365B9A">
      <w:pPr>
        <w:spacing w:line="360" w:lineRule="auto"/>
        <w:ind w:firstLine="484" w:firstLineChars="20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3.根据《河南省财政厅关于优化政府采购营商环境有关问题的通知》（豫财购【2019】4号）第6条的规定，投标保证金不再收取。</w:t>
      </w:r>
    </w:p>
    <w:p w14:paraId="40F3D65C">
      <w:pPr>
        <w:spacing w:line="360" w:lineRule="auto"/>
        <w:ind w:firstLine="484" w:firstLineChars="20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资格评（预）审部分：资格评（预）以投标文件为准，其上传资料真实性由</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自行承担。同时，</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应在开标前自行完善主体库信息。</w:t>
      </w:r>
    </w:p>
    <w:p w14:paraId="76B750F2">
      <w:pPr>
        <w:spacing w:line="360" w:lineRule="auto"/>
        <w:ind w:firstLine="484" w:firstLineChars="20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5.评标打分部分：评标打分部分仍按照100分制原则进行，涉及到资格审查、企业荣誉、企业业绩等计分部分时，以投标单位自行上传到投标文件中的相应内容为准。</w:t>
      </w:r>
    </w:p>
    <w:p w14:paraId="7C451B4B">
      <w:pPr>
        <w:spacing w:line="360" w:lineRule="auto"/>
        <w:ind w:firstLine="484" w:firstLineChars="20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6.在招标文件中要求供应商按照投标文件格式进行投标文件编制，在投标文件编制时，应明确将供应商企业基本情况、人员情况、财务情况、业绩情况编入投标文件，便于进行资格审查及评标打分。</w:t>
      </w:r>
    </w:p>
    <w:p w14:paraId="03944F68">
      <w:pPr>
        <w:spacing w:line="360" w:lineRule="auto"/>
        <w:ind w:firstLine="484" w:firstLineChars="20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7.我单位（采购人）严格按三财购【2021】9号文要求的时限发布中标结果公告，发出中标通知书，签订采购合同，上传采购合同。</w:t>
      </w:r>
    </w:p>
    <w:p w14:paraId="6863DDCA">
      <w:pPr>
        <w:spacing w:line="360" w:lineRule="auto"/>
        <w:ind w:firstLine="484" w:firstLineChars="20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八、凡对本次招标提出询问，请按照以下方式联系</w:t>
      </w:r>
    </w:p>
    <w:p w14:paraId="2E43FE96">
      <w:pPr>
        <w:spacing w:line="360" w:lineRule="auto"/>
        <w:ind w:firstLine="484" w:firstLineChars="20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 xml:space="preserve">、监督机构：渑池县政府采购办公室 </w:t>
      </w:r>
    </w:p>
    <w:p w14:paraId="6AFE3424">
      <w:pPr>
        <w:spacing w:line="360" w:lineRule="auto"/>
        <w:ind w:firstLine="484" w:firstLineChars="20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联系电话：0398-4818677</w:t>
      </w:r>
    </w:p>
    <w:p w14:paraId="6F5C952B">
      <w:pPr>
        <w:spacing w:line="360" w:lineRule="auto"/>
        <w:ind w:firstLine="484" w:firstLineChars="20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、采购人：</w:t>
      </w:r>
      <w:r>
        <w:rPr>
          <w:rFonts w:hint="eastAsia" w:ascii="宋体" w:hAnsi="宋体" w:eastAsia="宋体" w:cs="宋体"/>
          <w:color w:val="000000" w:themeColor="text1"/>
          <w:sz w:val="24"/>
          <w:szCs w:val="24"/>
          <w:highlight w:val="none"/>
          <w:lang w:eastAsia="zh-CN"/>
          <w14:textFill>
            <w14:solidFill>
              <w14:schemeClr w14:val="tx1"/>
            </w14:solidFill>
          </w14:textFill>
        </w:rPr>
        <w:t>渑池县南村乡人民政府</w:t>
      </w:r>
    </w:p>
    <w:p w14:paraId="2A634FA5">
      <w:pPr>
        <w:spacing w:line="360" w:lineRule="auto"/>
        <w:ind w:firstLine="484" w:firstLineChars="20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r>
        <w:rPr>
          <w:rFonts w:hint="eastAsia" w:ascii="宋体" w:hAnsi="宋体" w:eastAsia="宋体" w:cs="宋体"/>
          <w:color w:val="000000" w:themeColor="text1"/>
          <w:sz w:val="24"/>
          <w:szCs w:val="24"/>
          <w:highlight w:val="none"/>
          <w:lang w:eastAsia="zh-CN"/>
          <w14:textFill>
            <w14:solidFill>
              <w14:schemeClr w14:val="tx1"/>
            </w14:solidFill>
          </w14:textFill>
        </w:rPr>
        <w:t>渑池县南村乡</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D4F2A54">
      <w:pPr>
        <w:spacing w:line="360" w:lineRule="auto"/>
        <w:ind w:firstLine="484" w:firstLineChars="20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张先生</w:t>
      </w:r>
    </w:p>
    <w:p w14:paraId="34F2C9D4">
      <w:pPr>
        <w:spacing w:line="360" w:lineRule="auto"/>
        <w:ind w:firstLine="484" w:firstLineChars="20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r>
        <w:rPr>
          <w:rFonts w:hint="eastAsia" w:ascii="宋体" w:hAnsi="宋体" w:eastAsia="宋体" w:cs="宋体"/>
          <w:color w:val="000000" w:themeColor="text1"/>
          <w:sz w:val="24"/>
          <w:szCs w:val="24"/>
          <w:highlight w:val="none"/>
          <w:lang w:val="en-US" w:eastAsia="zh-CN"/>
          <w14:textFill>
            <w14:solidFill>
              <w14:schemeClr w14:val="tx1"/>
            </w14:solidFill>
          </w14:textFill>
        </w:rPr>
        <w:t>13403988111</w:t>
      </w:r>
    </w:p>
    <w:p w14:paraId="12E9DF42">
      <w:pPr>
        <w:spacing w:line="360" w:lineRule="auto"/>
        <w:ind w:firstLine="484" w:firstLineChars="20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3、代理机构：</w:t>
      </w:r>
      <w:r>
        <w:rPr>
          <w:rFonts w:hint="eastAsia" w:ascii="宋体" w:hAnsi="宋体" w:eastAsia="宋体" w:cs="宋体"/>
          <w:color w:val="000000" w:themeColor="text1"/>
          <w:sz w:val="24"/>
          <w:szCs w:val="24"/>
          <w:highlight w:val="none"/>
          <w:lang w:eastAsia="zh-CN"/>
          <w14:textFill>
            <w14:solidFill>
              <w14:schemeClr w14:val="tx1"/>
            </w14:solidFill>
          </w14:textFill>
        </w:rPr>
        <w:t>河南良智行工程管理咨询有限公司</w:t>
      </w:r>
    </w:p>
    <w:p w14:paraId="4496EBC5">
      <w:pPr>
        <w:spacing w:line="360" w:lineRule="auto"/>
        <w:ind w:firstLine="484" w:firstLineChars="202"/>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26" w:name="_Toc27005"/>
      <w:bookmarkStart w:id="27" w:name="_Toc7964"/>
      <w:r>
        <w:rPr>
          <w:rFonts w:hint="eastAsia" w:ascii="宋体" w:hAnsi="宋体" w:eastAsia="宋体" w:cs="宋体"/>
          <w:color w:val="000000" w:themeColor="text1"/>
          <w:sz w:val="24"/>
          <w:szCs w:val="24"/>
          <w:highlight w:val="none"/>
          <w14:textFill>
            <w14:solidFill>
              <w14:schemeClr w14:val="tx1"/>
            </w14:solidFill>
          </w14:textFill>
        </w:rPr>
        <w:t>地址：</w:t>
      </w:r>
      <w:bookmarkEnd w:id="26"/>
      <w:bookmarkEnd w:id="27"/>
      <w:r>
        <w:rPr>
          <w:rFonts w:hint="eastAsia" w:ascii="宋体" w:hAnsi="宋体" w:eastAsia="宋体" w:cs="宋体"/>
          <w:color w:val="000000" w:themeColor="text1"/>
          <w:sz w:val="24"/>
          <w:szCs w:val="24"/>
          <w:highlight w:val="none"/>
          <w:lang w:eastAsia="zh-CN"/>
          <w14:textFill>
            <w14:solidFill>
              <w14:schemeClr w14:val="tx1"/>
            </w14:solidFill>
          </w14:textFill>
        </w:rPr>
        <w:t xml:space="preserve">河南省郑州市惠济区江山路西、008乡道南弘泰小区1号楼1单元3层302号 </w:t>
      </w:r>
      <w:r>
        <w:rPr>
          <w:rFonts w:hint="eastAsia" w:ascii="宋体" w:hAnsi="宋体" w:eastAsia="宋体" w:cs="宋体"/>
          <w:color w:val="000000" w:themeColor="text1"/>
          <w:sz w:val="24"/>
          <w:lang w:val="en-US" w:eastAsia="zh-CN"/>
          <w14:textFill>
            <w14:solidFill>
              <w14:schemeClr w14:val="tx1"/>
            </w14:solidFill>
          </w14:textFill>
        </w:rPr>
        <w:tab/>
      </w:r>
      <w:r>
        <w:rPr>
          <w:rFonts w:hint="eastAsia" w:ascii="宋体" w:hAnsi="宋体" w:eastAsia="宋体" w:cs="宋体"/>
          <w:color w:val="000000" w:themeColor="text1"/>
          <w:sz w:val="24"/>
          <w:lang w:eastAsia="zh-CN"/>
          <w14:textFill>
            <w14:solidFill>
              <w14:schemeClr w14:val="tx1"/>
            </w14:solidFill>
          </w14:textFill>
        </w:rPr>
        <w:t xml:space="preserve"> </w:t>
      </w:r>
    </w:p>
    <w:p w14:paraId="2C9BDEA4">
      <w:pPr>
        <w:spacing w:line="360" w:lineRule="auto"/>
        <w:ind w:firstLine="484" w:firstLineChars="202"/>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28" w:name="_Toc897"/>
      <w:bookmarkStart w:id="29" w:name="_Toc25421"/>
      <w:r>
        <w:rPr>
          <w:rFonts w:hint="eastAsia" w:ascii="宋体" w:hAnsi="宋体" w:eastAsia="宋体" w:cs="宋体"/>
          <w:color w:val="000000" w:themeColor="text1"/>
          <w:sz w:val="24"/>
          <w:szCs w:val="24"/>
          <w:highlight w:val="none"/>
          <w14:textFill>
            <w14:solidFill>
              <w14:schemeClr w14:val="tx1"/>
            </w14:solidFill>
          </w14:textFill>
        </w:rPr>
        <w:t>联系人：</w:t>
      </w:r>
      <w:bookmarkEnd w:id="28"/>
      <w:bookmarkEnd w:id="29"/>
      <w:r>
        <w:rPr>
          <w:rFonts w:hint="eastAsia" w:ascii="宋体" w:hAnsi="宋体" w:eastAsia="宋体" w:cs="宋体"/>
          <w:color w:val="000000" w:themeColor="text1"/>
          <w:sz w:val="24"/>
          <w:szCs w:val="24"/>
          <w:highlight w:val="none"/>
          <w:lang w:val="en-US" w:eastAsia="zh-CN"/>
          <w14:textFill>
            <w14:solidFill>
              <w14:schemeClr w14:val="tx1"/>
            </w14:solidFill>
          </w14:textFill>
        </w:rPr>
        <w:t>崔女士</w:t>
      </w:r>
    </w:p>
    <w:p w14:paraId="0E3A2C14">
      <w:pPr>
        <w:spacing w:line="360" w:lineRule="auto"/>
        <w:ind w:firstLine="484" w:firstLineChars="202"/>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30" w:name="_Toc26440"/>
      <w:bookmarkStart w:id="31" w:name="_Toc27420"/>
      <w:r>
        <w:rPr>
          <w:rFonts w:hint="eastAsia" w:ascii="宋体" w:hAnsi="宋体" w:eastAsia="宋体" w:cs="宋体"/>
          <w:color w:val="000000" w:themeColor="text1"/>
          <w:sz w:val="24"/>
          <w:szCs w:val="24"/>
          <w:highlight w:val="none"/>
          <w14:textFill>
            <w14:solidFill>
              <w14:schemeClr w14:val="tx1"/>
            </w14:solidFill>
          </w14:textFill>
        </w:rPr>
        <w:t>联系电话：</w:t>
      </w:r>
      <w:bookmarkEnd w:id="30"/>
      <w:bookmarkEnd w:id="31"/>
      <w:r>
        <w:rPr>
          <w:rFonts w:hint="eastAsia" w:ascii="宋体" w:hAnsi="宋体" w:eastAsia="宋体" w:cs="宋体"/>
          <w:color w:val="000000" w:themeColor="text1"/>
          <w:sz w:val="24"/>
          <w:szCs w:val="24"/>
          <w:highlight w:val="none"/>
          <w:lang w:val="en-US" w:eastAsia="zh-CN"/>
          <w14:textFill>
            <w14:solidFill>
              <w14:schemeClr w14:val="tx1"/>
            </w14:solidFill>
          </w14:textFill>
        </w:rPr>
        <w:t>13938121263</w:t>
      </w:r>
    </w:p>
    <w:p w14:paraId="7AF73FEA">
      <w:pPr>
        <w:widowControl/>
        <w:spacing w:line="500" w:lineRule="exact"/>
        <w:ind w:left="141" w:leftChars="67" w:firstLine="480" w:firstLineChars="200"/>
        <w:rPr>
          <w:rFonts w:hint="eastAsia" w:ascii="宋体" w:hAnsi="宋体" w:eastAsia="宋体" w:cs="宋体"/>
          <w:color w:val="000000" w:themeColor="text1"/>
          <w:sz w:val="24"/>
          <w:highlight w:val="none"/>
          <w14:textFill>
            <w14:solidFill>
              <w14:schemeClr w14:val="tx1"/>
            </w14:solidFill>
          </w14:textFill>
        </w:rPr>
      </w:pPr>
    </w:p>
    <w:p w14:paraId="13CACFF6">
      <w:pPr>
        <w:widowControl/>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14:paraId="2BFD9E6E">
      <w:pPr>
        <w:widowControl/>
        <w:spacing w:line="360" w:lineRule="auto"/>
        <w:jc w:val="center"/>
        <w:outlineLvl w:val="0"/>
        <w:rPr>
          <w:rFonts w:hint="eastAsia" w:ascii="宋体" w:hAnsi="宋体" w:eastAsia="宋体" w:cs="宋体"/>
          <w:b/>
          <w:bCs/>
          <w:color w:val="000000" w:themeColor="text1"/>
          <w:kern w:val="0"/>
          <w:sz w:val="32"/>
          <w:szCs w:val="32"/>
          <w:highlight w:val="none"/>
          <w14:textFill>
            <w14:solidFill>
              <w14:schemeClr w14:val="tx1"/>
            </w14:solidFill>
          </w14:textFill>
        </w:rPr>
      </w:pPr>
      <w:bookmarkStart w:id="32" w:name="_Toc18788"/>
      <w:bookmarkStart w:id="33" w:name="_Toc10227"/>
      <w:bookmarkStart w:id="34" w:name="_Toc43302780"/>
      <w:bookmarkStart w:id="35" w:name="_Toc17310"/>
      <w:bookmarkStart w:id="36" w:name="_Toc32032"/>
      <w:r>
        <w:rPr>
          <w:rFonts w:hint="eastAsia" w:ascii="宋体" w:hAnsi="宋体" w:eastAsia="宋体" w:cs="宋体"/>
          <w:b/>
          <w:bCs/>
          <w:color w:val="000000" w:themeColor="text1"/>
          <w:kern w:val="0"/>
          <w:sz w:val="32"/>
          <w:szCs w:val="32"/>
          <w:highlight w:val="none"/>
          <w14:textFill>
            <w14:solidFill>
              <w14:schemeClr w14:val="tx1"/>
            </w14:solidFill>
          </w14:textFill>
        </w:rPr>
        <w:t>第二章</w:t>
      </w:r>
      <w:bookmarkEnd w:id="32"/>
      <w:r>
        <w:rPr>
          <w:rFonts w:hint="eastAsia" w:ascii="宋体" w:hAnsi="宋体" w:eastAsia="宋体" w:cs="宋体"/>
          <w:b/>
          <w:bCs/>
          <w:color w:val="000000" w:themeColor="text1"/>
          <w:kern w:val="0"/>
          <w:sz w:val="32"/>
          <w:szCs w:val="32"/>
          <w:highlight w:val="none"/>
          <w14:textFill>
            <w14:solidFill>
              <w14:schemeClr w14:val="tx1"/>
            </w14:solidFill>
          </w14:textFill>
        </w:rPr>
        <w:t xml:space="preserve">  供应商须知</w:t>
      </w:r>
      <w:bookmarkEnd w:id="33"/>
      <w:bookmarkEnd w:id="34"/>
      <w:bookmarkEnd w:id="35"/>
      <w:bookmarkEnd w:id="36"/>
    </w:p>
    <w:p w14:paraId="00F7CDCD">
      <w:pPr>
        <w:widowControl/>
        <w:jc w:val="center"/>
        <w:rPr>
          <w:rFonts w:hint="eastAsia" w:ascii="宋体" w:hAnsi="宋体" w:eastAsia="宋体" w:cs="宋体"/>
          <w:color w:val="000000" w:themeColor="text1"/>
          <w:sz w:val="24"/>
          <w:highlight w:val="none"/>
          <w14:textFill>
            <w14:solidFill>
              <w14:schemeClr w14:val="tx1"/>
            </w14:solidFill>
          </w14:textFill>
        </w:rPr>
      </w:pPr>
      <w:bookmarkStart w:id="37" w:name="_Toc44996337"/>
      <w:bookmarkEnd w:id="37"/>
      <w:r>
        <w:rPr>
          <w:rFonts w:hint="eastAsia" w:ascii="宋体" w:hAnsi="宋体" w:eastAsia="宋体" w:cs="宋体"/>
          <w:color w:val="000000" w:themeColor="text1"/>
          <w:sz w:val="24"/>
          <w:highlight w:val="none"/>
          <w14:textFill>
            <w14:solidFill>
              <w14:schemeClr w14:val="tx1"/>
            </w14:solidFill>
          </w14:textFill>
        </w:rPr>
        <w:t>供应商须知前附表</w:t>
      </w:r>
    </w:p>
    <w:tbl>
      <w:tblPr>
        <w:tblStyle w:val="22"/>
        <w:tblW w:w="9120" w:type="dxa"/>
        <w:jc w:val="center"/>
        <w:tblLayout w:type="fixed"/>
        <w:tblCellMar>
          <w:top w:w="0" w:type="dxa"/>
          <w:left w:w="108" w:type="dxa"/>
          <w:bottom w:w="0" w:type="dxa"/>
          <w:right w:w="108" w:type="dxa"/>
        </w:tblCellMar>
      </w:tblPr>
      <w:tblGrid>
        <w:gridCol w:w="697"/>
        <w:gridCol w:w="2411"/>
        <w:gridCol w:w="6012"/>
      </w:tblGrid>
      <w:tr w14:paraId="76CDEFD3">
        <w:tblPrEx>
          <w:tblCellMar>
            <w:top w:w="0" w:type="dxa"/>
            <w:left w:w="108" w:type="dxa"/>
            <w:bottom w:w="0" w:type="dxa"/>
            <w:right w:w="108" w:type="dxa"/>
          </w:tblCellMar>
        </w:tblPrEx>
        <w:trPr>
          <w:trHeight w:val="41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F72B158">
            <w:pPr>
              <w:widowControl/>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序号</w:t>
            </w:r>
          </w:p>
        </w:tc>
        <w:tc>
          <w:tcPr>
            <w:tcW w:w="2411" w:type="dxa"/>
            <w:tcBorders>
              <w:top w:val="single" w:color="auto" w:sz="4" w:space="0"/>
              <w:left w:val="nil"/>
              <w:bottom w:val="single" w:color="auto" w:sz="4" w:space="0"/>
              <w:right w:val="single" w:color="auto" w:sz="4" w:space="0"/>
            </w:tcBorders>
            <w:vAlign w:val="center"/>
          </w:tcPr>
          <w:p w14:paraId="48EAB38F">
            <w:pPr>
              <w:widowControl/>
              <w:ind w:firstLine="240" w:firstLineChars="1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条款名称</w:t>
            </w:r>
          </w:p>
        </w:tc>
        <w:tc>
          <w:tcPr>
            <w:tcW w:w="6012" w:type="dxa"/>
            <w:tcBorders>
              <w:top w:val="single" w:color="auto" w:sz="4" w:space="0"/>
              <w:left w:val="nil"/>
              <w:bottom w:val="single" w:color="auto" w:sz="4" w:space="0"/>
              <w:right w:val="single" w:color="auto" w:sz="4" w:space="0"/>
            </w:tcBorders>
            <w:vAlign w:val="center"/>
          </w:tcPr>
          <w:p w14:paraId="39CEF8B9">
            <w:pPr>
              <w:widowControl/>
              <w:ind w:left="-48" w:leftChars="-23"/>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编列内容</w:t>
            </w:r>
          </w:p>
        </w:tc>
      </w:tr>
      <w:tr w14:paraId="654AA6A8">
        <w:tblPrEx>
          <w:tblCellMar>
            <w:top w:w="0" w:type="dxa"/>
            <w:left w:w="108" w:type="dxa"/>
            <w:bottom w:w="0" w:type="dxa"/>
            <w:right w:w="108" w:type="dxa"/>
          </w:tblCellMar>
        </w:tblPrEx>
        <w:trPr>
          <w:trHeight w:val="193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B94897C">
            <w:pPr>
              <w:widowControl/>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2411" w:type="dxa"/>
            <w:tcBorders>
              <w:top w:val="single" w:color="auto" w:sz="4" w:space="0"/>
              <w:left w:val="nil"/>
              <w:bottom w:val="single" w:color="auto" w:sz="4" w:space="0"/>
              <w:right w:val="single" w:color="auto" w:sz="4" w:space="0"/>
            </w:tcBorders>
            <w:vAlign w:val="center"/>
          </w:tcPr>
          <w:p w14:paraId="1984DF6C">
            <w:pPr>
              <w:widowControl/>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w:t>
            </w:r>
          </w:p>
        </w:tc>
        <w:tc>
          <w:tcPr>
            <w:tcW w:w="6012" w:type="dxa"/>
            <w:tcBorders>
              <w:top w:val="single" w:color="auto" w:sz="4" w:space="0"/>
              <w:left w:val="nil"/>
              <w:bottom w:val="single" w:color="auto" w:sz="4" w:space="0"/>
              <w:right w:val="single" w:color="auto" w:sz="4" w:space="0"/>
            </w:tcBorders>
            <w:vAlign w:val="center"/>
          </w:tcPr>
          <w:p w14:paraId="16D67CB8">
            <w:pPr>
              <w:widowControl/>
              <w:spacing w:line="500" w:lineRule="exact"/>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采购人：渑池县南村乡人民政府</w:t>
            </w:r>
          </w:p>
          <w:p w14:paraId="74DADF0F">
            <w:pPr>
              <w:widowControl/>
              <w:spacing w:line="500" w:lineRule="exact"/>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地址：渑池县南村乡</w:t>
            </w:r>
          </w:p>
          <w:p w14:paraId="4D3F8C15">
            <w:pPr>
              <w:widowControl/>
              <w:spacing w:line="500" w:lineRule="exact"/>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张先生</w:t>
            </w:r>
          </w:p>
          <w:p w14:paraId="532AD436">
            <w:pPr>
              <w:widowControl/>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lang w:val="en-US" w:eastAsia="zh-CN"/>
                <w14:textFill>
                  <w14:solidFill>
                    <w14:schemeClr w14:val="tx1"/>
                  </w14:solidFill>
                </w14:textFill>
              </w:rPr>
              <w:t>13403988111</w:t>
            </w:r>
          </w:p>
        </w:tc>
      </w:tr>
      <w:tr w14:paraId="36A1B29B">
        <w:tblPrEx>
          <w:tblCellMar>
            <w:top w:w="0" w:type="dxa"/>
            <w:left w:w="108" w:type="dxa"/>
            <w:bottom w:w="0" w:type="dxa"/>
            <w:right w:w="108" w:type="dxa"/>
          </w:tblCellMar>
        </w:tblPrEx>
        <w:trPr>
          <w:trHeight w:val="199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FFC28CD">
            <w:pPr>
              <w:widowControl/>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2411" w:type="dxa"/>
            <w:tcBorders>
              <w:top w:val="single" w:color="auto" w:sz="4" w:space="0"/>
              <w:left w:val="nil"/>
              <w:bottom w:val="single" w:color="auto" w:sz="4" w:space="0"/>
              <w:right w:val="single" w:color="auto" w:sz="4" w:space="0"/>
            </w:tcBorders>
            <w:vAlign w:val="center"/>
          </w:tcPr>
          <w:p w14:paraId="63E98DD1">
            <w:pPr>
              <w:widowControl/>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采购代理机构</w:t>
            </w:r>
          </w:p>
        </w:tc>
        <w:tc>
          <w:tcPr>
            <w:tcW w:w="6012" w:type="dxa"/>
            <w:tcBorders>
              <w:top w:val="single" w:color="auto" w:sz="4" w:space="0"/>
              <w:left w:val="nil"/>
              <w:bottom w:val="single" w:color="auto" w:sz="4" w:space="0"/>
              <w:right w:val="single" w:color="auto" w:sz="4" w:space="0"/>
            </w:tcBorders>
            <w:vAlign w:val="center"/>
          </w:tcPr>
          <w:p w14:paraId="2238FFC7">
            <w:pPr>
              <w:spacing w:line="480" w:lineRule="exact"/>
              <w:jc w:val="left"/>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代理机构：河南良智行工程管理咨询有限公司</w:t>
            </w:r>
          </w:p>
          <w:p w14:paraId="4B916FAD">
            <w:pPr>
              <w:spacing w:line="480" w:lineRule="exact"/>
              <w:jc w:val="left"/>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地址：</w:t>
            </w:r>
            <w:r>
              <w:rPr>
                <w:rFonts w:hint="eastAsia" w:ascii="宋体" w:hAnsi="宋体" w:eastAsia="宋体" w:cs="宋体"/>
                <w:color w:val="000000" w:themeColor="text1"/>
                <w:sz w:val="24"/>
                <w:lang w:eastAsia="zh-CN"/>
                <w14:textFill>
                  <w14:solidFill>
                    <w14:schemeClr w14:val="tx1"/>
                  </w14:solidFill>
                </w14:textFill>
              </w:rPr>
              <w:t xml:space="preserve">河南省郑州市惠济区江山路西、008乡道南弘泰小区1号楼1单元3层302号 </w:t>
            </w:r>
          </w:p>
          <w:p w14:paraId="76704D39">
            <w:pPr>
              <w:spacing w:line="480" w:lineRule="exact"/>
              <w:jc w:val="left"/>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崔女士</w:t>
            </w:r>
          </w:p>
          <w:p w14:paraId="16258233">
            <w:pPr>
              <w:spacing w:line="480" w:lineRule="exact"/>
              <w:jc w:val="left"/>
              <w:outlineLvl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联系电话：</w:t>
            </w:r>
            <w:r>
              <w:rPr>
                <w:rFonts w:hint="eastAsia" w:ascii="宋体" w:hAnsi="宋体" w:eastAsia="宋体" w:cs="宋体"/>
                <w:color w:val="000000" w:themeColor="text1"/>
                <w:sz w:val="24"/>
                <w:szCs w:val="24"/>
                <w:highlight w:val="none"/>
                <w:lang w:val="en-US" w:eastAsia="zh-CN"/>
                <w14:textFill>
                  <w14:solidFill>
                    <w14:schemeClr w14:val="tx1"/>
                  </w14:solidFill>
                </w14:textFill>
              </w:rPr>
              <w:t>13938121263</w:t>
            </w:r>
          </w:p>
        </w:tc>
      </w:tr>
      <w:tr w14:paraId="3EB5E29C">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BD3533A">
            <w:pPr>
              <w:widowControl/>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p>
        </w:tc>
        <w:tc>
          <w:tcPr>
            <w:tcW w:w="2411" w:type="dxa"/>
            <w:tcBorders>
              <w:top w:val="single" w:color="auto" w:sz="4" w:space="0"/>
              <w:left w:val="nil"/>
              <w:bottom w:val="single" w:color="auto" w:sz="4" w:space="0"/>
              <w:right w:val="single" w:color="auto" w:sz="4" w:space="0"/>
            </w:tcBorders>
            <w:vAlign w:val="center"/>
          </w:tcPr>
          <w:p w14:paraId="10124406">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项目名称</w:t>
            </w:r>
          </w:p>
        </w:tc>
        <w:tc>
          <w:tcPr>
            <w:tcW w:w="6012" w:type="dxa"/>
            <w:tcBorders>
              <w:top w:val="single" w:color="auto" w:sz="4" w:space="0"/>
              <w:left w:val="nil"/>
              <w:bottom w:val="single" w:color="auto" w:sz="4" w:space="0"/>
              <w:right w:val="single" w:color="auto" w:sz="4" w:space="0"/>
            </w:tcBorders>
            <w:vAlign w:val="center"/>
          </w:tcPr>
          <w:p w14:paraId="16F6A13B">
            <w:pPr>
              <w:spacing w:line="480" w:lineRule="exact"/>
              <w:jc w:val="left"/>
              <w:outlineLvl w:val="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渑池县南村乡人民政府南村乡北仁村村集体经济发展农机服务项目</w:t>
            </w:r>
          </w:p>
        </w:tc>
      </w:tr>
      <w:tr w14:paraId="589B163D">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1F5AB10">
            <w:pPr>
              <w:widowControl/>
              <w:jc w:val="cente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w:t>
            </w:r>
          </w:p>
        </w:tc>
        <w:tc>
          <w:tcPr>
            <w:tcW w:w="2411" w:type="dxa"/>
            <w:tcBorders>
              <w:top w:val="single" w:color="auto" w:sz="4" w:space="0"/>
              <w:left w:val="nil"/>
              <w:bottom w:val="single" w:color="auto" w:sz="4" w:space="0"/>
              <w:right w:val="single" w:color="auto" w:sz="4" w:space="0"/>
            </w:tcBorders>
            <w:vAlign w:val="center"/>
          </w:tcPr>
          <w:p w14:paraId="057784EA">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采购内容</w:t>
            </w:r>
          </w:p>
        </w:tc>
        <w:tc>
          <w:tcPr>
            <w:tcW w:w="6012" w:type="dxa"/>
            <w:tcBorders>
              <w:top w:val="single" w:color="auto" w:sz="4" w:space="0"/>
              <w:left w:val="nil"/>
              <w:bottom w:val="single" w:color="auto" w:sz="4" w:space="0"/>
              <w:right w:val="single" w:color="auto" w:sz="4" w:space="0"/>
            </w:tcBorders>
            <w:vAlign w:val="center"/>
          </w:tcPr>
          <w:p w14:paraId="287B0F75">
            <w:pPr>
              <w:spacing w:line="480" w:lineRule="exact"/>
              <w:jc w:val="left"/>
              <w:outlineLvl w:val="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购置</w:t>
            </w:r>
            <w:r>
              <w:rPr>
                <w:rFonts w:hint="eastAsia" w:ascii="宋体" w:hAnsi="宋体" w:eastAsia="宋体" w:cs="宋体"/>
                <w:color w:val="000000" w:themeColor="text1"/>
                <w:sz w:val="24"/>
                <w:lang w:val="en-US" w:eastAsia="zh-CN"/>
                <w14:textFill>
                  <w14:solidFill>
                    <w14:schemeClr w14:val="tx1"/>
                  </w14:solidFill>
                </w14:textFill>
              </w:rPr>
              <w:t>植保无人机3架；自走式风送喷雾机3台，高压喷雾打药管100米；乘坐式履带旋耕机4台；自吸水泵1台；农用三轮车1辆；拖拉机1辆；圆草捆打捆机1台；喷土式起垄施肥铺膜一体机1台</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包括运输、安装及伴随的其他服务</w:t>
            </w:r>
            <w:r>
              <w:rPr>
                <w:rFonts w:hint="eastAsia" w:ascii="宋体" w:hAnsi="宋体" w:eastAsia="宋体" w:cs="宋体"/>
                <w:color w:val="000000" w:themeColor="text1"/>
                <w:sz w:val="24"/>
                <w:lang w:eastAsia="zh-CN"/>
                <w14:textFill>
                  <w14:solidFill>
                    <w14:schemeClr w14:val="tx1"/>
                  </w14:solidFill>
                </w14:textFill>
              </w:rPr>
              <w:t>。</w:t>
            </w:r>
          </w:p>
        </w:tc>
      </w:tr>
      <w:tr w14:paraId="506D6FDF">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300E7FD">
            <w:pPr>
              <w:widowControl/>
              <w:jc w:val="cente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w:t>
            </w:r>
          </w:p>
        </w:tc>
        <w:tc>
          <w:tcPr>
            <w:tcW w:w="2411" w:type="dxa"/>
            <w:tcBorders>
              <w:top w:val="single" w:color="auto" w:sz="4" w:space="0"/>
              <w:left w:val="nil"/>
              <w:bottom w:val="single" w:color="auto" w:sz="4" w:space="0"/>
              <w:right w:val="single" w:color="auto" w:sz="4" w:space="0"/>
            </w:tcBorders>
            <w:vAlign w:val="center"/>
          </w:tcPr>
          <w:p w14:paraId="0EE446DC">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资金来源</w:t>
            </w:r>
          </w:p>
        </w:tc>
        <w:tc>
          <w:tcPr>
            <w:tcW w:w="6012" w:type="dxa"/>
            <w:tcBorders>
              <w:top w:val="single" w:color="auto" w:sz="4" w:space="0"/>
              <w:left w:val="nil"/>
              <w:bottom w:val="single" w:color="auto" w:sz="4" w:space="0"/>
              <w:right w:val="single" w:color="auto" w:sz="4" w:space="0"/>
            </w:tcBorders>
            <w:vAlign w:val="center"/>
          </w:tcPr>
          <w:p w14:paraId="03367333">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财政资金，已落实</w:t>
            </w:r>
          </w:p>
        </w:tc>
      </w:tr>
      <w:tr w14:paraId="72D3317E">
        <w:tblPrEx>
          <w:tblCellMar>
            <w:top w:w="0" w:type="dxa"/>
            <w:left w:w="108" w:type="dxa"/>
            <w:bottom w:w="0" w:type="dxa"/>
            <w:right w:w="108" w:type="dxa"/>
          </w:tblCellMar>
        </w:tblPrEx>
        <w:trPr>
          <w:trHeight w:val="555"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9FC63D1">
            <w:pPr>
              <w:widowControl/>
              <w:jc w:val="cente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w:t>
            </w:r>
          </w:p>
        </w:tc>
        <w:tc>
          <w:tcPr>
            <w:tcW w:w="2411" w:type="dxa"/>
            <w:tcBorders>
              <w:top w:val="single" w:color="auto" w:sz="4" w:space="0"/>
              <w:left w:val="nil"/>
              <w:bottom w:val="single" w:color="auto" w:sz="4" w:space="0"/>
              <w:right w:val="single" w:color="auto" w:sz="4" w:space="0"/>
            </w:tcBorders>
            <w:vAlign w:val="center"/>
          </w:tcPr>
          <w:p w14:paraId="37106482">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项目编号</w:t>
            </w:r>
          </w:p>
        </w:tc>
        <w:tc>
          <w:tcPr>
            <w:tcW w:w="6012" w:type="dxa"/>
            <w:tcBorders>
              <w:top w:val="single" w:color="auto" w:sz="4" w:space="0"/>
              <w:left w:val="nil"/>
              <w:bottom w:val="single" w:color="auto" w:sz="4" w:space="0"/>
              <w:right w:val="single" w:color="auto" w:sz="4" w:space="0"/>
            </w:tcBorders>
            <w:vAlign w:val="center"/>
          </w:tcPr>
          <w:p w14:paraId="445B1DEA">
            <w:pPr>
              <w:widowControl/>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MCGZ[2025]226-ZC174、</w:t>
            </w:r>
            <w:r>
              <w:rPr>
                <w:rFonts w:hint="eastAsia" w:ascii="宋体" w:hAnsi="宋体" w:eastAsia="宋体" w:cs="宋体"/>
                <w:color w:val="000000" w:themeColor="text1"/>
                <w:kern w:val="0"/>
                <w:sz w:val="24"/>
                <w:highlight w:val="none"/>
                <w:lang w:eastAsia="zh-CN"/>
                <w14:textFill>
                  <w14:solidFill>
                    <w14:schemeClr w14:val="tx1"/>
                  </w14:solidFill>
                </w14:textFill>
              </w:rPr>
              <w:t>渑池竞磋采购-2025-115</w:t>
            </w:r>
          </w:p>
        </w:tc>
      </w:tr>
      <w:tr w14:paraId="30A5E9E5">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01415151">
            <w:pPr>
              <w:widowControl/>
              <w:jc w:val="center"/>
              <w:rPr>
                <w:rFonts w:hint="eastAsia" w:ascii="宋体" w:hAnsi="宋体" w:eastAsia="宋体" w:cs="宋体"/>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w:t>
            </w:r>
          </w:p>
        </w:tc>
        <w:tc>
          <w:tcPr>
            <w:tcW w:w="2411" w:type="dxa"/>
            <w:tcBorders>
              <w:top w:val="single" w:color="auto" w:sz="4" w:space="0"/>
              <w:left w:val="nil"/>
              <w:bottom w:val="single" w:color="auto" w:sz="4" w:space="0"/>
              <w:right w:val="single" w:color="auto" w:sz="4" w:space="0"/>
            </w:tcBorders>
            <w:shd w:val="clear" w:color="auto" w:fill="auto"/>
            <w:vAlign w:val="center"/>
          </w:tcPr>
          <w:p w14:paraId="37074B2A">
            <w:pPr>
              <w:widowControl/>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资金落实情况</w:t>
            </w:r>
          </w:p>
        </w:tc>
        <w:tc>
          <w:tcPr>
            <w:tcW w:w="6012" w:type="dxa"/>
            <w:tcBorders>
              <w:top w:val="single" w:color="auto" w:sz="4" w:space="0"/>
              <w:left w:val="nil"/>
              <w:bottom w:val="single" w:color="auto" w:sz="4" w:space="0"/>
              <w:right w:val="single" w:color="auto" w:sz="4" w:space="0"/>
            </w:tcBorders>
            <w:shd w:val="clear" w:color="auto" w:fill="auto"/>
            <w:vAlign w:val="center"/>
          </w:tcPr>
          <w:p w14:paraId="52BD819C">
            <w:pPr>
              <w:widowControl/>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100%</w:t>
            </w:r>
          </w:p>
        </w:tc>
      </w:tr>
      <w:tr w14:paraId="5486BA68">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5A35EDC1">
            <w:pPr>
              <w:widowControl/>
              <w:jc w:val="center"/>
              <w:rPr>
                <w:rFonts w:hint="eastAsia" w:ascii="宋体" w:hAnsi="宋体" w:eastAsia="宋体" w:cs="宋体"/>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2"/>
                <w:highlight w:val="none"/>
                <w:lang w:val="en-US" w:eastAsia="zh-CN" w:bidi="ar-SA"/>
                <w14:textFill>
                  <w14:solidFill>
                    <w14:schemeClr w14:val="tx1"/>
                  </w14:solidFill>
                </w14:textFill>
              </w:rPr>
              <w:t>8</w:t>
            </w:r>
          </w:p>
        </w:tc>
        <w:tc>
          <w:tcPr>
            <w:tcW w:w="2411" w:type="dxa"/>
            <w:tcBorders>
              <w:top w:val="single" w:color="auto" w:sz="4" w:space="0"/>
              <w:left w:val="nil"/>
              <w:bottom w:val="single" w:color="auto" w:sz="4" w:space="0"/>
              <w:right w:val="single" w:color="auto" w:sz="4" w:space="0"/>
            </w:tcBorders>
            <w:vAlign w:val="center"/>
          </w:tcPr>
          <w:p w14:paraId="72D60F4A">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质量要求</w:t>
            </w:r>
          </w:p>
        </w:tc>
        <w:tc>
          <w:tcPr>
            <w:tcW w:w="6012" w:type="dxa"/>
            <w:tcBorders>
              <w:top w:val="single" w:color="auto" w:sz="4" w:space="0"/>
              <w:left w:val="nil"/>
              <w:bottom w:val="single" w:color="auto" w:sz="4" w:space="0"/>
              <w:right w:val="single" w:color="auto" w:sz="4" w:space="0"/>
            </w:tcBorders>
            <w:vAlign w:val="center"/>
          </w:tcPr>
          <w:p w14:paraId="26BB1D31">
            <w:pPr>
              <w:widowControl/>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符合国家及行业标准并满足采购人使用要求</w:t>
            </w:r>
          </w:p>
        </w:tc>
      </w:tr>
      <w:tr w14:paraId="2E73452B">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0F9513C8">
            <w:pPr>
              <w:widowControl/>
              <w:jc w:val="cente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w:t>
            </w:r>
          </w:p>
        </w:tc>
        <w:tc>
          <w:tcPr>
            <w:tcW w:w="2411" w:type="dxa"/>
            <w:tcBorders>
              <w:top w:val="single" w:color="auto" w:sz="4" w:space="0"/>
              <w:left w:val="nil"/>
              <w:bottom w:val="single" w:color="auto" w:sz="4" w:space="0"/>
              <w:right w:val="single" w:color="auto" w:sz="4" w:space="0"/>
            </w:tcBorders>
            <w:vAlign w:val="center"/>
          </w:tcPr>
          <w:p w14:paraId="5844121D">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交货地点</w:t>
            </w:r>
          </w:p>
        </w:tc>
        <w:tc>
          <w:tcPr>
            <w:tcW w:w="6012" w:type="dxa"/>
            <w:tcBorders>
              <w:top w:val="single" w:color="auto" w:sz="4" w:space="0"/>
              <w:left w:val="nil"/>
              <w:bottom w:val="single" w:color="auto" w:sz="4" w:space="0"/>
              <w:right w:val="single" w:color="auto" w:sz="4" w:space="0"/>
            </w:tcBorders>
            <w:vAlign w:val="center"/>
          </w:tcPr>
          <w:p w14:paraId="663AC5C3">
            <w:pPr>
              <w:widowControl/>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采购人指定地点</w:t>
            </w:r>
          </w:p>
        </w:tc>
      </w:tr>
      <w:tr w14:paraId="71D370E4">
        <w:tblPrEx>
          <w:tblCellMar>
            <w:top w:w="0" w:type="dxa"/>
            <w:left w:w="108" w:type="dxa"/>
            <w:bottom w:w="0" w:type="dxa"/>
            <w:right w:w="108" w:type="dxa"/>
          </w:tblCellMar>
        </w:tblPrEx>
        <w:trPr>
          <w:trHeight w:val="49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F0D0592">
            <w:pPr>
              <w:widowControl/>
              <w:spacing w:line="360" w:lineRule="auto"/>
              <w:jc w:val="cente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w:t>
            </w:r>
          </w:p>
        </w:tc>
        <w:tc>
          <w:tcPr>
            <w:tcW w:w="2411" w:type="dxa"/>
            <w:tcBorders>
              <w:top w:val="single" w:color="auto" w:sz="4" w:space="0"/>
              <w:left w:val="nil"/>
              <w:bottom w:val="single" w:color="auto" w:sz="4" w:space="0"/>
              <w:right w:val="single" w:color="auto" w:sz="4" w:space="0"/>
            </w:tcBorders>
            <w:vAlign w:val="center"/>
          </w:tcPr>
          <w:p w14:paraId="7914ECF1">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交货</w:t>
            </w:r>
            <w:r>
              <w:rPr>
                <w:rFonts w:hint="eastAsia" w:ascii="宋体" w:hAnsi="宋体" w:eastAsia="宋体" w:cs="宋体"/>
                <w:color w:val="000000" w:themeColor="text1"/>
                <w:kern w:val="0"/>
                <w:sz w:val="24"/>
                <w:highlight w:val="none"/>
                <w14:textFill>
                  <w14:solidFill>
                    <w14:schemeClr w14:val="tx1"/>
                  </w14:solidFill>
                </w14:textFill>
              </w:rPr>
              <w:t>期</w:t>
            </w:r>
          </w:p>
        </w:tc>
        <w:tc>
          <w:tcPr>
            <w:tcW w:w="6012" w:type="dxa"/>
            <w:tcBorders>
              <w:top w:val="single" w:color="auto" w:sz="4" w:space="0"/>
              <w:left w:val="nil"/>
              <w:bottom w:val="single" w:color="auto" w:sz="4" w:space="0"/>
              <w:right w:val="single" w:color="auto" w:sz="4" w:space="0"/>
            </w:tcBorders>
            <w:vAlign w:val="center"/>
          </w:tcPr>
          <w:p w14:paraId="2E0160ED">
            <w:pPr>
              <w:widowControl/>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合同签订之日起30日历天内</w:t>
            </w:r>
          </w:p>
        </w:tc>
      </w:tr>
      <w:tr w14:paraId="04FC6C07">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C5FF3E5">
            <w:pPr>
              <w:widowControl/>
              <w:spacing w:line="360" w:lineRule="auto"/>
              <w:jc w:val="cente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w:t>
            </w:r>
          </w:p>
        </w:tc>
        <w:tc>
          <w:tcPr>
            <w:tcW w:w="2411" w:type="dxa"/>
            <w:tcBorders>
              <w:top w:val="single" w:color="auto" w:sz="4" w:space="0"/>
              <w:left w:val="nil"/>
              <w:bottom w:val="single" w:color="auto" w:sz="4" w:space="0"/>
              <w:right w:val="single" w:color="auto" w:sz="4" w:space="0"/>
            </w:tcBorders>
            <w:shd w:val="clear" w:color="auto" w:fill="auto"/>
            <w:vAlign w:val="center"/>
          </w:tcPr>
          <w:p w14:paraId="0AFF156D">
            <w:pPr>
              <w:widowControl/>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是否接受进口产品</w:t>
            </w:r>
          </w:p>
        </w:tc>
        <w:tc>
          <w:tcPr>
            <w:tcW w:w="6012" w:type="dxa"/>
            <w:tcBorders>
              <w:top w:val="single" w:color="auto" w:sz="4" w:space="0"/>
              <w:left w:val="nil"/>
              <w:bottom w:val="single" w:color="auto" w:sz="4" w:space="0"/>
              <w:right w:val="single" w:color="auto" w:sz="4" w:space="0"/>
            </w:tcBorders>
            <w:shd w:val="clear" w:color="auto" w:fill="auto"/>
            <w:vAlign w:val="center"/>
          </w:tcPr>
          <w:p w14:paraId="7F157F63">
            <w:pPr>
              <w:widowControl/>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否</w:t>
            </w:r>
          </w:p>
        </w:tc>
      </w:tr>
      <w:tr w14:paraId="226DCD99">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03F18A5F">
            <w:pPr>
              <w:widowControl/>
              <w:spacing w:line="360" w:lineRule="auto"/>
              <w:jc w:val="cente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w:t>
            </w:r>
          </w:p>
        </w:tc>
        <w:tc>
          <w:tcPr>
            <w:tcW w:w="2411" w:type="dxa"/>
            <w:tcBorders>
              <w:top w:val="single" w:color="auto" w:sz="4" w:space="0"/>
              <w:left w:val="nil"/>
              <w:bottom w:val="single" w:color="auto" w:sz="4" w:space="0"/>
              <w:right w:val="single" w:color="auto" w:sz="4" w:space="0"/>
            </w:tcBorders>
            <w:shd w:val="clear" w:color="auto" w:fill="auto"/>
            <w:vAlign w:val="center"/>
          </w:tcPr>
          <w:p w14:paraId="23F86E9C">
            <w:pPr>
              <w:widowControl/>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是否专门面向中小企业</w:t>
            </w:r>
          </w:p>
        </w:tc>
        <w:tc>
          <w:tcPr>
            <w:tcW w:w="6012" w:type="dxa"/>
            <w:tcBorders>
              <w:top w:val="single" w:color="auto" w:sz="4" w:space="0"/>
              <w:left w:val="nil"/>
              <w:bottom w:val="single" w:color="auto" w:sz="4" w:space="0"/>
              <w:right w:val="single" w:color="auto" w:sz="4" w:space="0"/>
            </w:tcBorders>
            <w:shd w:val="clear" w:color="auto" w:fill="auto"/>
            <w:vAlign w:val="center"/>
          </w:tcPr>
          <w:p w14:paraId="0A717A25">
            <w:pPr>
              <w:widowControl/>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否</w:t>
            </w:r>
          </w:p>
        </w:tc>
      </w:tr>
      <w:tr w14:paraId="717EFFA0">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03DBCBC">
            <w:pPr>
              <w:widowControl/>
              <w:spacing w:line="360" w:lineRule="auto"/>
              <w:jc w:val="cente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13</w:t>
            </w:r>
          </w:p>
        </w:tc>
        <w:tc>
          <w:tcPr>
            <w:tcW w:w="2411" w:type="dxa"/>
            <w:tcBorders>
              <w:top w:val="single" w:color="auto" w:sz="4" w:space="0"/>
              <w:left w:val="nil"/>
              <w:bottom w:val="single" w:color="auto" w:sz="4" w:space="0"/>
              <w:right w:val="single" w:color="auto" w:sz="4" w:space="0"/>
            </w:tcBorders>
            <w:shd w:val="clear" w:color="auto" w:fill="auto"/>
            <w:vAlign w:val="center"/>
          </w:tcPr>
          <w:p w14:paraId="6FA9F843">
            <w:pPr>
              <w:widowControl/>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是否接受联合体投标</w:t>
            </w:r>
          </w:p>
        </w:tc>
        <w:tc>
          <w:tcPr>
            <w:tcW w:w="6012" w:type="dxa"/>
            <w:tcBorders>
              <w:top w:val="single" w:color="auto" w:sz="4" w:space="0"/>
              <w:left w:val="nil"/>
              <w:bottom w:val="single" w:color="auto" w:sz="4" w:space="0"/>
              <w:right w:val="single" w:color="auto" w:sz="4" w:space="0"/>
            </w:tcBorders>
            <w:shd w:val="clear" w:color="auto" w:fill="auto"/>
            <w:vAlign w:val="center"/>
          </w:tcPr>
          <w:p w14:paraId="17EFAB71">
            <w:pPr>
              <w:widowControl/>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不接受</w:t>
            </w:r>
          </w:p>
        </w:tc>
      </w:tr>
      <w:tr w14:paraId="44F9FE9C">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802F2CE">
            <w:pPr>
              <w:widowControl/>
              <w:spacing w:line="360" w:lineRule="auto"/>
              <w:jc w:val="cente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w:t>
            </w:r>
          </w:p>
        </w:tc>
        <w:tc>
          <w:tcPr>
            <w:tcW w:w="2411" w:type="dxa"/>
            <w:tcBorders>
              <w:top w:val="single" w:color="auto" w:sz="4" w:space="0"/>
              <w:left w:val="nil"/>
              <w:bottom w:val="single" w:color="auto" w:sz="4" w:space="0"/>
              <w:right w:val="single" w:color="auto" w:sz="4" w:space="0"/>
            </w:tcBorders>
            <w:shd w:val="clear" w:color="auto" w:fill="auto"/>
            <w:vAlign w:val="center"/>
          </w:tcPr>
          <w:p w14:paraId="2FE46517">
            <w:pPr>
              <w:widowControl/>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踏勘现场</w:t>
            </w:r>
          </w:p>
        </w:tc>
        <w:tc>
          <w:tcPr>
            <w:tcW w:w="6012" w:type="dxa"/>
            <w:tcBorders>
              <w:top w:val="single" w:color="auto" w:sz="4" w:space="0"/>
              <w:left w:val="nil"/>
              <w:bottom w:val="single" w:color="auto" w:sz="4" w:space="0"/>
              <w:right w:val="single" w:color="auto" w:sz="4" w:space="0"/>
            </w:tcBorders>
            <w:shd w:val="clear" w:color="auto" w:fill="auto"/>
            <w:vAlign w:val="center"/>
          </w:tcPr>
          <w:p w14:paraId="77E42009">
            <w:pPr>
              <w:widowControl/>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不组织</w:t>
            </w:r>
          </w:p>
        </w:tc>
      </w:tr>
      <w:tr w14:paraId="203EB567">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BDED4AD">
            <w:pPr>
              <w:widowControl/>
              <w:spacing w:line="360" w:lineRule="auto"/>
              <w:jc w:val="cente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w:t>
            </w:r>
          </w:p>
        </w:tc>
        <w:tc>
          <w:tcPr>
            <w:tcW w:w="2411" w:type="dxa"/>
            <w:tcBorders>
              <w:top w:val="single" w:color="auto" w:sz="4" w:space="0"/>
              <w:left w:val="nil"/>
              <w:bottom w:val="single" w:color="auto" w:sz="4" w:space="0"/>
              <w:right w:val="single" w:color="auto" w:sz="4" w:space="0"/>
            </w:tcBorders>
            <w:vAlign w:val="center"/>
          </w:tcPr>
          <w:p w14:paraId="121A28B7">
            <w:pPr>
              <w:widowControl/>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资格要求</w:t>
            </w:r>
          </w:p>
        </w:tc>
        <w:tc>
          <w:tcPr>
            <w:tcW w:w="6012" w:type="dxa"/>
            <w:tcBorders>
              <w:top w:val="single" w:color="auto" w:sz="4" w:space="0"/>
              <w:left w:val="nil"/>
              <w:bottom w:val="single" w:color="auto" w:sz="4" w:space="0"/>
              <w:right w:val="single" w:color="auto" w:sz="4" w:space="0"/>
            </w:tcBorders>
            <w:vAlign w:val="center"/>
          </w:tcPr>
          <w:p w14:paraId="3DDD1C5B">
            <w:pPr>
              <w:spacing w:line="480" w:lineRule="exact"/>
              <w:jc w:val="left"/>
              <w:outlineLvl w:val="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1.满足《中华人民共和国政府采购法》第二十二条规定：</w:t>
            </w:r>
          </w:p>
          <w:p w14:paraId="0297EFC8">
            <w:pPr>
              <w:spacing w:line="480" w:lineRule="exact"/>
              <w:jc w:val="left"/>
              <w:outlineLvl w:val="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2.落实政府采购政策满足的资格要求：本项目非专门面向中小微企业采购项目,执行促进中小企业（监狱企业、残疾人福利性企业）发展等政府采购政策。</w:t>
            </w:r>
          </w:p>
          <w:p w14:paraId="2C2F3E1B">
            <w:pPr>
              <w:spacing w:line="480" w:lineRule="exact"/>
              <w:jc w:val="left"/>
              <w:outlineLvl w:val="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3.本项目的特定资格要求：</w:t>
            </w:r>
          </w:p>
          <w:p w14:paraId="0D8A8236">
            <w:pPr>
              <w:spacing w:line="480" w:lineRule="exact"/>
              <w:jc w:val="left"/>
              <w:outlineLvl w:val="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lang w:eastAsia="zh-CN"/>
                <w14:textFill>
                  <w14:solidFill>
                    <w14:schemeClr w14:val="tx1"/>
                  </w14:solidFill>
                </w14:textFill>
              </w:rPr>
              <w:t>1供应商具有有效的营业执照；</w:t>
            </w:r>
          </w:p>
          <w:p w14:paraId="2598EEBA">
            <w:pPr>
              <w:spacing w:line="480" w:lineRule="exact"/>
              <w:jc w:val="left"/>
              <w:outlineLvl w:val="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3</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lang w:eastAsia="zh-CN"/>
                <w14:textFill>
                  <w14:solidFill>
                    <w14:schemeClr w14:val="tx1"/>
                  </w14:solidFill>
                </w14:textFill>
              </w:rPr>
              <w:t>供应商出具无行贿犯罪记录，在中国裁判文书网自行查询或自行承诺（查询对象：企业、法定代表人）；；</w:t>
            </w:r>
          </w:p>
          <w:p w14:paraId="1C9A9DC1">
            <w:pPr>
              <w:spacing w:line="480" w:lineRule="exact"/>
              <w:jc w:val="left"/>
              <w:outlineLvl w:val="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3.3</w:t>
            </w:r>
            <w:r>
              <w:rPr>
                <w:rFonts w:hint="eastAsia" w:ascii="宋体" w:hAnsi="宋体" w:eastAsia="宋体" w:cs="宋体"/>
                <w:color w:val="000000" w:themeColor="text1"/>
                <w:sz w:val="24"/>
                <w:lang w:eastAsia="zh-CN"/>
                <w14:textFill>
                  <w14:solidFill>
                    <w14:schemeClr w14:val="tx1"/>
                  </w14:solidFill>
                </w14:textFill>
              </w:rPr>
              <w:t>供应商需提供无商业贿赂及无不正当竞争行为的承诺书；</w:t>
            </w:r>
          </w:p>
          <w:p w14:paraId="74E9B41C">
            <w:pPr>
              <w:spacing w:line="480" w:lineRule="exact"/>
              <w:jc w:val="left"/>
              <w:outlineLvl w:val="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3.4</w:t>
            </w:r>
            <w:r>
              <w:rPr>
                <w:rFonts w:hint="eastAsia" w:ascii="宋体" w:hAnsi="宋体" w:eastAsia="宋体" w:cs="宋体"/>
                <w:color w:val="000000" w:themeColor="text1"/>
                <w:sz w:val="24"/>
                <w:lang w:eastAsia="zh-CN"/>
                <w14:textFill>
                  <w14:solidFill>
                    <w14:schemeClr w14:val="tx1"/>
                  </w14:solidFill>
                </w14:textFill>
              </w:rPr>
              <w:t>根据《关于在政府采购活动中查询及使用信用记录有关问题的通知》(财库[2016]125号)和豫财购[2016]15号的规定，供应商没有被列入失信被执行人名单【以“中国执行信息公开网”（http://zxgk.court.gov.cn/shixin/）查询结果为准】、重大税收违法失信主体名单【以“信用中国”网站（www.creditchina.gov.cn）查询结果为准】、政府采购严重违法失信行为记录名单【以“中国政府采购网”网站（http://www.ccgp.gov.cn/）查询结果为准】，供应商须提供网站的查询信息截图，查询时间自公告发布之日起，开标时间前截止，查询结果清晰可见）；</w:t>
            </w:r>
          </w:p>
          <w:p w14:paraId="59852B77">
            <w:pPr>
              <w:spacing w:line="480" w:lineRule="exact"/>
              <w:jc w:val="left"/>
              <w:outlineLvl w:val="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r>
              <w:rPr>
                <w:rFonts w:hint="eastAsia" w:ascii="宋体" w:hAnsi="宋体" w:eastAsia="宋体" w:cs="宋体"/>
                <w:color w:val="000000" w:themeColor="text1"/>
                <w:sz w:val="24"/>
                <w:lang w:eastAsia="zh-CN"/>
                <w14:textFill>
                  <w14:solidFill>
                    <w14:schemeClr w14:val="tx1"/>
                  </w14:solidFill>
                </w14:textFill>
              </w:rPr>
              <w:t>；</w:t>
            </w:r>
          </w:p>
          <w:p w14:paraId="1DD1EECB">
            <w:pPr>
              <w:spacing w:line="480" w:lineRule="exact"/>
              <w:jc w:val="left"/>
              <w:outlineLvl w:val="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3.6</w:t>
            </w:r>
            <w:r>
              <w:rPr>
                <w:rFonts w:hint="eastAsia" w:ascii="宋体" w:hAnsi="宋体" w:eastAsia="宋体" w:cs="宋体"/>
                <w:color w:val="000000" w:themeColor="text1"/>
                <w:sz w:val="24"/>
                <w:lang w:eastAsia="zh-CN"/>
                <w14:textFill>
                  <w14:solidFill>
                    <w14:schemeClr w14:val="tx1"/>
                  </w14:solidFill>
                </w14:textFill>
              </w:rPr>
              <w:t>本项目不接受联合体投标，提供非联合体</w:t>
            </w:r>
            <w:r>
              <w:rPr>
                <w:rFonts w:hint="eastAsia" w:ascii="宋体" w:hAnsi="宋体" w:eastAsia="宋体" w:cs="宋体"/>
                <w:color w:val="000000" w:themeColor="text1"/>
                <w:sz w:val="24"/>
                <w:lang w:val="en-US" w:eastAsia="zh-CN"/>
                <w14:textFill>
                  <w14:solidFill>
                    <w14:schemeClr w14:val="tx1"/>
                  </w14:solidFill>
                </w14:textFill>
              </w:rPr>
              <w:t>投标</w:t>
            </w:r>
            <w:r>
              <w:rPr>
                <w:rFonts w:hint="eastAsia" w:ascii="宋体" w:hAnsi="宋体" w:eastAsia="宋体" w:cs="宋体"/>
                <w:color w:val="000000" w:themeColor="text1"/>
                <w:sz w:val="24"/>
                <w:lang w:eastAsia="zh-CN"/>
                <w14:textFill>
                  <w14:solidFill>
                    <w14:schemeClr w14:val="tx1"/>
                  </w14:solidFill>
                </w14:textFill>
              </w:rPr>
              <w:t>承诺，格式自拟。</w:t>
            </w:r>
          </w:p>
          <w:p w14:paraId="6CD3B31D">
            <w:pPr>
              <w:spacing w:line="480" w:lineRule="exact"/>
              <w:jc w:val="left"/>
              <w:outlineLvl w:val="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注：本次磋商实行资格后审，资格评审以投标文件为准，其上传资料真实性由供应商自行承担，同时供应商要完善主体库。</w:t>
            </w:r>
          </w:p>
        </w:tc>
      </w:tr>
      <w:tr w14:paraId="1A09D930">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4BC8865">
            <w:pPr>
              <w:widowControl/>
              <w:spacing w:line="360" w:lineRule="auto"/>
              <w:jc w:val="center"/>
              <w:rPr>
                <w:rFonts w:hint="eastAsia" w:ascii="宋体" w:hAnsi="宋体" w:eastAsia="宋体" w:cs="宋体"/>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16</w:t>
            </w:r>
          </w:p>
        </w:tc>
        <w:tc>
          <w:tcPr>
            <w:tcW w:w="2411" w:type="dxa"/>
            <w:tcBorders>
              <w:top w:val="single" w:color="auto" w:sz="4" w:space="0"/>
              <w:left w:val="nil"/>
              <w:bottom w:val="single" w:color="auto" w:sz="4" w:space="0"/>
              <w:right w:val="single" w:color="auto" w:sz="4" w:space="0"/>
            </w:tcBorders>
            <w:vAlign w:val="center"/>
          </w:tcPr>
          <w:p w14:paraId="5EBFF24E">
            <w:pPr>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投标保证金</w:t>
            </w:r>
          </w:p>
        </w:tc>
        <w:tc>
          <w:tcPr>
            <w:tcW w:w="6012" w:type="dxa"/>
            <w:tcBorders>
              <w:top w:val="single" w:color="auto" w:sz="4" w:space="0"/>
              <w:left w:val="nil"/>
              <w:bottom w:val="single" w:color="auto" w:sz="4" w:space="0"/>
              <w:right w:val="single" w:color="auto" w:sz="4" w:space="0"/>
            </w:tcBorders>
            <w:vAlign w:val="center"/>
          </w:tcPr>
          <w:p w14:paraId="2B92A15E">
            <w:pPr>
              <w:spacing w:line="480" w:lineRule="exact"/>
              <w:jc w:val="left"/>
              <w:outlineLvl w:val="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根据《河南省财政厅关于优化政府采购营商环境有关问题的通知》（豫财购【2019】4号）第6条的规定，投标保证金不再收取。</w:t>
            </w:r>
          </w:p>
        </w:tc>
      </w:tr>
      <w:tr w14:paraId="493084B1">
        <w:tblPrEx>
          <w:tblCellMar>
            <w:top w:w="0" w:type="dxa"/>
            <w:left w:w="108" w:type="dxa"/>
            <w:bottom w:w="0" w:type="dxa"/>
            <w:right w:w="108" w:type="dxa"/>
          </w:tblCellMar>
        </w:tblPrEx>
        <w:trPr>
          <w:trHeight w:val="954"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4210AFF">
            <w:pPr>
              <w:widowControl/>
              <w:spacing w:line="360" w:lineRule="auto"/>
              <w:jc w:val="cente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17</w:t>
            </w:r>
          </w:p>
        </w:tc>
        <w:tc>
          <w:tcPr>
            <w:tcW w:w="2411" w:type="dxa"/>
            <w:tcBorders>
              <w:top w:val="single" w:color="auto" w:sz="4" w:space="0"/>
              <w:left w:val="nil"/>
              <w:bottom w:val="single" w:color="auto" w:sz="4" w:space="0"/>
              <w:right w:val="single" w:color="auto" w:sz="4" w:space="0"/>
            </w:tcBorders>
            <w:vAlign w:val="center"/>
          </w:tcPr>
          <w:p w14:paraId="3530F6B8">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响应性文件递交截止时间及地点</w:t>
            </w:r>
          </w:p>
        </w:tc>
        <w:tc>
          <w:tcPr>
            <w:tcW w:w="6012" w:type="dxa"/>
            <w:tcBorders>
              <w:top w:val="single" w:color="auto" w:sz="4" w:space="0"/>
              <w:left w:val="nil"/>
              <w:bottom w:val="single" w:color="auto" w:sz="4" w:space="0"/>
              <w:right w:val="single" w:color="auto" w:sz="4" w:space="0"/>
            </w:tcBorders>
            <w:vAlign w:val="center"/>
          </w:tcPr>
          <w:p w14:paraId="7F542872">
            <w:pPr>
              <w:spacing w:line="480" w:lineRule="exact"/>
              <w:jc w:val="left"/>
              <w:outlineLvl w:val="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2025年09月30日08时20分（北京时间）</w:t>
            </w:r>
          </w:p>
          <w:p w14:paraId="257A718D">
            <w:pPr>
              <w:spacing w:line="480" w:lineRule="exact"/>
              <w:jc w:val="left"/>
              <w:outlineLvl w:val="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上传至三门峡市公共资源交易中心系统</w:t>
            </w:r>
          </w:p>
        </w:tc>
      </w:tr>
      <w:tr w14:paraId="60544C57">
        <w:tblPrEx>
          <w:tblCellMar>
            <w:top w:w="0" w:type="dxa"/>
            <w:left w:w="108" w:type="dxa"/>
            <w:bottom w:w="0" w:type="dxa"/>
            <w:right w:w="108" w:type="dxa"/>
          </w:tblCellMar>
        </w:tblPrEx>
        <w:trPr>
          <w:trHeight w:val="467"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65D5925">
            <w:pPr>
              <w:widowControl/>
              <w:spacing w:line="360" w:lineRule="auto"/>
              <w:jc w:val="cente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18</w:t>
            </w:r>
          </w:p>
        </w:tc>
        <w:tc>
          <w:tcPr>
            <w:tcW w:w="2411" w:type="dxa"/>
            <w:tcBorders>
              <w:top w:val="single" w:color="auto" w:sz="4" w:space="0"/>
              <w:left w:val="nil"/>
              <w:bottom w:val="single" w:color="auto" w:sz="4" w:space="0"/>
              <w:right w:val="single" w:color="auto" w:sz="4" w:space="0"/>
            </w:tcBorders>
            <w:vAlign w:val="center"/>
          </w:tcPr>
          <w:p w14:paraId="3F3A564E">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开标时间及地点</w:t>
            </w:r>
          </w:p>
        </w:tc>
        <w:tc>
          <w:tcPr>
            <w:tcW w:w="6012" w:type="dxa"/>
            <w:tcBorders>
              <w:top w:val="single" w:color="auto" w:sz="4" w:space="0"/>
              <w:left w:val="nil"/>
              <w:bottom w:val="single" w:color="auto" w:sz="4" w:space="0"/>
              <w:right w:val="single" w:color="auto" w:sz="4" w:space="0"/>
            </w:tcBorders>
            <w:vAlign w:val="center"/>
          </w:tcPr>
          <w:p w14:paraId="047FF36D">
            <w:pPr>
              <w:spacing w:line="480" w:lineRule="exact"/>
              <w:jc w:val="left"/>
              <w:outlineLvl w:val="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2025年09月30日08时20分（北京时间）</w:t>
            </w:r>
          </w:p>
          <w:p w14:paraId="77D1372B">
            <w:pPr>
              <w:spacing w:line="480" w:lineRule="exact"/>
              <w:jc w:val="left"/>
              <w:outlineLvl w:val="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渑池县公共资源交易中心六楼开标</w:t>
            </w:r>
            <w:r>
              <w:rPr>
                <w:rFonts w:hint="eastAsia" w:ascii="宋体" w:hAnsi="宋体" w:eastAsia="宋体" w:cs="宋体"/>
                <w:color w:val="000000" w:themeColor="text1"/>
                <w:sz w:val="24"/>
                <w:lang w:val="en-US" w:eastAsia="zh-CN"/>
                <w14:textFill>
                  <w14:solidFill>
                    <w14:schemeClr w14:val="tx1"/>
                  </w14:solidFill>
                </w14:textFill>
              </w:rPr>
              <w:t>区</w:t>
            </w:r>
          </w:p>
        </w:tc>
      </w:tr>
      <w:tr w14:paraId="41CD732D">
        <w:tblPrEx>
          <w:tblCellMar>
            <w:top w:w="0" w:type="dxa"/>
            <w:left w:w="108" w:type="dxa"/>
            <w:bottom w:w="0" w:type="dxa"/>
            <w:right w:w="108" w:type="dxa"/>
          </w:tblCellMar>
        </w:tblPrEx>
        <w:trPr>
          <w:trHeight w:val="51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67BBAA6">
            <w:pPr>
              <w:widowControl/>
              <w:spacing w:line="360" w:lineRule="auto"/>
              <w:jc w:val="center"/>
              <w:rPr>
                <w:rFonts w:hint="eastAsia" w:ascii="宋体" w:hAnsi="宋体" w:eastAsia="宋体" w:cs="宋体"/>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19</w:t>
            </w:r>
          </w:p>
        </w:tc>
        <w:tc>
          <w:tcPr>
            <w:tcW w:w="2411" w:type="dxa"/>
            <w:tcBorders>
              <w:top w:val="single" w:color="auto" w:sz="4" w:space="0"/>
              <w:left w:val="nil"/>
              <w:bottom w:val="single" w:color="auto" w:sz="4" w:space="0"/>
              <w:right w:val="single" w:color="auto" w:sz="4" w:space="0"/>
            </w:tcBorders>
            <w:vAlign w:val="center"/>
          </w:tcPr>
          <w:p w14:paraId="408D68CF">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招标控制价</w:t>
            </w:r>
          </w:p>
        </w:tc>
        <w:tc>
          <w:tcPr>
            <w:tcW w:w="6012" w:type="dxa"/>
            <w:tcBorders>
              <w:top w:val="single" w:color="auto" w:sz="4" w:space="0"/>
              <w:left w:val="nil"/>
              <w:bottom w:val="single" w:color="auto" w:sz="4" w:space="0"/>
              <w:right w:val="single" w:color="auto" w:sz="4" w:space="0"/>
            </w:tcBorders>
            <w:vAlign w:val="center"/>
          </w:tcPr>
          <w:p w14:paraId="50957517">
            <w:pPr>
              <w:spacing w:line="480" w:lineRule="exact"/>
              <w:jc w:val="left"/>
              <w:outlineLvl w:val="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500000.00元</w:t>
            </w:r>
          </w:p>
          <w:p w14:paraId="6446CBD9">
            <w:pPr>
              <w:spacing w:line="480" w:lineRule="exact"/>
              <w:jc w:val="left"/>
              <w:outlineLvl w:val="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供应商的投标报价不得超过最高投标限价，否则视为无效报价。</w:t>
            </w:r>
          </w:p>
        </w:tc>
      </w:tr>
      <w:tr w14:paraId="65611A5D">
        <w:tblPrEx>
          <w:tblCellMar>
            <w:top w:w="0" w:type="dxa"/>
            <w:left w:w="108" w:type="dxa"/>
            <w:bottom w:w="0" w:type="dxa"/>
            <w:right w:w="108" w:type="dxa"/>
          </w:tblCellMar>
        </w:tblPrEx>
        <w:trPr>
          <w:trHeight w:val="2022"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0A29A8A">
            <w:pPr>
              <w:widowControl/>
              <w:spacing w:line="360" w:lineRule="auto"/>
              <w:jc w:val="center"/>
              <w:rPr>
                <w:rFonts w:hint="eastAsia" w:ascii="宋体" w:hAnsi="宋体" w:eastAsia="宋体" w:cs="宋体"/>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20</w:t>
            </w:r>
          </w:p>
        </w:tc>
        <w:tc>
          <w:tcPr>
            <w:tcW w:w="2411" w:type="dxa"/>
            <w:tcBorders>
              <w:top w:val="single" w:color="auto" w:sz="4" w:space="0"/>
              <w:left w:val="nil"/>
              <w:bottom w:val="single" w:color="auto" w:sz="4" w:space="0"/>
              <w:right w:val="single" w:color="auto" w:sz="4" w:space="0"/>
            </w:tcBorders>
            <w:vAlign w:val="center"/>
          </w:tcPr>
          <w:p w14:paraId="6090AEED">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磋商小组的</w:t>
            </w:r>
          </w:p>
          <w:p w14:paraId="5E0EEC9B">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组建</w:t>
            </w:r>
          </w:p>
        </w:tc>
        <w:tc>
          <w:tcPr>
            <w:tcW w:w="6012" w:type="dxa"/>
            <w:tcBorders>
              <w:top w:val="single" w:color="auto" w:sz="4" w:space="0"/>
              <w:left w:val="nil"/>
              <w:bottom w:val="single" w:color="auto" w:sz="4" w:space="0"/>
              <w:right w:val="single" w:color="auto" w:sz="4" w:space="0"/>
            </w:tcBorders>
            <w:vAlign w:val="center"/>
          </w:tcPr>
          <w:p w14:paraId="398CD452">
            <w:pPr>
              <w:spacing w:line="480" w:lineRule="exact"/>
              <w:jc w:val="left"/>
              <w:outlineLvl w:val="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磋商小组构成：3人；</w:t>
            </w:r>
          </w:p>
          <w:p w14:paraId="63567BBA">
            <w:pPr>
              <w:spacing w:line="480" w:lineRule="exact"/>
              <w:jc w:val="left"/>
              <w:outlineLvl w:val="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其中招标人代表1人，经济、技术类专家2人；</w:t>
            </w:r>
          </w:p>
          <w:p w14:paraId="7939F72E">
            <w:pPr>
              <w:spacing w:line="480" w:lineRule="exact"/>
              <w:jc w:val="left"/>
              <w:outlineLvl w:val="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评标专家确定方式：经济、技术专家开标前从相关专家库抽取终端随机抽取确定。</w:t>
            </w:r>
          </w:p>
        </w:tc>
      </w:tr>
      <w:tr w14:paraId="42051C78">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46718FB3">
            <w:pPr>
              <w:widowControl/>
              <w:spacing w:line="360" w:lineRule="auto"/>
              <w:jc w:val="center"/>
              <w:rPr>
                <w:rFonts w:hint="eastAsia" w:ascii="宋体" w:hAnsi="宋体" w:eastAsia="宋体" w:cs="宋体"/>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21</w:t>
            </w:r>
          </w:p>
        </w:tc>
        <w:tc>
          <w:tcPr>
            <w:tcW w:w="2411" w:type="dxa"/>
            <w:tcBorders>
              <w:top w:val="single" w:color="auto" w:sz="4" w:space="0"/>
              <w:left w:val="nil"/>
              <w:bottom w:val="single" w:color="auto" w:sz="4" w:space="0"/>
              <w:right w:val="single" w:color="auto" w:sz="4" w:space="0"/>
            </w:tcBorders>
            <w:vAlign w:val="center"/>
          </w:tcPr>
          <w:p w14:paraId="4A72BEFE">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授权评委小组推荐中标候选人</w:t>
            </w:r>
          </w:p>
        </w:tc>
        <w:tc>
          <w:tcPr>
            <w:tcW w:w="6012" w:type="dxa"/>
            <w:tcBorders>
              <w:top w:val="single" w:color="auto" w:sz="4" w:space="0"/>
              <w:left w:val="nil"/>
              <w:bottom w:val="single" w:color="auto" w:sz="4" w:space="0"/>
              <w:right w:val="single" w:color="auto" w:sz="4" w:space="0"/>
            </w:tcBorders>
            <w:vAlign w:val="center"/>
          </w:tcPr>
          <w:p w14:paraId="0BF0E088">
            <w:pPr>
              <w:spacing w:line="480" w:lineRule="exact"/>
              <w:jc w:val="left"/>
              <w:outlineLvl w:val="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是，推荐3名中标候选人</w:t>
            </w:r>
          </w:p>
        </w:tc>
      </w:tr>
      <w:tr w14:paraId="596CA22D">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57C14AC9">
            <w:pPr>
              <w:widowControl/>
              <w:spacing w:line="360" w:lineRule="auto"/>
              <w:jc w:val="cente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22</w:t>
            </w:r>
          </w:p>
        </w:tc>
        <w:tc>
          <w:tcPr>
            <w:tcW w:w="2411" w:type="dxa"/>
            <w:tcBorders>
              <w:top w:val="single" w:color="auto" w:sz="4" w:space="0"/>
              <w:left w:val="nil"/>
              <w:bottom w:val="single" w:color="auto" w:sz="4" w:space="0"/>
              <w:right w:val="single" w:color="auto" w:sz="4" w:space="0"/>
            </w:tcBorders>
            <w:vAlign w:val="center"/>
          </w:tcPr>
          <w:p w14:paraId="2389B133">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结果公示</w:t>
            </w:r>
          </w:p>
        </w:tc>
        <w:tc>
          <w:tcPr>
            <w:tcW w:w="6012" w:type="dxa"/>
            <w:tcBorders>
              <w:top w:val="single" w:color="auto" w:sz="4" w:space="0"/>
              <w:left w:val="nil"/>
              <w:bottom w:val="single" w:color="auto" w:sz="4" w:space="0"/>
              <w:right w:val="single" w:color="auto" w:sz="4" w:space="0"/>
            </w:tcBorders>
            <w:vAlign w:val="center"/>
          </w:tcPr>
          <w:p w14:paraId="0605A90F">
            <w:pPr>
              <w:spacing w:line="480" w:lineRule="exact"/>
              <w:jc w:val="left"/>
              <w:outlineLvl w:val="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在《中国招标投标公共服务平台》、《河南省政府采购网》和《三门峡市公共资源交易中心网》三个网站同步中标结果公告。</w:t>
            </w:r>
          </w:p>
          <w:p w14:paraId="507FDB24">
            <w:pPr>
              <w:spacing w:line="480" w:lineRule="exact"/>
              <w:jc w:val="left"/>
              <w:outlineLvl w:val="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招标人以书面形式向中标人发出中标通知书，同时向未中标企业以书面或电子形式告知未中标原因。</w:t>
            </w:r>
          </w:p>
        </w:tc>
      </w:tr>
      <w:tr w14:paraId="22EF5801">
        <w:tblPrEx>
          <w:tblCellMar>
            <w:top w:w="0" w:type="dxa"/>
            <w:left w:w="108" w:type="dxa"/>
            <w:bottom w:w="0" w:type="dxa"/>
            <w:right w:w="108" w:type="dxa"/>
          </w:tblCellMar>
        </w:tblPrEx>
        <w:trPr>
          <w:trHeight w:val="51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B0D547A">
            <w:pPr>
              <w:widowControl/>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23</w:t>
            </w:r>
          </w:p>
        </w:tc>
        <w:tc>
          <w:tcPr>
            <w:tcW w:w="2411" w:type="dxa"/>
            <w:tcBorders>
              <w:top w:val="single" w:color="auto" w:sz="4" w:space="0"/>
              <w:left w:val="nil"/>
              <w:bottom w:val="single" w:color="auto" w:sz="4" w:space="0"/>
              <w:right w:val="single" w:color="auto" w:sz="4" w:space="0"/>
            </w:tcBorders>
            <w:vAlign w:val="center"/>
          </w:tcPr>
          <w:p w14:paraId="0B37615F">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签订合同时间</w:t>
            </w:r>
          </w:p>
        </w:tc>
        <w:tc>
          <w:tcPr>
            <w:tcW w:w="6012" w:type="dxa"/>
            <w:tcBorders>
              <w:top w:val="single" w:color="auto" w:sz="4" w:space="0"/>
              <w:left w:val="nil"/>
              <w:bottom w:val="single" w:color="auto" w:sz="4" w:space="0"/>
              <w:right w:val="single" w:color="auto" w:sz="4" w:space="0"/>
            </w:tcBorders>
            <w:vAlign w:val="center"/>
          </w:tcPr>
          <w:p w14:paraId="0E6FBF66">
            <w:pPr>
              <w:widowControl/>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中标通知书发出后30日内</w:t>
            </w:r>
          </w:p>
        </w:tc>
      </w:tr>
      <w:tr w14:paraId="3665C101">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D3F4A9D">
            <w:pPr>
              <w:widowControl/>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24</w:t>
            </w:r>
          </w:p>
        </w:tc>
        <w:tc>
          <w:tcPr>
            <w:tcW w:w="2411" w:type="dxa"/>
            <w:tcBorders>
              <w:top w:val="single" w:color="auto" w:sz="4" w:space="0"/>
              <w:left w:val="nil"/>
              <w:bottom w:val="single" w:color="auto" w:sz="4" w:space="0"/>
              <w:right w:val="single" w:color="auto" w:sz="4" w:space="0"/>
            </w:tcBorders>
            <w:vAlign w:val="center"/>
          </w:tcPr>
          <w:p w14:paraId="1868EADC">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磋商有效期</w:t>
            </w:r>
          </w:p>
        </w:tc>
        <w:tc>
          <w:tcPr>
            <w:tcW w:w="6012" w:type="dxa"/>
            <w:tcBorders>
              <w:top w:val="single" w:color="auto" w:sz="4" w:space="0"/>
              <w:left w:val="nil"/>
              <w:bottom w:val="single" w:color="auto" w:sz="4" w:space="0"/>
              <w:right w:val="single" w:color="auto" w:sz="4" w:space="0"/>
            </w:tcBorders>
            <w:vAlign w:val="center"/>
          </w:tcPr>
          <w:p w14:paraId="46CDE45D">
            <w:pPr>
              <w:widowControl/>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投标截止之日起60日历天</w:t>
            </w:r>
          </w:p>
        </w:tc>
      </w:tr>
      <w:tr w14:paraId="1268CAAE">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E502D40">
            <w:pPr>
              <w:widowControl/>
              <w:spacing w:line="360" w:lineRule="auto"/>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25</w:t>
            </w:r>
          </w:p>
        </w:tc>
        <w:tc>
          <w:tcPr>
            <w:tcW w:w="2411" w:type="dxa"/>
            <w:tcBorders>
              <w:top w:val="single" w:color="auto" w:sz="4" w:space="0"/>
              <w:left w:val="nil"/>
              <w:bottom w:val="single" w:color="auto" w:sz="4" w:space="0"/>
              <w:right w:val="single" w:color="auto" w:sz="4" w:space="0"/>
            </w:tcBorders>
            <w:vAlign w:val="center"/>
          </w:tcPr>
          <w:p w14:paraId="7DE5C1C2">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履约保证金</w:t>
            </w:r>
          </w:p>
        </w:tc>
        <w:tc>
          <w:tcPr>
            <w:tcW w:w="6012" w:type="dxa"/>
            <w:tcBorders>
              <w:top w:val="single" w:color="auto" w:sz="4" w:space="0"/>
              <w:left w:val="nil"/>
              <w:bottom w:val="single" w:color="auto" w:sz="4" w:space="0"/>
              <w:right w:val="single" w:color="auto" w:sz="4" w:space="0"/>
            </w:tcBorders>
            <w:vAlign w:val="center"/>
          </w:tcPr>
          <w:p w14:paraId="7FC2B694">
            <w:pPr>
              <w:widowControl/>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本项目不收取履约保证金</w:t>
            </w:r>
          </w:p>
        </w:tc>
      </w:tr>
      <w:tr w14:paraId="25307F2C">
        <w:tblPrEx>
          <w:tblCellMar>
            <w:top w:w="0" w:type="dxa"/>
            <w:left w:w="108" w:type="dxa"/>
            <w:bottom w:w="0" w:type="dxa"/>
            <w:right w:w="108" w:type="dxa"/>
          </w:tblCellMar>
        </w:tblPrEx>
        <w:trPr>
          <w:trHeight w:val="54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775FF64">
            <w:pPr>
              <w:widowControl/>
              <w:spacing w:line="360" w:lineRule="auto"/>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26</w:t>
            </w:r>
          </w:p>
        </w:tc>
        <w:tc>
          <w:tcPr>
            <w:tcW w:w="2411" w:type="dxa"/>
            <w:tcBorders>
              <w:top w:val="single" w:color="auto" w:sz="4" w:space="0"/>
              <w:left w:val="nil"/>
              <w:bottom w:val="single" w:color="auto" w:sz="4" w:space="0"/>
              <w:right w:val="single" w:color="auto" w:sz="4" w:space="0"/>
            </w:tcBorders>
            <w:vAlign w:val="top"/>
          </w:tcPr>
          <w:p w14:paraId="1AD72BC0">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p>
          <w:p w14:paraId="17E8F750">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代理服务费</w:t>
            </w:r>
          </w:p>
        </w:tc>
        <w:tc>
          <w:tcPr>
            <w:tcW w:w="6012" w:type="dxa"/>
            <w:tcBorders>
              <w:top w:val="single" w:color="auto" w:sz="4" w:space="0"/>
              <w:left w:val="nil"/>
              <w:bottom w:val="single" w:color="auto" w:sz="4" w:space="0"/>
              <w:right w:val="single" w:color="auto" w:sz="4" w:space="0"/>
            </w:tcBorders>
            <w:vAlign w:val="top"/>
          </w:tcPr>
          <w:p w14:paraId="42E51CD9">
            <w:pPr>
              <w:spacing w:line="480" w:lineRule="exact"/>
              <w:jc w:val="left"/>
              <w:outlineLvl w:val="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招标代理服务费参照《河南省招标代理服务收费指导意见》豫招协（2023）002号文件中，河南省招标代理服务收费计算标准计取。领取中标通知书前由中标人支付。</w:t>
            </w:r>
          </w:p>
        </w:tc>
      </w:tr>
      <w:tr w14:paraId="4E287580">
        <w:tblPrEx>
          <w:tblCellMar>
            <w:top w:w="0" w:type="dxa"/>
            <w:left w:w="108" w:type="dxa"/>
            <w:bottom w:w="0" w:type="dxa"/>
            <w:right w:w="108" w:type="dxa"/>
          </w:tblCellMar>
        </w:tblPrEx>
        <w:trPr>
          <w:trHeight w:val="357"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A5CA004">
            <w:pPr>
              <w:widowControl/>
              <w:spacing w:line="360" w:lineRule="auto"/>
              <w:jc w:val="center"/>
              <w:rPr>
                <w:rFonts w:hint="eastAsia" w:ascii="宋体" w:hAnsi="宋体" w:eastAsia="宋体" w:cs="宋体"/>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27</w:t>
            </w:r>
          </w:p>
        </w:tc>
        <w:tc>
          <w:tcPr>
            <w:tcW w:w="2411" w:type="dxa"/>
            <w:tcBorders>
              <w:top w:val="single" w:color="auto" w:sz="4" w:space="0"/>
              <w:left w:val="nil"/>
              <w:bottom w:val="single" w:color="auto" w:sz="4" w:space="0"/>
              <w:right w:val="single" w:color="auto" w:sz="4" w:space="0"/>
            </w:tcBorders>
            <w:shd w:val="clear" w:color="auto" w:fill="auto"/>
            <w:vAlign w:val="center"/>
          </w:tcPr>
          <w:p w14:paraId="0DD0C270">
            <w:pPr>
              <w:widowControl/>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付款方式</w:t>
            </w:r>
          </w:p>
        </w:tc>
        <w:tc>
          <w:tcPr>
            <w:tcW w:w="6012" w:type="dxa"/>
            <w:tcBorders>
              <w:top w:val="single" w:color="auto" w:sz="4" w:space="0"/>
              <w:left w:val="nil"/>
              <w:bottom w:val="single" w:color="auto" w:sz="4" w:space="0"/>
              <w:right w:val="single" w:color="auto" w:sz="4" w:space="0"/>
            </w:tcBorders>
            <w:shd w:val="clear" w:color="auto" w:fill="auto"/>
            <w:vAlign w:val="center"/>
          </w:tcPr>
          <w:p w14:paraId="4972F8A3">
            <w:pPr>
              <w:widowControl/>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签订合同时甲乙双方协商</w:t>
            </w:r>
          </w:p>
        </w:tc>
      </w:tr>
      <w:tr w14:paraId="198C79C9">
        <w:tblPrEx>
          <w:tblCellMar>
            <w:top w:w="0" w:type="dxa"/>
            <w:left w:w="108" w:type="dxa"/>
            <w:bottom w:w="0" w:type="dxa"/>
            <w:right w:w="108" w:type="dxa"/>
          </w:tblCellMar>
        </w:tblPrEx>
        <w:trPr>
          <w:trHeight w:val="357"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DD03DEC">
            <w:pPr>
              <w:widowControl/>
              <w:spacing w:line="360" w:lineRule="auto"/>
              <w:jc w:val="cente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28</w:t>
            </w:r>
          </w:p>
        </w:tc>
        <w:tc>
          <w:tcPr>
            <w:tcW w:w="2411" w:type="dxa"/>
            <w:tcBorders>
              <w:top w:val="single" w:color="auto" w:sz="4" w:space="0"/>
              <w:left w:val="nil"/>
              <w:bottom w:val="single" w:color="auto" w:sz="4" w:space="0"/>
              <w:right w:val="single" w:color="auto" w:sz="4" w:space="0"/>
            </w:tcBorders>
            <w:shd w:val="clear" w:color="auto" w:fill="auto"/>
            <w:vAlign w:val="center"/>
          </w:tcPr>
          <w:p w14:paraId="12832142">
            <w:pPr>
              <w:widowControl/>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合同形式</w:t>
            </w:r>
          </w:p>
        </w:tc>
        <w:tc>
          <w:tcPr>
            <w:tcW w:w="6012" w:type="dxa"/>
            <w:tcBorders>
              <w:top w:val="single" w:color="auto" w:sz="4" w:space="0"/>
              <w:left w:val="nil"/>
              <w:bottom w:val="single" w:color="auto" w:sz="4" w:space="0"/>
              <w:right w:val="single" w:color="auto" w:sz="4" w:space="0"/>
            </w:tcBorders>
            <w:shd w:val="clear" w:color="auto" w:fill="auto"/>
            <w:vAlign w:val="center"/>
          </w:tcPr>
          <w:p w14:paraId="41B98AC1">
            <w:pPr>
              <w:widowControl/>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固定单价合同</w:t>
            </w:r>
          </w:p>
        </w:tc>
      </w:tr>
      <w:tr w14:paraId="05F712F4">
        <w:tblPrEx>
          <w:tblCellMar>
            <w:top w:w="0" w:type="dxa"/>
            <w:left w:w="108" w:type="dxa"/>
            <w:bottom w:w="0" w:type="dxa"/>
            <w:right w:w="108" w:type="dxa"/>
          </w:tblCellMar>
        </w:tblPrEx>
        <w:trPr>
          <w:trHeight w:val="357"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5199491F">
            <w:pPr>
              <w:widowControl/>
              <w:spacing w:line="360" w:lineRule="auto"/>
              <w:jc w:val="center"/>
              <w:rPr>
                <w:rFonts w:hint="default" w:ascii="宋体" w:hAnsi="宋体" w:eastAsia="宋体" w:cs="宋体"/>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2"/>
                <w:highlight w:val="none"/>
                <w:lang w:val="en-US" w:eastAsia="zh-CN" w:bidi="ar-SA"/>
                <w14:textFill>
                  <w14:solidFill>
                    <w14:schemeClr w14:val="tx1"/>
                  </w14:solidFill>
                </w14:textFill>
              </w:rPr>
              <w:t>29</w:t>
            </w:r>
          </w:p>
        </w:tc>
        <w:tc>
          <w:tcPr>
            <w:tcW w:w="2411" w:type="dxa"/>
            <w:tcBorders>
              <w:top w:val="single" w:color="auto" w:sz="4" w:space="0"/>
              <w:left w:val="nil"/>
              <w:bottom w:val="single" w:color="auto" w:sz="4" w:space="0"/>
              <w:right w:val="single" w:color="auto" w:sz="4" w:space="0"/>
            </w:tcBorders>
            <w:shd w:val="clear" w:color="auto" w:fill="auto"/>
            <w:vAlign w:val="center"/>
          </w:tcPr>
          <w:p w14:paraId="05E2F458">
            <w:pPr>
              <w:widowControl/>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本项目对应的中小企业划分标准所属行业</w:t>
            </w:r>
          </w:p>
        </w:tc>
        <w:tc>
          <w:tcPr>
            <w:tcW w:w="6012" w:type="dxa"/>
            <w:tcBorders>
              <w:top w:val="single" w:color="auto" w:sz="4" w:space="0"/>
              <w:left w:val="nil"/>
              <w:bottom w:val="single" w:color="auto" w:sz="4" w:space="0"/>
              <w:right w:val="single" w:color="auto" w:sz="4" w:space="0"/>
            </w:tcBorders>
            <w:shd w:val="clear" w:color="auto" w:fill="auto"/>
            <w:vAlign w:val="center"/>
          </w:tcPr>
          <w:p w14:paraId="0BA91540">
            <w:pPr>
              <w:widowControl/>
              <w:jc w:val="lef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工业</w:t>
            </w:r>
          </w:p>
        </w:tc>
      </w:tr>
      <w:tr w14:paraId="2242F096">
        <w:tblPrEx>
          <w:tblCellMar>
            <w:top w:w="0" w:type="dxa"/>
            <w:left w:w="108" w:type="dxa"/>
            <w:bottom w:w="0" w:type="dxa"/>
            <w:right w:w="108" w:type="dxa"/>
          </w:tblCellMar>
        </w:tblPrEx>
        <w:trPr>
          <w:trHeight w:val="35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17E2911">
            <w:pPr>
              <w:widowControl/>
              <w:spacing w:line="360" w:lineRule="auto"/>
              <w:jc w:val="center"/>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30</w:t>
            </w:r>
          </w:p>
        </w:tc>
        <w:tc>
          <w:tcPr>
            <w:tcW w:w="2411" w:type="dxa"/>
            <w:tcBorders>
              <w:top w:val="single" w:color="auto" w:sz="4" w:space="0"/>
              <w:left w:val="nil"/>
              <w:bottom w:val="single" w:color="auto" w:sz="4" w:space="0"/>
              <w:right w:val="single" w:color="auto" w:sz="4" w:space="0"/>
            </w:tcBorders>
            <w:vAlign w:val="center"/>
          </w:tcPr>
          <w:p w14:paraId="6576B61A">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偏离</w:t>
            </w:r>
          </w:p>
        </w:tc>
        <w:tc>
          <w:tcPr>
            <w:tcW w:w="6012" w:type="dxa"/>
            <w:tcBorders>
              <w:top w:val="single" w:color="auto" w:sz="4" w:space="0"/>
              <w:left w:val="nil"/>
              <w:bottom w:val="single" w:color="auto" w:sz="4" w:space="0"/>
              <w:right w:val="single" w:color="auto" w:sz="4" w:space="0"/>
            </w:tcBorders>
            <w:vAlign w:val="center"/>
          </w:tcPr>
          <w:p w14:paraId="6F6EEDAE">
            <w:pPr>
              <w:widowControl/>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允许</w:t>
            </w:r>
            <w:r>
              <w:rPr>
                <w:rFonts w:hint="eastAsia" w:ascii="宋体" w:hAnsi="宋体" w:eastAsia="宋体" w:cs="宋体"/>
                <w:color w:val="000000" w:themeColor="text1"/>
                <w:kern w:val="0"/>
                <w:sz w:val="24"/>
                <w:highlight w:val="none"/>
                <w:lang w:val="en-US" w:eastAsia="zh-CN"/>
                <w14:textFill>
                  <w14:solidFill>
                    <w14:schemeClr w14:val="tx1"/>
                  </w14:solidFill>
                </w14:textFill>
              </w:rPr>
              <w:t>正</w:t>
            </w:r>
            <w:r>
              <w:rPr>
                <w:rFonts w:hint="eastAsia" w:ascii="宋体" w:hAnsi="宋体" w:eastAsia="宋体" w:cs="宋体"/>
                <w:color w:val="000000" w:themeColor="text1"/>
                <w:kern w:val="0"/>
                <w:sz w:val="24"/>
                <w:highlight w:val="none"/>
                <w:lang w:eastAsia="zh-CN"/>
                <w14:textFill>
                  <w14:solidFill>
                    <w14:schemeClr w14:val="tx1"/>
                  </w14:solidFill>
                </w14:textFill>
              </w:rPr>
              <w:t>偏离</w:t>
            </w:r>
          </w:p>
        </w:tc>
      </w:tr>
      <w:tr w14:paraId="3F525094">
        <w:tblPrEx>
          <w:tblCellMar>
            <w:top w:w="0" w:type="dxa"/>
            <w:left w:w="108" w:type="dxa"/>
            <w:bottom w:w="0" w:type="dxa"/>
            <w:right w:w="108" w:type="dxa"/>
          </w:tblCellMar>
        </w:tblPrEx>
        <w:trPr>
          <w:trHeight w:val="44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1AB2C7F">
            <w:pPr>
              <w:widowControl/>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31</w:t>
            </w:r>
          </w:p>
        </w:tc>
        <w:tc>
          <w:tcPr>
            <w:tcW w:w="2411" w:type="dxa"/>
            <w:tcBorders>
              <w:top w:val="single" w:color="auto" w:sz="4" w:space="0"/>
              <w:left w:val="nil"/>
              <w:bottom w:val="single" w:color="auto" w:sz="4" w:space="0"/>
              <w:right w:val="single" w:color="auto" w:sz="4" w:space="0"/>
            </w:tcBorders>
            <w:vAlign w:val="center"/>
          </w:tcPr>
          <w:p w14:paraId="397867CE">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解释</w:t>
            </w:r>
          </w:p>
        </w:tc>
        <w:tc>
          <w:tcPr>
            <w:tcW w:w="6012" w:type="dxa"/>
            <w:tcBorders>
              <w:top w:val="single" w:color="auto" w:sz="4" w:space="0"/>
              <w:left w:val="nil"/>
              <w:bottom w:val="single" w:color="auto" w:sz="4" w:space="0"/>
              <w:right w:val="single" w:color="auto" w:sz="4" w:space="0"/>
            </w:tcBorders>
            <w:vAlign w:val="center"/>
          </w:tcPr>
          <w:p w14:paraId="767E5258">
            <w:pPr>
              <w:widowControl/>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本竞争性磋商文件的解释权属于采购人</w:t>
            </w:r>
          </w:p>
        </w:tc>
      </w:tr>
      <w:tr w14:paraId="0780B56E">
        <w:tblPrEx>
          <w:tblCellMar>
            <w:top w:w="0" w:type="dxa"/>
            <w:left w:w="108" w:type="dxa"/>
            <w:bottom w:w="0" w:type="dxa"/>
            <w:right w:w="108" w:type="dxa"/>
          </w:tblCellMar>
        </w:tblPrEx>
        <w:trPr>
          <w:trHeight w:val="68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BB09AD0">
            <w:pPr>
              <w:widowControl/>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32</w:t>
            </w:r>
          </w:p>
        </w:tc>
        <w:tc>
          <w:tcPr>
            <w:tcW w:w="2411" w:type="dxa"/>
            <w:tcBorders>
              <w:top w:val="single" w:color="auto" w:sz="4" w:space="0"/>
              <w:left w:val="nil"/>
              <w:bottom w:val="single" w:color="auto" w:sz="4" w:space="0"/>
              <w:right w:val="single" w:color="auto" w:sz="4" w:space="0"/>
            </w:tcBorders>
            <w:vAlign w:val="center"/>
          </w:tcPr>
          <w:p w14:paraId="0E9BF345">
            <w:pPr>
              <w:widowControl/>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电子化交易注意事项</w:t>
            </w:r>
          </w:p>
        </w:tc>
        <w:tc>
          <w:tcPr>
            <w:tcW w:w="6012" w:type="dxa"/>
            <w:tcBorders>
              <w:top w:val="single" w:color="auto" w:sz="4" w:space="0"/>
              <w:left w:val="nil"/>
              <w:bottom w:val="single" w:color="auto" w:sz="4" w:space="0"/>
              <w:right w:val="single" w:color="auto" w:sz="4" w:space="0"/>
            </w:tcBorders>
            <w:vAlign w:val="center"/>
          </w:tcPr>
          <w:p w14:paraId="6657F725">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本项目为电子化交易项目，投标文件是供应商、投标人（以下简称“供应商”）通过中心投标文件制作系统制作，并经过电子签章和加密后生成的电子版投标文件。供应商投标时，不须提交纸质文件资料。</w:t>
            </w:r>
          </w:p>
          <w:p w14:paraId="2A0C5684">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电子化投标文件具体制作教材请供应商通过CA证书登录三门峡市公共资源电子化交易系统在 “交易智库”中下载操作流程</w:t>
            </w:r>
          </w:p>
          <w:p w14:paraId="1B60FED3">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温馨提示：本项目为电子化、无纸化交易项目，供应商时不接受任何纸质资料，为保证您能投标成功，请需仔细阅读以下条款。</w:t>
            </w:r>
          </w:p>
          <w:p w14:paraId="59270AEE">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一、电子化投标</w:t>
            </w:r>
          </w:p>
          <w:p w14:paraId="3C5B5833">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（一）电子化投标文件的签章</w:t>
            </w:r>
          </w:p>
          <w:p w14:paraId="3E6D24B0">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1、供应商在生成电子化投标文件后，应对电子化投标文件进行签章，未进行签章的视为无效投标。</w:t>
            </w:r>
          </w:p>
          <w:p w14:paraId="62411AAC">
            <w:pPr>
              <w:spacing w:line="400" w:lineRule="exact"/>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标文件中要求法定代表人或授权委托人签字或盖章的，供应商在进行电子化投标文件签章时，以签盖法定代表人签章为准。电子化投标文件具体制作教材请供应商通过CA证书登录三门峡市公共资源电子化交易系统在右上角“交易智库”中查看。电子化投标文件工具请点击https://download.bqpoint.com/download/downloadlist.html?SoftTypeCode=03进行下载。</w:t>
            </w:r>
          </w:p>
          <w:p w14:paraId="3435D2B3">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（二）电子化投标文件的格式及上传投标</w:t>
            </w:r>
          </w:p>
          <w:p w14:paraId="27EA86AA">
            <w:pPr>
              <w:spacing w:line="400" w:lineRule="exact"/>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所上传的电子化投标文件，应是通过中心投标文件制作系统制作的（投标文件制作工具下载地址：https://download.bqpoint.com/download/downloadlist.html?SoftTypeCode=03），经过签章和加密后生成的电子版投标文件。其中包含用于投标文件上传的主文件（后缀为.smxtf）和用于应急补救的投标文件备份文件（后缀为.nsmxtf）。备份文件主要用于电子化开标出现技术问题后的补救，请供应商随身携带。</w:t>
            </w:r>
          </w:p>
          <w:p w14:paraId="5B13B0B3">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注：供应商投报多个标段的，需要每个标段单独制作电子投标文件。</w:t>
            </w:r>
          </w:p>
          <w:p w14:paraId="78CA1D2B">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2、电子化投标文件应在投标截止时间前成功上传至三门峡市公共资源电子化交易系统。至投标截止时间止，仍未上传成功的电子化投标文件将不予接收。</w:t>
            </w:r>
          </w:p>
          <w:p w14:paraId="02B13F92">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063E1A4E">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技术联系电话：400-998-0000</w:t>
            </w:r>
          </w:p>
          <w:p w14:paraId="675CE017">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主体库咨询电话:0398-3117815</w:t>
            </w:r>
          </w:p>
          <w:p w14:paraId="0D19089A">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CA证书制发:0398-2181635</w:t>
            </w:r>
          </w:p>
          <w:p w14:paraId="50C39D9B">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科技信息科:0398-3117095</w:t>
            </w:r>
          </w:p>
          <w:p w14:paraId="3DBFCFE0">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（三）电子化项目开标、解密、唱标、评标</w:t>
            </w:r>
          </w:p>
          <w:p w14:paraId="6212F8D3">
            <w:pPr>
              <w:wordWrap w:val="0"/>
              <w:spacing w:line="400" w:lineRule="exact"/>
              <w:ind w:firstLine="35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1、本项目采用电子化、无纸化进行招标，开标当日，供应商无需到开标现场参加开标会议，供应商应当在投标截止时间前，登陆不见面开标大厅选择登陆三门峡市公共资源电子招投标系统进行登陆（</w:t>
            </w:r>
            <w:r>
              <w:rPr>
                <w:rFonts w:hint="eastAsia" w:ascii="宋体" w:hAnsi="宋体" w:eastAsia="宋体" w:cs="宋体"/>
                <w:color w:val="000000" w:themeColor="text1"/>
                <w:sz w:val="24"/>
                <w:szCs w:val="24"/>
                <w:highlight w:val="none"/>
                <w14:textFill>
                  <w14:solidFill>
                    <w14:schemeClr w14:val="tx1"/>
                  </w14:solidFill>
                </w14:textFill>
              </w:rPr>
              <w:t>网址为http://120.194.249.36:10094/BidOpening/bidopeninghallaction/hall/login</w:t>
            </w:r>
            <w:r>
              <w:rPr>
                <w:rFonts w:hint="eastAsia" w:ascii="宋体" w:hAnsi="宋体" w:eastAsia="宋体" w:cs="宋体"/>
                <w:color w:val="000000" w:themeColor="text1"/>
                <w:sz w:val="24"/>
                <w:highlight w:val="none"/>
                <w14:textFill>
                  <w14:solidFill>
                    <w14:schemeClr w14:val="tx1"/>
                  </w14:solidFill>
                </w14:textFill>
              </w:rPr>
              <w:t>）,在线准时参加开标活动并进行投标文件解密等。</w:t>
            </w:r>
          </w:p>
          <w:p w14:paraId="19132AAD">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50693CEE">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3、电子化投标文件解密异常的处理</w:t>
            </w:r>
          </w:p>
          <w:p w14:paraId="76E320AE">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如出现供应商的电子投标文件无法解密等异常情况，供应商应及时致电中介服务机构说明。投标文件异常，按以下步骤进行处理：</w:t>
            </w:r>
          </w:p>
          <w:p w14:paraId="4CEBC0C4">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（1）首先由技术人员进行问题排查。</w:t>
            </w:r>
          </w:p>
          <w:p w14:paraId="231C2D79">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（2）经技术人员排查后，是供应商文件自身问题导致投标文件无法解密的，该投标文件将不予接收、解密和唱标。开标会议继续进行。</w:t>
            </w:r>
          </w:p>
          <w:p w14:paraId="41E759A5">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21B75E06">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4、待所有供应商投标文件解密完成后，由中介服务机构操作，对所有已解密投标文件进行唱标。</w:t>
            </w:r>
          </w:p>
          <w:p w14:paraId="22A34BED">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供应商应保证在开标期间电话、电脑、网络能够正常工作，供应商因停电、电脑病毒、网络堵塞等原因，未在规定的解密时间内对投标文件进行解密的，其投标文件不予接收、唱标。</w:t>
            </w:r>
          </w:p>
          <w:p w14:paraId="65DE177B">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14:paraId="2F5CCF8D">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评标时，磋商小组对电子化投标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19834A65">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7、如磋商小组对需要回复的供应商连续三次致电未接通的，视为供应商放弃回复，磋商小组将自行对需要回复的内容进行认定。</w:t>
            </w:r>
          </w:p>
          <w:p w14:paraId="33A050C7">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二、相关证书原件的提交</w:t>
            </w:r>
          </w:p>
          <w:p w14:paraId="4967E92D">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本项目实行资格后审，资格评审以投标文件为准，其上传资料真实性由供应商自行承担，同时，供应商要完善主体库。</w:t>
            </w:r>
          </w:p>
          <w:p w14:paraId="7E66B21E">
            <w:pPr>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提示：本项目为电子化、无纸化交易项目，开标时不再接受任何纸质资料，为保证您能投标成功，请需仔细阅读以上条款。</w:t>
            </w:r>
          </w:p>
        </w:tc>
      </w:tr>
    </w:tbl>
    <w:p w14:paraId="2BF47227">
      <w:pPr>
        <w:pStyle w:val="19"/>
        <w:spacing w:line="460" w:lineRule="exact"/>
        <w:jc w:val="center"/>
        <w:outlineLvl w:val="1"/>
        <w:rPr>
          <w:rFonts w:hint="eastAsia"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br w:type="page"/>
      </w:r>
      <w:bookmarkStart w:id="38" w:name="_Toc20823275"/>
      <w:bookmarkEnd w:id="38"/>
      <w:bookmarkStart w:id="39" w:name="_Toc517178993"/>
      <w:bookmarkEnd w:id="39"/>
      <w:bookmarkStart w:id="40" w:name="_Toc16938519"/>
      <w:bookmarkEnd w:id="40"/>
      <w:bookmarkStart w:id="41" w:name="_Toc513029203"/>
      <w:bookmarkEnd w:id="41"/>
      <w:bookmarkStart w:id="42" w:name="_Toc120614214"/>
      <w:bookmarkEnd w:id="42"/>
      <w:bookmarkStart w:id="43" w:name="_Toc16770549"/>
      <w:bookmarkEnd w:id="43"/>
      <w:bookmarkStart w:id="44" w:name="_Toc27375_WPSOffice_Level1"/>
      <w:bookmarkStart w:id="45" w:name="_Toc32643"/>
      <w:bookmarkStart w:id="46" w:name="_Toc2341_WPSOffice_Level1"/>
      <w:bookmarkStart w:id="47" w:name="_Toc3111_WPSOffice_Level1"/>
      <w:bookmarkStart w:id="48" w:name="_Toc4714_WPSOffice_Level1"/>
      <w:r>
        <w:rPr>
          <w:rFonts w:hint="eastAsia" w:ascii="宋体" w:hAnsi="宋体" w:eastAsia="宋体" w:cs="宋体"/>
          <w:b/>
          <w:color w:val="000000" w:themeColor="text1"/>
          <w:highlight w:val="none"/>
          <w14:textFill>
            <w14:solidFill>
              <w14:schemeClr w14:val="tx1"/>
            </w14:solidFill>
          </w14:textFill>
        </w:rPr>
        <w:t>1.总则</w:t>
      </w:r>
    </w:p>
    <w:p w14:paraId="74241D39">
      <w:pPr>
        <w:wordWrap w:val="0"/>
        <w:spacing w:line="460" w:lineRule="exact"/>
        <w:ind w:firstLine="480" w:firstLineChars="200"/>
        <w:jc w:val="left"/>
        <w:outlineLvl w:val="2"/>
        <w:rPr>
          <w:rFonts w:hint="eastAsia" w:ascii="宋体" w:hAnsi="宋体" w:eastAsia="宋体" w:cs="宋体"/>
          <w:color w:val="000000" w:themeColor="text1"/>
          <w:sz w:val="24"/>
          <w:szCs w:val="24"/>
          <w:highlight w:val="none"/>
          <w14:textFill>
            <w14:solidFill>
              <w14:schemeClr w14:val="tx1"/>
            </w14:solidFill>
          </w14:textFill>
        </w:rPr>
      </w:pPr>
      <w:bookmarkStart w:id="49" w:name="_Toc16938520"/>
      <w:bookmarkEnd w:id="49"/>
      <w:bookmarkStart w:id="50" w:name="_Toc20823276"/>
      <w:bookmarkEnd w:id="50"/>
      <w:bookmarkStart w:id="51" w:name="_Toc513029204"/>
      <w:bookmarkEnd w:id="51"/>
      <w:bookmarkStart w:id="52" w:name="_Toc528078009"/>
      <w:r>
        <w:rPr>
          <w:rFonts w:hint="eastAsia" w:ascii="宋体" w:hAnsi="宋体" w:eastAsia="宋体" w:cs="宋体"/>
          <w:color w:val="000000" w:themeColor="text1"/>
          <w:sz w:val="24"/>
          <w:szCs w:val="24"/>
          <w:highlight w:val="none"/>
          <w14:textFill>
            <w14:solidFill>
              <w14:schemeClr w14:val="tx1"/>
            </w14:solidFill>
          </w14:textFill>
        </w:rPr>
        <w:t>1.1.1</w:t>
      </w:r>
      <w:bookmarkEnd w:id="52"/>
      <w:r>
        <w:rPr>
          <w:rFonts w:hint="eastAsia" w:ascii="宋体" w:hAnsi="宋体" w:eastAsia="宋体" w:cs="宋体"/>
          <w:color w:val="000000" w:themeColor="text1"/>
          <w:sz w:val="24"/>
          <w:szCs w:val="24"/>
          <w:highlight w:val="none"/>
          <w14:textFill>
            <w14:solidFill>
              <w14:schemeClr w14:val="tx1"/>
            </w14:solidFill>
          </w14:textFill>
        </w:rPr>
        <w:t>采购方式及定义</w:t>
      </w:r>
    </w:p>
    <w:p w14:paraId="069C9DCB">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本次采购采用竞争性磋商方式（以下简称磋商），本竞争性磋商文件仅适用于竞争性磋商公告中所述项目。</w:t>
      </w:r>
    </w:p>
    <w:p w14:paraId="6C29134C">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合格的供应商</w:t>
      </w:r>
    </w:p>
    <w:p w14:paraId="34940A51">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1.满足竞争性磋商公告中供应商的资格条件的规定。</w:t>
      </w:r>
    </w:p>
    <w:p w14:paraId="322CF453">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2.满足本文件实质性条款的规定。</w:t>
      </w:r>
    </w:p>
    <w:p w14:paraId="02056EFE">
      <w:pPr>
        <w:wordWrap w:val="0"/>
        <w:spacing w:line="460" w:lineRule="exact"/>
        <w:ind w:firstLine="480" w:firstLineChars="200"/>
        <w:jc w:val="left"/>
        <w:outlineLvl w:val="2"/>
        <w:rPr>
          <w:rFonts w:hint="eastAsia" w:ascii="宋体" w:hAnsi="宋体" w:eastAsia="宋体" w:cs="宋体"/>
          <w:color w:val="000000" w:themeColor="text1"/>
          <w:sz w:val="24"/>
          <w:szCs w:val="24"/>
          <w:highlight w:val="none"/>
          <w14:textFill>
            <w14:solidFill>
              <w14:schemeClr w14:val="tx1"/>
            </w14:solidFill>
          </w14:textFill>
        </w:rPr>
      </w:pPr>
      <w:bookmarkStart w:id="53" w:name="_Toc513029206"/>
      <w:bookmarkEnd w:id="53"/>
      <w:bookmarkStart w:id="54" w:name="_Toc20823278"/>
      <w:bookmarkEnd w:id="54"/>
      <w:bookmarkStart w:id="55" w:name="_Toc16938522"/>
      <w:bookmarkEnd w:id="55"/>
      <w:bookmarkStart w:id="56" w:name="_Toc528078010"/>
      <w:r>
        <w:rPr>
          <w:rFonts w:hint="eastAsia" w:ascii="宋体" w:hAnsi="宋体" w:eastAsia="宋体" w:cs="宋体"/>
          <w:color w:val="000000" w:themeColor="text1"/>
          <w:sz w:val="24"/>
          <w:szCs w:val="24"/>
          <w:highlight w:val="none"/>
          <w14:textFill>
            <w14:solidFill>
              <w14:schemeClr w14:val="tx1"/>
            </w14:solidFill>
          </w14:textFill>
        </w:rPr>
        <w:t>1.1.2</w:t>
      </w:r>
      <w:bookmarkEnd w:id="56"/>
      <w:r>
        <w:rPr>
          <w:rFonts w:hint="eastAsia" w:ascii="宋体" w:hAnsi="宋体" w:eastAsia="宋体" w:cs="宋体"/>
          <w:color w:val="000000" w:themeColor="text1"/>
          <w:sz w:val="24"/>
          <w:szCs w:val="24"/>
          <w:highlight w:val="none"/>
          <w14:textFill>
            <w14:solidFill>
              <w14:schemeClr w14:val="tx1"/>
            </w14:solidFill>
          </w14:textFill>
        </w:rPr>
        <w:t>适用法律</w:t>
      </w:r>
    </w:p>
    <w:p w14:paraId="3252E986">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本次竞争性磋商及由此产生的合同受中华人民共和国有关的法律法规制约和保护。</w:t>
      </w:r>
    </w:p>
    <w:p w14:paraId="5DFC6110">
      <w:pPr>
        <w:wordWrap w:val="0"/>
        <w:spacing w:line="460" w:lineRule="exact"/>
        <w:ind w:firstLine="480" w:firstLineChars="200"/>
        <w:jc w:val="left"/>
        <w:outlineLvl w:val="2"/>
        <w:rPr>
          <w:rFonts w:hint="eastAsia" w:ascii="宋体" w:hAnsi="宋体" w:eastAsia="宋体" w:cs="宋体"/>
          <w:color w:val="000000" w:themeColor="text1"/>
          <w:sz w:val="24"/>
          <w:szCs w:val="24"/>
          <w:highlight w:val="none"/>
          <w14:textFill>
            <w14:solidFill>
              <w14:schemeClr w14:val="tx1"/>
            </w14:solidFill>
          </w14:textFill>
        </w:rPr>
      </w:pPr>
      <w:bookmarkStart w:id="57" w:name="_Toc20823279"/>
      <w:bookmarkEnd w:id="57"/>
      <w:bookmarkStart w:id="58" w:name="_Toc462564067"/>
      <w:bookmarkEnd w:id="58"/>
      <w:bookmarkStart w:id="59" w:name="_Toc513029207"/>
      <w:bookmarkEnd w:id="59"/>
      <w:bookmarkStart w:id="60" w:name="_Toc16938523"/>
      <w:bookmarkEnd w:id="60"/>
      <w:bookmarkStart w:id="61" w:name="_Toc528078011"/>
      <w:r>
        <w:rPr>
          <w:rFonts w:hint="eastAsia" w:ascii="宋体" w:hAnsi="宋体" w:eastAsia="宋体" w:cs="宋体"/>
          <w:color w:val="000000" w:themeColor="text1"/>
          <w:sz w:val="24"/>
          <w:szCs w:val="24"/>
          <w:highlight w:val="none"/>
          <w14:textFill>
            <w14:solidFill>
              <w14:schemeClr w14:val="tx1"/>
            </w14:solidFill>
          </w14:textFill>
        </w:rPr>
        <w:t>1.1.3</w:t>
      </w:r>
      <w:bookmarkEnd w:id="61"/>
      <w:r>
        <w:rPr>
          <w:rFonts w:hint="eastAsia" w:ascii="宋体" w:hAnsi="宋体" w:eastAsia="宋体" w:cs="宋体"/>
          <w:color w:val="000000" w:themeColor="text1"/>
          <w:sz w:val="24"/>
          <w:szCs w:val="24"/>
          <w:highlight w:val="none"/>
          <w14:textFill>
            <w14:solidFill>
              <w14:schemeClr w14:val="tx1"/>
            </w14:solidFill>
          </w14:textFill>
        </w:rPr>
        <w:t>磋商费用</w:t>
      </w:r>
    </w:p>
    <w:p w14:paraId="23664359">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竞争性磋商磋商服务费：招标代理服务费参照《河南省招标代理服务收费指导意见》豫招协（2023）002号文件中，河南省招标代理服务收费计算标准计取。领取中标通知书前由中标人一次性支付（收取方式：现金或转账）。</w:t>
      </w:r>
    </w:p>
    <w:p w14:paraId="5C220132">
      <w:pPr>
        <w:wordWrap w:val="0"/>
        <w:spacing w:line="460" w:lineRule="exact"/>
        <w:ind w:left="566" w:leftChars="218" w:hanging="108" w:hangingChars="45"/>
        <w:jc w:val="left"/>
        <w:outlineLvl w:val="1"/>
        <w:rPr>
          <w:rFonts w:hint="eastAsia" w:ascii="宋体" w:hAnsi="宋体" w:eastAsia="宋体" w:cs="宋体"/>
          <w:color w:val="000000" w:themeColor="text1"/>
          <w:kern w:val="0"/>
          <w:sz w:val="24"/>
          <w:szCs w:val="24"/>
          <w:highlight w:val="none"/>
          <w14:textFill>
            <w14:solidFill>
              <w14:schemeClr w14:val="tx1"/>
            </w14:solidFill>
          </w14:textFill>
        </w:rPr>
      </w:pPr>
      <w:bookmarkStart w:id="62" w:name="_Toc513029209"/>
      <w:bookmarkEnd w:id="62"/>
      <w:bookmarkStart w:id="63" w:name="_Toc403987206"/>
      <w:bookmarkEnd w:id="63"/>
      <w:bookmarkStart w:id="64" w:name="_Toc504491968"/>
      <w:bookmarkEnd w:id="64"/>
      <w:bookmarkStart w:id="65" w:name="_Toc505350554"/>
      <w:bookmarkEnd w:id="65"/>
      <w:bookmarkStart w:id="66" w:name="_Toc517178994"/>
      <w:bookmarkEnd w:id="66"/>
      <w:bookmarkStart w:id="67" w:name="_Toc20823281"/>
      <w:bookmarkEnd w:id="67"/>
      <w:bookmarkStart w:id="68" w:name="_Toc120614215"/>
      <w:bookmarkEnd w:id="68"/>
      <w:bookmarkStart w:id="69" w:name="_Toc16938525"/>
      <w:bookmarkEnd w:id="69"/>
      <w:bookmarkStart w:id="70" w:name="_Toc528078012"/>
      <w:r>
        <w:rPr>
          <w:rFonts w:hint="eastAsia" w:ascii="宋体" w:hAnsi="宋体" w:eastAsia="宋体" w:cs="宋体"/>
          <w:color w:val="000000" w:themeColor="text1"/>
          <w:sz w:val="24"/>
          <w:szCs w:val="24"/>
          <w:highlight w:val="none"/>
          <w14:textFill>
            <w14:solidFill>
              <w14:schemeClr w14:val="tx1"/>
            </w14:solidFill>
          </w14:textFill>
        </w:rPr>
        <w:t>2.</w:t>
      </w:r>
      <w:bookmarkEnd w:id="70"/>
      <w:r>
        <w:rPr>
          <w:rFonts w:hint="eastAsia" w:ascii="宋体" w:hAnsi="宋体" w:eastAsia="宋体" w:cs="宋体"/>
          <w:color w:val="000000" w:themeColor="text1"/>
          <w:sz w:val="24"/>
          <w:szCs w:val="24"/>
          <w:highlight w:val="none"/>
          <w14:textFill>
            <w14:solidFill>
              <w14:schemeClr w14:val="tx1"/>
            </w14:solidFill>
          </w14:textFill>
        </w:rPr>
        <w:t>竞争性磋商文件</w:t>
      </w:r>
    </w:p>
    <w:p w14:paraId="05C1015F">
      <w:pPr>
        <w:wordWrap w:val="0"/>
        <w:spacing w:line="460" w:lineRule="exact"/>
        <w:ind w:firstLine="480" w:firstLineChars="200"/>
        <w:jc w:val="left"/>
        <w:outlineLvl w:val="2"/>
        <w:rPr>
          <w:rFonts w:hint="eastAsia" w:ascii="宋体" w:hAnsi="宋体" w:eastAsia="宋体" w:cs="宋体"/>
          <w:color w:val="000000" w:themeColor="text1"/>
          <w:sz w:val="24"/>
          <w:szCs w:val="24"/>
          <w:highlight w:val="none"/>
          <w14:textFill>
            <w14:solidFill>
              <w14:schemeClr w14:val="tx1"/>
            </w14:solidFill>
          </w14:textFill>
        </w:rPr>
      </w:pPr>
      <w:bookmarkStart w:id="71" w:name="_Toc20823282"/>
      <w:bookmarkEnd w:id="71"/>
      <w:bookmarkStart w:id="72" w:name="_Toc16938526"/>
      <w:bookmarkEnd w:id="72"/>
      <w:bookmarkStart w:id="73" w:name="_Toc513029210"/>
      <w:bookmarkEnd w:id="73"/>
      <w:bookmarkStart w:id="74" w:name="_Toc528078013"/>
      <w:r>
        <w:rPr>
          <w:rFonts w:hint="eastAsia" w:ascii="宋体" w:hAnsi="宋体" w:eastAsia="宋体" w:cs="宋体"/>
          <w:color w:val="000000" w:themeColor="text1"/>
          <w:sz w:val="24"/>
          <w:szCs w:val="24"/>
          <w:highlight w:val="none"/>
          <w14:textFill>
            <w14:solidFill>
              <w14:schemeClr w14:val="tx1"/>
            </w14:solidFill>
          </w14:textFill>
        </w:rPr>
        <w:t>2.1</w:t>
      </w:r>
      <w:bookmarkEnd w:id="74"/>
      <w:r>
        <w:rPr>
          <w:rFonts w:hint="eastAsia" w:ascii="宋体" w:hAnsi="宋体" w:eastAsia="宋体" w:cs="宋体"/>
          <w:color w:val="000000" w:themeColor="text1"/>
          <w:sz w:val="24"/>
          <w:szCs w:val="24"/>
          <w:highlight w:val="none"/>
          <w14:textFill>
            <w14:solidFill>
              <w14:schemeClr w14:val="tx1"/>
            </w14:solidFill>
          </w14:textFill>
        </w:rPr>
        <w:t>竞争性磋商文件构成</w:t>
      </w:r>
    </w:p>
    <w:p w14:paraId="49AF0B17">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2.1.1竞争性磋商公告</w:t>
      </w:r>
    </w:p>
    <w:p w14:paraId="77D028BD">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2.1.2供应商须知</w:t>
      </w:r>
    </w:p>
    <w:p w14:paraId="6C9EC716">
      <w:pPr>
        <w:wordWrap w:val="0"/>
        <w:spacing w:line="460" w:lineRule="exact"/>
        <w:ind w:firstLine="480" w:firstLineChars="200"/>
        <w:jc w:val="left"/>
        <w:outlineLvl w:val="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2.1.3评标办法（综合评</w:t>
      </w:r>
      <w:r>
        <w:rPr>
          <w:rFonts w:hint="eastAsia" w:ascii="宋体" w:hAnsi="宋体" w:eastAsia="宋体" w:cs="宋体"/>
          <w:color w:val="000000" w:themeColor="text1"/>
          <w:sz w:val="24"/>
          <w:szCs w:val="24"/>
          <w:highlight w:val="none"/>
          <w:lang w:eastAsia="zh-CN"/>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法）</w:t>
      </w:r>
    </w:p>
    <w:p w14:paraId="1D5D96BC">
      <w:pPr>
        <w:wordWrap w:val="0"/>
        <w:spacing w:line="460" w:lineRule="exact"/>
        <w:ind w:firstLine="480" w:firstLineChars="200"/>
        <w:jc w:val="left"/>
        <w:outlineLvl w:val="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2.1.4合同主要条款及格式</w:t>
      </w:r>
    </w:p>
    <w:p w14:paraId="15B9B862">
      <w:pPr>
        <w:wordWrap w:val="0"/>
        <w:spacing w:line="460" w:lineRule="exact"/>
        <w:ind w:firstLine="480" w:firstLineChars="200"/>
        <w:jc w:val="left"/>
        <w:outlineLvl w:val="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2.1.5采购清单及技术参数</w:t>
      </w:r>
    </w:p>
    <w:p w14:paraId="7B6B56A1">
      <w:pPr>
        <w:wordWrap w:val="0"/>
        <w:spacing w:line="460" w:lineRule="exact"/>
        <w:ind w:firstLine="480" w:firstLineChars="200"/>
        <w:jc w:val="left"/>
        <w:outlineLvl w:val="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2.1.6投标文件格式</w:t>
      </w:r>
    </w:p>
    <w:p w14:paraId="75E8A873">
      <w:pPr>
        <w:wordWrap w:val="0"/>
        <w:spacing w:line="460" w:lineRule="exact"/>
        <w:ind w:firstLine="480" w:firstLineChars="200"/>
        <w:jc w:val="left"/>
        <w:outlineLvl w:val="2"/>
        <w:rPr>
          <w:rFonts w:hint="eastAsia" w:ascii="宋体" w:hAnsi="宋体" w:eastAsia="宋体" w:cs="宋体"/>
          <w:color w:val="000000" w:themeColor="text1"/>
          <w:sz w:val="24"/>
          <w:szCs w:val="24"/>
          <w:highlight w:val="none"/>
          <w14:textFill>
            <w14:solidFill>
              <w14:schemeClr w14:val="tx1"/>
            </w14:solidFill>
          </w14:textFill>
        </w:rPr>
      </w:pPr>
      <w:bookmarkStart w:id="75" w:name="_Toc462564070"/>
      <w:bookmarkEnd w:id="75"/>
      <w:bookmarkStart w:id="76" w:name="_Toc20823283"/>
      <w:bookmarkEnd w:id="76"/>
      <w:bookmarkStart w:id="77" w:name="_Toc16938527"/>
      <w:bookmarkEnd w:id="77"/>
      <w:bookmarkStart w:id="78" w:name="_Toc513029211"/>
      <w:bookmarkEnd w:id="78"/>
      <w:bookmarkStart w:id="79" w:name="_Toc528078014"/>
      <w:r>
        <w:rPr>
          <w:rFonts w:hint="eastAsia" w:ascii="宋体" w:hAnsi="宋体" w:eastAsia="宋体" w:cs="宋体"/>
          <w:color w:val="000000" w:themeColor="text1"/>
          <w:sz w:val="24"/>
          <w:szCs w:val="24"/>
          <w:highlight w:val="none"/>
          <w14:textFill>
            <w14:solidFill>
              <w14:schemeClr w14:val="tx1"/>
            </w14:solidFill>
          </w14:textFill>
        </w:rPr>
        <w:t>2.2</w:t>
      </w:r>
      <w:bookmarkEnd w:id="79"/>
      <w:r>
        <w:rPr>
          <w:rFonts w:hint="eastAsia" w:ascii="宋体" w:hAnsi="宋体" w:eastAsia="宋体" w:cs="宋体"/>
          <w:color w:val="000000" w:themeColor="text1"/>
          <w:sz w:val="24"/>
          <w:szCs w:val="24"/>
          <w:highlight w:val="none"/>
          <w14:textFill>
            <w14:solidFill>
              <w14:schemeClr w14:val="tx1"/>
            </w14:solidFill>
          </w14:textFill>
        </w:rPr>
        <w:t>竞争性磋商文件的澄清及修改</w:t>
      </w:r>
    </w:p>
    <w:p w14:paraId="0E3B2C50">
      <w:pPr>
        <w:wordWrap w:val="0"/>
        <w:spacing w:line="460" w:lineRule="exact"/>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供应商应仔细阅读和检查磋商文件的全部内容。如发现电子文件缺页或附件不全，应及时向采购人提出，以便补齐。如有疑问，应在投标截止日期5日前在三门峡市公共资源交易系统中提出咨询并打电话至采购代理机构，要求采购人对磋商文件予以澄清。</w:t>
      </w:r>
    </w:p>
    <w:p w14:paraId="34AA3FA7">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2.2.2磋商文件的澄清以澄清回复的方式在三门峡市公共资源交易系统中回复所有报名完成供应商或发布澄清公告，但不指明澄清问题的来源。澄清磋商文件实质性内容且影响响应文件编制的，应当顺延提交首次响应文件截止时间。    </w:t>
      </w:r>
    </w:p>
    <w:p w14:paraId="50DA879A">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2.2.3提交首次响应文件截止之日前，采购人、采购代理公司可以对已发出的磋商文件进行必要的澄清或者修改，澄清或者修改的内容作为磋商文件的组成部分。澄清或者修改的内容可能影响响应文件编制的，采购人、采购代理公司将在提交首次响应文件截止时间至少5日前，在相关网上发布变更公告形式通知所有获取磋商文件的供应商。不足5日的，应当顺延提交首次响应文件截止时间。</w:t>
      </w:r>
    </w:p>
    <w:p w14:paraId="6DA32B51">
      <w:pPr>
        <w:wordWrap w:val="0"/>
        <w:spacing w:line="460" w:lineRule="exact"/>
        <w:ind w:firstLine="480" w:firstLineChars="200"/>
        <w:jc w:val="left"/>
        <w:outlineLvl w:val="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2.2.4供应商应自行查看澄清或变更信息。</w:t>
      </w:r>
    </w:p>
    <w:p w14:paraId="7EA41B59">
      <w:pPr>
        <w:wordWrap w:val="0"/>
        <w:spacing w:line="460" w:lineRule="exact"/>
        <w:ind w:firstLine="480" w:firstLineChars="200"/>
        <w:jc w:val="left"/>
        <w:outlineLvl w:val="1"/>
        <w:rPr>
          <w:rFonts w:hint="eastAsia" w:ascii="宋体" w:hAnsi="宋体" w:eastAsia="宋体" w:cs="宋体"/>
          <w:color w:val="000000" w:themeColor="text1"/>
          <w:kern w:val="0"/>
          <w:sz w:val="24"/>
          <w:szCs w:val="24"/>
          <w:highlight w:val="none"/>
          <w14:textFill>
            <w14:solidFill>
              <w14:schemeClr w14:val="tx1"/>
            </w14:solidFill>
          </w14:textFill>
        </w:rPr>
      </w:pPr>
      <w:bookmarkStart w:id="80" w:name="_Toc20823285"/>
      <w:bookmarkEnd w:id="80"/>
      <w:bookmarkStart w:id="81" w:name="_Toc120614216"/>
      <w:bookmarkEnd w:id="81"/>
      <w:bookmarkStart w:id="82" w:name="_Toc403987207"/>
      <w:bookmarkEnd w:id="82"/>
      <w:bookmarkStart w:id="83" w:name="_Toc517178995"/>
      <w:bookmarkEnd w:id="83"/>
      <w:bookmarkStart w:id="84" w:name="_Toc16938529"/>
      <w:bookmarkEnd w:id="84"/>
      <w:bookmarkStart w:id="85" w:name="_Toc462564072"/>
      <w:bookmarkEnd w:id="85"/>
      <w:bookmarkStart w:id="86" w:name="_Toc528078015"/>
      <w:bookmarkEnd w:id="86"/>
      <w:bookmarkStart w:id="87" w:name="_Toc505350555"/>
      <w:bookmarkEnd w:id="87"/>
      <w:bookmarkStart w:id="88" w:name="_Toc504491969"/>
      <w:bookmarkEnd w:id="88"/>
      <w:r>
        <w:rPr>
          <w:rFonts w:hint="eastAsia" w:ascii="宋体" w:hAnsi="宋体" w:eastAsia="宋体" w:cs="宋体"/>
          <w:color w:val="000000" w:themeColor="text1"/>
          <w:sz w:val="24"/>
          <w:szCs w:val="24"/>
          <w:highlight w:val="none"/>
          <w14:textFill>
            <w14:solidFill>
              <w14:schemeClr w14:val="tx1"/>
            </w14:solidFill>
          </w14:textFill>
        </w:rPr>
        <w:t>3.磋商响应文件的编制及递交</w:t>
      </w:r>
    </w:p>
    <w:p w14:paraId="74F77A94">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化交易项目竞争性磋商响应文件（以下简称“响应文件”）是投标人、供应商（以下简称“供应商”）通过中心响应文件制作系统制作，并经过签章和加密后生成的电子版响应文件。供应商投标时，将不再接受任何纸质文件资料。</w:t>
      </w:r>
    </w:p>
    <w:p w14:paraId="3A576E6A">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电子化响应文件具体制作教材请供应商通过CA证书登录三门峡市公共资源电子化交易系统在“组建下载”中查看。</w:t>
      </w:r>
    </w:p>
    <w:p w14:paraId="72C91C9B">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温馨提示：本项目为电子化、无纸化交易项目，开标时不接受任何纸质资料，为保证您能投标成功，请需仔细阅读以下条款。</w:t>
      </w:r>
    </w:p>
    <w:p w14:paraId="2B04D5F1">
      <w:pPr>
        <w:wordWrap w:val="0"/>
        <w:spacing w:line="460" w:lineRule="exact"/>
        <w:ind w:firstLine="480" w:firstLineChars="200"/>
        <w:jc w:val="left"/>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一、电子化投标</w:t>
      </w:r>
    </w:p>
    <w:p w14:paraId="4407CFC9">
      <w:pPr>
        <w:wordWrap w:val="0"/>
        <w:spacing w:line="460" w:lineRule="exact"/>
        <w:ind w:firstLine="480" w:firstLineChars="200"/>
        <w:jc w:val="left"/>
        <w:outlineLvl w:val="3"/>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（一）电子化响应文件的签章</w:t>
      </w:r>
    </w:p>
    <w:p w14:paraId="2E248AF3">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1、供应商在生成电子化响应文件后，应对电子化响应文件进行签章，未进行签章的视为无效投标。</w:t>
      </w:r>
    </w:p>
    <w:p w14:paraId="1D9E2908">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磋商文件中要求法定代表人或授权委托人签字或盖章的，供应商在进行电子化响应文件签章时，以签盖法定代表人签章为准。电子化响应文件具体制作教材请供应商通过CA证书登录三门峡市公共资源电子化交易系统在右上角“组建下载”中查看。</w:t>
      </w:r>
    </w:p>
    <w:p w14:paraId="20D11932">
      <w:pPr>
        <w:wordWrap w:val="0"/>
        <w:spacing w:line="460" w:lineRule="exact"/>
        <w:ind w:firstLine="480" w:firstLineChars="200"/>
        <w:jc w:val="left"/>
        <w:outlineLvl w:val="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（二）电子化响应文件的格式及上传投标</w:t>
      </w:r>
    </w:p>
    <w:p w14:paraId="24BF0C32">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1、供应商所上传的电子化响应文件，应是通过中心响应文件制作系统制作的，经过签章和加密后生成的电子版响应文件。</w:t>
      </w:r>
    </w:p>
    <w:p w14:paraId="6F8C32DA">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2、电子化响应文件应在投标截止时间前成功上传至三门峡市公共资源电子化交易系统。至投标截止时间止，仍未上传成功的电子化响应文件将不予接收。</w:t>
      </w:r>
    </w:p>
    <w:p w14:paraId="7793AC8C">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6204F87A">
      <w:pPr>
        <w:wordWrap w:val="0"/>
        <w:spacing w:line="460" w:lineRule="exact"/>
        <w:ind w:firstLine="480" w:firstLineChars="200"/>
        <w:jc w:val="left"/>
        <w:outlineLvl w:val="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（三）电子化项目开标、解密、唱标、磋商</w:t>
      </w:r>
    </w:p>
    <w:p w14:paraId="2E043239">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1、本项目采用电子化、无纸化进行招标，供应商可以通过网络登录交易平台进入项目开标大厅远程在线参加开标会议。</w:t>
      </w:r>
    </w:p>
    <w:p w14:paraId="6AB1AAD5">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电子化响应文件采用双重加密方式。开标时，请供应商使用CA证书登录交易平台，进入本项目开标大厅点击解密来完成响应文件的解密工作。每位供应商的解密时间为开标时间起30分钟内完成。待所有供应商全部解密完成后，再由中介服务机构使用CA证书对响应文件进行再次解密。</w:t>
      </w:r>
    </w:p>
    <w:p w14:paraId="69412F1F">
      <w:pPr>
        <w:wordWrap w:val="0"/>
        <w:spacing w:line="460" w:lineRule="exact"/>
        <w:ind w:firstLine="480" w:firstLineChars="200"/>
        <w:jc w:val="left"/>
        <w:outlineLvl w:val="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3、电子化响应文件解密异常的处理</w:t>
      </w:r>
    </w:p>
    <w:p w14:paraId="13375506">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如出现供应商的电子响应文件无法解密等异常情况，供应商应及时致电中介服务机构说明。响应文件异常，按以下步骤进行处理：</w:t>
      </w:r>
    </w:p>
    <w:p w14:paraId="35248632">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（1）首先由技术人员进行问题排查。</w:t>
      </w:r>
    </w:p>
    <w:p w14:paraId="71A75FC8">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（2）经技术人员排查后，是供应商文件自身问题导致响应文件无法解密的，该响应文件将不予接收、解密和唱标。开标会议继续进行。</w:t>
      </w:r>
    </w:p>
    <w:p w14:paraId="7AB356ED">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777EC643">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4、供应商应保证在开标期间电话、电脑、网络能够正常工作，供应商因停电、电脑病毒、网络堵塞等原因，未在规定的解密时间内对响应文件进行解密的，其响应文件不予接收、唱标。</w:t>
      </w:r>
    </w:p>
    <w:p w14:paraId="03FB8E6B">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磋商小组对电子化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271C7FB3">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6、如磋商小组对需要回复的供应商连续三次致电未接通的，视为供应商放弃回复，磋商小组将自行对需要回复的内容进行认定。</w:t>
      </w:r>
    </w:p>
    <w:p w14:paraId="49C9D65A">
      <w:pPr>
        <w:wordWrap w:val="0"/>
        <w:spacing w:line="460" w:lineRule="exact"/>
        <w:ind w:firstLine="480" w:firstLineChars="200"/>
        <w:jc w:val="left"/>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二、相关证书原件的提交</w:t>
      </w:r>
    </w:p>
    <w:p w14:paraId="02BF3D6D">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本项目实行资格后审，竞争性磋商文件中要求供应商提交营业执照、业绩、荣誉及单位人员等相关资料，供应商需将原件扫描件制作到电子响应文件中</w:t>
      </w:r>
    </w:p>
    <w:p w14:paraId="36ED3781">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供应商需应仔细阅读操作手册，保证上传内容齐全，真实有效，原件扫描件清晰可辨。因供应商上传原因导致应得分项而未得分或资格审查不合格等情况的，由供应商自行承担责任。</w:t>
      </w:r>
    </w:p>
    <w:p w14:paraId="01818A31">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提示：本项目为电子化、无纸化交易项目，开标时不再接受任何纸质资料，为保证您能投标成功，请需仔细阅读以上条款。</w:t>
      </w:r>
    </w:p>
    <w:p w14:paraId="64D80DA9">
      <w:pPr>
        <w:wordWrap w:val="0"/>
        <w:spacing w:line="460" w:lineRule="exact"/>
        <w:ind w:firstLine="480" w:firstLineChars="200"/>
        <w:jc w:val="left"/>
        <w:outlineLvl w:val="1"/>
        <w:rPr>
          <w:rFonts w:hint="eastAsia" w:ascii="宋体" w:hAnsi="宋体" w:eastAsia="宋体" w:cs="宋体"/>
          <w:color w:val="000000" w:themeColor="text1"/>
          <w:sz w:val="24"/>
          <w:szCs w:val="24"/>
          <w:highlight w:val="none"/>
          <w14:textFill>
            <w14:solidFill>
              <w14:schemeClr w14:val="tx1"/>
            </w14:solidFill>
          </w14:textFill>
        </w:rPr>
      </w:pPr>
      <w:bookmarkStart w:id="89" w:name="_Toc528078016"/>
      <w:bookmarkEnd w:id="89"/>
      <w:r>
        <w:rPr>
          <w:rFonts w:hint="eastAsia" w:ascii="宋体" w:hAnsi="宋体" w:eastAsia="宋体" w:cs="宋体"/>
          <w:color w:val="000000" w:themeColor="text1"/>
          <w:sz w:val="24"/>
          <w:szCs w:val="24"/>
          <w:highlight w:val="none"/>
          <w14:textFill>
            <w14:solidFill>
              <w14:schemeClr w14:val="tx1"/>
            </w14:solidFill>
          </w14:textFill>
        </w:rPr>
        <w:t>3.初次报价表</w:t>
      </w:r>
    </w:p>
    <w:p w14:paraId="54B2711A">
      <w:pPr>
        <w:wordWrap w:val="0"/>
        <w:spacing w:line="460" w:lineRule="exact"/>
        <w:ind w:firstLine="480" w:firstLineChars="200"/>
        <w:jc w:val="left"/>
        <w:outlineLvl w:val="2"/>
        <w:rPr>
          <w:rFonts w:hint="eastAsia" w:ascii="宋体" w:hAnsi="宋体" w:eastAsia="宋体" w:cs="宋体"/>
          <w:color w:val="000000" w:themeColor="text1"/>
          <w:sz w:val="24"/>
          <w:szCs w:val="24"/>
          <w:highlight w:val="none"/>
          <w14:textFill>
            <w14:solidFill>
              <w14:schemeClr w14:val="tx1"/>
            </w14:solidFill>
          </w14:textFill>
        </w:rPr>
      </w:pPr>
      <w:bookmarkStart w:id="90" w:name="_Toc528078017"/>
      <w:bookmarkEnd w:id="90"/>
      <w:r>
        <w:rPr>
          <w:rFonts w:hint="eastAsia" w:ascii="宋体" w:hAnsi="宋体" w:eastAsia="宋体" w:cs="宋体"/>
          <w:color w:val="000000" w:themeColor="text1"/>
          <w:sz w:val="24"/>
          <w:szCs w:val="24"/>
          <w:highlight w:val="none"/>
          <w14:textFill>
            <w14:solidFill>
              <w14:schemeClr w14:val="tx1"/>
            </w14:solidFill>
          </w14:textFill>
        </w:rPr>
        <w:t>3.1供应商应按照竞争性磋商文件规定格式填报</w:t>
      </w:r>
      <w:bookmarkStart w:id="91" w:name="_Hlt26670399"/>
      <w:bookmarkEnd w:id="91"/>
      <w:r>
        <w:rPr>
          <w:rFonts w:hint="eastAsia" w:ascii="宋体" w:hAnsi="宋体" w:eastAsia="宋体" w:cs="宋体"/>
          <w:color w:val="000000" w:themeColor="text1"/>
          <w:sz w:val="24"/>
          <w:szCs w:val="24"/>
          <w:highlight w:val="none"/>
          <w14:textFill>
            <w14:solidFill>
              <w14:schemeClr w14:val="tx1"/>
            </w14:solidFill>
          </w14:textFill>
        </w:rPr>
        <w:t>初次报价表。每项费用允许有一个报价，任何有选择的报价将不予接受。</w:t>
      </w:r>
    </w:p>
    <w:p w14:paraId="6DCD1FF9">
      <w:pPr>
        <w:wordWrap w:val="0"/>
        <w:spacing w:line="460" w:lineRule="exact"/>
        <w:ind w:firstLine="480" w:firstLineChars="200"/>
        <w:jc w:val="left"/>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3.2有关费用处理</w:t>
      </w:r>
    </w:p>
    <w:p w14:paraId="4E9D79CB">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本项目应以人民币报价，供应商应就该项目完整投标（报价、服务、税费、售后服务等综合费用），采购人不另外支付其他任何费用；</w:t>
      </w:r>
    </w:p>
    <w:p w14:paraId="2F947311">
      <w:pPr>
        <w:wordWrap w:val="0"/>
        <w:spacing w:line="460" w:lineRule="exact"/>
        <w:ind w:firstLine="480" w:firstLineChars="200"/>
        <w:jc w:val="left"/>
        <w:outlineLvl w:val="2"/>
        <w:rPr>
          <w:rFonts w:hint="eastAsia" w:ascii="宋体" w:hAnsi="宋体" w:eastAsia="宋体" w:cs="宋体"/>
          <w:color w:val="000000" w:themeColor="text1"/>
          <w:sz w:val="24"/>
          <w:szCs w:val="24"/>
          <w:highlight w:val="none"/>
          <w14:textFill>
            <w14:solidFill>
              <w14:schemeClr w14:val="tx1"/>
            </w14:solidFill>
          </w14:textFill>
        </w:rPr>
      </w:pPr>
      <w:bookmarkStart w:id="92" w:name="_Toc528078018"/>
      <w:bookmarkEnd w:id="92"/>
      <w:r>
        <w:rPr>
          <w:rFonts w:hint="eastAsia" w:ascii="宋体" w:hAnsi="宋体" w:eastAsia="宋体" w:cs="宋体"/>
          <w:color w:val="000000" w:themeColor="text1"/>
          <w:sz w:val="24"/>
          <w:szCs w:val="24"/>
          <w:highlight w:val="none"/>
          <w14:textFill>
            <w14:solidFill>
              <w14:schemeClr w14:val="tx1"/>
            </w14:solidFill>
          </w14:textFill>
        </w:rPr>
        <w:t>3.3其它费用处理</w:t>
      </w:r>
    </w:p>
    <w:p w14:paraId="7B7AEC5A">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竞争性磋商文件未列明，而供应商认为必需的费用也需列入报价。</w:t>
      </w:r>
    </w:p>
    <w:p w14:paraId="2D2FECD9">
      <w:pPr>
        <w:wordWrap w:val="0"/>
        <w:spacing w:line="460" w:lineRule="exact"/>
        <w:ind w:firstLine="480" w:firstLineChars="200"/>
        <w:jc w:val="left"/>
        <w:outlineLvl w:val="2"/>
        <w:rPr>
          <w:rFonts w:hint="eastAsia" w:ascii="宋体" w:hAnsi="宋体" w:eastAsia="宋体" w:cs="宋体"/>
          <w:color w:val="000000" w:themeColor="text1"/>
          <w:sz w:val="24"/>
          <w:szCs w:val="24"/>
          <w:highlight w:val="none"/>
          <w14:textFill>
            <w14:solidFill>
              <w14:schemeClr w14:val="tx1"/>
            </w14:solidFill>
          </w14:textFill>
        </w:rPr>
      </w:pPr>
      <w:bookmarkStart w:id="93" w:name="_Toc528078019"/>
      <w:bookmarkEnd w:id="93"/>
      <w:r>
        <w:rPr>
          <w:rFonts w:hint="eastAsia" w:ascii="宋体" w:hAnsi="宋体" w:eastAsia="宋体" w:cs="宋体"/>
          <w:color w:val="000000" w:themeColor="text1"/>
          <w:sz w:val="24"/>
          <w:szCs w:val="24"/>
          <w:highlight w:val="none"/>
          <w14:textFill>
            <w14:solidFill>
              <w14:schemeClr w14:val="tx1"/>
            </w14:solidFill>
          </w14:textFill>
        </w:rPr>
        <w:t>3.4响应文件货币</w:t>
      </w:r>
    </w:p>
    <w:p w14:paraId="33E43F23">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响应文件中的货物单价和总价无特殊规定的采用人民币报价，以元为单位标注。竞争性磋商文件中另有规定的按规定执行。</w:t>
      </w:r>
    </w:p>
    <w:p w14:paraId="7FC3698B">
      <w:pPr>
        <w:wordWrap w:val="0"/>
        <w:spacing w:line="460" w:lineRule="exact"/>
        <w:ind w:firstLine="480" w:firstLineChars="200"/>
        <w:jc w:val="left"/>
        <w:outlineLvl w:val="2"/>
        <w:rPr>
          <w:rFonts w:hint="eastAsia" w:ascii="宋体" w:hAnsi="宋体" w:eastAsia="宋体" w:cs="宋体"/>
          <w:color w:val="000000" w:themeColor="text1"/>
          <w:sz w:val="24"/>
          <w:szCs w:val="24"/>
          <w:highlight w:val="none"/>
          <w14:textFill>
            <w14:solidFill>
              <w14:schemeClr w14:val="tx1"/>
            </w14:solidFill>
          </w14:textFill>
        </w:rPr>
      </w:pPr>
      <w:bookmarkStart w:id="94" w:name="_Toc528078020"/>
      <w:bookmarkEnd w:id="94"/>
      <w:r>
        <w:rPr>
          <w:rFonts w:hint="eastAsia" w:ascii="宋体" w:hAnsi="宋体" w:eastAsia="宋体" w:cs="宋体"/>
          <w:color w:val="000000" w:themeColor="text1"/>
          <w:sz w:val="24"/>
          <w:szCs w:val="24"/>
          <w:highlight w:val="none"/>
          <w14:textFill>
            <w14:solidFill>
              <w14:schemeClr w14:val="tx1"/>
            </w14:solidFill>
          </w14:textFill>
        </w:rPr>
        <w:t>3.5初次报价表上的价格应按下列方式填写：</w:t>
      </w:r>
    </w:p>
    <w:p w14:paraId="1564E377">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bookmarkStart w:id="95" w:name="_Hlt26670403"/>
      <w:bookmarkEnd w:id="95"/>
      <w:bookmarkStart w:id="96" w:name="_Hlt26954844"/>
      <w:bookmarkEnd w:id="96"/>
      <w:bookmarkStart w:id="97" w:name="_Hlt26954842"/>
      <w:bookmarkEnd w:id="97"/>
      <w:bookmarkStart w:id="98" w:name="_Hlt26670425"/>
      <w:bookmarkEnd w:id="98"/>
      <w:bookmarkStart w:id="99" w:name="_Hlt26668983"/>
      <w:bookmarkEnd w:id="99"/>
      <w:r>
        <w:rPr>
          <w:rFonts w:hint="eastAsia" w:ascii="宋体" w:hAnsi="宋体" w:eastAsia="宋体" w:cs="宋体"/>
          <w:color w:val="000000" w:themeColor="text1"/>
          <w:sz w:val="24"/>
          <w:szCs w:val="24"/>
          <w:highlight w:val="none"/>
          <w14:textFill>
            <w14:solidFill>
              <w14:schemeClr w14:val="tx1"/>
            </w14:solidFill>
          </w14:textFill>
        </w:rPr>
        <w:t>3.5.1项目总价：包括买方服务需求所涉及的所有费用。</w:t>
      </w:r>
    </w:p>
    <w:p w14:paraId="1B7DCDB6">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3.5.2各项报价的总和等于总价</w:t>
      </w:r>
    </w:p>
    <w:p w14:paraId="7CFA55B8">
      <w:pPr>
        <w:wordWrap w:val="0"/>
        <w:spacing w:line="460" w:lineRule="exact"/>
        <w:ind w:firstLine="480" w:firstLineChars="200"/>
        <w:jc w:val="left"/>
        <w:outlineLvl w:val="1"/>
        <w:rPr>
          <w:rFonts w:hint="eastAsia" w:ascii="宋体" w:hAnsi="宋体" w:eastAsia="宋体" w:cs="宋体"/>
          <w:color w:val="000000" w:themeColor="text1"/>
          <w:kern w:val="0"/>
          <w:sz w:val="24"/>
          <w:szCs w:val="24"/>
          <w:highlight w:val="none"/>
          <w14:textFill>
            <w14:solidFill>
              <w14:schemeClr w14:val="tx1"/>
            </w14:solidFill>
          </w14:textFill>
        </w:rPr>
      </w:pPr>
      <w:bookmarkStart w:id="100" w:name="_Toc517178996"/>
      <w:bookmarkEnd w:id="100"/>
      <w:bookmarkStart w:id="101" w:name="_Hlt26670482"/>
      <w:bookmarkEnd w:id="101"/>
      <w:bookmarkStart w:id="102" w:name="_Hlt26954846"/>
      <w:bookmarkEnd w:id="102"/>
      <w:bookmarkStart w:id="103" w:name="_Toc505350556"/>
      <w:bookmarkEnd w:id="103"/>
      <w:bookmarkStart w:id="104" w:name="_Hlt26954731"/>
      <w:bookmarkEnd w:id="104"/>
      <w:bookmarkStart w:id="105" w:name="_Hlt26670486"/>
      <w:bookmarkEnd w:id="105"/>
      <w:bookmarkStart w:id="106" w:name="_Hlt26954848"/>
      <w:bookmarkEnd w:id="106"/>
      <w:bookmarkStart w:id="107" w:name="_Toc528078025"/>
      <w:r>
        <w:rPr>
          <w:rFonts w:hint="eastAsia" w:ascii="宋体" w:hAnsi="宋体" w:eastAsia="宋体" w:cs="宋体"/>
          <w:color w:val="000000" w:themeColor="text1"/>
          <w:sz w:val="24"/>
          <w:szCs w:val="24"/>
          <w:highlight w:val="none"/>
          <w14:textFill>
            <w14:solidFill>
              <w14:schemeClr w14:val="tx1"/>
            </w14:solidFill>
          </w14:textFill>
        </w:rPr>
        <w:t>4.磋商与评审</w:t>
      </w:r>
      <w:bookmarkEnd w:id="107"/>
      <w:bookmarkStart w:id="108" w:name="_Toc528078026"/>
      <w:bookmarkEnd w:id="108"/>
    </w:p>
    <w:p w14:paraId="1D2906D5">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根据采购项目的特点依法组建磋商小组。磋商小组由采购人代表和有关技术、经济等方面的专家组成，成员为3人。其中：技术、经济等方面的专家不能少于磋商小组成员的2/3。采购人代表不得担任磋商小组组长。2名磋商小组成员确定方式：从相关专家库中随机抽取。</w:t>
      </w:r>
      <w:bookmarkStart w:id="109" w:name="_Toc528078027"/>
      <w:bookmarkEnd w:id="109"/>
    </w:p>
    <w:p w14:paraId="7AA3ECC9">
      <w:pPr>
        <w:wordWrap w:val="0"/>
        <w:spacing w:line="460" w:lineRule="exact"/>
        <w:ind w:firstLine="480" w:firstLineChars="200"/>
        <w:jc w:val="left"/>
        <w:outlineLvl w:val="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5、磋商小组工作原则</w:t>
      </w:r>
    </w:p>
    <w:p w14:paraId="5083C326">
      <w:pPr>
        <w:wordWrap w:val="0"/>
        <w:spacing w:line="460" w:lineRule="exact"/>
        <w:ind w:firstLine="480" w:firstLineChars="200"/>
        <w:jc w:val="left"/>
        <w:outlineLvl w:val="2"/>
        <w:rPr>
          <w:rFonts w:hint="eastAsia" w:ascii="宋体" w:hAnsi="宋体" w:eastAsia="宋体" w:cs="宋体"/>
          <w:color w:val="000000" w:themeColor="text1"/>
          <w:sz w:val="24"/>
          <w:szCs w:val="24"/>
          <w:highlight w:val="none"/>
          <w14:textFill>
            <w14:solidFill>
              <w14:schemeClr w14:val="tx1"/>
            </w14:solidFill>
          </w14:textFill>
        </w:rPr>
      </w:pPr>
      <w:bookmarkStart w:id="110" w:name="_Toc528078029"/>
      <w:bookmarkEnd w:id="110"/>
      <w:r>
        <w:rPr>
          <w:rFonts w:hint="eastAsia" w:ascii="宋体" w:hAnsi="宋体" w:eastAsia="宋体" w:cs="宋体"/>
          <w:color w:val="000000" w:themeColor="text1"/>
          <w:sz w:val="24"/>
          <w:szCs w:val="24"/>
          <w:highlight w:val="none"/>
          <w14:textFill>
            <w14:solidFill>
              <w14:schemeClr w14:val="tx1"/>
            </w14:solidFill>
          </w14:textFill>
        </w:rPr>
        <w:t>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5411D027">
      <w:pPr>
        <w:wordWrap w:val="0"/>
        <w:spacing w:line="460" w:lineRule="exact"/>
        <w:ind w:firstLine="480" w:firstLineChars="200"/>
        <w:jc w:val="left"/>
        <w:outlineLvl w:val="1"/>
        <w:rPr>
          <w:rFonts w:hint="eastAsia" w:ascii="宋体" w:hAnsi="宋体" w:eastAsia="宋体" w:cs="宋体"/>
          <w:color w:val="000000" w:themeColor="text1"/>
          <w:sz w:val="24"/>
          <w:szCs w:val="24"/>
          <w:highlight w:val="none"/>
          <w14:textFill>
            <w14:solidFill>
              <w14:schemeClr w14:val="tx1"/>
            </w14:solidFill>
          </w14:textFill>
        </w:rPr>
      </w:pPr>
      <w:bookmarkStart w:id="111" w:name="_Toc528078030"/>
      <w:bookmarkEnd w:id="111"/>
      <w:r>
        <w:rPr>
          <w:rFonts w:hint="eastAsia" w:ascii="宋体" w:hAnsi="宋体" w:eastAsia="宋体" w:cs="宋体"/>
          <w:color w:val="000000" w:themeColor="text1"/>
          <w:sz w:val="24"/>
          <w:szCs w:val="24"/>
          <w:highlight w:val="none"/>
          <w14:textFill>
            <w14:solidFill>
              <w14:schemeClr w14:val="tx1"/>
            </w14:solidFill>
          </w14:textFill>
        </w:rPr>
        <w:t>6、响应文件审查</w:t>
      </w:r>
    </w:p>
    <w:p w14:paraId="5517E1BF">
      <w:pPr>
        <w:wordWrap w:val="0"/>
        <w:spacing w:line="460" w:lineRule="exact"/>
        <w:ind w:firstLine="480" w:firstLineChars="200"/>
        <w:jc w:val="left"/>
        <w:outlineLvl w:val="2"/>
        <w:rPr>
          <w:rFonts w:hint="eastAsia" w:ascii="宋体" w:hAnsi="宋体" w:eastAsia="宋体" w:cs="宋体"/>
          <w:color w:val="000000" w:themeColor="text1"/>
          <w:sz w:val="24"/>
          <w:szCs w:val="24"/>
          <w:highlight w:val="none"/>
          <w14:textFill>
            <w14:solidFill>
              <w14:schemeClr w14:val="tx1"/>
            </w14:solidFill>
          </w14:textFill>
        </w:rPr>
      </w:pPr>
      <w:bookmarkStart w:id="112" w:name="_Toc528078031"/>
      <w:bookmarkEnd w:id="112"/>
      <w:r>
        <w:rPr>
          <w:rFonts w:hint="eastAsia" w:ascii="宋体" w:hAnsi="宋体" w:eastAsia="宋体" w:cs="宋体"/>
          <w:color w:val="000000" w:themeColor="text1"/>
          <w:sz w:val="24"/>
          <w:szCs w:val="24"/>
          <w:highlight w:val="none"/>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298EC2A0">
      <w:pPr>
        <w:wordWrap w:val="0"/>
        <w:spacing w:line="460" w:lineRule="exact"/>
        <w:ind w:firstLine="480" w:firstLineChars="200"/>
        <w:jc w:val="left"/>
        <w:outlineLvl w:val="1"/>
        <w:rPr>
          <w:rFonts w:hint="eastAsia" w:ascii="宋体" w:hAnsi="宋体" w:eastAsia="宋体" w:cs="宋体"/>
          <w:color w:val="000000" w:themeColor="text1"/>
          <w:sz w:val="24"/>
          <w:szCs w:val="24"/>
          <w:highlight w:val="none"/>
          <w14:textFill>
            <w14:solidFill>
              <w14:schemeClr w14:val="tx1"/>
            </w14:solidFill>
          </w14:textFill>
        </w:rPr>
      </w:pPr>
      <w:bookmarkStart w:id="113" w:name="_Toc16938548"/>
      <w:bookmarkEnd w:id="113"/>
      <w:bookmarkStart w:id="114" w:name="_Toc513029232"/>
      <w:bookmarkEnd w:id="114"/>
      <w:bookmarkStart w:id="115" w:name="_Toc20823304"/>
      <w:bookmarkEnd w:id="115"/>
      <w:r>
        <w:rPr>
          <w:rFonts w:hint="eastAsia" w:ascii="宋体" w:hAnsi="宋体" w:eastAsia="宋体" w:cs="宋体"/>
          <w:color w:val="000000" w:themeColor="text1"/>
          <w:sz w:val="24"/>
          <w:szCs w:val="24"/>
          <w:highlight w:val="none"/>
          <w14:textFill>
            <w14:solidFill>
              <w14:schemeClr w14:val="tx1"/>
            </w14:solidFill>
          </w14:textFill>
        </w:rPr>
        <w:t>7、磋商程序、最后报价、综合评分</w:t>
      </w:r>
    </w:p>
    <w:p w14:paraId="4D4A11E2">
      <w:pPr>
        <w:wordWrap w:val="0"/>
        <w:spacing w:line="460" w:lineRule="exact"/>
        <w:ind w:firstLine="480" w:firstLineChars="200"/>
        <w:jc w:val="left"/>
        <w:outlineLvl w:val="2"/>
        <w:rPr>
          <w:rFonts w:hint="eastAsia" w:ascii="宋体" w:hAnsi="宋体" w:eastAsia="宋体" w:cs="宋体"/>
          <w:color w:val="000000" w:themeColor="text1"/>
          <w:sz w:val="24"/>
          <w:szCs w:val="24"/>
          <w:highlight w:val="none"/>
          <w14:textFill>
            <w14:solidFill>
              <w14:schemeClr w14:val="tx1"/>
            </w14:solidFill>
          </w14:textFill>
        </w:rPr>
      </w:pPr>
      <w:bookmarkStart w:id="116" w:name="_Toc528078034"/>
      <w:bookmarkEnd w:id="116"/>
      <w:r>
        <w:rPr>
          <w:rFonts w:hint="eastAsia" w:ascii="宋体" w:hAnsi="宋体" w:eastAsia="宋体" w:cs="宋体"/>
          <w:color w:val="000000" w:themeColor="text1"/>
          <w:sz w:val="24"/>
          <w:szCs w:val="24"/>
          <w:highlight w:val="none"/>
          <w14:textFill>
            <w14:solidFill>
              <w14:schemeClr w14:val="tx1"/>
            </w14:solidFill>
          </w14:textFill>
        </w:rPr>
        <w:t>7.1磋商小组所有成员应当集中与供应商分别进行磋商，并给予所有参加磋商的供应商平等的磋商机会。</w:t>
      </w:r>
    </w:p>
    <w:p w14:paraId="0C55B7E5">
      <w:pPr>
        <w:wordWrap w:val="0"/>
        <w:spacing w:line="460" w:lineRule="exact"/>
        <w:ind w:firstLine="480" w:firstLineChars="200"/>
        <w:jc w:val="left"/>
        <w:outlineLvl w:val="2"/>
        <w:rPr>
          <w:rFonts w:hint="eastAsia" w:ascii="宋体" w:hAnsi="宋体" w:eastAsia="宋体" w:cs="宋体"/>
          <w:color w:val="000000" w:themeColor="text1"/>
          <w:sz w:val="24"/>
          <w:szCs w:val="24"/>
          <w:highlight w:val="none"/>
          <w14:textFill>
            <w14:solidFill>
              <w14:schemeClr w14:val="tx1"/>
            </w14:solidFill>
          </w14:textFill>
        </w:rPr>
      </w:pPr>
      <w:bookmarkStart w:id="117" w:name="_Toc528078035"/>
      <w:bookmarkEnd w:id="117"/>
      <w:r>
        <w:rPr>
          <w:rFonts w:hint="eastAsia" w:ascii="宋体" w:hAnsi="宋体" w:eastAsia="宋体" w:cs="宋体"/>
          <w:color w:val="000000" w:themeColor="text1"/>
          <w:sz w:val="24"/>
          <w:szCs w:val="24"/>
          <w:highlight w:val="none"/>
          <w14:textFill>
            <w14:solidFill>
              <w14:schemeClr w14:val="tx1"/>
            </w14:solidFill>
          </w14:textFill>
        </w:rPr>
        <w:t>7.2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2F7CFD2F">
      <w:pPr>
        <w:wordWrap w:val="0"/>
        <w:spacing w:line="460" w:lineRule="exact"/>
        <w:ind w:firstLine="480" w:firstLineChars="200"/>
        <w:jc w:val="left"/>
        <w:outlineLvl w:val="2"/>
        <w:rPr>
          <w:rFonts w:hint="eastAsia" w:ascii="宋体" w:hAnsi="宋体" w:eastAsia="宋体" w:cs="宋体"/>
          <w:color w:val="000000" w:themeColor="text1"/>
          <w:sz w:val="24"/>
          <w:szCs w:val="24"/>
          <w:highlight w:val="none"/>
          <w14:textFill>
            <w14:solidFill>
              <w14:schemeClr w14:val="tx1"/>
            </w14:solidFill>
          </w14:textFill>
        </w:rPr>
      </w:pPr>
      <w:bookmarkStart w:id="118" w:name="_Toc528078036"/>
      <w:bookmarkEnd w:id="118"/>
      <w:r>
        <w:rPr>
          <w:rFonts w:hint="eastAsia" w:ascii="宋体" w:hAnsi="宋体" w:eastAsia="宋体" w:cs="宋体"/>
          <w:color w:val="000000" w:themeColor="text1"/>
          <w:sz w:val="24"/>
          <w:szCs w:val="24"/>
          <w:highlight w:val="none"/>
          <w14:textFill>
            <w14:solidFill>
              <w14:schemeClr w14:val="tx1"/>
            </w14:solidFill>
          </w14:textFill>
        </w:rPr>
        <w:t>7.3磋商文件能够详细列明采购标的的技术、服务要求的，磋商结束后，磋商小组将要求所有实质性响应的供应商在规定时间内提交最后报价。最后报价是供应商响应文件的有效组成部分。</w:t>
      </w:r>
    </w:p>
    <w:p w14:paraId="4C0C5591">
      <w:pPr>
        <w:wordWrap w:val="0"/>
        <w:spacing w:line="460" w:lineRule="exact"/>
        <w:ind w:firstLine="480" w:firstLineChars="200"/>
        <w:jc w:val="left"/>
        <w:outlineLvl w:val="2"/>
        <w:rPr>
          <w:rFonts w:hint="eastAsia" w:ascii="宋体" w:hAnsi="宋体" w:eastAsia="宋体" w:cs="宋体"/>
          <w:color w:val="000000" w:themeColor="text1"/>
          <w:sz w:val="24"/>
          <w:szCs w:val="24"/>
          <w:highlight w:val="none"/>
          <w14:textFill>
            <w14:solidFill>
              <w14:schemeClr w14:val="tx1"/>
            </w14:solidFill>
          </w14:textFill>
        </w:rPr>
      </w:pPr>
      <w:bookmarkStart w:id="119" w:name="_Toc528078037"/>
      <w:bookmarkEnd w:id="119"/>
      <w:r>
        <w:rPr>
          <w:rFonts w:hint="eastAsia" w:ascii="宋体" w:hAnsi="宋体" w:eastAsia="宋体" w:cs="宋体"/>
          <w:color w:val="000000" w:themeColor="text1"/>
          <w:sz w:val="24"/>
          <w:szCs w:val="24"/>
          <w:highlight w:val="none"/>
          <w14:textFill>
            <w14:solidFill>
              <w14:schemeClr w14:val="tx1"/>
            </w14:solidFill>
          </w14:textFill>
        </w:rPr>
        <w:t>7.4已提交响应文件的供应商，在提交最后报价之前，可以根据磋商情况退出磋商。</w:t>
      </w:r>
    </w:p>
    <w:p w14:paraId="0BDF853B">
      <w:pPr>
        <w:wordWrap w:val="0"/>
        <w:spacing w:line="460" w:lineRule="exact"/>
        <w:ind w:firstLine="480" w:firstLineChars="200"/>
        <w:jc w:val="left"/>
        <w:outlineLvl w:val="2"/>
        <w:rPr>
          <w:rFonts w:hint="eastAsia" w:ascii="宋体" w:hAnsi="宋体" w:eastAsia="宋体" w:cs="宋体"/>
          <w:color w:val="000000" w:themeColor="text1"/>
          <w:sz w:val="24"/>
          <w:szCs w:val="24"/>
          <w:highlight w:val="none"/>
          <w14:textFill>
            <w14:solidFill>
              <w14:schemeClr w14:val="tx1"/>
            </w14:solidFill>
          </w14:textFill>
        </w:rPr>
      </w:pPr>
      <w:bookmarkStart w:id="120" w:name="_Toc528078038"/>
      <w:bookmarkEnd w:id="120"/>
      <w:r>
        <w:rPr>
          <w:rFonts w:hint="eastAsia" w:ascii="宋体" w:hAnsi="宋体" w:eastAsia="宋体" w:cs="宋体"/>
          <w:color w:val="000000" w:themeColor="text1"/>
          <w:sz w:val="24"/>
          <w:szCs w:val="24"/>
          <w:highlight w:val="none"/>
          <w14:textFill>
            <w14:solidFill>
              <w14:schemeClr w14:val="tx1"/>
            </w14:solidFill>
          </w14:textFill>
        </w:rPr>
        <w:t>7.5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2FA692EA">
      <w:pPr>
        <w:wordWrap w:val="0"/>
        <w:spacing w:line="460" w:lineRule="exact"/>
        <w:ind w:firstLine="480" w:firstLineChars="200"/>
        <w:jc w:val="left"/>
        <w:outlineLvl w:val="2"/>
        <w:rPr>
          <w:rFonts w:hint="eastAsia" w:ascii="宋体" w:hAnsi="宋体" w:eastAsia="宋体" w:cs="宋体"/>
          <w:color w:val="000000" w:themeColor="text1"/>
          <w:sz w:val="24"/>
          <w:szCs w:val="24"/>
          <w:highlight w:val="none"/>
          <w14:textFill>
            <w14:solidFill>
              <w14:schemeClr w14:val="tx1"/>
            </w14:solidFill>
          </w14:textFill>
        </w:rPr>
      </w:pPr>
      <w:bookmarkStart w:id="121" w:name="_Toc528078039"/>
      <w:bookmarkEnd w:id="121"/>
      <w:r>
        <w:rPr>
          <w:rFonts w:hint="eastAsia" w:ascii="宋体" w:hAnsi="宋体" w:eastAsia="宋体" w:cs="宋体"/>
          <w:color w:val="000000" w:themeColor="text1"/>
          <w:sz w:val="24"/>
          <w:szCs w:val="24"/>
          <w:highlight w:val="none"/>
          <w14:textFill>
            <w14:solidFill>
              <w14:schemeClr w14:val="tx1"/>
            </w14:solidFill>
          </w14:textFill>
        </w:rPr>
        <w:t>7.6评审时，磋商小组各成员独立对每个有效响应的文件进行评价、打分，然后汇总每个供应商每项评分因素的得分。</w:t>
      </w:r>
    </w:p>
    <w:p w14:paraId="59A22408">
      <w:pPr>
        <w:wordWrap w:val="0"/>
        <w:spacing w:line="460" w:lineRule="exact"/>
        <w:ind w:firstLine="480" w:firstLineChars="200"/>
        <w:jc w:val="left"/>
        <w:outlineLvl w:val="2"/>
        <w:rPr>
          <w:rFonts w:hint="eastAsia" w:ascii="宋体" w:hAnsi="宋体" w:eastAsia="宋体" w:cs="宋体"/>
          <w:color w:val="000000" w:themeColor="text1"/>
          <w:sz w:val="24"/>
          <w:szCs w:val="24"/>
          <w:highlight w:val="none"/>
          <w14:textFill>
            <w14:solidFill>
              <w14:schemeClr w14:val="tx1"/>
            </w14:solidFill>
          </w14:textFill>
        </w:rPr>
      </w:pPr>
      <w:bookmarkStart w:id="122" w:name="_Toc528078040"/>
      <w:bookmarkEnd w:id="122"/>
      <w:r>
        <w:rPr>
          <w:rFonts w:hint="eastAsia" w:ascii="宋体" w:hAnsi="宋体" w:eastAsia="宋体" w:cs="宋体"/>
          <w:color w:val="000000" w:themeColor="text1"/>
          <w:sz w:val="24"/>
          <w:szCs w:val="24"/>
          <w:highlight w:val="none"/>
          <w14:textFill>
            <w14:solidFill>
              <w14:schemeClr w14:val="tx1"/>
            </w14:solidFill>
          </w14:textFill>
        </w:rPr>
        <w:t>磋商小组应当根据综合评分情况，按照评审得分由高到低顺序推荐1-3名成交候选供应商，并编写评审报告。评审得分相同的，按照最后报价由低到高的顺序推荐。评审得分且最后报价相同的，按照技术指标优劣顺序推荐。</w:t>
      </w:r>
    </w:p>
    <w:p w14:paraId="650DFA68">
      <w:pPr>
        <w:wordWrap w:val="0"/>
        <w:spacing w:line="460" w:lineRule="exact"/>
        <w:ind w:firstLine="480" w:firstLineChars="200"/>
        <w:jc w:val="left"/>
        <w:outlineLvl w:val="2"/>
        <w:rPr>
          <w:rFonts w:hint="eastAsia" w:ascii="宋体" w:hAnsi="宋体" w:eastAsia="宋体" w:cs="宋体"/>
          <w:color w:val="000000" w:themeColor="text1"/>
          <w:sz w:val="24"/>
          <w:szCs w:val="24"/>
          <w:highlight w:val="none"/>
          <w14:textFill>
            <w14:solidFill>
              <w14:schemeClr w14:val="tx1"/>
            </w14:solidFill>
          </w14:textFill>
        </w:rPr>
      </w:pPr>
      <w:bookmarkStart w:id="123" w:name="_Toc528078041"/>
      <w:bookmarkEnd w:id="123"/>
      <w:r>
        <w:rPr>
          <w:rFonts w:hint="eastAsia" w:ascii="宋体" w:hAnsi="宋体" w:eastAsia="宋体" w:cs="宋体"/>
          <w:color w:val="000000" w:themeColor="text1"/>
          <w:sz w:val="24"/>
          <w:szCs w:val="24"/>
          <w:highlight w:val="none"/>
          <w14:textFill>
            <w14:solidFill>
              <w14:schemeClr w14:val="tx1"/>
            </w14:solidFill>
          </w14:textFill>
        </w:rPr>
        <w:t>7.7响应无效和终止磋商活动条款</w:t>
      </w:r>
    </w:p>
    <w:p w14:paraId="3C4947B2">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bookmarkStart w:id="124" w:name="_Toc16938551"/>
      <w:bookmarkEnd w:id="124"/>
      <w:bookmarkStart w:id="125" w:name="_Toc513029235"/>
      <w:bookmarkEnd w:id="125"/>
      <w:r>
        <w:rPr>
          <w:rFonts w:hint="eastAsia" w:ascii="宋体" w:hAnsi="宋体" w:eastAsia="宋体" w:cs="宋体"/>
          <w:color w:val="000000" w:themeColor="text1"/>
          <w:sz w:val="24"/>
          <w:szCs w:val="24"/>
          <w:highlight w:val="none"/>
          <w14:textFill>
            <w14:solidFill>
              <w14:schemeClr w14:val="tx1"/>
            </w14:solidFill>
          </w14:textFill>
        </w:rPr>
        <w:t>1）未按照竞争性磋商文件规定要求签署、盖章的；</w:t>
      </w:r>
    </w:p>
    <w:p w14:paraId="1ADF8864">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2）供应商不具备竞争性磋商文件中规定资格条件的；</w:t>
      </w:r>
    </w:p>
    <w:p w14:paraId="00075B63">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3）不符合法律、法规和竞争性磋商文件中规定的其他实质性要求的；</w:t>
      </w:r>
    </w:p>
    <w:p w14:paraId="53F95ACE">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4）其他法律、法规及本竞争性磋商文件规定的属响应无效的情形。</w:t>
      </w:r>
    </w:p>
    <w:p w14:paraId="1489EDE6">
      <w:pPr>
        <w:wordWrap w:val="0"/>
        <w:spacing w:line="460" w:lineRule="exact"/>
        <w:ind w:firstLine="480" w:firstLineChars="200"/>
        <w:jc w:val="left"/>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7.8终止竞争性磋商采购活动的条款</w:t>
      </w:r>
    </w:p>
    <w:p w14:paraId="1332FDC1">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出现下列情形之一的，采购人将终止竞争性磋商采购活动，发布项目终止公告并说明原因，重新开展采购活动：</w:t>
      </w:r>
    </w:p>
    <w:p w14:paraId="0D728538">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1）因情况变化，不再符合规定的竞争性磋商采购方式适用情形的；</w:t>
      </w:r>
    </w:p>
    <w:p w14:paraId="24CF48F9">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2）出现影响采购公正的违法、违规行为的；</w:t>
      </w:r>
    </w:p>
    <w:p w14:paraId="43333CF9">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3)在采购过程中符合要求的供应商的供应商不足2家的。</w:t>
      </w:r>
    </w:p>
    <w:p w14:paraId="5BF14A50">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7.9根据财库（2015）124号文，竞争性磋商只有2家响应人仍可继续进行。</w:t>
      </w:r>
    </w:p>
    <w:p w14:paraId="70EFAE83">
      <w:pPr>
        <w:wordWrap w:val="0"/>
        <w:spacing w:line="460" w:lineRule="exact"/>
        <w:ind w:firstLine="480" w:firstLineChars="200"/>
        <w:jc w:val="left"/>
        <w:outlineLvl w:val="1"/>
        <w:rPr>
          <w:rFonts w:hint="eastAsia" w:ascii="宋体" w:hAnsi="宋体" w:eastAsia="宋体" w:cs="宋体"/>
          <w:color w:val="000000" w:themeColor="text1"/>
          <w:kern w:val="0"/>
          <w:sz w:val="24"/>
          <w:szCs w:val="24"/>
          <w:highlight w:val="none"/>
          <w14:textFill>
            <w14:solidFill>
              <w14:schemeClr w14:val="tx1"/>
            </w14:solidFill>
          </w14:textFill>
        </w:rPr>
      </w:pPr>
      <w:bookmarkStart w:id="126" w:name="_Toc505350557"/>
      <w:bookmarkEnd w:id="126"/>
      <w:bookmarkStart w:id="127" w:name="_Toc517178997"/>
      <w:bookmarkEnd w:id="127"/>
      <w:bookmarkStart w:id="128" w:name="_Toc504491971"/>
      <w:bookmarkEnd w:id="128"/>
      <w:bookmarkStart w:id="129" w:name="_Toc528078042"/>
      <w:r>
        <w:rPr>
          <w:rFonts w:hint="eastAsia" w:ascii="宋体" w:hAnsi="宋体" w:eastAsia="宋体" w:cs="宋体"/>
          <w:color w:val="000000" w:themeColor="text1"/>
          <w:sz w:val="24"/>
          <w:szCs w:val="24"/>
          <w:highlight w:val="none"/>
          <w14:textFill>
            <w14:solidFill>
              <w14:schemeClr w14:val="tx1"/>
            </w14:solidFill>
          </w14:textFill>
        </w:rPr>
        <w:t>8.确定成交、询问及质疑</w:t>
      </w:r>
      <w:bookmarkEnd w:id="129"/>
    </w:p>
    <w:p w14:paraId="0092D979">
      <w:pPr>
        <w:wordWrap w:val="0"/>
        <w:spacing w:line="460" w:lineRule="exact"/>
        <w:ind w:firstLine="480" w:firstLineChars="200"/>
        <w:jc w:val="left"/>
        <w:outlineLvl w:val="2"/>
        <w:rPr>
          <w:rFonts w:hint="eastAsia" w:ascii="宋体" w:hAnsi="宋体" w:eastAsia="宋体" w:cs="宋体"/>
          <w:color w:val="000000" w:themeColor="text1"/>
          <w:sz w:val="24"/>
          <w:szCs w:val="24"/>
          <w:highlight w:val="none"/>
          <w14:textFill>
            <w14:solidFill>
              <w14:schemeClr w14:val="tx1"/>
            </w14:solidFill>
          </w14:textFill>
        </w:rPr>
      </w:pPr>
      <w:bookmarkStart w:id="130" w:name="_Toc20823310"/>
      <w:bookmarkEnd w:id="130"/>
      <w:bookmarkStart w:id="131" w:name="_Toc16938554"/>
      <w:bookmarkEnd w:id="131"/>
      <w:bookmarkStart w:id="132" w:name="_Toc528078043"/>
      <w:r>
        <w:rPr>
          <w:rFonts w:hint="eastAsia" w:ascii="宋体" w:hAnsi="宋体" w:eastAsia="宋体" w:cs="宋体"/>
          <w:color w:val="000000" w:themeColor="text1"/>
          <w:sz w:val="24"/>
          <w:szCs w:val="24"/>
          <w:highlight w:val="none"/>
          <w14:textFill>
            <w14:solidFill>
              <w14:schemeClr w14:val="tx1"/>
            </w14:solidFill>
          </w14:textFill>
        </w:rPr>
        <w:t>8.1</w:t>
      </w:r>
      <w:bookmarkEnd w:id="132"/>
      <w:r>
        <w:rPr>
          <w:rFonts w:hint="eastAsia" w:ascii="宋体" w:hAnsi="宋体" w:eastAsia="宋体" w:cs="宋体"/>
          <w:color w:val="000000" w:themeColor="text1"/>
          <w:sz w:val="24"/>
          <w:szCs w:val="24"/>
          <w:highlight w:val="none"/>
          <w14:textFill>
            <w14:solidFill>
              <w14:schemeClr w14:val="tx1"/>
            </w14:solidFill>
          </w14:textFill>
        </w:rPr>
        <w:t>确定成交供应商</w:t>
      </w:r>
    </w:p>
    <w:p w14:paraId="60739EB2">
      <w:pPr>
        <w:wordWrap w:val="0"/>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8.1.1采购代理机构应当在评标结束后2个工作日内将评标报告送采购人。</w:t>
      </w:r>
    </w:p>
    <w:p w14:paraId="64D9F9D1">
      <w:pPr>
        <w:wordWrap w:val="0"/>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应当自收到评标报告之日起5个工作日内，在评标报告确定的中标候选人名单中按顺序确定中标人。中标候选人并列的，由采购人或者采购人委托磋商小组按照竞争性磋商文件规定的方式确定中标人；竞争性磋商文件未规定的，采取随机抽取的方式确定。</w:t>
      </w:r>
    </w:p>
    <w:p w14:paraId="786796D9">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8.1.2成交供应商确定后2个工作日内在“</w:t>
      </w:r>
      <w:r>
        <w:rPr>
          <w:rFonts w:hint="eastAsia" w:ascii="宋体" w:hAnsi="宋体" w:eastAsia="宋体" w:cs="宋体"/>
          <w:color w:val="000000" w:themeColor="text1"/>
          <w:sz w:val="24"/>
          <w:szCs w:val="24"/>
          <w:highlight w:val="none"/>
          <w:lang w:eastAsia="zh-CN"/>
          <w14:textFill>
            <w14:solidFill>
              <w14:schemeClr w14:val="tx1"/>
            </w14:solidFill>
          </w14:textFill>
        </w:rPr>
        <w:t>《中国招标投标公共服务平台》</w:t>
      </w:r>
      <w:r>
        <w:rPr>
          <w:rFonts w:hint="eastAsia" w:ascii="宋体" w:hAnsi="宋体" w:eastAsia="宋体" w:cs="宋体"/>
          <w:color w:val="000000" w:themeColor="text1"/>
          <w:sz w:val="24"/>
          <w:szCs w:val="24"/>
          <w:highlight w:val="none"/>
          <w14:textFill>
            <w14:solidFill>
              <w14:schemeClr w14:val="tx1"/>
            </w14:solidFill>
          </w14:textFill>
        </w:rPr>
        <w:t>、《河南省政府采购网》和《三门峡市公共资源交易中心网》”公告成交结果。</w:t>
      </w:r>
    </w:p>
    <w:p w14:paraId="40B9D11D">
      <w:pPr>
        <w:wordWrap w:val="0"/>
        <w:spacing w:line="460" w:lineRule="exact"/>
        <w:ind w:firstLine="480" w:firstLineChars="200"/>
        <w:jc w:val="left"/>
        <w:outlineLvl w:val="2"/>
        <w:rPr>
          <w:rFonts w:hint="eastAsia" w:ascii="宋体" w:hAnsi="宋体" w:eastAsia="宋体" w:cs="宋体"/>
          <w:color w:val="000000" w:themeColor="text1"/>
          <w:sz w:val="24"/>
          <w:szCs w:val="24"/>
          <w:highlight w:val="none"/>
          <w14:textFill>
            <w14:solidFill>
              <w14:schemeClr w14:val="tx1"/>
            </w14:solidFill>
          </w14:textFill>
        </w:rPr>
      </w:pPr>
      <w:bookmarkStart w:id="133" w:name="_Toc200451960"/>
      <w:bookmarkEnd w:id="133"/>
      <w:bookmarkStart w:id="134" w:name="_Toc528078044"/>
      <w:r>
        <w:rPr>
          <w:rFonts w:hint="eastAsia" w:ascii="宋体" w:hAnsi="宋体" w:eastAsia="宋体" w:cs="宋体"/>
          <w:color w:val="000000" w:themeColor="text1"/>
          <w:sz w:val="24"/>
          <w:szCs w:val="24"/>
          <w:highlight w:val="none"/>
          <w14:textFill>
            <w14:solidFill>
              <w14:schemeClr w14:val="tx1"/>
            </w14:solidFill>
          </w14:textFill>
        </w:rPr>
        <w:t>8.2询问及质疑</w:t>
      </w:r>
      <w:bookmarkEnd w:id="134"/>
    </w:p>
    <w:p w14:paraId="3026D118">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8.2.1询问及质疑依据《中华人民共和国政府采购法》、《中华人民共和国政府采购法实施条例》及相关法律法规处理。</w:t>
      </w:r>
    </w:p>
    <w:p w14:paraId="7C475E86">
      <w:pPr>
        <w:wordWrap w:val="0"/>
        <w:spacing w:line="460" w:lineRule="exact"/>
        <w:ind w:firstLine="480" w:firstLineChars="200"/>
        <w:jc w:val="left"/>
        <w:outlineLvl w:val="1"/>
        <w:rPr>
          <w:rFonts w:hint="eastAsia" w:ascii="宋体" w:hAnsi="宋体" w:eastAsia="宋体" w:cs="宋体"/>
          <w:color w:val="000000" w:themeColor="text1"/>
          <w:kern w:val="0"/>
          <w:sz w:val="24"/>
          <w:szCs w:val="24"/>
          <w:highlight w:val="none"/>
          <w14:textFill>
            <w14:solidFill>
              <w14:schemeClr w14:val="tx1"/>
            </w14:solidFill>
          </w14:textFill>
        </w:rPr>
      </w:pPr>
      <w:bookmarkStart w:id="135" w:name="_Toc505350558"/>
      <w:bookmarkEnd w:id="135"/>
      <w:bookmarkStart w:id="136" w:name="_Toc403987211"/>
      <w:bookmarkEnd w:id="136"/>
      <w:bookmarkStart w:id="137" w:name="_Toc517178998"/>
      <w:bookmarkEnd w:id="137"/>
      <w:bookmarkStart w:id="138" w:name="_Toc513029236"/>
      <w:bookmarkEnd w:id="138"/>
      <w:bookmarkStart w:id="139" w:name="_Toc120614220"/>
      <w:bookmarkEnd w:id="139"/>
      <w:bookmarkStart w:id="140" w:name="_Toc16938552"/>
      <w:bookmarkEnd w:id="140"/>
      <w:bookmarkStart w:id="141" w:name="_Toc20823308"/>
      <w:bookmarkEnd w:id="141"/>
      <w:bookmarkStart w:id="142" w:name="_Toc504491972"/>
      <w:bookmarkEnd w:id="142"/>
      <w:bookmarkStart w:id="143" w:name="_Toc528078045"/>
      <w:r>
        <w:rPr>
          <w:rFonts w:hint="eastAsia" w:ascii="宋体" w:hAnsi="宋体" w:eastAsia="宋体" w:cs="宋体"/>
          <w:color w:val="000000" w:themeColor="text1"/>
          <w:sz w:val="24"/>
          <w:szCs w:val="24"/>
          <w:highlight w:val="none"/>
          <w14:textFill>
            <w14:solidFill>
              <w14:schemeClr w14:val="tx1"/>
            </w14:solidFill>
          </w14:textFill>
        </w:rPr>
        <w:t>9.</w:t>
      </w:r>
      <w:bookmarkEnd w:id="143"/>
      <w:r>
        <w:rPr>
          <w:rFonts w:hint="eastAsia" w:ascii="宋体" w:hAnsi="宋体" w:eastAsia="宋体" w:cs="宋体"/>
          <w:color w:val="000000" w:themeColor="text1"/>
          <w:sz w:val="24"/>
          <w:szCs w:val="24"/>
          <w:highlight w:val="none"/>
          <w14:textFill>
            <w14:solidFill>
              <w14:schemeClr w14:val="tx1"/>
            </w14:solidFill>
          </w14:textFill>
        </w:rPr>
        <w:t>授予合同</w:t>
      </w:r>
    </w:p>
    <w:p w14:paraId="1112B4F4">
      <w:pPr>
        <w:wordWrap w:val="0"/>
        <w:spacing w:line="460" w:lineRule="exact"/>
        <w:ind w:firstLine="480" w:firstLineChars="200"/>
        <w:jc w:val="left"/>
        <w:outlineLvl w:val="2"/>
        <w:rPr>
          <w:rFonts w:hint="eastAsia" w:ascii="宋体" w:hAnsi="宋体" w:eastAsia="宋体" w:cs="宋体"/>
          <w:color w:val="000000" w:themeColor="text1"/>
          <w:sz w:val="24"/>
          <w:szCs w:val="24"/>
          <w:highlight w:val="none"/>
          <w14:textFill>
            <w14:solidFill>
              <w14:schemeClr w14:val="tx1"/>
            </w14:solidFill>
          </w14:textFill>
        </w:rPr>
      </w:pPr>
      <w:bookmarkStart w:id="144" w:name="_Toc16938553"/>
      <w:bookmarkEnd w:id="144"/>
      <w:bookmarkStart w:id="145" w:name="_Toc513029237"/>
      <w:bookmarkEnd w:id="145"/>
      <w:bookmarkStart w:id="146" w:name="_Toc20823309"/>
      <w:bookmarkEnd w:id="146"/>
      <w:bookmarkStart w:id="147" w:name="_Toc528078046"/>
      <w:r>
        <w:rPr>
          <w:rFonts w:hint="eastAsia" w:ascii="宋体" w:hAnsi="宋体" w:eastAsia="宋体" w:cs="宋体"/>
          <w:color w:val="000000" w:themeColor="text1"/>
          <w:sz w:val="24"/>
          <w:szCs w:val="24"/>
          <w:highlight w:val="none"/>
          <w14:textFill>
            <w14:solidFill>
              <w14:schemeClr w14:val="tx1"/>
            </w14:solidFill>
          </w14:textFill>
        </w:rPr>
        <w:t>9.1签订合同</w:t>
      </w:r>
      <w:bookmarkEnd w:id="147"/>
    </w:p>
    <w:p w14:paraId="01A53CCB">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9.1.1采购人、成交供应商在成交通知书发出之日起30日内（不超过30日），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7109424B">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9.1.2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4B1113AD">
      <w:pPr>
        <w:wordWrap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9.1.3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bookmarkStart w:id="148" w:name="_Toc513029242"/>
      <w:bookmarkEnd w:id="148"/>
      <w:bookmarkStart w:id="149" w:name="_Toc517178999"/>
      <w:bookmarkEnd w:id="149"/>
      <w:bookmarkStart w:id="150" w:name="_Toc528078047"/>
      <w:bookmarkEnd w:id="150"/>
      <w:bookmarkStart w:id="151" w:name="_Toc479757207"/>
      <w:bookmarkEnd w:id="151"/>
      <w:bookmarkStart w:id="152" w:name="_Toc120614221"/>
      <w:bookmarkEnd w:id="152"/>
      <w:bookmarkStart w:id="153" w:name="_Toc20823314"/>
      <w:bookmarkEnd w:id="153"/>
      <w:bookmarkStart w:id="154" w:name="_Hlt16619475"/>
      <w:bookmarkEnd w:id="154"/>
      <w:bookmarkStart w:id="155" w:name="_Toc16938558"/>
      <w:bookmarkEnd w:id="155"/>
      <w:bookmarkStart w:id="156" w:name="_Toc479757211"/>
      <w:bookmarkEnd w:id="156"/>
      <w:bookmarkStart w:id="157" w:name="_Toc528078062"/>
      <w:r>
        <w:rPr>
          <w:rFonts w:hint="eastAsia" w:ascii="宋体" w:hAnsi="宋体" w:eastAsia="宋体" w:cs="宋体"/>
          <w:color w:val="000000" w:themeColor="text1"/>
          <w:sz w:val="24"/>
          <w:szCs w:val="24"/>
          <w:highlight w:val="none"/>
          <w14:textFill>
            <w14:solidFill>
              <w14:schemeClr w14:val="tx1"/>
            </w14:solidFill>
          </w14:textFill>
        </w:rPr>
        <w:t>。</w:t>
      </w:r>
      <w:bookmarkEnd w:id="157"/>
    </w:p>
    <w:p w14:paraId="559D28BD">
      <w:pPr>
        <w:widowControl/>
        <w:spacing w:line="480" w:lineRule="exact"/>
        <w:ind w:firstLine="482" w:firstLineChars="200"/>
        <w:outlineLvl w:val="2"/>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9.2投诉</w:t>
      </w:r>
    </w:p>
    <w:p w14:paraId="30DE0397">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158" w:name="_Toc466566702"/>
      <w:r>
        <w:rPr>
          <w:rFonts w:hint="eastAsia" w:ascii="宋体" w:hAnsi="宋体" w:eastAsia="宋体" w:cs="宋体"/>
          <w:color w:val="000000" w:themeColor="text1"/>
          <w:sz w:val="24"/>
          <w:szCs w:val="24"/>
          <w:highlight w:val="none"/>
          <w14:textFill>
            <w14:solidFill>
              <w14:schemeClr w14:val="tx1"/>
            </w14:solidFill>
          </w14:textFill>
        </w:rPr>
        <w:t>9.2.1 供应商或有关当事人对磋商过程、成交结果有异议的，可以向采购人或者采购代理机构提出询问。</w:t>
      </w:r>
    </w:p>
    <w:p w14:paraId="26ED9910">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9.2.2 采购人或者采购代理机构应当在三个工作日内对供应商依法提出的询问作出答复。</w:t>
      </w:r>
    </w:p>
    <w:p w14:paraId="12F2D9EF">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9.2.3 供应商认为竞争性磋商文件、采购过程使自己的权益受到损害的，可以在知道或者应知其权益受到损害之日起七个工作日内，以书面形式向采购人提出质疑。</w:t>
      </w:r>
    </w:p>
    <w:p w14:paraId="2971EAA5">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9.2.4 供应商认为成交结果使自己的权益受到损害的，可以在成交结果公告期限届满之日起七个工作日内，以书面形式向采购人提出质疑，接收质疑函联系部门、电话及地址详见竞争性磋商公告。在法定质疑期内供应商针对同一采购程序环节的质疑应当一次性提出。</w:t>
      </w:r>
    </w:p>
    <w:p w14:paraId="54C63FA1">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9.2.5 采购人或者采购代理机构应当在收到供应商的书面质疑后七个工作日内作出答复，并以书面形式通知质疑供应商和其他有关供应商，但答复的内容不得涉及商业秘密。</w:t>
      </w:r>
    </w:p>
    <w:p w14:paraId="65748094">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9.2.6 质疑单位对采购人、采购代理机构的答复不满意或者采购人、采购代理机构未在规定的时间内作出答复的，可以在答复期满后十五个工作日内向同级政府采购监督管理部门投诉。</w:t>
      </w:r>
    </w:p>
    <w:p w14:paraId="2F4B48A0">
      <w:pPr>
        <w:spacing w:line="50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9.2.7 供应商质疑、投诉应当有明确的请求和必要的证明材料。供应商投诉的事项不得超出已质疑事项的范围。</w:t>
      </w:r>
      <w:r>
        <w:rPr>
          <w:rFonts w:hint="eastAsia" w:ascii="宋体" w:hAnsi="宋体" w:eastAsia="宋体" w:cs="宋体"/>
          <w:color w:val="000000" w:themeColor="text1"/>
          <w:kern w:val="0"/>
          <w:sz w:val="24"/>
          <w:szCs w:val="24"/>
          <w:highlight w:val="none"/>
          <w14:textFill>
            <w14:solidFill>
              <w14:schemeClr w14:val="tx1"/>
            </w14:solidFill>
          </w14:textFill>
        </w:rPr>
        <w:t>质疑函应当包括下列内容：</w:t>
      </w:r>
    </w:p>
    <w:p w14:paraId="0458663D">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1、供应商的姓名或者名称、地址、邮编、联系人及联系电话；</w:t>
      </w:r>
    </w:p>
    <w:p w14:paraId="78A038F7">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2、质疑项目的名称、编号；</w:t>
      </w:r>
    </w:p>
    <w:p w14:paraId="6C489909">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3、具体、明确的质疑事项和与质疑事项相关的请求；</w:t>
      </w:r>
    </w:p>
    <w:p w14:paraId="42EA63E1">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4、事实依据；</w:t>
      </w:r>
    </w:p>
    <w:p w14:paraId="2D7348AD">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5、必要的法律依据；</w:t>
      </w:r>
    </w:p>
    <w:p w14:paraId="414F0E78">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6、提出质疑的日期。</w:t>
      </w:r>
    </w:p>
    <w:p w14:paraId="6FF5F214">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事项按照有关法律、法规和规章规定及招标文件要求属于保密或者处于保密阶段的事项，供应商必须提供正常的信息来源或有效证据，供应商不能提供或者拒绝提供合法的信息来源或有效证据的，其质疑将被拒绝；</w:t>
      </w:r>
    </w:p>
    <w:p w14:paraId="3C5D5371">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质疑函应提供充足有效的相关证明材料；如果涉及到产品功能或技术指标的，应出具相关制造商的证明文件；</w:t>
      </w:r>
    </w:p>
    <w:p w14:paraId="2932D4A0">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质疑材料中有外文资料的，应一并附上中文译本，并以中文译本为准。</w:t>
      </w:r>
    </w:p>
    <w:p w14:paraId="71C36E89">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供应商质疑实行实名制并须在质疑书上署名。供应商不得进行虚假、恶意质疑，不得以质疑为手段获取不当得利、实现非法目的。</w:t>
      </w:r>
    </w:p>
    <w:p w14:paraId="2D7CEFF2">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供应商可以委托代理人进行质疑和投诉。其授权委托书应当载明代理人的姓名或者名称、代理事项、具体权限、期限和相关事项。供应商为自然人的，应当由本人签</w:t>
      </w:r>
      <w:bookmarkStart w:id="159" w:name="第四部分_合同条款"/>
      <w:bookmarkEnd w:id="159"/>
      <w:r>
        <w:rPr>
          <w:rFonts w:hint="eastAsia" w:ascii="宋体" w:hAnsi="宋体" w:eastAsia="宋体" w:cs="宋体"/>
          <w:color w:val="000000" w:themeColor="text1"/>
          <w:sz w:val="24"/>
          <w:szCs w:val="24"/>
          <w:highlight w:val="none"/>
          <w14:textFill>
            <w14:solidFill>
              <w14:schemeClr w14:val="tx1"/>
            </w14:solidFill>
          </w14:textFill>
        </w:rPr>
        <w:t>字；供应商为法人或者其他组织的，应当由法定代表人、主要负责人签字或者盖章，并加盖公章。代理人提出质疑和投诉，应当提交供应商签署的授权委托书。授权委托书应载明委托代理的具体权限和事项。授权委托书应当由委托人签字并加盖单位公章。</w:t>
      </w:r>
    </w:p>
    <w:p w14:paraId="077E9C09">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质疑书提交方式。供应商或者其委托代理人应当当面提交质疑书及相关证明材料。提交质疑书时，供应商应同时提交本人身份证，委托他人代理质疑事宜的，还应提交被委托人的身份证。</w:t>
      </w:r>
    </w:p>
    <w:p w14:paraId="27C1C48E">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不得虚假质疑和恶意质疑，并对质疑内容的真实性承担责任。供应商或者其他利害关系人通过捏造事实、伪造证明材料等方式提出异议或投诉，阻碍招投标活动正常进行的，属于严重不良行为，监督部门将其列入不良行为记录名单，并依法予以处罚。</w:t>
      </w:r>
    </w:p>
    <w:p w14:paraId="2963AAD8">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采购人或招标代理机构将在收到符合上述条件的书面质疑后7个工作日内审查质疑事项，采购人做出答复或相关处理决定，并以书面形式通知质疑供应商和其他有关供应商。</w:t>
      </w:r>
    </w:p>
    <w:p w14:paraId="2E482509">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依法提出质疑的供应商对采购人或招标代理机构的答复不满意、以及采购人或招标代理机构未在规定的时间内做出答复的，可以在答复期满后15个工作日内向监督部门投诉。</w:t>
      </w:r>
    </w:p>
    <w:p w14:paraId="070C57B2">
      <w:pPr>
        <w:spacing w:line="500" w:lineRule="exact"/>
        <w:ind w:firstLine="480" w:firstLineChars="200"/>
        <w:outlineLvl w:val="3"/>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质疑函格式详见附件1</w:t>
      </w:r>
    </w:p>
    <w:p w14:paraId="169F84A2">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9.2.8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130C8ED9">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1、捏造事实；</w:t>
      </w:r>
    </w:p>
    <w:p w14:paraId="1635124E">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2、提供虚假材料；</w:t>
      </w:r>
    </w:p>
    <w:p w14:paraId="53854C96">
      <w:pPr>
        <w:spacing w:line="4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3、以非法手段取得证明材料。证据来源的合法性存在明显疑问，投诉人无法证明其取得方式合法的，视为以非法手段取得证明材料。</w:t>
      </w:r>
    </w:p>
    <w:bookmarkEnd w:id="158"/>
    <w:p w14:paraId="69C19341">
      <w:pPr>
        <w:widowControl/>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p>
    <w:p w14:paraId="042615BE">
      <w:pPr>
        <w:spacing w:line="480" w:lineRule="exact"/>
        <w:ind w:firstLine="405" w:firstLineChars="168"/>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附件1：质疑函范本</w:t>
      </w:r>
    </w:p>
    <w:p w14:paraId="07CCED4D">
      <w:pPr>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质疑函范本</w:t>
      </w:r>
    </w:p>
    <w:p w14:paraId="6A3BED52">
      <w:pPr>
        <w:spacing w:line="480" w:lineRule="exact"/>
        <w:ind w:firstLine="480" w:firstLineChars="200"/>
        <w:outlineLvl w:val="3"/>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一、质疑供应商基本信息</w:t>
      </w:r>
    </w:p>
    <w:p w14:paraId="2EB0FE2B">
      <w:pPr>
        <w:spacing w:line="48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质疑供应商：                                        </w:t>
      </w:r>
    </w:p>
    <w:p w14:paraId="3CAA2DF6">
      <w:pPr>
        <w:spacing w:line="48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地址：                          邮编：                                 </w:t>
      </w:r>
    </w:p>
    <w:p w14:paraId="0AFBBECF">
      <w:pPr>
        <w:spacing w:line="48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联系人：                      联系电话：                              </w:t>
      </w:r>
    </w:p>
    <w:p w14:paraId="087BC028">
      <w:pPr>
        <w:spacing w:line="48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授权代表：                                          </w:t>
      </w:r>
    </w:p>
    <w:p w14:paraId="46BED543">
      <w:pPr>
        <w:spacing w:line="48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联系电话：                                            </w:t>
      </w:r>
    </w:p>
    <w:p w14:paraId="21737A0B">
      <w:pPr>
        <w:spacing w:line="48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地址：                         邮编：                                       </w:t>
      </w:r>
    </w:p>
    <w:p w14:paraId="375EBC2A">
      <w:pPr>
        <w:spacing w:line="480" w:lineRule="exact"/>
        <w:ind w:firstLine="480" w:firstLineChars="200"/>
        <w:outlineLvl w:val="3"/>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二、质疑项目基本情况</w:t>
      </w:r>
    </w:p>
    <w:p w14:paraId="2CF669E3">
      <w:pPr>
        <w:spacing w:line="48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质疑项目的名称：                                      </w:t>
      </w:r>
    </w:p>
    <w:p w14:paraId="04A14A34">
      <w:pPr>
        <w:spacing w:line="48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质疑项目的编号：               包号：                 </w:t>
      </w:r>
    </w:p>
    <w:p w14:paraId="58036E57">
      <w:pPr>
        <w:spacing w:line="48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招标人名称：                                         </w:t>
      </w:r>
    </w:p>
    <w:p w14:paraId="0EAF2E12">
      <w:pPr>
        <w:spacing w:line="48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招标文件获取日期：                                           </w:t>
      </w:r>
    </w:p>
    <w:p w14:paraId="66B8B77B">
      <w:pPr>
        <w:spacing w:line="480" w:lineRule="exact"/>
        <w:ind w:firstLine="480" w:firstLineChars="200"/>
        <w:outlineLvl w:val="3"/>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三、质疑事项具体内容</w:t>
      </w:r>
    </w:p>
    <w:p w14:paraId="7F7D8194">
      <w:pPr>
        <w:spacing w:line="48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质疑事项1：                                         </w:t>
      </w:r>
    </w:p>
    <w:p w14:paraId="5D8708DE">
      <w:pPr>
        <w:spacing w:line="48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事实依据：                                          </w:t>
      </w:r>
    </w:p>
    <w:p w14:paraId="3A611844">
      <w:pPr>
        <w:spacing w:line="48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p>
    <w:p w14:paraId="1E3FE895">
      <w:pPr>
        <w:spacing w:line="48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法律依据：                                          </w:t>
      </w:r>
    </w:p>
    <w:p w14:paraId="650B0EEF">
      <w:pPr>
        <w:spacing w:line="48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p>
    <w:p w14:paraId="0A95974E">
      <w:pPr>
        <w:spacing w:line="48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质疑事项2</w:t>
      </w:r>
    </w:p>
    <w:p w14:paraId="75A98E8E">
      <w:pPr>
        <w:spacing w:line="48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1EDB112D">
      <w:pPr>
        <w:spacing w:line="480" w:lineRule="exact"/>
        <w:ind w:firstLine="480" w:firstLineChars="200"/>
        <w:outlineLvl w:val="3"/>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四、与质疑事项相关的质疑请求</w:t>
      </w:r>
    </w:p>
    <w:p w14:paraId="6C8985AE">
      <w:pPr>
        <w:spacing w:line="48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请求：                                               </w:t>
      </w:r>
    </w:p>
    <w:p w14:paraId="304A3557">
      <w:pPr>
        <w:spacing w:line="48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签字(签章)：                   公章：                      </w:t>
      </w:r>
    </w:p>
    <w:p w14:paraId="323F865B">
      <w:pPr>
        <w:autoSpaceDE w:val="0"/>
        <w:autoSpaceDN w:val="0"/>
        <w:spacing w:before="90" w:line="312" w:lineRule="auto"/>
        <w:ind w:right="95"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14:textFill>
            <w14:solidFill>
              <w14:schemeClr w14:val="tx1"/>
            </w14:solidFill>
          </w14:textFill>
        </w:rPr>
        <w:br w:type="page"/>
      </w:r>
    </w:p>
    <w:p w14:paraId="60B4A8F7">
      <w:pPr>
        <w:pStyle w:val="4"/>
        <w:keepNext/>
        <w:keepLines/>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000000" w:themeColor="text1"/>
          <w:highlight w:val="none"/>
          <w14:textFill>
            <w14:solidFill>
              <w14:schemeClr w14:val="tx1"/>
            </w14:solidFill>
          </w14:textFill>
        </w:rPr>
      </w:pPr>
      <w:bookmarkStart w:id="160" w:name="_Toc14135"/>
      <w:bookmarkStart w:id="161" w:name="_Toc31044"/>
      <w:r>
        <w:rPr>
          <w:rFonts w:hint="eastAsia" w:ascii="宋体" w:hAnsi="宋体" w:eastAsia="宋体" w:cs="宋体"/>
          <w:color w:val="000000" w:themeColor="text1"/>
          <w:highlight w:val="none"/>
          <w14:textFill>
            <w14:solidFill>
              <w14:schemeClr w14:val="tx1"/>
            </w14:solidFill>
          </w14:textFill>
        </w:rPr>
        <w:t>第三章  评标办法</w:t>
      </w:r>
      <w:bookmarkEnd w:id="44"/>
      <w:bookmarkEnd w:id="45"/>
      <w:bookmarkEnd w:id="46"/>
      <w:bookmarkEnd w:id="47"/>
      <w:bookmarkEnd w:id="48"/>
      <w:bookmarkEnd w:id="160"/>
      <w:bookmarkEnd w:id="161"/>
      <w:r>
        <w:rPr>
          <w:rFonts w:hint="eastAsia" w:ascii="宋体" w:hAnsi="宋体" w:eastAsia="宋体" w:cs="宋体"/>
          <w:color w:val="000000" w:themeColor="text1"/>
          <w:highlight w:val="none"/>
          <w14:textFill>
            <w14:solidFill>
              <w14:schemeClr w14:val="tx1"/>
            </w14:solidFill>
          </w14:textFill>
        </w:rPr>
        <w:t>（综合评估法）</w:t>
      </w:r>
    </w:p>
    <w:p w14:paraId="76CA8602">
      <w:pPr>
        <w:widowControl/>
        <w:spacing w:line="400" w:lineRule="exact"/>
        <w:ind w:firstLine="420"/>
        <w:rPr>
          <w:rFonts w:hint="eastAsia" w:ascii="宋体" w:hAnsi="宋体" w:eastAsia="宋体" w:cs="宋体"/>
          <w:color w:val="000000" w:themeColor="text1"/>
          <w:sz w:val="24"/>
          <w:highlight w:val="none"/>
          <w14:textFill>
            <w14:solidFill>
              <w14:schemeClr w14:val="tx1"/>
            </w14:solidFill>
          </w14:textFill>
        </w:rPr>
      </w:pPr>
      <w:bookmarkStart w:id="162" w:name="_Toc144974567"/>
      <w:bookmarkEnd w:id="162"/>
      <w:bookmarkStart w:id="163" w:name="_Toc179632618"/>
      <w:bookmarkEnd w:id="163"/>
      <w:bookmarkStart w:id="164" w:name="_Toc466566794"/>
      <w:bookmarkEnd w:id="164"/>
      <w:bookmarkStart w:id="165" w:name="_Toc375053347"/>
      <w:bookmarkEnd w:id="165"/>
      <w:bookmarkStart w:id="166" w:name="_Toc466566705"/>
      <w:bookmarkEnd w:id="166"/>
      <w:bookmarkStart w:id="167" w:name="_Toc152045600"/>
      <w:bookmarkEnd w:id="167"/>
      <w:bookmarkStart w:id="168" w:name="OLE_LINK1"/>
      <w:r>
        <w:rPr>
          <w:rFonts w:hint="eastAsia" w:ascii="宋体" w:hAnsi="宋体" w:eastAsia="宋体" w:cs="宋体"/>
          <w:color w:val="000000" w:themeColor="text1"/>
          <w:kern w:val="0"/>
          <w:sz w:val="24"/>
          <w:highlight w:val="none"/>
          <w14:textFill>
            <w14:solidFill>
              <w14:schemeClr w14:val="tx1"/>
            </w14:solidFill>
          </w14:textFill>
        </w:rPr>
        <w:t>本次项目的评审分为初步审查和详细审查。详细审查采用综合评分法，总分为100分。</w:t>
      </w:r>
      <w:bookmarkEnd w:id="168"/>
      <w:r>
        <w:rPr>
          <w:rFonts w:hint="eastAsia" w:ascii="宋体" w:hAnsi="宋体" w:eastAsia="宋体" w:cs="宋体"/>
          <w:color w:val="000000" w:themeColor="text1"/>
          <w:kern w:val="0"/>
          <w:sz w:val="24"/>
          <w:highlight w:val="none"/>
          <w14:textFill>
            <w14:solidFill>
              <w14:schemeClr w14:val="tx1"/>
            </w14:solidFill>
          </w14:textFill>
        </w:rPr>
        <w:t>评审因素如下：</w:t>
      </w:r>
    </w:p>
    <w:p w14:paraId="11AA846A">
      <w:pPr>
        <w:widowControl/>
        <w:spacing w:line="400" w:lineRule="exac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一、初步审查</w:t>
      </w:r>
    </w:p>
    <w:tbl>
      <w:tblPr>
        <w:tblStyle w:val="22"/>
        <w:tblpPr w:leftFromText="180" w:rightFromText="180" w:vertAnchor="text" w:horzAnchor="page" w:tblpX="1083" w:tblpY="406"/>
        <w:tblOverlap w:val="never"/>
        <w:tblW w:w="9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704"/>
        <w:gridCol w:w="1978"/>
        <w:gridCol w:w="6352"/>
      </w:tblGrid>
      <w:tr w14:paraId="5D7C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2" w:type="dxa"/>
            <w:gridSpan w:val="2"/>
            <w:tcBorders>
              <w:top w:val="single" w:color="auto" w:sz="4" w:space="0"/>
              <w:left w:val="single" w:color="auto" w:sz="4" w:space="0"/>
              <w:bottom w:val="single" w:color="auto" w:sz="4" w:space="0"/>
              <w:right w:val="single" w:color="auto" w:sz="4" w:space="0"/>
            </w:tcBorders>
            <w:vAlign w:val="center"/>
          </w:tcPr>
          <w:p w14:paraId="753B2BE8">
            <w:pPr>
              <w:autoSpaceDE w:val="0"/>
              <w:autoSpaceDN w:val="0"/>
              <w:adjustRightInd w:val="0"/>
              <w:spacing w:line="400" w:lineRule="exact"/>
              <w:jc w:val="center"/>
              <w:rPr>
                <w:rFonts w:hint="eastAsia" w:ascii="宋体" w:hAnsi="宋体" w:cs="宋体"/>
                <w:sz w:val="24"/>
                <w:szCs w:val="24"/>
              </w:rPr>
            </w:pPr>
            <w:r>
              <w:rPr>
                <w:rFonts w:hint="eastAsia" w:ascii="宋体" w:hAnsi="宋体" w:cs="宋体"/>
                <w:sz w:val="24"/>
                <w:szCs w:val="24"/>
              </w:rPr>
              <w:t>条款号</w:t>
            </w:r>
          </w:p>
        </w:tc>
        <w:tc>
          <w:tcPr>
            <w:tcW w:w="1978" w:type="dxa"/>
            <w:tcBorders>
              <w:top w:val="single" w:color="auto" w:sz="4" w:space="0"/>
              <w:left w:val="nil"/>
              <w:bottom w:val="single" w:color="auto" w:sz="4" w:space="0"/>
              <w:right w:val="single" w:color="auto" w:sz="4" w:space="0"/>
            </w:tcBorders>
            <w:vAlign w:val="center"/>
          </w:tcPr>
          <w:p w14:paraId="42618DD2">
            <w:pPr>
              <w:autoSpaceDE w:val="0"/>
              <w:autoSpaceDN w:val="0"/>
              <w:adjustRightInd w:val="0"/>
              <w:spacing w:line="400" w:lineRule="exact"/>
              <w:jc w:val="center"/>
              <w:rPr>
                <w:rFonts w:hint="eastAsia" w:ascii="宋体" w:hAnsi="宋体" w:cs="宋体"/>
                <w:sz w:val="24"/>
                <w:szCs w:val="24"/>
              </w:rPr>
            </w:pPr>
            <w:r>
              <w:rPr>
                <w:rFonts w:hint="eastAsia" w:ascii="宋体" w:hAnsi="宋体" w:cs="宋体"/>
                <w:sz w:val="24"/>
                <w:szCs w:val="24"/>
              </w:rPr>
              <w:t>评审因素</w:t>
            </w:r>
          </w:p>
        </w:tc>
        <w:tc>
          <w:tcPr>
            <w:tcW w:w="6352" w:type="dxa"/>
            <w:tcBorders>
              <w:top w:val="single" w:color="auto" w:sz="4" w:space="0"/>
              <w:left w:val="nil"/>
              <w:bottom w:val="single" w:color="auto" w:sz="4" w:space="0"/>
              <w:right w:val="single" w:color="auto" w:sz="4" w:space="0"/>
            </w:tcBorders>
            <w:vAlign w:val="center"/>
          </w:tcPr>
          <w:p w14:paraId="10012344">
            <w:pPr>
              <w:autoSpaceDE w:val="0"/>
              <w:autoSpaceDN w:val="0"/>
              <w:adjustRightInd w:val="0"/>
              <w:spacing w:line="400" w:lineRule="exact"/>
              <w:jc w:val="center"/>
              <w:rPr>
                <w:rFonts w:hint="eastAsia" w:ascii="宋体" w:hAnsi="宋体" w:cs="宋体"/>
                <w:sz w:val="24"/>
                <w:szCs w:val="24"/>
              </w:rPr>
            </w:pPr>
            <w:r>
              <w:rPr>
                <w:rFonts w:hint="eastAsia" w:ascii="宋体" w:hAnsi="宋体" w:cs="宋体"/>
                <w:sz w:val="24"/>
                <w:szCs w:val="24"/>
              </w:rPr>
              <w:t>评审标准</w:t>
            </w:r>
          </w:p>
        </w:tc>
      </w:tr>
      <w:tr w14:paraId="5CDB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8" w:type="dxa"/>
            <w:vMerge w:val="restart"/>
            <w:tcBorders>
              <w:top w:val="single" w:color="auto" w:sz="4" w:space="0"/>
              <w:left w:val="single" w:color="auto" w:sz="4" w:space="0"/>
              <w:right w:val="single" w:color="auto" w:sz="4" w:space="0"/>
            </w:tcBorders>
            <w:shd w:val="clear" w:color="auto" w:fill="auto"/>
            <w:vAlign w:val="center"/>
          </w:tcPr>
          <w:p w14:paraId="27395AA5">
            <w:pPr>
              <w:wordWrap w:val="0"/>
              <w:autoSpaceDE w:val="0"/>
              <w:autoSpaceDN w:val="0"/>
              <w:adjustRightInd w:val="0"/>
              <w:spacing w:line="400" w:lineRule="exact"/>
              <w:jc w:val="center"/>
              <w:rPr>
                <w:rFonts w:hint="eastAsia" w:ascii="宋体" w:hAnsi="宋体" w:cs="宋体" w:eastAsiaTheme="minorEastAsia"/>
                <w:kern w:val="2"/>
                <w:sz w:val="24"/>
                <w:szCs w:val="24"/>
                <w:lang w:val="en-US" w:eastAsia="zh-CN" w:bidi="ar-SA"/>
              </w:rPr>
            </w:pPr>
            <w:r>
              <w:rPr>
                <w:rFonts w:hint="eastAsia" w:ascii="宋体" w:hAnsi="宋体" w:cs="宋体"/>
                <w:sz w:val="24"/>
                <w:szCs w:val="24"/>
              </w:rPr>
              <w:t>1.1.1</w:t>
            </w:r>
          </w:p>
        </w:tc>
        <w:tc>
          <w:tcPr>
            <w:tcW w:w="704" w:type="dxa"/>
            <w:vMerge w:val="restart"/>
            <w:tcBorders>
              <w:top w:val="single" w:color="auto" w:sz="4" w:space="0"/>
              <w:left w:val="single" w:color="auto" w:sz="4" w:space="0"/>
              <w:right w:val="single" w:color="auto" w:sz="4" w:space="0"/>
            </w:tcBorders>
            <w:shd w:val="clear" w:color="auto" w:fill="auto"/>
            <w:vAlign w:val="center"/>
          </w:tcPr>
          <w:p w14:paraId="3140C479">
            <w:pPr>
              <w:wordWrap w:val="0"/>
              <w:autoSpaceDE w:val="0"/>
              <w:autoSpaceDN w:val="0"/>
              <w:adjustRightInd w:val="0"/>
              <w:spacing w:line="400" w:lineRule="exact"/>
              <w:jc w:val="center"/>
              <w:rPr>
                <w:rFonts w:hint="eastAsia" w:ascii="宋体" w:hAnsi="宋体" w:cs="宋体" w:eastAsiaTheme="minorEastAsia"/>
                <w:kern w:val="2"/>
                <w:sz w:val="24"/>
                <w:szCs w:val="24"/>
                <w:lang w:val="en-US" w:eastAsia="zh-CN" w:bidi="ar-SA"/>
              </w:rPr>
            </w:pPr>
            <w:r>
              <w:rPr>
                <w:rFonts w:hint="eastAsia" w:ascii="宋体" w:hAnsi="宋体" w:cs="宋体"/>
                <w:sz w:val="24"/>
                <w:szCs w:val="24"/>
              </w:rPr>
              <w:t>形式评审标准</w:t>
            </w:r>
          </w:p>
        </w:tc>
        <w:tc>
          <w:tcPr>
            <w:tcW w:w="1978" w:type="dxa"/>
            <w:tcBorders>
              <w:top w:val="single" w:color="auto" w:sz="4" w:space="0"/>
              <w:left w:val="nil"/>
              <w:bottom w:val="single" w:color="auto" w:sz="4" w:space="0"/>
              <w:right w:val="single" w:color="auto" w:sz="4" w:space="0"/>
            </w:tcBorders>
            <w:shd w:val="clear" w:color="auto" w:fill="auto"/>
            <w:vAlign w:val="center"/>
          </w:tcPr>
          <w:p w14:paraId="4FBACBE1">
            <w:pPr>
              <w:autoSpaceDE w:val="0"/>
              <w:autoSpaceDN w:val="0"/>
              <w:adjustRightInd w:val="0"/>
              <w:spacing w:line="400" w:lineRule="exact"/>
              <w:jc w:val="center"/>
              <w:rPr>
                <w:rFonts w:hint="eastAsia" w:ascii="宋体" w:hAnsi="宋体" w:cs="宋体" w:eastAsiaTheme="minorEastAsia"/>
                <w:kern w:val="2"/>
                <w:sz w:val="24"/>
                <w:szCs w:val="24"/>
                <w:lang w:val="en-US" w:eastAsia="zh-CN" w:bidi="ar-SA"/>
              </w:rPr>
            </w:pPr>
            <w:r>
              <w:rPr>
                <w:rFonts w:hint="eastAsia" w:ascii="宋体" w:hAnsi="宋体" w:cs="宋体"/>
                <w:sz w:val="24"/>
                <w:szCs w:val="24"/>
              </w:rPr>
              <w:t>供应商名称</w:t>
            </w:r>
          </w:p>
        </w:tc>
        <w:tc>
          <w:tcPr>
            <w:tcW w:w="6352" w:type="dxa"/>
            <w:tcBorders>
              <w:top w:val="single" w:color="auto" w:sz="4" w:space="0"/>
              <w:left w:val="nil"/>
              <w:bottom w:val="single" w:color="auto" w:sz="4" w:space="0"/>
              <w:right w:val="single" w:color="auto" w:sz="4" w:space="0"/>
            </w:tcBorders>
            <w:shd w:val="clear" w:color="auto" w:fill="auto"/>
            <w:vAlign w:val="center"/>
          </w:tcPr>
          <w:p w14:paraId="60A15857">
            <w:pPr>
              <w:wordWrap w:val="0"/>
              <w:autoSpaceDE w:val="0"/>
              <w:autoSpaceDN w:val="0"/>
              <w:adjustRightInd w:val="0"/>
              <w:spacing w:line="400" w:lineRule="exact"/>
              <w:rPr>
                <w:rFonts w:hint="eastAsia" w:ascii="宋体" w:hAnsi="宋体" w:cs="宋体" w:eastAsiaTheme="minorEastAsia"/>
                <w:kern w:val="2"/>
                <w:sz w:val="24"/>
                <w:szCs w:val="24"/>
                <w:lang w:val="en-US" w:eastAsia="zh-CN" w:bidi="ar-SA"/>
              </w:rPr>
            </w:pPr>
            <w:r>
              <w:rPr>
                <w:rFonts w:hint="eastAsia" w:ascii="宋体" w:hAnsi="宋体" w:cs="宋体"/>
                <w:sz w:val="24"/>
                <w:szCs w:val="24"/>
              </w:rPr>
              <w:t>与营业执照一致</w:t>
            </w:r>
          </w:p>
        </w:tc>
      </w:tr>
      <w:tr w14:paraId="7DE9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98" w:type="dxa"/>
            <w:vMerge w:val="continue"/>
            <w:tcBorders>
              <w:left w:val="single" w:color="auto" w:sz="4" w:space="0"/>
              <w:right w:val="single" w:color="auto" w:sz="4" w:space="0"/>
            </w:tcBorders>
            <w:vAlign w:val="center"/>
          </w:tcPr>
          <w:p w14:paraId="2FB2750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4" w:type="dxa"/>
            <w:vMerge w:val="continue"/>
            <w:tcBorders>
              <w:left w:val="single" w:color="auto" w:sz="4" w:space="0"/>
              <w:right w:val="single" w:color="auto" w:sz="4" w:space="0"/>
            </w:tcBorders>
            <w:vAlign w:val="center"/>
          </w:tcPr>
          <w:p w14:paraId="2EF4B95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78" w:type="dxa"/>
            <w:tcBorders>
              <w:top w:val="single" w:color="auto" w:sz="4" w:space="0"/>
              <w:left w:val="nil"/>
              <w:bottom w:val="single" w:color="auto" w:sz="4" w:space="0"/>
              <w:right w:val="single" w:color="auto" w:sz="4" w:space="0"/>
            </w:tcBorders>
            <w:shd w:val="clear" w:color="auto" w:fill="auto"/>
            <w:vAlign w:val="center"/>
          </w:tcPr>
          <w:p w14:paraId="1884EA4F">
            <w:pPr>
              <w:wordWrap w:val="0"/>
              <w:autoSpaceDE w:val="0"/>
              <w:autoSpaceDN w:val="0"/>
              <w:adjustRightInd w:val="0"/>
              <w:spacing w:line="400" w:lineRule="exact"/>
              <w:jc w:val="center"/>
              <w:rPr>
                <w:rFonts w:hint="eastAsia" w:ascii="宋体" w:hAnsi="宋体" w:cs="宋体" w:eastAsiaTheme="minorEastAsia"/>
                <w:kern w:val="2"/>
                <w:sz w:val="24"/>
                <w:szCs w:val="24"/>
                <w:lang w:val="en-US" w:eastAsia="zh-CN" w:bidi="ar-SA"/>
              </w:rPr>
            </w:pPr>
            <w:r>
              <w:rPr>
                <w:rFonts w:hint="eastAsia" w:ascii="宋体" w:hAnsi="宋体" w:cs="宋体"/>
                <w:sz w:val="24"/>
                <w:szCs w:val="24"/>
              </w:rPr>
              <w:t>投标函签字盖章</w:t>
            </w:r>
          </w:p>
        </w:tc>
        <w:tc>
          <w:tcPr>
            <w:tcW w:w="6352" w:type="dxa"/>
            <w:tcBorders>
              <w:top w:val="single" w:color="auto" w:sz="4" w:space="0"/>
              <w:left w:val="nil"/>
              <w:bottom w:val="single" w:color="auto" w:sz="4" w:space="0"/>
              <w:right w:val="single" w:color="auto" w:sz="4" w:space="0"/>
            </w:tcBorders>
            <w:shd w:val="clear" w:color="auto" w:fill="auto"/>
            <w:vAlign w:val="center"/>
          </w:tcPr>
          <w:p w14:paraId="6E00C94A">
            <w:pPr>
              <w:wordWrap w:val="0"/>
              <w:autoSpaceDE w:val="0"/>
              <w:autoSpaceDN w:val="0"/>
              <w:adjustRightInd w:val="0"/>
              <w:spacing w:line="400" w:lineRule="exact"/>
              <w:rPr>
                <w:rFonts w:hint="eastAsia" w:ascii="宋体" w:hAnsi="宋体" w:cs="宋体" w:eastAsiaTheme="minorEastAsia"/>
                <w:kern w:val="2"/>
                <w:sz w:val="24"/>
                <w:szCs w:val="24"/>
                <w:lang w:val="en-US" w:eastAsia="zh-CN" w:bidi="ar-SA"/>
              </w:rPr>
            </w:pPr>
            <w:r>
              <w:rPr>
                <w:rFonts w:hint="eastAsia" w:ascii="宋体" w:hAnsi="宋体" w:cs="宋体"/>
                <w:sz w:val="24"/>
                <w:szCs w:val="24"/>
              </w:rPr>
              <w:t>有法定代表人或其委托代理人的签字或盖章并加盖单位章</w:t>
            </w:r>
          </w:p>
        </w:tc>
      </w:tr>
      <w:tr w14:paraId="1BD6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8" w:type="dxa"/>
            <w:vMerge w:val="continue"/>
            <w:tcBorders>
              <w:left w:val="single" w:color="auto" w:sz="4" w:space="0"/>
              <w:bottom w:val="single" w:color="auto" w:sz="4" w:space="0"/>
              <w:right w:val="single" w:color="auto" w:sz="4" w:space="0"/>
            </w:tcBorders>
            <w:vAlign w:val="center"/>
          </w:tcPr>
          <w:p w14:paraId="416AE0B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4" w:type="dxa"/>
            <w:vMerge w:val="continue"/>
            <w:tcBorders>
              <w:left w:val="single" w:color="auto" w:sz="4" w:space="0"/>
              <w:bottom w:val="single" w:color="auto" w:sz="4" w:space="0"/>
              <w:right w:val="single" w:color="auto" w:sz="4" w:space="0"/>
            </w:tcBorders>
            <w:vAlign w:val="center"/>
          </w:tcPr>
          <w:p w14:paraId="0339233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78" w:type="dxa"/>
            <w:tcBorders>
              <w:top w:val="single" w:color="auto" w:sz="4" w:space="0"/>
              <w:left w:val="nil"/>
              <w:bottom w:val="single" w:color="auto" w:sz="4" w:space="0"/>
              <w:right w:val="single" w:color="auto" w:sz="4" w:space="0"/>
            </w:tcBorders>
            <w:shd w:val="clear" w:color="auto" w:fill="auto"/>
            <w:vAlign w:val="center"/>
          </w:tcPr>
          <w:p w14:paraId="196FEFF2">
            <w:pPr>
              <w:wordWrap w:val="0"/>
              <w:autoSpaceDE w:val="0"/>
              <w:autoSpaceDN w:val="0"/>
              <w:adjustRightInd w:val="0"/>
              <w:spacing w:line="400" w:lineRule="exact"/>
              <w:jc w:val="center"/>
              <w:rPr>
                <w:rFonts w:hint="eastAsia" w:ascii="宋体" w:hAnsi="宋体" w:cs="宋体" w:eastAsiaTheme="minorEastAsia"/>
                <w:kern w:val="2"/>
                <w:sz w:val="24"/>
                <w:szCs w:val="24"/>
                <w:lang w:val="en-US" w:eastAsia="zh-CN" w:bidi="ar-SA"/>
              </w:rPr>
            </w:pPr>
            <w:r>
              <w:rPr>
                <w:rFonts w:hint="eastAsia" w:ascii="宋体" w:hAnsi="宋体" w:cs="宋体"/>
                <w:sz w:val="24"/>
                <w:szCs w:val="24"/>
              </w:rPr>
              <w:t>报价唯一</w:t>
            </w:r>
          </w:p>
        </w:tc>
        <w:tc>
          <w:tcPr>
            <w:tcW w:w="6352" w:type="dxa"/>
            <w:tcBorders>
              <w:top w:val="single" w:color="auto" w:sz="4" w:space="0"/>
              <w:left w:val="nil"/>
              <w:bottom w:val="single" w:color="auto" w:sz="4" w:space="0"/>
              <w:right w:val="single" w:color="auto" w:sz="4" w:space="0"/>
            </w:tcBorders>
            <w:shd w:val="clear" w:color="auto" w:fill="auto"/>
            <w:vAlign w:val="center"/>
          </w:tcPr>
          <w:p w14:paraId="3D61878E">
            <w:pPr>
              <w:wordWrap w:val="0"/>
              <w:autoSpaceDE w:val="0"/>
              <w:autoSpaceDN w:val="0"/>
              <w:adjustRightInd w:val="0"/>
              <w:spacing w:line="400" w:lineRule="exact"/>
              <w:rPr>
                <w:rFonts w:hint="eastAsia" w:ascii="宋体" w:hAnsi="宋体" w:cs="宋体" w:eastAsiaTheme="minorEastAsia"/>
                <w:kern w:val="2"/>
                <w:sz w:val="24"/>
                <w:szCs w:val="24"/>
                <w:lang w:val="en-US" w:eastAsia="zh-CN" w:bidi="ar-SA"/>
              </w:rPr>
            </w:pPr>
            <w:r>
              <w:rPr>
                <w:rFonts w:hint="eastAsia" w:ascii="宋体" w:hAnsi="宋体" w:cs="宋体"/>
                <w:sz w:val="24"/>
                <w:szCs w:val="24"/>
              </w:rPr>
              <w:t>只能有一个有效报价</w:t>
            </w:r>
          </w:p>
        </w:tc>
      </w:tr>
      <w:tr w14:paraId="5600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898" w:type="dxa"/>
            <w:vMerge w:val="restart"/>
            <w:tcBorders>
              <w:left w:val="single" w:color="auto" w:sz="4" w:space="0"/>
              <w:right w:val="single" w:color="auto" w:sz="4" w:space="0"/>
            </w:tcBorders>
            <w:vAlign w:val="center"/>
          </w:tcPr>
          <w:p w14:paraId="78F9BB8B">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sz w:val="24"/>
                <w:szCs w:val="24"/>
              </w:rPr>
              <w:t>1.1.2</w:t>
            </w:r>
          </w:p>
        </w:tc>
        <w:tc>
          <w:tcPr>
            <w:tcW w:w="704" w:type="dxa"/>
            <w:vMerge w:val="restart"/>
            <w:tcBorders>
              <w:top w:val="nil"/>
              <w:left w:val="nil"/>
              <w:right w:val="single" w:color="auto" w:sz="4" w:space="0"/>
            </w:tcBorders>
            <w:vAlign w:val="center"/>
          </w:tcPr>
          <w:p w14:paraId="1598E85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w:t>
            </w:r>
          </w:p>
          <w:p w14:paraId="1B33953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w:t>
            </w:r>
          </w:p>
          <w:p w14:paraId="260C4D9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标准</w:t>
            </w:r>
          </w:p>
        </w:tc>
        <w:tc>
          <w:tcPr>
            <w:tcW w:w="1978" w:type="dxa"/>
            <w:tcBorders>
              <w:top w:val="single" w:color="auto" w:sz="4" w:space="0"/>
              <w:left w:val="nil"/>
              <w:bottom w:val="single" w:color="auto" w:sz="4" w:space="0"/>
              <w:right w:val="single" w:color="auto" w:sz="4" w:space="0"/>
            </w:tcBorders>
            <w:vAlign w:val="center"/>
          </w:tcPr>
          <w:p w14:paraId="1B4D5E71">
            <w:pPr>
              <w:adjustRightInd w:val="0"/>
              <w:spacing w:line="360" w:lineRule="auto"/>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满足《中华人民共和国政府采购法》第二十二条规定</w:t>
            </w:r>
          </w:p>
        </w:tc>
        <w:tc>
          <w:tcPr>
            <w:tcW w:w="6352" w:type="dxa"/>
            <w:tcBorders>
              <w:top w:val="single" w:color="auto" w:sz="4" w:space="0"/>
              <w:left w:val="nil"/>
              <w:bottom w:val="single" w:color="auto" w:sz="4" w:space="0"/>
              <w:right w:val="single" w:color="auto" w:sz="4" w:space="0"/>
            </w:tcBorders>
            <w:vAlign w:val="center"/>
          </w:tcPr>
          <w:p w14:paraId="4B14EFAF">
            <w:pPr>
              <w:spacing w:line="266"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（一）具有独立承担民事责任的能力；</w:t>
            </w:r>
          </w:p>
          <w:p w14:paraId="3032D734">
            <w:pPr>
              <w:spacing w:line="266"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（二）具有良好的商业信誉和健全的财务会计制度；</w:t>
            </w:r>
          </w:p>
          <w:p w14:paraId="0320AA81">
            <w:pPr>
              <w:spacing w:line="266"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（三）具有履行合同所必需的设备和专业技术能力；</w:t>
            </w:r>
          </w:p>
          <w:p w14:paraId="5E7384DD">
            <w:pPr>
              <w:spacing w:line="266"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（四）有依法缴纳税收和社会保障资金的良好记录；</w:t>
            </w:r>
          </w:p>
          <w:p w14:paraId="79A0E39E">
            <w:pPr>
              <w:spacing w:line="266"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（五）参加政府采购活动前三年内，在经营活动中没有重大违法记录；</w:t>
            </w:r>
          </w:p>
          <w:p w14:paraId="6859B57B">
            <w:pPr>
              <w:spacing w:line="266"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（六）法律、行政法规规定的其他条件。</w:t>
            </w:r>
          </w:p>
          <w:p w14:paraId="2CE40F6A">
            <w:pPr>
              <w:spacing w:line="266"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注：供应商在投标（响应）时，提供相关承诺函，无需提供上述证明材料；采购人有权在签订合同前要求成交供应商提供相关证明材料以核实成交供应商承诺事项的真实性。</w:t>
            </w:r>
          </w:p>
        </w:tc>
      </w:tr>
      <w:tr w14:paraId="7FAE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8" w:type="dxa"/>
            <w:vMerge w:val="continue"/>
            <w:tcBorders>
              <w:left w:val="single" w:color="auto" w:sz="4" w:space="0"/>
              <w:right w:val="single" w:color="auto" w:sz="4" w:space="0"/>
            </w:tcBorders>
            <w:vAlign w:val="center"/>
          </w:tcPr>
          <w:p w14:paraId="1BD75AB3">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p>
        </w:tc>
        <w:tc>
          <w:tcPr>
            <w:tcW w:w="704" w:type="dxa"/>
            <w:vMerge w:val="continue"/>
            <w:tcBorders>
              <w:left w:val="nil"/>
              <w:right w:val="single" w:color="auto" w:sz="4" w:space="0"/>
            </w:tcBorders>
            <w:vAlign w:val="center"/>
          </w:tcPr>
          <w:p w14:paraId="7804EA5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978" w:type="dxa"/>
            <w:tcBorders>
              <w:top w:val="single" w:color="auto" w:sz="4" w:space="0"/>
              <w:left w:val="nil"/>
              <w:bottom w:val="single" w:color="auto" w:sz="4" w:space="0"/>
              <w:right w:val="single" w:color="auto" w:sz="4" w:space="0"/>
            </w:tcBorders>
            <w:vAlign w:val="center"/>
          </w:tcPr>
          <w:p w14:paraId="7F677438">
            <w:pPr>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营业执照</w:t>
            </w:r>
          </w:p>
        </w:tc>
        <w:tc>
          <w:tcPr>
            <w:tcW w:w="6352" w:type="dxa"/>
            <w:tcBorders>
              <w:top w:val="single" w:color="auto" w:sz="4" w:space="0"/>
              <w:left w:val="nil"/>
              <w:bottom w:val="single" w:color="auto" w:sz="4" w:space="0"/>
              <w:right w:val="single" w:color="auto" w:sz="4" w:space="0"/>
            </w:tcBorders>
            <w:vAlign w:val="center"/>
          </w:tcPr>
          <w:p w14:paraId="5074B752">
            <w:pPr>
              <w:spacing w:line="266"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供应商具有有效的营业执照</w:t>
            </w:r>
          </w:p>
        </w:tc>
      </w:tr>
      <w:tr w14:paraId="4360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98" w:type="dxa"/>
            <w:vMerge w:val="continue"/>
            <w:tcBorders>
              <w:left w:val="single" w:color="auto" w:sz="4" w:space="0"/>
              <w:right w:val="single" w:color="auto" w:sz="4" w:space="0"/>
            </w:tcBorders>
            <w:vAlign w:val="center"/>
          </w:tcPr>
          <w:p w14:paraId="2067467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4" w:type="dxa"/>
            <w:vMerge w:val="continue"/>
            <w:tcBorders>
              <w:left w:val="nil"/>
              <w:right w:val="single" w:color="auto" w:sz="4" w:space="0"/>
            </w:tcBorders>
            <w:vAlign w:val="center"/>
          </w:tcPr>
          <w:p w14:paraId="45D5FD51">
            <w:pPr>
              <w:widowControl/>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978" w:type="dxa"/>
            <w:tcBorders>
              <w:top w:val="single" w:color="auto" w:sz="4" w:space="0"/>
              <w:left w:val="nil"/>
              <w:bottom w:val="single" w:color="auto" w:sz="4" w:space="0"/>
              <w:right w:val="single" w:color="auto" w:sz="4" w:space="0"/>
            </w:tcBorders>
            <w:vAlign w:val="center"/>
          </w:tcPr>
          <w:p w14:paraId="7F82AFA0">
            <w:pPr>
              <w:spacing w:line="266"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无行贿犯罪记录</w:t>
            </w:r>
          </w:p>
        </w:tc>
        <w:tc>
          <w:tcPr>
            <w:tcW w:w="6352" w:type="dxa"/>
            <w:tcBorders>
              <w:top w:val="single" w:color="auto" w:sz="4" w:space="0"/>
              <w:left w:val="nil"/>
              <w:bottom w:val="single" w:color="auto" w:sz="4" w:space="0"/>
              <w:right w:val="single" w:color="auto" w:sz="4" w:space="0"/>
            </w:tcBorders>
            <w:vAlign w:val="center"/>
          </w:tcPr>
          <w:p w14:paraId="2C045F23">
            <w:pPr>
              <w:spacing w:line="266"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供应商出具无行贿犯罪记录，在中国裁判文书网自行查询或自行承诺（查询对象：企业、法定代表人）</w:t>
            </w:r>
          </w:p>
        </w:tc>
      </w:tr>
      <w:tr w14:paraId="0F64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98" w:type="dxa"/>
            <w:vMerge w:val="continue"/>
            <w:tcBorders>
              <w:left w:val="single" w:color="auto" w:sz="4" w:space="0"/>
              <w:right w:val="single" w:color="auto" w:sz="4" w:space="0"/>
            </w:tcBorders>
            <w:vAlign w:val="center"/>
          </w:tcPr>
          <w:p w14:paraId="7449978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4" w:type="dxa"/>
            <w:vMerge w:val="continue"/>
            <w:tcBorders>
              <w:left w:val="nil"/>
              <w:right w:val="single" w:color="auto" w:sz="4" w:space="0"/>
            </w:tcBorders>
            <w:vAlign w:val="center"/>
          </w:tcPr>
          <w:p w14:paraId="10D1572D">
            <w:pPr>
              <w:widowControl/>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978" w:type="dxa"/>
            <w:tcBorders>
              <w:top w:val="single" w:color="auto" w:sz="4" w:space="0"/>
              <w:left w:val="nil"/>
              <w:bottom w:val="single" w:color="auto" w:sz="4" w:space="0"/>
              <w:right w:val="single" w:color="auto" w:sz="4" w:space="0"/>
            </w:tcBorders>
            <w:vAlign w:val="center"/>
          </w:tcPr>
          <w:p w14:paraId="0AD789D9">
            <w:pPr>
              <w:spacing w:line="266"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无商业贿赂及无不正当竞争行为承诺书</w:t>
            </w:r>
          </w:p>
        </w:tc>
        <w:tc>
          <w:tcPr>
            <w:tcW w:w="6352" w:type="dxa"/>
            <w:tcBorders>
              <w:top w:val="single" w:color="auto" w:sz="4" w:space="0"/>
              <w:left w:val="nil"/>
              <w:bottom w:val="single" w:color="auto" w:sz="4" w:space="0"/>
              <w:right w:val="single" w:color="auto" w:sz="4" w:space="0"/>
            </w:tcBorders>
            <w:vAlign w:val="center"/>
          </w:tcPr>
          <w:p w14:paraId="60451384">
            <w:pPr>
              <w:spacing w:line="266"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供应商需提供无商业贿赂及无不正当竞争行为的承诺书</w:t>
            </w:r>
          </w:p>
        </w:tc>
      </w:tr>
      <w:tr w14:paraId="5C53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98" w:type="dxa"/>
            <w:vMerge w:val="continue"/>
            <w:tcBorders>
              <w:left w:val="single" w:color="auto" w:sz="4" w:space="0"/>
              <w:right w:val="single" w:color="auto" w:sz="4" w:space="0"/>
            </w:tcBorders>
            <w:vAlign w:val="center"/>
          </w:tcPr>
          <w:p w14:paraId="27D8BE5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4" w:type="dxa"/>
            <w:vMerge w:val="continue"/>
            <w:tcBorders>
              <w:left w:val="nil"/>
              <w:right w:val="single" w:color="auto" w:sz="4" w:space="0"/>
            </w:tcBorders>
            <w:vAlign w:val="center"/>
          </w:tcPr>
          <w:p w14:paraId="30729834">
            <w:pPr>
              <w:widowControl/>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978" w:type="dxa"/>
            <w:tcBorders>
              <w:top w:val="single" w:color="auto" w:sz="4" w:space="0"/>
              <w:left w:val="nil"/>
              <w:bottom w:val="single" w:color="auto" w:sz="4" w:space="0"/>
              <w:right w:val="single" w:color="auto" w:sz="4" w:space="0"/>
            </w:tcBorders>
            <w:vAlign w:val="center"/>
          </w:tcPr>
          <w:p w14:paraId="2406A850">
            <w:pPr>
              <w:spacing w:line="266"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信用查询</w:t>
            </w:r>
          </w:p>
        </w:tc>
        <w:tc>
          <w:tcPr>
            <w:tcW w:w="6352" w:type="dxa"/>
            <w:tcBorders>
              <w:top w:val="single" w:color="auto" w:sz="4" w:space="0"/>
              <w:left w:val="nil"/>
              <w:bottom w:val="single" w:color="auto" w:sz="4" w:space="0"/>
              <w:right w:val="single" w:color="auto" w:sz="4" w:space="0"/>
            </w:tcBorders>
            <w:vAlign w:val="center"/>
          </w:tcPr>
          <w:p w14:paraId="7137C8D2">
            <w:pPr>
              <w:spacing w:line="266"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关于在政府采购活动中查询及使用信用记录有关问题的通知》(财库[2016]125号)和豫财购[2016]15号的规定，供应商没有被列入失信被执行人名单【以“中国执行信息公开网”（http://zxgk.court.gov.cn/shixin/）查询结果为准】、重大税收违法失信主体名单【以“信用中国”网站（www.creditchina.gov.cn）查询结果为准】、政府采购严重违法失信行为记录名单【以“中国政府采购网”网站（http://www.ccgp.gov.cn/）查询结果为准】，供应商须提供网站的查询信息截图，查询时间自公告发布之日起，开标时间前截止，查询结果清晰可见）</w:t>
            </w:r>
          </w:p>
        </w:tc>
      </w:tr>
      <w:tr w14:paraId="3745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98" w:type="dxa"/>
            <w:vMerge w:val="continue"/>
            <w:tcBorders>
              <w:left w:val="single" w:color="auto" w:sz="4" w:space="0"/>
              <w:right w:val="single" w:color="auto" w:sz="4" w:space="0"/>
            </w:tcBorders>
            <w:vAlign w:val="center"/>
          </w:tcPr>
          <w:p w14:paraId="229A396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4" w:type="dxa"/>
            <w:vMerge w:val="continue"/>
            <w:tcBorders>
              <w:left w:val="nil"/>
              <w:right w:val="single" w:color="auto" w:sz="4" w:space="0"/>
            </w:tcBorders>
            <w:vAlign w:val="center"/>
          </w:tcPr>
          <w:p w14:paraId="754E39B0">
            <w:pPr>
              <w:widowControl/>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978" w:type="dxa"/>
            <w:tcBorders>
              <w:top w:val="single" w:color="auto" w:sz="4" w:space="0"/>
              <w:left w:val="nil"/>
              <w:bottom w:val="single" w:color="auto" w:sz="4" w:space="0"/>
              <w:right w:val="single" w:color="auto" w:sz="4" w:space="0"/>
            </w:tcBorders>
            <w:vAlign w:val="center"/>
          </w:tcPr>
          <w:p w14:paraId="34D45E90">
            <w:pPr>
              <w:spacing w:line="266"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国家企业信用信息公示系统信息查询</w:t>
            </w:r>
          </w:p>
        </w:tc>
        <w:tc>
          <w:tcPr>
            <w:tcW w:w="6352" w:type="dxa"/>
            <w:tcBorders>
              <w:top w:val="single" w:color="auto" w:sz="4" w:space="0"/>
              <w:left w:val="nil"/>
              <w:bottom w:val="single" w:color="auto" w:sz="4" w:space="0"/>
              <w:right w:val="single" w:color="auto" w:sz="4" w:space="0"/>
            </w:tcBorders>
            <w:vAlign w:val="center"/>
          </w:tcPr>
          <w:p w14:paraId="5EBB44B8">
            <w:pPr>
              <w:spacing w:line="266"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负责人为同一人或者存在控股、管理关系的不同供应商，不得同时参加本项目政府采购活动（提供“国家企业信用信息公示系统”http://www.gsxt.gov.cn/index.html网页查询，需包含公司基本信息、股东信息及股权变更信息内容，查询日期为本项目公告发布之日起，开标时间前截止）</w:t>
            </w:r>
          </w:p>
        </w:tc>
      </w:tr>
      <w:tr w14:paraId="2A5A4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98" w:type="dxa"/>
            <w:vMerge w:val="continue"/>
            <w:tcBorders>
              <w:left w:val="single" w:color="auto" w:sz="4" w:space="0"/>
              <w:right w:val="single" w:color="auto" w:sz="4" w:space="0"/>
            </w:tcBorders>
            <w:vAlign w:val="center"/>
          </w:tcPr>
          <w:p w14:paraId="24E2775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4" w:type="dxa"/>
            <w:vMerge w:val="continue"/>
            <w:tcBorders>
              <w:left w:val="nil"/>
              <w:bottom w:val="single" w:color="auto" w:sz="4" w:space="0"/>
              <w:right w:val="single" w:color="auto" w:sz="4" w:space="0"/>
            </w:tcBorders>
            <w:vAlign w:val="center"/>
          </w:tcPr>
          <w:p w14:paraId="68037BE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78" w:type="dxa"/>
            <w:tcBorders>
              <w:top w:val="single" w:color="auto" w:sz="4" w:space="0"/>
              <w:left w:val="nil"/>
              <w:bottom w:val="single" w:color="auto" w:sz="4" w:space="0"/>
              <w:right w:val="single" w:color="auto" w:sz="4" w:space="0"/>
            </w:tcBorders>
            <w:vAlign w:val="center"/>
          </w:tcPr>
          <w:p w14:paraId="2C246770">
            <w:pPr>
              <w:spacing w:line="266"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不接受联合体投标</w:t>
            </w:r>
          </w:p>
        </w:tc>
        <w:tc>
          <w:tcPr>
            <w:tcW w:w="6352" w:type="dxa"/>
            <w:tcBorders>
              <w:top w:val="single" w:color="auto" w:sz="4" w:space="0"/>
              <w:left w:val="nil"/>
              <w:bottom w:val="single" w:color="auto" w:sz="4" w:space="0"/>
              <w:right w:val="single" w:color="auto" w:sz="4" w:space="0"/>
            </w:tcBorders>
            <w:vAlign w:val="center"/>
          </w:tcPr>
          <w:p w14:paraId="5B1D655E">
            <w:pPr>
              <w:spacing w:line="266"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本项目不接受联合体投标，提供非联合体投标承诺，格式自拟</w:t>
            </w:r>
          </w:p>
        </w:tc>
      </w:tr>
      <w:tr w14:paraId="4E33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98" w:type="dxa"/>
            <w:vMerge w:val="restart"/>
            <w:tcBorders>
              <w:left w:val="single" w:color="auto" w:sz="4" w:space="0"/>
              <w:right w:val="single" w:color="auto" w:sz="4" w:space="0"/>
            </w:tcBorders>
            <w:vAlign w:val="center"/>
          </w:tcPr>
          <w:p w14:paraId="18B0AD6D">
            <w:pPr>
              <w:spacing w:line="266"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1.1.3</w:t>
            </w:r>
          </w:p>
        </w:tc>
        <w:tc>
          <w:tcPr>
            <w:tcW w:w="704" w:type="dxa"/>
            <w:vMerge w:val="restart"/>
            <w:tcBorders>
              <w:top w:val="nil"/>
              <w:left w:val="nil"/>
              <w:bottom w:val="single" w:color="auto" w:sz="4" w:space="0"/>
              <w:right w:val="single" w:color="auto" w:sz="4" w:space="0"/>
            </w:tcBorders>
            <w:vAlign w:val="center"/>
          </w:tcPr>
          <w:p w14:paraId="1E189C3A">
            <w:pPr>
              <w:spacing w:line="266"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响应性评审标准</w:t>
            </w:r>
          </w:p>
        </w:tc>
        <w:tc>
          <w:tcPr>
            <w:tcW w:w="1978" w:type="dxa"/>
            <w:tcBorders>
              <w:top w:val="single" w:color="auto" w:sz="4" w:space="0"/>
              <w:left w:val="nil"/>
              <w:bottom w:val="single" w:color="auto" w:sz="4" w:space="0"/>
              <w:right w:val="single" w:color="auto" w:sz="4" w:space="0"/>
            </w:tcBorders>
            <w:vAlign w:val="center"/>
          </w:tcPr>
          <w:p w14:paraId="59D89388">
            <w:pPr>
              <w:wordWrap w:val="0"/>
              <w:autoSpaceDE w:val="0"/>
              <w:autoSpaceDN w:val="0"/>
              <w:adjustRightIn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供货期</w:t>
            </w:r>
          </w:p>
        </w:tc>
        <w:tc>
          <w:tcPr>
            <w:tcW w:w="6352" w:type="dxa"/>
            <w:tcBorders>
              <w:top w:val="single" w:color="auto" w:sz="4" w:space="0"/>
              <w:left w:val="nil"/>
              <w:bottom w:val="single" w:color="auto" w:sz="4" w:space="0"/>
              <w:right w:val="single" w:color="auto" w:sz="4" w:space="0"/>
            </w:tcBorders>
            <w:vAlign w:val="center"/>
          </w:tcPr>
          <w:p w14:paraId="03EC3E37">
            <w:pPr>
              <w:wordWrap w:val="0"/>
              <w:autoSpaceDE w:val="0"/>
              <w:autoSpaceDN w:val="0"/>
              <w:adjustRightInd w:val="0"/>
              <w:spacing w:line="400" w:lineRule="exact"/>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合同签订之日起30日历天内</w:t>
            </w:r>
          </w:p>
        </w:tc>
      </w:tr>
      <w:tr w14:paraId="0DCC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98" w:type="dxa"/>
            <w:vMerge w:val="continue"/>
            <w:tcBorders>
              <w:left w:val="single" w:color="auto" w:sz="4" w:space="0"/>
              <w:right w:val="single" w:color="auto" w:sz="4" w:space="0"/>
            </w:tcBorders>
            <w:vAlign w:val="center"/>
          </w:tcPr>
          <w:p w14:paraId="631D4E1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4" w:type="dxa"/>
            <w:vMerge w:val="continue"/>
            <w:tcBorders>
              <w:left w:val="nil"/>
              <w:right w:val="single" w:color="auto" w:sz="4" w:space="0"/>
            </w:tcBorders>
            <w:vAlign w:val="center"/>
          </w:tcPr>
          <w:p w14:paraId="63A370E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78" w:type="dxa"/>
            <w:tcBorders>
              <w:top w:val="single" w:color="auto" w:sz="4" w:space="0"/>
              <w:left w:val="nil"/>
              <w:bottom w:val="single" w:color="auto" w:sz="4" w:space="0"/>
              <w:right w:val="single" w:color="auto" w:sz="4" w:space="0"/>
            </w:tcBorders>
            <w:vAlign w:val="center"/>
          </w:tcPr>
          <w:p w14:paraId="687362F4">
            <w:pPr>
              <w:wordWrap w:val="0"/>
              <w:autoSpaceDE w:val="0"/>
              <w:autoSpaceDN w:val="0"/>
              <w:adjustRightInd w:val="0"/>
              <w:spacing w:line="40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质量要求</w:t>
            </w:r>
          </w:p>
        </w:tc>
        <w:tc>
          <w:tcPr>
            <w:tcW w:w="6352" w:type="dxa"/>
            <w:tcBorders>
              <w:top w:val="single" w:color="auto" w:sz="4" w:space="0"/>
              <w:left w:val="nil"/>
              <w:bottom w:val="single" w:color="auto" w:sz="4" w:space="0"/>
              <w:right w:val="single" w:color="auto" w:sz="4" w:space="0"/>
            </w:tcBorders>
            <w:vAlign w:val="center"/>
          </w:tcPr>
          <w:p w14:paraId="61467AE8">
            <w:pPr>
              <w:wordWrap w:val="0"/>
              <w:autoSpaceDE w:val="0"/>
              <w:autoSpaceDN w:val="0"/>
              <w:adjustRightInd w:val="0"/>
              <w:spacing w:line="40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符合国家及行业标准并满足采购人使用要求</w:t>
            </w:r>
          </w:p>
        </w:tc>
      </w:tr>
      <w:tr w14:paraId="1E8A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98" w:type="dxa"/>
            <w:vMerge w:val="continue"/>
            <w:tcBorders>
              <w:left w:val="single" w:color="auto" w:sz="4" w:space="0"/>
              <w:right w:val="single" w:color="auto" w:sz="4" w:space="0"/>
            </w:tcBorders>
            <w:vAlign w:val="center"/>
          </w:tcPr>
          <w:p w14:paraId="0FE392B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4" w:type="dxa"/>
            <w:vMerge w:val="continue"/>
            <w:tcBorders>
              <w:left w:val="nil"/>
              <w:right w:val="single" w:color="auto" w:sz="4" w:space="0"/>
            </w:tcBorders>
            <w:vAlign w:val="center"/>
          </w:tcPr>
          <w:p w14:paraId="225D435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78" w:type="dxa"/>
            <w:tcBorders>
              <w:top w:val="single" w:color="auto" w:sz="4" w:space="0"/>
              <w:left w:val="nil"/>
              <w:bottom w:val="single" w:color="auto" w:sz="4" w:space="0"/>
              <w:right w:val="single" w:color="auto" w:sz="4" w:space="0"/>
            </w:tcBorders>
            <w:vAlign w:val="center"/>
          </w:tcPr>
          <w:p w14:paraId="38063C5F">
            <w:pPr>
              <w:wordWrap w:val="0"/>
              <w:autoSpaceDE w:val="0"/>
              <w:autoSpaceDN w:val="0"/>
              <w:adjustRightInd w:val="0"/>
              <w:spacing w:line="40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质保期</w:t>
            </w:r>
          </w:p>
        </w:tc>
        <w:tc>
          <w:tcPr>
            <w:tcW w:w="6352" w:type="dxa"/>
            <w:tcBorders>
              <w:top w:val="single" w:color="auto" w:sz="4" w:space="0"/>
              <w:left w:val="nil"/>
              <w:bottom w:val="single" w:color="auto" w:sz="4" w:space="0"/>
              <w:right w:val="single" w:color="auto" w:sz="4" w:space="0"/>
            </w:tcBorders>
            <w:vAlign w:val="center"/>
          </w:tcPr>
          <w:p w14:paraId="4D57734E">
            <w:pPr>
              <w:wordWrap w:val="0"/>
              <w:autoSpaceDE w:val="0"/>
              <w:autoSpaceDN w:val="0"/>
              <w:adjustRightInd w:val="0"/>
              <w:spacing w:line="40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一年</w:t>
            </w:r>
          </w:p>
        </w:tc>
      </w:tr>
      <w:tr w14:paraId="632E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98" w:type="dxa"/>
            <w:vMerge w:val="continue"/>
            <w:tcBorders>
              <w:left w:val="single" w:color="auto" w:sz="4" w:space="0"/>
              <w:right w:val="single" w:color="auto" w:sz="4" w:space="0"/>
            </w:tcBorders>
            <w:vAlign w:val="center"/>
          </w:tcPr>
          <w:p w14:paraId="60078C1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4" w:type="dxa"/>
            <w:vMerge w:val="continue"/>
            <w:tcBorders>
              <w:left w:val="nil"/>
              <w:right w:val="single" w:color="auto" w:sz="4" w:space="0"/>
            </w:tcBorders>
            <w:vAlign w:val="center"/>
          </w:tcPr>
          <w:p w14:paraId="530A43A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78" w:type="dxa"/>
            <w:tcBorders>
              <w:top w:val="single" w:color="auto" w:sz="4" w:space="0"/>
              <w:left w:val="nil"/>
              <w:bottom w:val="single" w:color="auto" w:sz="4" w:space="0"/>
              <w:right w:val="single" w:color="auto" w:sz="4" w:space="0"/>
            </w:tcBorders>
            <w:vAlign w:val="center"/>
          </w:tcPr>
          <w:p w14:paraId="77C61873">
            <w:pPr>
              <w:wordWrap w:val="0"/>
              <w:autoSpaceDE w:val="0"/>
              <w:autoSpaceDN w:val="0"/>
              <w:adjustRightInd w:val="0"/>
              <w:spacing w:line="40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响应文件格式</w:t>
            </w:r>
          </w:p>
        </w:tc>
        <w:tc>
          <w:tcPr>
            <w:tcW w:w="6352" w:type="dxa"/>
            <w:tcBorders>
              <w:top w:val="single" w:color="auto" w:sz="4" w:space="0"/>
              <w:left w:val="nil"/>
              <w:bottom w:val="single" w:color="auto" w:sz="4" w:space="0"/>
              <w:right w:val="single" w:color="auto" w:sz="4" w:space="0"/>
            </w:tcBorders>
            <w:vAlign w:val="center"/>
          </w:tcPr>
          <w:p w14:paraId="52FD7358">
            <w:pPr>
              <w:wordWrap w:val="0"/>
              <w:autoSpaceDE w:val="0"/>
              <w:autoSpaceDN w:val="0"/>
              <w:adjustRightInd w:val="0"/>
              <w:spacing w:line="40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符合“响应性文件格式”的要求</w:t>
            </w:r>
          </w:p>
        </w:tc>
      </w:tr>
    </w:tbl>
    <w:p w14:paraId="4A874014">
      <w:pP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二、详细审查：</w:t>
      </w:r>
    </w:p>
    <w:p w14:paraId="43231121">
      <w:pPr>
        <w:widowControl/>
        <w:jc w:val="center"/>
        <w:rPr>
          <w:rFonts w:hint="eastAsia" w:ascii="宋体" w:hAnsi="宋体" w:eastAsia="宋体" w:cs="宋体"/>
          <w:color w:val="000000" w:themeColor="text1"/>
          <w:sz w:val="24"/>
          <w:szCs w:val="32"/>
          <w:highlight w:val="none"/>
          <w14:textFill>
            <w14:solidFill>
              <w14:schemeClr w14:val="tx1"/>
            </w14:solidFill>
          </w14:textFill>
        </w:rPr>
      </w:pPr>
      <w:bookmarkStart w:id="169" w:name="_Toc16770583"/>
      <w:bookmarkEnd w:id="169"/>
      <w:bookmarkStart w:id="170" w:name="_Toc528078063"/>
      <w:bookmarkEnd w:id="170"/>
      <w:bookmarkStart w:id="171" w:name="_Toc512514899"/>
      <w:bookmarkEnd w:id="171"/>
      <w:bookmarkStart w:id="172" w:name="_Toc517179004"/>
      <w:bookmarkEnd w:id="172"/>
      <w:bookmarkStart w:id="173" w:name="_Toc13219"/>
      <w:bookmarkStart w:id="174" w:name="_Toc43302814"/>
      <w:r>
        <w:rPr>
          <w:rFonts w:hint="eastAsia" w:ascii="宋体" w:hAnsi="宋体" w:eastAsia="宋体" w:cs="宋体"/>
          <w:color w:val="000000" w:themeColor="text1"/>
          <w:sz w:val="24"/>
          <w:szCs w:val="32"/>
          <w:highlight w:val="none"/>
          <w14:textFill>
            <w14:solidFill>
              <w14:schemeClr w14:val="tx1"/>
            </w14:solidFill>
          </w14:textFill>
        </w:rPr>
        <w:t>评分标准</w:t>
      </w:r>
      <w:bookmarkEnd w:id="173"/>
      <w:bookmarkEnd w:id="174"/>
    </w:p>
    <w:p w14:paraId="1D296D5D">
      <w:pPr>
        <w:widowControl/>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分值构成(总分100分) 报价分：30分；技术分：</w:t>
      </w:r>
      <w:r>
        <w:rPr>
          <w:rFonts w:hint="eastAsia" w:ascii="宋体" w:hAnsi="宋体" w:eastAsia="宋体" w:cs="宋体"/>
          <w:color w:val="000000" w:themeColor="text1"/>
          <w:sz w:val="24"/>
          <w:szCs w:val="24"/>
          <w:highlight w:val="none"/>
          <w:lang w:val="en-US" w:eastAsia="zh-CN"/>
          <w14:textFill>
            <w14:solidFill>
              <w14:schemeClr w14:val="tx1"/>
            </w14:solidFill>
          </w14:textFill>
        </w:rPr>
        <w:t>50</w:t>
      </w:r>
      <w:r>
        <w:rPr>
          <w:rFonts w:hint="eastAsia" w:ascii="宋体" w:hAnsi="宋体" w:eastAsia="宋体" w:cs="宋体"/>
          <w:color w:val="000000" w:themeColor="text1"/>
          <w:sz w:val="24"/>
          <w:szCs w:val="24"/>
          <w:highlight w:val="none"/>
          <w14:textFill>
            <w14:solidFill>
              <w14:schemeClr w14:val="tx1"/>
            </w14:solidFill>
          </w14:textFill>
        </w:rPr>
        <w:t>分；商务分：</w:t>
      </w: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分；</w:t>
      </w:r>
    </w:p>
    <w:p w14:paraId="487515BD">
      <w:pPr>
        <w:widowControl/>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综合得分按公式计算：综合得分=报价得分＋技术得分＋商务得分；</w:t>
      </w:r>
    </w:p>
    <w:p w14:paraId="5623667C">
      <w:pPr>
        <w:widowControl/>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供应商综合得分按下列公式计算（计算分值均保留两位小数）；</w:t>
      </w:r>
    </w:p>
    <w:tbl>
      <w:tblPr>
        <w:tblStyle w:val="22"/>
        <w:tblW w:w="9990" w:type="dxa"/>
        <w:tblInd w:w="-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2108"/>
        <w:gridCol w:w="6470"/>
      </w:tblGrid>
      <w:tr w14:paraId="059C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Borders>
              <w:top w:val="single" w:color="auto" w:sz="4" w:space="0"/>
              <w:left w:val="single" w:color="auto" w:sz="4" w:space="0"/>
              <w:bottom w:val="single" w:color="auto" w:sz="4" w:space="0"/>
              <w:right w:val="single" w:color="auto" w:sz="4" w:space="0"/>
            </w:tcBorders>
            <w:noWrap w:val="0"/>
            <w:vAlign w:val="center"/>
          </w:tcPr>
          <w:p w14:paraId="46AF2F65">
            <w:pPr>
              <w:spacing w:line="266"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评分项</w:t>
            </w:r>
          </w:p>
        </w:tc>
        <w:tc>
          <w:tcPr>
            <w:tcW w:w="2108" w:type="dxa"/>
            <w:tcBorders>
              <w:top w:val="single" w:color="auto" w:sz="4" w:space="0"/>
              <w:left w:val="nil"/>
              <w:bottom w:val="single" w:color="auto" w:sz="4" w:space="0"/>
              <w:right w:val="single" w:color="auto" w:sz="4" w:space="0"/>
            </w:tcBorders>
            <w:noWrap w:val="0"/>
            <w:vAlign w:val="center"/>
          </w:tcPr>
          <w:p w14:paraId="23CC62F8">
            <w:pPr>
              <w:spacing w:line="266"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评审内容分值</w:t>
            </w:r>
          </w:p>
        </w:tc>
        <w:tc>
          <w:tcPr>
            <w:tcW w:w="6470" w:type="dxa"/>
            <w:tcBorders>
              <w:top w:val="single" w:color="auto" w:sz="4" w:space="0"/>
              <w:left w:val="nil"/>
              <w:bottom w:val="single" w:color="auto" w:sz="4" w:space="0"/>
              <w:right w:val="single" w:color="auto" w:sz="4" w:space="0"/>
            </w:tcBorders>
            <w:noWrap w:val="0"/>
            <w:vAlign w:val="center"/>
          </w:tcPr>
          <w:p w14:paraId="62E78BA3">
            <w:pPr>
              <w:spacing w:line="266"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评分准则</w:t>
            </w:r>
          </w:p>
        </w:tc>
      </w:tr>
      <w:tr w14:paraId="5C1C6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0" w:hRule="atLeast"/>
        </w:trPr>
        <w:tc>
          <w:tcPr>
            <w:tcW w:w="1412" w:type="dxa"/>
            <w:tcBorders>
              <w:top w:val="single" w:color="auto" w:sz="4" w:space="0"/>
              <w:left w:val="single" w:color="auto" w:sz="4" w:space="0"/>
              <w:bottom w:val="single" w:color="auto" w:sz="4" w:space="0"/>
              <w:right w:val="single" w:color="auto" w:sz="4" w:space="0"/>
            </w:tcBorders>
            <w:noWrap w:val="0"/>
            <w:vAlign w:val="center"/>
          </w:tcPr>
          <w:p w14:paraId="1599CF6D">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w:t>
            </w:r>
          </w:p>
          <w:p w14:paraId="2636D121">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（30分）</w:t>
            </w:r>
          </w:p>
        </w:tc>
        <w:tc>
          <w:tcPr>
            <w:tcW w:w="2108" w:type="dxa"/>
            <w:tcBorders>
              <w:top w:val="single" w:color="auto" w:sz="4" w:space="0"/>
              <w:left w:val="nil"/>
              <w:bottom w:val="single" w:color="auto" w:sz="4" w:space="0"/>
              <w:right w:val="single" w:color="auto" w:sz="4" w:space="0"/>
            </w:tcBorders>
            <w:noWrap w:val="0"/>
            <w:vAlign w:val="center"/>
          </w:tcPr>
          <w:p w14:paraId="48220F7A">
            <w:pPr>
              <w:widowControl/>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30分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6470" w:type="dxa"/>
            <w:tcBorders>
              <w:top w:val="single" w:color="auto" w:sz="4" w:space="0"/>
              <w:left w:val="nil"/>
              <w:bottom w:val="single" w:color="auto" w:sz="4" w:space="0"/>
              <w:right w:val="single" w:color="auto" w:sz="4" w:space="0"/>
            </w:tcBorders>
            <w:shd w:val="clear" w:color="auto" w:fill="auto"/>
            <w:noWrap w:val="0"/>
            <w:vAlign w:val="top"/>
          </w:tcPr>
          <w:p w14:paraId="0200501C">
            <w:pPr>
              <w:spacing w:line="42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（1）本项目报价价超出预算控制金额的，采购人不予接受，且报价无效；</w:t>
            </w:r>
          </w:p>
          <w:p w14:paraId="2D6C1106">
            <w:pPr>
              <w:spacing w:line="42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（2）有效报价计算得分：在有效报价范围内，满足竞争性磋商文件初步评审要求且报价最低的报价为报价基准价，其价格分为满分30分，其他供应商的报价分统一按照下列公式计算：</w:t>
            </w:r>
          </w:p>
          <w:p w14:paraId="106FEB39">
            <w:pPr>
              <w:spacing w:line="42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报价得分=(评标基准价/投标报价)×30</w:t>
            </w:r>
          </w:p>
          <w:p w14:paraId="3E55CFF3">
            <w:pPr>
              <w:spacing w:line="42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w:t>
            </w:r>
          </w:p>
          <w:p w14:paraId="65DE81C5">
            <w:pPr>
              <w:spacing w:line="42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根据《政府采购促进中小企业发展暂行办法》（财库[2011]181号）、《关于进一步加大政府采购支持中小企业力度的通知》（财库[2022]19号）、《财政部、司法部关于政府采购支持监狱企业发展有关问题的通知》（财库[2014]68号）、《三部门联合发布关于促进残疾人就业政府采购政策的通知》（财库[2017]141号）的要求，对小型、微型企业、监狱企业及残疾人福利性单位产品的价格给予20%的扣除，用扣除后的价格参与评审，本项目的扣除比例为：小型企业扣除20%，微型企业扣除20%，监狱企业扣除20%，残疾人福利性单位扣除20%。监狱企业和残疾人福利性单位属于小型、微型企业的，不重复享受政策。</w:t>
            </w:r>
          </w:p>
          <w:p w14:paraId="1A57E6CE">
            <w:pPr>
              <w:spacing w:line="42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06F81C03">
            <w:pPr>
              <w:spacing w:line="42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报价处理。</w:t>
            </w:r>
          </w:p>
        </w:tc>
      </w:tr>
      <w:tr w14:paraId="0CA6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412" w:type="dxa"/>
            <w:vMerge w:val="restart"/>
            <w:tcBorders>
              <w:top w:val="nil"/>
              <w:left w:val="single" w:color="auto" w:sz="4" w:space="0"/>
              <w:right w:val="single" w:color="auto" w:sz="4" w:space="0"/>
            </w:tcBorders>
            <w:noWrap w:val="0"/>
            <w:vAlign w:val="center"/>
          </w:tcPr>
          <w:p w14:paraId="088BDD6C">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技术标</w:t>
            </w:r>
          </w:p>
          <w:p w14:paraId="27A0B5C3">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50</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2108" w:type="dxa"/>
            <w:tcBorders>
              <w:top w:val="single" w:color="auto" w:sz="4" w:space="0"/>
              <w:left w:val="nil"/>
              <w:bottom w:val="single" w:color="auto" w:sz="4" w:space="0"/>
              <w:right w:val="single" w:color="auto" w:sz="4" w:space="0"/>
            </w:tcBorders>
            <w:noWrap w:val="0"/>
            <w:vAlign w:val="center"/>
          </w:tcPr>
          <w:p w14:paraId="40ACBE71">
            <w:pPr>
              <w:adjustRightInd w:val="0"/>
              <w:spacing w:line="400" w:lineRule="exact"/>
              <w:jc w:val="center"/>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技术参数</w:t>
            </w:r>
          </w:p>
          <w:p w14:paraId="7CA8FEFE">
            <w:pPr>
              <w:adjustRightInd w:val="0"/>
              <w:spacing w:line="400" w:lineRule="exact"/>
              <w:jc w:val="center"/>
              <w:textAlignment w:val="baseline"/>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0-20</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6470" w:type="dxa"/>
            <w:tcBorders>
              <w:top w:val="single" w:color="auto" w:sz="4" w:space="0"/>
              <w:left w:val="nil"/>
              <w:bottom w:val="single" w:color="auto" w:sz="4" w:space="0"/>
              <w:right w:val="single" w:color="auto" w:sz="4" w:space="0"/>
            </w:tcBorders>
            <w:noWrap w:val="0"/>
            <w:vAlign w:val="center"/>
          </w:tcPr>
          <w:p w14:paraId="6C26491A">
            <w:pPr>
              <w:spacing w:line="420" w:lineRule="exac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kern w:val="2"/>
                <w:sz w:val="24"/>
                <w:szCs w:val="24"/>
                <w:lang w:val="en-US" w:eastAsia="en-US" w:bidi="ar-SA"/>
              </w:rPr>
              <w:t>供应商所投产品完全满足技术参数，无技术偏离的得满分</w:t>
            </w:r>
            <w:r>
              <w:rPr>
                <w:rFonts w:hint="eastAsia" w:ascii="宋体" w:hAnsi="宋体" w:eastAsia="宋体" w:cs="宋体"/>
                <w:kern w:val="2"/>
                <w:sz w:val="24"/>
                <w:szCs w:val="24"/>
                <w:lang w:val="en-US" w:eastAsia="zh-CN" w:bidi="ar-SA"/>
              </w:rPr>
              <w:t>15</w:t>
            </w:r>
            <w:r>
              <w:rPr>
                <w:rFonts w:hint="eastAsia" w:ascii="宋体" w:hAnsi="宋体" w:eastAsia="宋体" w:cs="宋体"/>
                <w:kern w:val="2"/>
                <w:sz w:val="24"/>
                <w:szCs w:val="24"/>
                <w:lang w:val="en-US" w:eastAsia="en-US" w:bidi="ar-SA"/>
              </w:rPr>
              <w:t>分；若</w:t>
            </w:r>
            <w:r>
              <w:rPr>
                <w:rFonts w:hint="eastAsia" w:ascii="宋体" w:hAnsi="宋体" w:eastAsia="宋体" w:cs="宋体"/>
                <w:kern w:val="2"/>
                <w:sz w:val="24"/>
                <w:szCs w:val="24"/>
                <w:lang w:val="en-US" w:eastAsia="zh-CN" w:bidi="ar-SA"/>
              </w:rPr>
              <w:t>响应</w:t>
            </w:r>
            <w:r>
              <w:rPr>
                <w:rFonts w:hint="eastAsia" w:ascii="宋体" w:hAnsi="宋体" w:eastAsia="宋体" w:cs="宋体"/>
                <w:kern w:val="2"/>
                <w:sz w:val="24"/>
                <w:szCs w:val="24"/>
                <w:lang w:val="en-US" w:eastAsia="en-US" w:bidi="ar-SA"/>
              </w:rPr>
              <w:t>文件与招标文件技术参数要求有负偏离的，则本项为0分</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en-US" w:bidi="ar-SA"/>
              </w:rPr>
              <w:t>供应商所投产品均满足技术参数并出现正偏离的，每出现一项正偏离加1分，最多加5分。</w:t>
            </w:r>
          </w:p>
        </w:tc>
      </w:tr>
      <w:tr w14:paraId="55971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412" w:type="dxa"/>
            <w:vMerge w:val="continue"/>
            <w:tcBorders>
              <w:left w:val="single" w:color="auto" w:sz="4" w:space="0"/>
              <w:right w:val="single" w:color="auto" w:sz="4" w:space="0"/>
            </w:tcBorders>
            <w:noWrap w:val="0"/>
            <w:vAlign w:val="center"/>
          </w:tcPr>
          <w:p w14:paraId="38E9DA6B">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8" w:type="dxa"/>
            <w:tcBorders>
              <w:top w:val="single" w:color="auto" w:sz="4" w:space="0"/>
              <w:left w:val="nil"/>
              <w:bottom w:val="single" w:color="auto" w:sz="4" w:space="0"/>
              <w:right w:val="single" w:color="auto" w:sz="4" w:space="0"/>
            </w:tcBorders>
            <w:noWrap w:val="0"/>
            <w:vAlign w:val="center"/>
          </w:tcPr>
          <w:p w14:paraId="618C3FB0">
            <w:pPr>
              <w:wordWrap w:val="0"/>
              <w:spacing w:line="36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供货、运输方案</w:t>
            </w:r>
          </w:p>
          <w:p w14:paraId="79E209EF">
            <w:pPr>
              <w:adjustRightInd w:val="0"/>
              <w:spacing w:line="400" w:lineRule="exact"/>
              <w:jc w:val="center"/>
              <w:textAlignment w:val="baseline"/>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（0-</w:t>
            </w:r>
            <w:r>
              <w:rPr>
                <w:rFonts w:hint="eastAsia" w:ascii="宋体" w:hAnsi="宋体" w:eastAsia="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分）</w:t>
            </w:r>
          </w:p>
        </w:tc>
        <w:tc>
          <w:tcPr>
            <w:tcW w:w="6470" w:type="dxa"/>
            <w:tcBorders>
              <w:top w:val="single" w:color="auto" w:sz="4" w:space="0"/>
              <w:left w:val="nil"/>
              <w:bottom w:val="single" w:color="auto" w:sz="4" w:space="0"/>
              <w:right w:val="single" w:color="auto" w:sz="4" w:space="0"/>
            </w:tcBorders>
            <w:noWrap w:val="0"/>
            <w:vAlign w:val="center"/>
          </w:tcPr>
          <w:p w14:paraId="67EE383F">
            <w:pPr>
              <w:spacing w:line="42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1.供货、运输方案科学合理、全面、措施有保障的，得7分；</w:t>
            </w:r>
          </w:p>
          <w:p w14:paraId="17053C8C">
            <w:pPr>
              <w:spacing w:line="42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2.不全面、不详尽或者个别方面不满足采购需求的，得5分；</w:t>
            </w:r>
          </w:p>
          <w:p w14:paraId="4678C020">
            <w:pPr>
              <w:spacing w:line="42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3.不能满足采购需求的，得3分。</w:t>
            </w:r>
          </w:p>
          <w:p w14:paraId="486139DC">
            <w:pPr>
              <w:spacing w:line="42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4.未提供的得0分。</w:t>
            </w:r>
          </w:p>
        </w:tc>
      </w:tr>
      <w:tr w14:paraId="2AEA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412" w:type="dxa"/>
            <w:vMerge w:val="continue"/>
            <w:tcBorders>
              <w:left w:val="single" w:color="auto" w:sz="4" w:space="0"/>
              <w:right w:val="single" w:color="auto" w:sz="4" w:space="0"/>
            </w:tcBorders>
            <w:noWrap w:val="0"/>
            <w:vAlign w:val="center"/>
          </w:tcPr>
          <w:p w14:paraId="4BE595F3">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8" w:type="dxa"/>
            <w:tcBorders>
              <w:top w:val="single" w:color="auto" w:sz="4" w:space="0"/>
              <w:left w:val="nil"/>
              <w:bottom w:val="single" w:color="auto" w:sz="4" w:space="0"/>
              <w:right w:val="single" w:color="auto" w:sz="4" w:space="0"/>
            </w:tcBorders>
            <w:noWrap w:val="0"/>
            <w:vAlign w:val="center"/>
          </w:tcPr>
          <w:p w14:paraId="57166AA4">
            <w:pPr>
              <w:adjustRightInd w:val="0"/>
              <w:spacing w:line="400" w:lineRule="exact"/>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培训方案</w:t>
            </w:r>
          </w:p>
          <w:p w14:paraId="157AD4B5">
            <w:pPr>
              <w:adjustRightInd w:val="0"/>
              <w:spacing w:line="400" w:lineRule="exact"/>
              <w:jc w:val="center"/>
              <w:textAlignment w:val="baseline"/>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分）</w:t>
            </w:r>
          </w:p>
        </w:tc>
        <w:tc>
          <w:tcPr>
            <w:tcW w:w="6470" w:type="dxa"/>
            <w:tcBorders>
              <w:top w:val="single" w:color="auto" w:sz="4" w:space="0"/>
              <w:left w:val="nil"/>
              <w:bottom w:val="single" w:color="auto" w:sz="4" w:space="0"/>
              <w:right w:val="single" w:color="auto" w:sz="4" w:space="0"/>
            </w:tcBorders>
            <w:noWrap w:val="0"/>
            <w:vAlign w:val="center"/>
          </w:tcPr>
          <w:p w14:paraId="48653653">
            <w:pPr>
              <w:spacing w:line="42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1.培训方案内容详实具体，培训时长充分且高效、人数充足，满足项目实施的得8分；</w:t>
            </w:r>
          </w:p>
          <w:p w14:paraId="26B7DDFC">
            <w:pPr>
              <w:spacing w:line="42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2.有较具体的培训方案，内容较详实，培训时长基本满足项目需求、人数基本满足项目实施的得5分；</w:t>
            </w:r>
          </w:p>
          <w:p w14:paraId="0DD3F9A2">
            <w:pPr>
              <w:spacing w:line="42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3.培训方案欠完备，内容一般，培训时长及人数基本满足需求的得3分；</w:t>
            </w:r>
          </w:p>
          <w:p w14:paraId="7AA4B0AB">
            <w:pPr>
              <w:spacing w:line="4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kern w:val="2"/>
                <w:sz w:val="24"/>
                <w:szCs w:val="24"/>
                <w:lang w:val="en-US" w:eastAsia="zh-CN" w:bidi="ar-SA"/>
              </w:rPr>
              <w:t>4. 未提供或者不符合项目需求的得0分。</w:t>
            </w:r>
          </w:p>
        </w:tc>
      </w:tr>
      <w:tr w14:paraId="1940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412" w:type="dxa"/>
            <w:vMerge w:val="continue"/>
            <w:tcBorders>
              <w:left w:val="single" w:color="auto" w:sz="4" w:space="0"/>
              <w:right w:val="single" w:color="auto" w:sz="4" w:space="0"/>
            </w:tcBorders>
            <w:noWrap w:val="0"/>
            <w:vAlign w:val="center"/>
          </w:tcPr>
          <w:p w14:paraId="562D9212">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8" w:type="dxa"/>
            <w:tcBorders>
              <w:top w:val="single" w:color="auto" w:sz="4" w:space="0"/>
              <w:left w:val="nil"/>
              <w:bottom w:val="single" w:color="auto" w:sz="4" w:space="0"/>
              <w:right w:val="single" w:color="auto" w:sz="4" w:space="0"/>
            </w:tcBorders>
            <w:noWrap w:val="0"/>
            <w:vAlign w:val="center"/>
          </w:tcPr>
          <w:p w14:paraId="1A8D849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安全和质量保证体系及措施</w:t>
            </w:r>
          </w:p>
          <w:p w14:paraId="4E61A3A5">
            <w:pPr>
              <w:adjustRightInd w:val="0"/>
              <w:spacing w:line="400" w:lineRule="exact"/>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（0-10分）</w:t>
            </w:r>
          </w:p>
        </w:tc>
        <w:tc>
          <w:tcPr>
            <w:tcW w:w="6470" w:type="dxa"/>
            <w:tcBorders>
              <w:top w:val="single" w:color="auto" w:sz="4" w:space="0"/>
              <w:left w:val="nil"/>
              <w:bottom w:val="single" w:color="auto" w:sz="4" w:space="0"/>
              <w:right w:val="single" w:color="auto" w:sz="4" w:space="0"/>
            </w:tcBorders>
            <w:noWrap w:val="0"/>
            <w:vAlign w:val="center"/>
          </w:tcPr>
          <w:p w14:paraId="2478F6C8">
            <w:pPr>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2"/>
                <w:sz w:val="24"/>
                <w:szCs w:val="24"/>
                <w:lang w:val="en-US" w:eastAsia="zh-CN" w:bidi="ar-SA"/>
              </w:rPr>
              <w:t>根据供应商提供的安全和质量保证体系及措施进行评审：  有具体详细、可行的安全和质量保障体系及措施，得10分；有较详细的安全和质量保障体系， 措施完整但不够具体完善， 得 6分；有安全和质量保障体系，保障措施一般，得 3 分； 不提供或其它不得分。</w:t>
            </w:r>
          </w:p>
        </w:tc>
      </w:tr>
      <w:tr w14:paraId="7C85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412" w:type="dxa"/>
            <w:vMerge w:val="continue"/>
            <w:tcBorders>
              <w:left w:val="single" w:color="auto" w:sz="4" w:space="0"/>
              <w:bottom w:val="single" w:color="auto" w:sz="4" w:space="0"/>
              <w:right w:val="single" w:color="auto" w:sz="4" w:space="0"/>
            </w:tcBorders>
            <w:noWrap w:val="0"/>
            <w:vAlign w:val="center"/>
          </w:tcPr>
          <w:p w14:paraId="5F9698E5">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8" w:type="dxa"/>
            <w:tcBorders>
              <w:top w:val="single" w:color="auto" w:sz="4" w:space="0"/>
              <w:left w:val="nil"/>
              <w:bottom w:val="single" w:color="auto" w:sz="4" w:space="0"/>
              <w:right w:val="single" w:color="auto" w:sz="4" w:space="0"/>
            </w:tcBorders>
            <w:noWrap w:val="0"/>
            <w:vAlign w:val="center"/>
          </w:tcPr>
          <w:p w14:paraId="1E686F12">
            <w:pPr>
              <w:adjustRightInd w:val="0"/>
              <w:spacing w:line="360" w:lineRule="auto"/>
              <w:jc w:val="center"/>
              <w:textAlignment w:val="baseline"/>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供货进度保证措施</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0-5分）</w:t>
            </w:r>
          </w:p>
        </w:tc>
        <w:tc>
          <w:tcPr>
            <w:tcW w:w="6470" w:type="dxa"/>
            <w:tcBorders>
              <w:top w:val="single" w:color="auto" w:sz="4" w:space="0"/>
              <w:left w:val="nil"/>
              <w:bottom w:val="single" w:color="auto" w:sz="4" w:space="0"/>
              <w:right w:val="single" w:color="auto" w:sz="4" w:space="0"/>
            </w:tcBorders>
            <w:noWrap w:val="0"/>
            <w:vAlign w:val="center"/>
          </w:tcPr>
          <w:p w14:paraId="1A7BC260">
            <w:pPr>
              <w:spacing w:line="42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供货进度保证措施：(评标委员会对供应商供货进度保证措施科学性、合理性进行评分进行综合评价，</w:t>
            </w:r>
          </w:p>
          <w:p w14:paraId="23FB9723">
            <w:pPr>
              <w:spacing w:line="42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1.描述完整、内容详尽的，得5分。</w:t>
            </w:r>
          </w:p>
          <w:p w14:paraId="61DAFC7E">
            <w:pPr>
              <w:spacing w:line="42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2.描述完整、内容基本完整的，得3分。</w:t>
            </w:r>
          </w:p>
          <w:p w14:paraId="0B3D04E0">
            <w:pPr>
              <w:spacing w:line="42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kern w:val="2"/>
                <w:sz w:val="24"/>
                <w:szCs w:val="24"/>
                <w:lang w:val="en-US" w:eastAsia="zh-CN" w:bidi="ar-SA"/>
              </w:rPr>
              <w:t>3.描述完整、内容一般的，得1分</w:t>
            </w:r>
          </w:p>
        </w:tc>
      </w:tr>
      <w:tr w14:paraId="7229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412" w:type="dxa"/>
            <w:vMerge w:val="restart"/>
            <w:tcBorders>
              <w:left w:val="single" w:color="auto" w:sz="4" w:space="0"/>
              <w:right w:val="single" w:color="auto" w:sz="4" w:space="0"/>
            </w:tcBorders>
            <w:noWrap w:val="0"/>
            <w:vAlign w:val="center"/>
          </w:tcPr>
          <w:p w14:paraId="2C6E251F">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综合标</w:t>
            </w:r>
          </w:p>
          <w:p w14:paraId="32E3EE87">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2108" w:type="dxa"/>
            <w:tcBorders>
              <w:top w:val="single" w:color="auto" w:sz="4" w:space="0"/>
              <w:left w:val="nil"/>
              <w:bottom w:val="single" w:color="auto" w:sz="4" w:space="0"/>
              <w:right w:val="single" w:color="auto" w:sz="4" w:space="0"/>
            </w:tcBorders>
            <w:noWrap w:val="0"/>
            <w:vAlign w:val="center"/>
          </w:tcPr>
          <w:p w14:paraId="2515A767">
            <w:pPr>
              <w:adjustRightInd w:val="0"/>
              <w:spacing w:line="360" w:lineRule="auto"/>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售后服务</w:t>
            </w:r>
          </w:p>
          <w:p w14:paraId="597BFD20">
            <w:pPr>
              <w:adjustRightInd w:val="0"/>
              <w:spacing w:line="360" w:lineRule="auto"/>
              <w:jc w:val="center"/>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（0-10分）</w:t>
            </w:r>
          </w:p>
        </w:tc>
        <w:tc>
          <w:tcPr>
            <w:tcW w:w="6470" w:type="dxa"/>
            <w:tcBorders>
              <w:top w:val="single" w:color="auto" w:sz="4" w:space="0"/>
              <w:left w:val="nil"/>
              <w:bottom w:val="single" w:color="auto" w:sz="4" w:space="0"/>
              <w:right w:val="single" w:color="auto" w:sz="4" w:space="0"/>
            </w:tcBorders>
            <w:noWrap w:val="0"/>
            <w:vAlign w:val="center"/>
          </w:tcPr>
          <w:p w14:paraId="13791319">
            <w:pPr>
              <w:spacing w:line="42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需详细说明售后服务的内容、形式、质保期内、质保期外服务措施，解决质量或操作问题的响应时间、应急问题解决 </w:t>
            </w:r>
          </w:p>
          <w:p w14:paraId="6B482DAD">
            <w:pPr>
              <w:spacing w:line="42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时间等，实事求是且满足用户要求程度。</w:t>
            </w:r>
          </w:p>
          <w:p w14:paraId="03CE380A">
            <w:pPr>
              <w:spacing w:line="42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1.描述完整、内容详尽的，得10分。</w:t>
            </w:r>
          </w:p>
          <w:p w14:paraId="0C25F7D7">
            <w:pPr>
              <w:spacing w:line="42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2.描述完整、内容基本完整的，得6分。</w:t>
            </w:r>
          </w:p>
          <w:p w14:paraId="4476BDE1">
            <w:pPr>
              <w:spacing w:line="4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kern w:val="2"/>
                <w:sz w:val="24"/>
                <w:szCs w:val="24"/>
                <w:lang w:val="en-US" w:eastAsia="zh-CN" w:bidi="ar-SA"/>
              </w:rPr>
              <w:t>3.描述完整、内容一般的，得3分</w:t>
            </w:r>
          </w:p>
        </w:tc>
      </w:tr>
      <w:tr w14:paraId="4569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12" w:type="dxa"/>
            <w:vMerge w:val="continue"/>
            <w:tcBorders>
              <w:left w:val="single" w:color="auto" w:sz="4" w:space="0"/>
              <w:right w:val="single" w:color="auto" w:sz="4" w:space="0"/>
            </w:tcBorders>
            <w:noWrap w:val="0"/>
            <w:vAlign w:val="center"/>
          </w:tcPr>
          <w:p w14:paraId="0474F73D">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08" w:type="dxa"/>
            <w:tcBorders>
              <w:top w:val="single" w:color="auto" w:sz="4" w:space="0"/>
              <w:left w:val="nil"/>
              <w:bottom w:val="single" w:color="auto" w:sz="4" w:space="0"/>
              <w:right w:val="single" w:color="auto" w:sz="4" w:space="0"/>
            </w:tcBorders>
            <w:noWrap w:val="0"/>
            <w:vAlign w:val="center"/>
          </w:tcPr>
          <w:p w14:paraId="2DB4510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企业业绩</w:t>
            </w:r>
          </w:p>
          <w:p w14:paraId="6D296D3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0-6</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6470" w:type="dxa"/>
            <w:tcBorders>
              <w:top w:val="single" w:color="auto" w:sz="4" w:space="0"/>
              <w:left w:val="nil"/>
              <w:bottom w:val="single" w:color="auto" w:sz="4" w:space="0"/>
              <w:right w:val="single" w:color="auto" w:sz="4" w:space="0"/>
            </w:tcBorders>
            <w:noWrap w:val="0"/>
            <w:vAlign w:val="center"/>
          </w:tcPr>
          <w:p w14:paraId="4412A504">
            <w:pPr>
              <w:spacing w:line="4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供应商202</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年1月1日以来具有相关采购项目业绩的，每提供一份得2分，最多得6分。（以合同签订时间为准，提供中标通知书</w:t>
            </w:r>
            <w:r>
              <w:rPr>
                <w:rFonts w:hint="eastAsia" w:ascii="宋体" w:hAnsi="宋体" w:eastAsia="宋体" w:cs="宋体"/>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color w:val="000000" w:themeColor="text1"/>
                <w:sz w:val="24"/>
                <w:szCs w:val="24"/>
                <w:highlight w:val="none"/>
                <w14:textFill>
                  <w14:solidFill>
                    <w14:schemeClr w14:val="tx1"/>
                  </w14:solidFill>
                </w14:textFill>
              </w:rPr>
              <w:t>合同扫描件，否则不得分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1418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12" w:type="dxa"/>
            <w:vMerge w:val="continue"/>
            <w:tcBorders>
              <w:left w:val="single" w:color="auto" w:sz="4" w:space="0"/>
              <w:bottom w:val="single" w:color="auto" w:sz="4" w:space="0"/>
              <w:right w:val="single" w:color="auto" w:sz="4" w:space="0"/>
            </w:tcBorders>
            <w:noWrap w:val="0"/>
            <w:vAlign w:val="center"/>
          </w:tcPr>
          <w:p w14:paraId="107E10D6">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108" w:type="dxa"/>
            <w:tcBorders>
              <w:top w:val="single" w:color="auto" w:sz="4" w:space="0"/>
              <w:left w:val="nil"/>
              <w:bottom w:val="single" w:color="auto" w:sz="4" w:space="0"/>
              <w:right w:val="single" w:color="auto" w:sz="4" w:space="0"/>
            </w:tcBorders>
            <w:noWrap w:val="0"/>
            <w:vAlign w:val="center"/>
          </w:tcPr>
          <w:p w14:paraId="3ED00C7D">
            <w:pPr>
              <w:pStyle w:val="61"/>
              <w:spacing w:line="4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履职尽责承诺 </w:t>
            </w:r>
          </w:p>
          <w:p w14:paraId="704B9264">
            <w:pPr>
              <w:widowControl/>
              <w:autoSpaceDE w:val="0"/>
              <w:autoSpaceDN w:val="0"/>
              <w:adjustRightInd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sz w:val="24"/>
                <w:szCs w:val="24"/>
                <w:lang w:val="en-US" w:eastAsia="zh-CN"/>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sz w:val="24"/>
                <w:szCs w:val="24"/>
                <w:lang w:val="en-US" w:eastAsia="zh-CN"/>
              </w:rPr>
              <w:t>4分）</w:t>
            </w:r>
          </w:p>
        </w:tc>
        <w:tc>
          <w:tcPr>
            <w:tcW w:w="6470" w:type="dxa"/>
            <w:tcBorders>
              <w:top w:val="single" w:color="auto" w:sz="4" w:space="0"/>
              <w:left w:val="nil"/>
              <w:bottom w:val="single" w:color="auto" w:sz="4" w:space="0"/>
              <w:right w:val="single" w:color="auto" w:sz="4" w:space="0"/>
            </w:tcBorders>
            <w:noWrap w:val="0"/>
            <w:vAlign w:val="center"/>
          </w:tcPr>
          <w:p w14:paraId="66B68600">
            <w:pPr>
              <w:spacing w:line="42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具有全面、详实、可行、合法有效的书面保证技术措施落实到位的承诺和落实不到位的处理承诺</w:t>
            </w:r>
          </w:p>
          <w:p w14:paraId="57E97222">
            <w:pPr>
              <w:spacing w:line="42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1.履职尽责承诺全面、详实、可行、合法有效的得 4 分； </w:t>
            </w:r>
          </w:p>
          <w:p w14:paraId="158B1E58">
            <w:pPr>
              <w:spacing w:line="42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2.履职尽责承诺比较全面、详实、可行、合法有效的 2 分； </w:t>
            </w:r>
          </w:p>
          <w:p w14:paraId="645D3375">
            <w:pPr>
              <w:spacing w:line="420" w:lineRule="exac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kern w:val="2"/>
                <w:sz w:val="24"/>
                <w:szCs w:val="24"/>
                <w:lang w:val="en-US" w:eastAsia="zh-CN" w:bidi="ar-SA"/>
              </w:rPr>
              <w:t xml:space="preserve">3.履职尽责承诺片面、不详细、不完整的 1 分； </w:t>
            </w:r>
          </w:p>
        </w:tc>
      </w:tr>
    </w:tbl>
    <w:p w14:paraId="76C930AC">
      <w:pPr>
        <w:widowControl/>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注：评分办法中要求材料均以原件扫描件为准，保证清晰可见。</w:t>
      </w:r>
    </w:p>
    <w:p w14:paraId="77A45958">
      <w:pPr>
        <w:spacing w:line="480" w:lineRule="exact"/>
        <w:jc w:val="left"/>
        <w:outlineLvl w:val="1"/>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三、综合评分法</w:t>
      </w:r>
    </w:p>
    <w:p w14:paraId="2301B3A9">
      <w:pPr>
        <w:spacing w:line="460" w:lineRule="exact"/>
        <w:ind w:firstLine="480" w:firstLineChars="200"/>
        <w:jc w:val="left"/>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3.1、本次采用综合评分法。</w:t>
      </w:r>
    </w:p>
    <w:p w14:paraId="6BE9296C">
      <w:pPr>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按与各供应商分别单独就采购需求、质量和服务等进行磋商，并将磋商内容记录在案，磋商结束后，磋商小组将要求实质性响应竞争性磋商文件的供应商在规定时间内提交最后报价。在规定时间内没有提交最后报价的磋商供应商，将视其首次报价为最终报价。未通过实质性响应的供应商将不再进行最后报价。经磋商确定最终采购需求和提交最后报价的供应商后，由磋商小组采用综合评分法对提交最后报价的供应商的响应文件和最后报价进行综合评分。</w:t>
      </w:r>
    </w:p>
    <w:p w14:paraId="4C89F86F">
      <w:pPr>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14:paraId="01134FC2">
      <w:pPr>
        <w:spacing w:line="460" w:lineRule="exact"/>
        <w:ind w:firstLine="520" w:firstLineChars="217"/>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3.2、评分分值计算保留小数点后两位，小数点后第三位“四舍五入”。</w:t>
      </w:r>
    </w:p>
    <w:p w14:paraId="0C11F256">
      <w:pPr>
        <w:spacing w:line="460" w:lineRule="exact"/>
        <w:ind w:firstLine="520" w:firstLineChars="217"/>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3.3、在评标过程中，凡遇到磋商文件中无界定或界定不清、前后不一致使磋商小组成员意见有分歧且又难以协商一致的问题，均由磋商小组成员投票予以表决，少数服从多数原则确定。 </w:t>
      </w:r>
    </w:p>
    <w:p w14:paraId="7A9368A6">
      <w:pPr>
        <w:spacing w:line="460" w:lineRule="exact"/>
        <w:ind w:firstLine="480" w:firstLineChars="200"/>
        <w:jc w:val="left"/>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3.4、磋商小组完成评审后，向采购人出具评审报告。</w:t>
      </w:r>
    </w:p>
    <w:p w14:paraId="0E92FE6A">
      <w:pPr>
        <w:spacing w:line="480" w:lineRule="exact"/>
        <w:jc w:val="left"/>
        <w:outlineLvl w:val="1"/>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四、磋商程序 </w:t>
      </w:r>
    </w:p>
    <w:p w14:paraId="33DFA8A5">
      <w:pPr>
        <w:spacing w:line="480" w:lineRule="exact"/>
        <w:ind w:firstLine="482" w:firstLineChars="200"/>
        <w:jc w:val="left"/>
        <w:outlineLvl w:val="2"/>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4.1 初步评审 </w:t>
      </w:r>
    </w:p>
    <w:p w14:paraId="0D119352">
      <w:pPr>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4.1.1磋商小组依据本章附表 1 初步评审表规定的标准对磋商响应文件进行初步评审。有一项不符合评审标准的，作无效标处理。 </w:t>
      </w:r>
    </w:p>
    <w:p w14:paraId="535D85AE">
      <w:pPr>
        <w:spacing w:line="460" w:lineRule="exact"/>
        <w:ind w:firstLine="480" w:firstLineChars="200"/>
        <w:jc w:val="left"/>
        <w:outlineLvl w:val="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4.1.2供应商有以下情形之一的，其磋商作无效标处理： </w:t>
      </w:r>
    </w:p>
    <w:p w14:paraId="7AD1FEC8">
      <w:pPr>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（1）串通磋商或弄虚作假或有其他违法行为的； </w:t>
      </w:r>
    </w:p>
    <w:p w14:paraId="0C741A42">
      <w:pPr>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（2）不按磋商小组要求澄清、说明或补正的。 </w:t>
      </w:r>
    </w:p>
    <w:p w14:paraId="085A4091">
      <w:pPr>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4.1.3磋商报价有算术错误的，磋商小组按以下原则对磋商报价进行修正，修正的价格经供应商确认后具有约束力。供应商不接受修正价格的，其磋商作废标处理。 </w:t>
      </w:r>
    </w:p>
    <w:p w14:paraId="514EEDD2">
      <w:pPr>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（1）磋商文件中的大写金额与小写金额不一致的，以大写金额为准； </w:t>
      </w:r>
    </w:p>
    <w:p w14:paraId="3E0929AB">
      <w:pPr>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（2）总价金额与依据单价计算出的结果不一致的，以单价金额为准修正总价，但单价金额小数点有明显错误的除外。 </w:t>
      </w:r>
    </w:p>
    <w:p w14:paraId="0D480DED">
      <w:pPr>
        <w:spacing w:line="460" w:lineRule="exact"/>
        <w:ind w:firstLine="482" w:firstLineChars="200"/>
        <w:jc w:val="left"/>
        <w:outlineLvl w:val="2"/>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4.2详细评审 </w:t>
      </w:r>
    </w:p>
    <w:p w14:paraId="16814770">
      <w:pPr>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4.2.1磋商小组按本章评标办法前附表规定的量化因素和分值进行打分，并计算出综合评估得分。 </w:t>
      </w:r>
    </w:p>
    <w:p w14:paraId="6F4FDF83">
      <w:pPr>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4.2.2在评审过程中，磋商小组发现供应商的磋商报价明显低于其他供应商的报价， 并有可能低于其企业成本的，则磋商小组可以要求该供应商作出说明并提供相关证明材料。供应商不能合理说明或不能提供相关证明材料的，经磋商小组</w:t>
      </w:r>
      <w:r>
        <w:rPr>
          <w:rFonts w:hint="eastAsia" w:ascii="宋体" w:hAnsi="宋体" w:eastAsia="宋体" w:cs="宋体"/>
          <w:color w:val="000000" w:themeColor="text1"/>
          <w:spacing w:val="6"/>
          <w:sz w:val="24"/>
          <w:szCs w:val="20"/>
          <w:highlight w:val="none"/>
          <w14:textFill>
            <w14:solidFill>
              <w14:schemeClr w14:val="tx1"/>
            </w14:solidFill>
          </w14:textFill>
        </w:rPr>
        <w:t>小组认定，属于恶性竞标的，可以按废标处理；磋商小组将不对无效响应文件或废标的供应商进行评审或打分。</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9215944">
      <w:pPr>
        <w:spacing w:line="460" w:lineRule="exact"/>
        <w:ind w:firstLine="482" w:firstLineChars="200"/>
        <w:jc w:val="left"/>
        <w:outlineLvl w:val="2"/>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4.3磋商文件的澄清和补正 </w:t>
      </w:r>
    </w:p>
    <w:p w14:paraId="2FBF02AF">
      <w:pPr>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4.3.1在磋商过程中，磋商小组可以要求供应商对所提交磋商响应文件中不明确的内容进行澄清或说明，或者对细微偏差进行补正。磋商小组不接受供应商主动提出的澄清、说明或补正。 </w:t>
      </w:r>
    </w:p>
    <w:p w14:paraId="2B476AF9">
      <w:pPr>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4.3.2澄清、说明和补正不得改变磋商文件的实质性内容（算术性错误修正的除外）。供应商的澄清、说明和补正属于磋商响应文件的组成部分。 </w:t>
      </w:r>
    </w:p>
    <w:p w14:paraId="35663EE1">
      <w:pPr>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4.3.3磋商小组对供应商提交的澄清、说明或补正有疑问的，可以要求供应商进一步澄清、说明或补正，直至满足磋商小组的要求。 </w:t>
      </w:r>
    </w:p>
    <w:p w14:paraId="6490AB91">
      <w:pPr>
        <w:spacing w:line="460" w:lineRule="exact"/>
        <w:ind w:firstLine="482" w:firstLineChars="200"/>
        <w:jc w:val="left"/>
        <w:outlineLvl w:val="2"/>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4.4、计分办法</w:t>
      </w:r>
    </w:p>
    <w:p w14:paraId="6CFEA446">
      <w:pPr>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37040AA3">
      <w:pPr>
        <w:spacing w:line="460" w:lineRule="exact"/>
        <w:ind w:firstLine="482" w:firstLineChars="200"/>
        <w:jc w:val="left"/>
        <w:outlineLvl w:val="2"/>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4.5  磋商结果</w:t>
      </w:r>
    </w:p>
    <w:p w14:paraId="7EEF2F65">
      <w:pPr>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磋商小组按照得分由高到低的顺序推荐3名中标候选人。磋商小组完成磋商后，应当向采购人提交磋商报告。</w:t>
      </w:r>
    </w:p>
    <w:p w14:paraId="1661C054">
      <w:pPr>
        <w:spacing w:line="460" w:lineRule="exact"/>
        <w:ind w:firstLine="482" w:firstLineChars="200"/>
        <w:jc w:val="left"/>
        <w:outlineLvl w:val="2"/>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4.6 定标办法</w:t>
      </w:r>
    </w:p>
    <w:p w14:paraId="5EE155E0">
      <w:pPr>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（1）磋商小组应当根据供应商最终得分由高到低的顺序推荐3名成交候选供应商，出具磋商评审报告。</w:t>
      </w:r>
    </w:p>
    <w:p w14:paraId="7E38EE24">
      <w:pPr>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最终得分相同的，按照最后报价由低到高的顺序推荐。最终得分和最后报价均相同的，按照技术指标优劣顺序或磋商小组举手表决，少数服从多数的原则推荐。</w:t>
      </w:r>
    </w:p>
    <w:p w14:paraId="5EC27337">
      <w:pPr>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（2）采购人按磋商小组写出磋商报告确定排序第一的响应单位为成交人。</w:t>
      </w:r>
    </w:p>
    <w:p w14:paraId="2047AEB7">
      <w:pPr>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成交供应商拒绝签订政府采购合同的，采购人可以按照“财库【2014】214号”文第二十八条第二款规定的原则确定其他供应商作为成交供应商并签订政府采购合同，也可以重新开展采购活动。拒绝签订政府采购合同的成交供应商不得参加对该项目重新开展的采购活动。</w:t>
      </w:r>
    </w:p>
    <w:p w14:paraId="2EC8AA3F">
      <w:pPr>
        <w:spacing w:line="360" w:lineRule="auto"/>
        <w:ind w:firstLine="456"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6"/>
          <w:kern w:val="0"/>
          <w:sz w:val="24"/>
          <w:highlight w:val="none"/>
          <w14:textFill>
            <w14:solidFill>
              <w14:schemeClr w14:val="tx1"/>
            </w14:solidFill>
          </w14:textFill>
        </w:rPr>
        <w:br w:type="page"/>
      </w:r>
    </w:p>
    <w:p w14:paraId="37A3508B">
      <w:pPr>
        <w:pStyle w:val="4"/>
        <w:jc w:val="center"/>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bookmarkStart w:id="175" w:name="_Toc26905"/>
      <w:bookmarkStart w:id="176" w:name="_Toc6551_WPSOffice_Level1"/>
      <w:bookmarkStart w:id="177" w:name="_Toc8518"/>
      <w:bookmarkStart w:id="178" w:name="_Toc26959_WPSOffice_Level1"/>
      <w:bookmarkStart w:id="179" w:name="_Toc13565_WPSOffice_Level1"/>
      <w:bookmarkStart w:id="180" w:name="_Toc11512_WPSOffice_Level1"/>
      <w:bookmarkStart w:id="181" w:name="_Toc2414"/>
      <w:r>
        <w:rPr>
          <w:rFonts w:hint="eastAsia" w:ascii="宋体" w:hAnsi="宋体" w:eastAsia="宋体" w:cs="宋体"/>
          <w:color w:val="000000" w:themeColor="text1"/>
          <w:highlight w:val="none"/>
          <w14:textFill>
            <w14:solidFill>
              <w14:schemeClr w14:val="tx1"/>
            </w14:solidFill>
          </w14:textFill>
        </w:rPr>
        <w:t>第四章  合同主要条款及格式</w:t>
      </w:r>
      <w:bookmarkEnd w:id="175"/>
      <w:bookmarkEnd w:id="176"/>
      <w:bookmarkEnd w:id="177"/>
      <w:bookmarkEnd w:id="178"/>
      <w:bookmarkEnd w:id="179"/>
      <w:bookmarkEnd w:id="180"/>
      <w:bookmarkEnd w:id="181"/>
    </w:p>
    <w:p w14:paraId="0035CEDC">
      <w:pPr>
        <w:widowControl/>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5626F99F">
      <w:pPr>
        <w:widowControl/>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（样本、仅供参考）</w:t>
      </w:r>
    </w:p>
    <w:p w14:paraId="5B387955">
      <w:pPr>
        <w:widowControl/>
        <w:spacing w:line="520" w:lineRule="atLeast"/>
        <w:ind w:firstLine="48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（采购人可根据采购项目的实际情况增减条款和内容）</w:t>
      </w:r>
    </w:p>
    <w:p w14:paraId="2FBCBE60">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33E90D8C">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项目名称：项目编号：</w:t>
      </w:r>
    </w:p>
    <w:p w14:paraId="475DD179">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甲方：（采购人）</w:t>
      </w:r>
    </w:p>
    <w:p w14:paraId="7CE8BBA5">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乙方：（成交供应商）</w:t>
      </w:r>
    </w:p>
    <w:p w14:paraId="3F52139A">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甲、乙双方根据《中华人民共和国采购法》、《中华人民共和国民法典》等法律法规的规定，按照（项目编号）的中标结果签订本合同。</w:t>
      </w:r>
    </w:p>
    <w:p w14:paraId="62FC627C">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1.合同内容</w:t>
      </w:r>
    </w:p>
    <w:p w14:paraId="44C59391">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 项目名称：</w:t>
      </w:r>
    </w:p>
    <w:p w14:paraId="43CF65A3">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 型号规格：</w:t>
      </w:r>
    </w:p>
    <w:p w14:paraId="66087B25">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1.3 技术参数：</w:t>
      </w:r>
    </w:p>
    <w:p w14:paraId="3A8FE61B">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1.4 数量（单位）：</w:t>
      </w:r>
    </w:p>
    <w:p w14:paraId="4DB3E21D">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2.合同金额</w:t>
      </w:r>
    </w:p>
    <w:p w14:paraId="2F2DA1E1">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本合同金额为人民币（大写）：__________元（￥________元）。</w:t>
      </w:r>
    </w:p>
    <w:p w14:paraId="5F895759">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3.技术资料</w:t>
      </w:r>
    </w:p>
    <w:p w14:paraId="61C6B8C6">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3.1乙方按磋商文件规定的时间向甲方提供使用货物的有关技术资料。</w:t>
      </w:r>
    </w:p>
    <w:p w14:paraId="6676983A">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3.2 没有甲方事先书面同意，乙方不得将由甲方提供的有关合同或任何合同条文、规格、计划、图纸、样品或资料提供给与履行本合同无关的任何其他人。</w:t>
      </w:r>
    </w:p>
    <w:p w14:paraId="05092F1A">
      <w:pPr>
        <w:widowControl/>
        <w:spacing w:line="520" w:lineRule="atLeast"/>
        <w:ind w:firstLine="352" w:firstLineChars="147"/>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4.知识产权</w:t>
      </w:r>
    </w:p>
    <w:p w14:paraId="05A6D4F1">
      <w:pPr>
        <w:widowControl/>
        <w:spacing w:line="520" w:lineRule="atLeast"/>
        <w:ind w:firstLine="240" w:firstLineChars="1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乙方保证所提供的货物或其任何一部分均不会侵犯任何第三方的知识产权。</w:t>
      </w:r>
    </w:p>
    <w:p w14:paraId="7C6566F7">
      <w:pPr>
        <w:widowControl/>
        <w:spacing w:line="520" w:lineRule="atLeast"/>
        <w:ind w:firstLine="235" w:firstLineChars="98"/>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5.产权担保</w:t>
      </w:r>
    </w:p>
    <w:p w14:paraId="3CC549BA">
      <w:pPr>
        <w:widowControl/>
        <w:spacing w:line="520" w:lineRule="atLeast"/>
        <w:ind w:firstLine="240" w:firstLineChars="1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乙方保证所交付的货物的所有权完全属于乙方且无任何抵押、查封等产权瑕疵。</w:t>
      </w:r>
    </w:p>
    <w:p w14:paraId="3B63297E">
      <w:pPr>
        <w:widowControl/>
        <w:spacing w:line="520" w:lineRule="atLeast"/>
        <w:ind w:firstLine="235" w:firstLineChars="98"/>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6.转包或分包</w:t>
      </w:r>
    </w:p>
    <w:p w14:paraId="6CAE98E2">
      <w:pPr>
        <w:widowControl/>
        <w:spacing w:line="520" w:lineRule="atLeast"/>
        <w:ind w:firstLine="240" w:firstLineChars="1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6.1本合同范围的货物，由乙方直接供应，不得转让他人供应。</w:t>
      </w:r>
    </w:p>
    <w:p w14:paraId="7BFCF1FD">
      <w:pPr>
        <w:widowControl/>
        <w:spacing w:line="520" w:lineRule="atLeast"/>
        <w:ind w:firstLine="240" w:firstLineChars="1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6.2 除非得到甲方的书面同意，乙方不得部分分包给他人供应。</w:t>
      </w:r>
    </w:p>
    <w:p w14:paraId="375B5CB9">
      <w:pPr>
        <w:widowControl/>
        <w:spacing w:line="520" w:lineRule="atLeast"/>
        <w:ind w:firstLine="240" w:firstLineChars="1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6.3如有转让和未经甲方同意的分包行为，甲方有权给予终止合同。</w:t>
      </w:r>
    </w:p>
    <w:p w14:paraId="2D01C96E">
      <w:pPr>
        <w:widowControl/>
        <w:spacing w:line="520" w:lineRule="atLeast"/>
        <w:ind w:firstLine="235" w:firstLineChars="98"/>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7.供货周期、交货方式及交货地点</w:t>
      </w:r>
    </w:p>
    <w:p w14:paraId="00EDEBCE">
      <w:pPr>
        <w:widowControl/>
        <w:spacing w:line="520" w:lineRule="atLeast"/>
        <w:ind w:firstLine="240" w:firstLineChars="1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7.1 供货周期：</w:t>
      </w:r>
    </w:p>
    <w:p w14:paraId="3F7713E8">
      <w:pPr>
        <w:widowControl/>
        <w:spacing w:line="520" w:lineRule="atLeast"/>
        <w:ind w:firstLine="240" w:firstLineChars="1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7.2 交货方式：</w:t>
      </w:r>
    </w:p>
    <w:p w14:paraId="1E58F102">
      <w:pPr>
        <w:widowControl/>
        <w:spacing w:line="520" w:lineRule="atLeast"/>
        <w:ind w:firstLine="240" w:firstLineChars="1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7.3 交货地点：</w:t>
      </w:r>
    </w:p>
    <w:p w14:paraId="27C8FC6E">
      <w:pPr>
        <w:widowControl/>
        <w:spacing w:line="520" w:lineRule="atLeast"/>
        <w:ind w:firstLine="235" w:firstLineChars="98"/>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8.货款支付：详见磋商供应商须知前附表</w:t>
      </w:r>
    </w:p>
    <w:p w14:paraId="1B1E1604">
      <w:pPr>
        <w:widowControl/>
        <w:spacing w:line="520" w:lineRule="atLeast"/>
        <w:ind w:firstLine="235" w:firstLineChars="98"/>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9.税费</w:t>
      </w:r>
    </w:p>
    <w:p w14:paraId="4A8B8F61">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本合同执行中相关的一切税费均由乙方负担。</w:t>
      </w:r>
    </w:p>
    <w:p w14:paraId="0613CF78">
      <w:pPr>
        <w:widowControl/>
        <w:spacing w:line="520" w:lineRule="atLeast"/>
        <w:ind w:firstLine="235" w:firstLineChars="98"/>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10.货物包装、发运及运输</w:t>
      </w:r>
    </w:p>
    <w:p w14:paraId="1684D0A4">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10.1 乙方在货物发运前对其进行满足运输距离、防潮、防震、防锈和防破损装卸等要求包装，以保证货物安全运达甲方指定地点。</w:t>
      </w:r>
    </w:p>
    <w:p w14:paraId="202ECA84">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10.2 使用说明书、质量检验证明书、随配附件和工具以及清单一并附于货物内。</w:t>
      </w:r>
    </w:p>
    <w:p w14:paraId="49334388">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10.3 乙方在货物发运手续办理完毕后 24 小时内或货到甲方 48 小时前通知甲方，以准备接货。</w:t>
      </w:r>
    </w:p>
    <w:p w14:paraId="35E1741B">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10.4 货物在交付甲方前发生的风险均由乙方负责。</w:t>
      </w:r>
    </w:p>
    <w:p w14:paraId="1C10B4D1">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10.5 货物在规定的交付期限内由乙方送达甲方指定的地点视为交付，乙方同时需通知甲方货物已送达。</w:t>
      </w:r>
    </w:p>
    <w:p w14:paraId="7C7E0A84">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11.质量保证及售后服务</w:t>
      </w:r>
    </w:p>
    <w:p w14:paraId="613E7F36">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11.1 乙方提供的货物是全新、未使用过的，并完全符合强制性的国家技术质量规范和磋商文件规定的质量、规格、性能和技术规范等的要求。</w:t>
      </w:r>
    </w:p>
    <w:p w14:paraId="39C37502">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11.2 乙方提供的货物经正确安装、正常运转和保养，在其使用寿命期内须具有符合质量要求和产品说明书的性能。在货物质量保证期之内，乙方须对由于设计、工艺或材料的缺陷而发生的任何不足或故障负责。</w:t>
      </w:r>
    </w:p>
    <w:p w14:paraId="7A02C853">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11.3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7日内应免费维修或更换有缺陷的货物或部件。如果乙方在收到通知后7日内没有弥补缺陷，甲方可采取必要的补救措施，但由此引发的风险和费用将由乙方承担。</w:t>
      </w:r>
    </w:p>
    <w:p w14:paraId="4C667D0E">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11.4合同项下货物的质量保证期为自货物通过最终验收起个月，在售后服务年限内，因人为因素出现故障外，乙方对货物出现的质量及安全问题负责处理解决并承担一切费用。</w:t>
      </w:r>
    </w:p>
    <w:p w14:paraId="19280DD4">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11.5合同项下货物免费保修期为质量保证期满后个月，因人为因素出现的故障不在免费保修范围内。对超过保修期的货物终生维修，维修时只收部件成本费。</w:t>
      </w:r>
    </w:p>
    <w:p w14:paraId="5DC25327">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11.6在使用过程中发生故障，乙方在接到甲方通知后在小时内到达甲方现场，小时内解除故障。</w:t>
      </w:r>
    </w:p>
    <w:p w14:paraId="48384D8E">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12.调试和验收</w:t>
      </w:r>
    </w:p>
    <w:p w14:paraId="22481ADE">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12.1乙方交货前对产品作出全面检查和对验收文件进行整理，并列出清单，作为甲方收货验收和使用的技术条件依据，检验的结果应随货物交甲方。</w:t>
      </w:r>
    </w:p>
    <w:p w14:paraId="05F27D75">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12.2货物运抵现场后，甲方依据磋商文件上的技术规格要求和国家有关质量标准在3个工作日内组织初步验收，并制作验收备忘录，签署验收意见。初步验收不合格的不予签收。</w:t>
      </w:r>
    </w:p>
    <w:p w14:paraId="7868BD84">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12.3 甲方对乙方提供的货物在使用前进行调试时，乙方负责安装并培训甲方的使用操作人员，并协助甲方一起调试，直到符合技术要求，甲方才做最终验收并签署验收意见。</w:t>
      </w:r>
    </w:p>
    <w:p w14:paraId="48A86B18">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12.4 对大型或技术复杂的货物，甲方应邀请国家认可的专业检测机构参与初步验收及最终验收，并由其出具质量检测报告。</w:t>
      </w:r>
    </w:p>
    <w:p w14:paraId="04C869B5">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12.5 验收时乙方必须在现场，验收完毕后作出验收结果报告。验收费用由乙方负责。</w:t>
      </w:r>
    </w:p>
    <w:p w14:paraId="719D08D4">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13.索赔</w:t>
      </w:r>
    </w:p>
    <w:p w14:paraId="0883D28B">
      <w:pPr>
        <w:widowControl/>
        <w:spacing w:line="520" w:lineRule="atLeast"/>
        <w:ind w:firstLine="36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13.1 如果货物的质量、规格、数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14:paraId="6AD30545">
      <w:pPr>
        <w:widowControl/>
        <w:spacing w:line="520" w:lineRule="atLeast"/>
        <w:ind w:firstLine="36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13.2 在根据合同第12条和第13条规定的检验期和质量保证期内，如果乙方对甲方提出的索赔负有责任，乙方应按照甲方同意的下列一种或多种方式解决索赔事宜：</w:t>
      </w:r>
    </w:p>
    <w:p w14:paraId="3C4C53A9">
      <w:pPr>
        <w:widowControl/>
        <w:spacing w:line="520" w:lineRule="atLeast"/>
        <w:ind w:firstLine="36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13.2.1 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49769844">
      <w:pPr>
        <w:widowControl/>
        <w:spacing w:line="520" w:lineRule="atLeast"/>
        <w:ind w:firstLine="36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13.2.2 根据货物低劣程度、损坏程度以及甲方所遭受损失的数额，经双方商定降低货物的价格，或由有权的部门评估，以降低后的价格或评估价格为准。</w:t>
      </w:r>
    </w:p>
    <w:p w14:paraId="3861DEC6">
      <w:pPr>
        <w:widowControl/>
        <w:spacing w:line="520" w:lineRule="atLeast"/>
        <w:ind w:firstLine="36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13.2.3 用符合规格、质量和性能要求的新零件、部件或货物来更换有缺陷的部分或/和修补缺陷部分，乙方承担一切费用和风险并负担甲方所发生的一切直接费用。同时，乙方方应按合同第12条规定，相应延长修补或更换件的质量保证期。</w:t>
      </w:r>
    </w:p>
    <w:p w14:paraId="62C4EFA6">
      <w:pPr>
        <w:widowControl/>
        <w:spacing w:line="520" w:lineRule="atLeast"/>
        <w:ind w:firstLine="36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13.2.4 如果在甲方发出索赔通知后日内，乙方未作答复，上述索赔应视为已被乙方接受。如乙方未能在甲方提出索赔通知后日内或买方同意的更长时间内，按照本合同第14.2条规定的任何一种方法解决索赔事宜，甲方将从合同款中扣回索赔金额。如果这些金额不足以补偿索赔金额，甲方有权向乙方提出不足部分的补偿。</w:t>
      </w:r>
    </w:p>
    <w:p w14:paraId="18A2C0CB">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14.违约责任</w:t>
      </w:r>
    </w:p>
    <w:p w14:paraId="60F0C5EF">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14.1 甲方无正当理由拒收货物的，甲方向乙方偿付拒收货款总值的百分之五违约金。</w:t>
      </w:r>
    </w:p>
    <w:p w14:paraId="486AF33F">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14.2 甲方无故逾期验收和办理货款支付手续的,甲方按逾期付款总额每日万分之五向乙方支付违约金。</w:t>
      </w:r>
    </w:p>
    <w:p w14:paraId="397E7C3B">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14.3 乙方逾期交付货物的，乙方按逾期交货总额每日万分之五向甲方支付违约金。逾期超过约定日期10个日历天内不能交货的，甲方有权选择同意延长供货周期或解除本合同。甲方同意延长供货周期的，延期交货的时间由双方别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14:paraId="66942D30">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15.不可抗力事件处理</w:t>
      </w:r>
    </w:p>
    <w:p w14:paraId="1A79926C">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15.1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6EA1E26C">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15.2 本合同中的不可抗力指不能预见、不能避免并不能克服的客观情况。包括但不限于：自然灾害如地震、台风、洪水、火灾；政府行为、法律规定或其适用的变化或者其他任何无法预见、避免或者控制的事件。</w:t>
      </w:r>
    </w:p>
    <w:p w14:paraId="09B4984F">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16.合同纠纷处理</w:t>
      </w:r>
    </w:p>
    <w:p w14:paraId="2244AF2D">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因本合同或与本合同有关的一切事项发生争议，由双方友好协商解决。协商不成的，任何一方均可选择以下方式解决：</w:t>
      </w:r>
    </w:p>
    <w:p w14:paraId="052498FA">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16.1 向合同签订地人民法院提起诉讼。</w:t>
      </w:r>
    </w:p>
    <w:p w14:paraId="48E40F2E">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17.违约解除合同</w:t>
      </w:r>
    </w:p>
    <w:p w14:paraId="55C9BEEB">
      <w:pPr>
        <w:widowControl/>
        <w:spacing w:line="520" w:lineRule="atLeast"/>
        <w:ind w:firstLine="36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17.1在乙方违约的情况下，甲方可向乙方发出书面通知，部分或全部终止合同，同时保留向对方追诉的权利。</w:t>
      </w:r>
    </w:p>
    <w:p w14:paraId="6D14BCB0">
      <w:pPr>
        <w:widowControl/>
        <w:spacing w:line="520" w:lineRule="atLeast"/>
        <w:ind w:firstLine="36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17.1.1 乙方未能在合同规定的限期或甲方同意延长的限期内提供全部或部分货物，按合同第15.3的规定可以解除合同的。</w:t>
      </w:r>
    </w:p>
    <w:p w14:paraId="6973A4F8">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17.1.2 乙方有转让和未经甲方同意的分包行为，按合同第7.3的规定可以解除合同的。</w:t>
      </w:r>
    </w:p>
    <w:p w14:paraId="567F29D5">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17.1.3 乙方未能履行合同规定的其它主要义务的。</w:t>
      </w:r>
    </w:p>
    <w:p w14:paraId="13BD8AA7">
      <w:pPr>
        <w:widowControl/>
        <w:spacing w:line="520" w:lineRule="atLeast"/>
        <w:ind w:firstLine="36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17.1.4 在本合同履行过程中有腐败和欺诈行为的。</w:t>
      </w:r>
    </w:p>
    <w:p w14:paraId="6386A87E">
      <w:pPr>
        <w:widowControl/>
        <w:spacing w:line="520" w:lineRule="atLeast"/>
        <w:ind w:firstLine="36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17.2 在甲方根据上述笫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6BFA55DC">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18.其他约定</w:t>
      </w:r>
    </w:p>
    <w:p w14:paraId="25311296">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18.1 本采购项目的磋商文件、成交供应商的响应文件以及相关的澄清确认函（如果有的话）均为本合同不可分割的一部分，与本合同具有同等法律效力。</w:t>
      </w:r>
    </w:p>
    <w:p w14:paraId="0D3DDDB4">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18.2 本合同未尽事宜，双方另行补充。</w:t>
      </w:r>
    </w:p>
    <w:p w14:paraId="5D5B5466">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18.3本合同正本一式肆份，具有同等法律效力，甲、乙双方各执两份。自采购合同签订之日起7个工作日内，甲方按照有关规定将合同副本报同级财政部门备案。</w:t>
      </w:r>
    </w:p>
    <w:p w14:paraId="1F0B6DD9">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18.4 签定地点：</w:t>
      </w:r>
    </w:p>
    <w:p w14:paraId="31732972">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甲方：乙方：</w:t>
      </w:r>
    </w:p>
    <w:p w14:paraId="2667F65A">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单位地址：单位地址：</w:t>
      </w:r>
    </w:p>
    <w:p w14:paraId="20350226">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法定代表人：法定代表人：</w:t>
      </w:r>
    </w:p>
    <w:p w14:paraId="33C00079">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委托代理人：委托代理人：</w:t>
      </w:r>
    </w:p>
    <w:p w14:paraId="26B36AEE">
      <w:pPr>
        <w:widowControl/>
        <w:spacing w:line="520" w:lineRule="atLeast"/>
        <w:ind w:firstLine="48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电话：电话：</w:t>
      </w:r>
    </w:p>
    <w:p w14:paraId="406BF328">
      <w:pPr>
        <w:widowControl/>
        <w:spacing w:line="520" w:lineRule="atLeast"/>
        <w:ind w:firstLine="5176" w:firstLineChars="2157"/>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签订日期： 年  月  日</w:t>
      </w:r>
    </w:p>
    <w:p w14:paraId="38792D52">
      <w:pPr>
        <w:widowControl/>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br w:type="page"/>
      </w:r>
    </w:p>
    <w:p w14:paraId="0363495F">
      <w:pPr>
        <w:pStyle w:val="4"/>
        <w:numPr>
          <w:ilvl w:val="0"/>
          <w:numId w:val="1"/>
        </w:numPr>
        <w:jc w:val="center"/>
        <w:outlineLvl w:val="0"/>
        <w:rPr>
          <w:rFonts w:hint="eastAsia" w:ascii="宋体" w:hAnsi="宋体" w:eastAsia="宋体" w:cs="宋体"/>
          <w:color w:val="000000" w:themeColor="text1"/>
          <w:highlight w:val="none"/>
          <w:lang w:val="en-US" w:eastAsia="zh-CN"/>
          <w14:textFill>
            <w14:solidFill>
              <w14:schemeClr w14:val="tx1"/>
            </w14:solidFill>
          </w14:textFill>
        </w:rPr>
      </w:pPr>
      <w:bookmarkStart w:id="182" w:name="_Toc28570"/>
      <w:bookmarkStart w:id="183" w:name="_Toc29042"/>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参数</w:t>
      </w:r>
      <w:bookmarkEnd w:id="182"/>
      <w:bookmarkEnd w:id="183"/>
      <w:r>
        <w:rPr>
          <w:rFonts w:hint="eastAsia" w:ascii="宋体" w:hAnsi="宋体" w:eastAsia="宋体" w:cs="宋体"/>
          <w:color w:val="000000" w:themeColor="text1"/>
          <w:highlight w:val="none"/>
          <w:lang w:val="en-US" w:eastAsia="zh-CN"/>
          <w14:textFill>
            <w14:solidFill>
              <w14:schemeClr w14:val="tx1"/>
            </w14:solidFill>
          </w14:textFill>
        </w:rPr>
        <w:t>要求</w:t>
      </w:r>
    </w:p>
    <w:p w14:paraId="5B2F38B4">
      <w:pPr>
        <w:keepNext w:val="0"/>
        <w:keepLines w:val="0"/>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一、项目采购内容：</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741"/>
        <w:gridCol w:w="1494"/>
        <w:gridCol w:w="3677"/>
        <w:gridCol w:w="785"/>
        <w:gridCol w:w="707"/>
        <w:gridCol w:w="681"/>
      </w:tblGrid>
      <w:tr w14:paraId="112C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1" w:type="pct"/>
            <w:vAlign w:val="center"/>
          </w:tcPr>
          <w:p w14:paraId="0038F068">
            <w:pPr>
              <w:jc w:val="center"/>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序号</w:t>
            </w:r>
          </w:p>
        </w:tc>
        <w:tc>
          <w:tcPr>
            <w:tcW w:w="435" w:type="pct"/>
            <w:vAlign w:val="center"/>
          </w:tcPr>
          <w:p w14:paraId="103AF0AA">
            <w:pPr>
              <w:jc w:val="center"/>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名称</w:t>
            </w:r>
          </w:p>
        </w:tc>
        <w:tc>
          <w:tcPr>
            <w:tcW w:w="3036" w:type="pct"/>
            <w:gridSpan w:val="2"/>
            <w:vAlign w:val="center"/>
          </w:tcPr>
          <w:p w14:paraId="03830843">
            <w:pPr>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技术参数</w:t>
            </w:r>
          </w:p>
        </w:tc>
        <w:tc>
          <w:tcPr>
            <w:tcW w:w="461" w:type="pct"/>
            <w:shd w:val="clear" w:color="auto" w:fill="auto"/>
            <w:vAlign w:val="center"/>
          </w:tcPr>
          <w:p w14:paraId="3F1C6C8E">
            <w:pPr>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单位</w:t>
            </w:r>
          </w:p>
        </w:tc>
        <w:tc>
          <w:tcPr>
            <w:tcW w:w="415" w:type="pct"/>
            <w:shd w:val="clear" w:color="auto" w:fill="auto"/>
            <w:vAlign w:val="center"/>
          </w:tcPr>
          <w:p w14:paraId="16CFC223">
            <w:pPr>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数量</w:t>
            </w:r>
          </w:p>
        </w:tc>
        <w:tc>
          <w:tcPr>
            <w:tcW w:w="400" w:type="pct"/>
            <w:shd w:val="clear" w:color="auto" w:fill="auto"/>
            <w:vAlign w:val="center"/>
          </w:tcPr>
          <w:p w14:paraId="53E1E7A2">
            <w:pPr>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备注</w:t>
            </w:r>
          </w:p>
        </w:tc>
      </w:tr>
      <w:tr w14:paraId="36A4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1" w:type="pct"/>
            <w:vMerge w:val="restart"/>
            <w:vAlign w:val="center"/>
          </w:tcPr>
          <w:p w14:paraId="3B9ECA6E">
            <w:pPr>
              <w:jc w:val="center"/>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1</w:t>
            </w:r>
          </w:p>
        </w:tc>
        <w:tc>
          <w:tcPr>
            <w:tcW w:w="435" w:type="pct"/>
            <w:vMerge w:val="restart"/>
            <w:vAlign w:val="center"/>
          </w:tcPr>
          <w:p w14:paraId="0A5247E5">
            <w:pPr>
              <w:jc w:val="center"/>
              <w:rPr>
                <w:rFonts w:hint="eastAsia" w:ascii="宋体" w:hAnsi="宋体" w:eastAsia="宋体" w:cs="宋体"/>
                <w:b/>
                <w:bCs/>
                <w:color w:val="auto"/>
                <w:sz w:val="18"/>
                <w:szCs w:val="18"/>
                <w:vertAlign w:val="baseline"/>
                <w:lang w:val="en-US" w:eastAsia="zh-CN"/>
              </w:rPr>
            </w:pPr>
            <w:r>
              <w:rPr>
                <w:rFonts w:hint="eastAsia" w:ascii="宋体" w:hAnsi="宋体" w:eastAsia="宋体" w:cs="宋体"/>
                <w:color w:val="auto"/>
                <w:sz w:val="18"/>
                <w:szCs w:val="18"/>
                <w:lang w:val="en-US" w:eastAsia="zh-CN"/>
              </w:rPr>
              <w:t>植保无人机</w:t>
            </w:r>
          </w:p>
        </w:tc>
        <w:tc>
          <w:tcPr>
            <w:tcW w:w="3036" w:type="pct"/>
            <w:gridSpan w:val="2"/>
            <w:vAlign w:val="center"/>
          </w:tcPr>
          <w:p w14:paraId="18E4046D">
            <w:pPr>
              <w:jc w:val="center"/>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lang w:val="en-US" w:eastAsia="zh-CN"/>
              </w:rPr>
              <w:t>动力系统</w:t>
            </w:r>
          </w:p>
        </w:tc>
        <w:tc>
          <w:tcPr>
            <w:tcW w:w="461" w:type="pct"/>
            <w:vMerge w:val="restart"/>
            <w:vAlign w:val="center"/>
          </w:tcPr>
          <w:p w14:paraId="0EE54D7E">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架</w:t>
            </w:r>
          </w:p>
        </w:tc>
        <w:tc>
          <w:tcPr>
            <w:tcW w:w="415" w:type="pct"/>
            <w:vMerge w:val="restart"/>
            <w:vAlign w:val="center"/>
          </w:tcPr>
          <w:p w14:paraId="13111F4A">
            <w:pPr>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w:t>
            </w:r>
          </w:p>
        </w:tc>
        <w:tc>
          <w:tcPr>
            <w:tcW w:w="400" w:type="pct"/>
            <w:vMerge w:val="restart"/>
            <w:vAlign w:val="center"/>
          </w:tcPr>
          <w:p w14:paraId="2882C16C">
            <w:pPr>
              <w:jc w:val="center"/>
              <w:rPr>
                <w:rFonts w:hint="eastAsia" w:ascii="宋体" w:hAnsi="宋体" w:eastAsia="宋体" w:cs="宋体"/>
                <w:b/>
                <w:bCs/>
                <w:sz w:val="18"/>
                <w:szCs w:val="18"/>
                <w:vertAlign w:val="baseline"/>
                <w:lang w:val="en-US" w:eastAsia="zh-CN"/>
              </w:rPr>
            </w:pPr>
          </w:p>
        </w:tc>
      </w:tr>
      <w:tr w14:paraId="77E0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51" w:type="pct"/>
            <w:vMerge w:val="continue"/>
            <w:vAlign w:val="center"/>
          </w:tcPr>
          <w:p w14:paraId="779A1123">
            <w:pPr>
              <w:jc w:val="center"/>
              <w:rPr>
                <w:rFonts w:hint="eastAsia" w:ascii="宋体" w:hAnsi="宋体" w:eastAsia="宋体" w:cs="宋体"/>
                <w:color w:val="auto"/>
                <w:sz w:val="18"/>
                <w:szCs w:val="18"/>
                <w:lang w:val="en-US" w:eastAsia="zh-CN"/>
              </w:rPr>
            </w:pPr>
          </w:p>
        </w:tc>
        <w:tc>
          <w:tcPr>
            <w:tcW w:w="435" w:type="pct"/>
            <w:vMerge w:val="continue"/>
            <w:vAlign w:val="center"/>
          </w:tcPr>
          <w:p w14:paraId="1FC31C00">
            <w:pPr>
              <w:jc w:val="center"/>
              <w:rPr>
                <w:rFonts w:hint="eastAsia" w:ascii="宋体" w:hAnsi="宋体" w:eastAsia="宋体" w:cs="宋体"/>
                <w:color w:val="auto"/>
                <w:sz w:val="18"/>
                <w:szCs w:val="18"/>
                <w:lang w:val="en-US" w:eastAsia="zh-CN"/>
              </w:rPr>
            </w:pPr>
          </w:p>
        </w:tc>
        <w:tc>
          <w:tcPr>
            <w:tcW w:w="877" w:type="pct"/>
            <w:vAlign w:val="center"/>
          </w:tcPr>
          <w:p w14:paraId="61877644">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电机</w:t>
            </w:r>
          </w:p>
        </w:tc>
        <w:tc>
          <w:tcPr>
            <w:tcW w:w="2158" w:type="pct"/>
            <w:vAlign w:val="center"/>
          </w:tcPr>
          <w:p w14:paraId="354B5FB4">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定子尺寸155×16mm，KV值60rpm/v</w:t>
            </w:r>
          </w:p>
        </w:tc>
        <w:tc>
          <w:tcPr>
            <w:tcW w:w="461" w:type="pct"/>
            <w:vMerge w:val="continue"/>
            <w:vAlign w:val="center"/>
          </w:tcPr>
          <w:p w14:paraId="7AF9F368">
            <w:pPr>
              <w:jc w:val="center"/>
              <w:rPr>
                <w:rFonts w:hint="eastAsia" w:ascii="宋体" w:hAnsi="宋体" w:eastAsia="宋体" w:cs="宋体"/>
                <w:sz w:val="18"/>
                <w:szCs w:val="18"/>
                <w:lang w:val="en-US" w:eastAsia="zh-CN"/>
              </w:rPr>
            </w:pPr>
          </w:p>
        </w:tc>
        <w:tc>
          <w:tcPr>
            <w:tcW w:w="415" w:type="pct"/>
            <w:vMerge w:val="continue"/>
            <w:vAlign w:val="center"/>
          </w:tcPr>
          <w:p w14:paraId="3DEC0060">
            <w:pPr>
              <w:jc w:val="center"/>
              <w:rPr>
                <w:rFonts w:hint="eastAsia" w:ascii="宋体" w:hAnsi="宋体" w:eastAsia="宋体" w:cs="宋体"/>
                <w:sz w:val="18"/>
                <w:szCs w:val="18"/>
                <w:lang w:val="en-US" w:eastAsia="zh-CN"/>
              </w:rPr>
            </w:pPr>
          </w:p>
        </w:tc>
        <w:tc>
          <w:tcPr>
            <w:tcW w:w="400" w:type="pct"/>
            <w:vMerge w:val="continue"/>
            <w:vAlign w:val="center"/>
          </w:tcPr>
          <w:p w14:paraId="57FBF720">
            <w:pPr>
              <w:jc w:val="center"/>
              <w:rPr>
                <w:rFonts w:hint="eastAsia" w:ascii="宋体" w:hAnsi="宋体" w:eastAsia="宋体" w:cs="宋体"/>
                <w:sz w:val="18"/>
                <w:szCs w:val="18"/>
                <w:lang w:val="en-US" w:eastAsia="zh-CN"/>
              </w:rPr>
            </w:pPr>
          </w:p>
        </w:tc>
      </w:tr>
      <w:tr w14:paraId="387E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51" w:type="pct"/>
            <w:vMerge w:val="continue"/>
            <w:vAlign w:val="center"/>
          </w:tcPr>
          <w:p w14:paraId="1B472AB0">
            <w:pPr>
              <w:jc w:val="center"/>
              <w:rPr>
                <w:rFonts w:hint="eastAsia" w:ascii="宋体" w:hAnsi="宋体" w:eastAsia="宋体" w:cs="宋体"/>
                <w:color w:val="auto"/>
                <w:sz w:val="18"/>
                <w:szCs w:val="18"/>
                <w:lang w:val="en-US" w:eastAsia="zh-CN"/>
              </w:rPr>
            </w:pPr>
          </w:p>
        </w:tc>
        <w:tc>
          <w:tcPr>
            <w:tcW w:w="435" w:type="pct"/>
            <w:vMerge w:val="continue"/>
            <w:vAlign w:val="center"/>
          </w:tcPr>
          <w:p w14:paraId="19748B2D">
            <w:pPr>
              <w:jc w:val="center"/>
              <w:rPr>
                <w:rFonts w:hint="eastAsia" w:ascii="宋体" w:hAnsi="宋体" w:eastAsia="宋体" w:cs="宋体"/>
                <w:color w:val="auto"/>
                <w:sz w:val="18"/>
                <w:szCs w:val="18"/>
                <w:lang w:val="en-US" w:eastAsia="zh-CN"/>
              </w:rPr>
            </w:pPr>
          </w:p>
        </w:tc>
        <w:tc>
          <w:tcPr>
            <w:tcW w:w="877" w:type="pct"/>
            <w:vAlign w:val="center"/>
          </w:tcPr>
          <w:p w14:paraId="15E3522B">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螺旋桨</w:t>
            </w:r>
          </w:p>
        </w:tc>
        <w:tc>
          <w:tcPr>
            <w:tcW w:w="2158" w:type="pct"/>
            <w:vAlign w:val="center"/>
          </w:tcPr>
          <w:p w14:paraId="1CD2CA44">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碳纤维复材，尺寸62英寸，旋翼数量8对</w:t>
            </w:r>
          </w:p>
        </w:tc>
        <w:tc>
          <w:tcPr>
            <w:tcW w:w="461" w:type="pct"/>
            <w:vMerge w:val="continue"/>
            <w:vAlign w:val="center"/>
          </w:tcPr>
          <w:p w14:paraId="3E4F4200">
            <w:pPr>
              <w:jc w:val="center"/>
              <w:rPr>
                <w:rFonts w:hint="eastAsia" w:ascii="宋体" w:hAnsi="宋体" w:eastAsia="宋体" w:cs="宋体"/>
                <w:sz w:val="18"/>
                <w:szCs w:val="18"/>
                <w:lang w:val="en-US" w:eastAsia="zh-CN"/>
              </w:rPr>
            </w:pPr>
          </w:p>
        </w:tc>
        <w:tc>
          <w:tcPr>
            <w:tcW w:w="415" w:type="pct"/>
            <w:vMerge w:val="continue"/>
            <w:vAlign w:val="center"/>
          </w:tcPr>
          <w:p w14:paraId="1F69D05C">
            <w:pPr>
              <w:jc w:val="center"/>
              <w:rPr>
                <w:rFonts w:hint="eastAsia" w:ascii="宋体" w:hAnsi="宋体" w:eastAsia="宋体" w:cs="宋体"/>
                <w:sz w:val="18"/>
                <w:szCs w:val="18"/>
                <w:lang w:val="en-US" w:eastAsia="zh-CN"/>
              </w:rPr>
            </w:pPr>
          </w:p>
        </w:tc>
        <w:tc>
          <w:tcPr>
            <w:tcW w:w="400" w:type="pct"/>
            <w:vMerge w:val="continue"/>
            <w:vAlign w:val="center"/>
          </w:tcPr>
          <w:p w14:paraId="30B06B62">
            <w:pPr>
              <w:jc w:val="center"/>
              <w:rPr>
                <w:rFonts w:hint="eastAsia" w:ascii="宋体" w:hAnsi="宋体" w:eastAsia="宋体" w:cs="宋体"/>
                <w:sz w:val="18"/>
                <w:szCs w:val="18"/>
                <w:lang w:val="en-US" w:eastAsia="zh-CN"/>
              </w:rPr>
            </w:pPr>
          </w:p>
        </w:tc>
      </w:tr>
      <w:tr w14:paraId="2AEB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51" w:type="pct"/>
            <w:vMerge w:val="continue"/>
            <w:vAlign w:val="center"/>
          </w:tcPr>
          <w:p w14:paraId="701C0A1C">
            <w:pPr>
              <w:jc w:val="center"/>
              <w:rPr>
                <w:rFonts w:hint="eastAsia" w:ascii="宋体" w:hAnsi="宋体" w:eastAsia="宋体" w:cs="宋体"/>
                <w:color w:val="auto"/>
                <w:sz w:val="18"/>
                <w:szCs w:val="18"/>
                <w:lang w:val="en-US" w:eastAsia="zh-CN"/>
              </w:rPr>
            </w:pPr>
          </w:p>
        </w:tc>
        <w:tc>
          <w:tcPr>
            <w:tcW w:w="435" w:type="pct"/>
            <w:vMerge w:val="continue"/>
            <w:vAlign w:val="center"/>
          </w:tcPr>
          <w:p w14:paraId="4A960148">
            <w:pPr>
              <w:jc w:val="center"/>
              <w:rPr>
                <w:rFonts w:hint="eastAsia" w:ascii="宋体" w:hAnsi="宋体" w:eastAsia="宋体" w:cs="宋体"/>
                <w:color w:val="auto"/>
                <w:sz w:val="18"/>
                <w:szCs w:val="18"/>
                <w:lang w:val="en-US" w:eastAsia="zh-CN"/>
              </w:rPr>
            </w:pPr>
          </w:p>
        </w:tc>
        <w:tc>
          <w:tcPr>
            <w:tcW w:w="877" w:type="pct"/>
            <w:vAlign w:val="center"/>
          </w:tcPr>
          <w:p w14:paraId="66738444">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单轴最大拉力</w:t>
            </w:r>
          </w:p>
        </w:tc>
        <w:tc>
          <w:tcPr>
            <w:tcW w:w="2158" w:type="pct"/>
            <w:vAlign w:val="center"/>
          </w:tcPr>
          <w:p w14:paraId="18EA2234">
            <w:pPr>
              <w:jc w:val="both"/>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lang w:val="en-US" w:eastAsia="zh-CN"/>
              </w:rPr>
              <w:t>82公斤</w:t>
            </w:r>
          </w:p>
        </w:tc>
        <w:tc>
          <w:tcPr>
            <w:tcW w:w="461" w:type="pct"/>
            <w:vMerge w:val="continue"/>
            <w:vAlign w:val="center"/>
          </w:tcPr>
          <w:p w14:paraId="24CAB305">
            <w:pPr>
              <w:jc w:val="center"/>
              <w:rPr>
                <w:rFonts w:hint="eastAsia" w:ascii="宋体" w:hAnsi="宋体" w:eastAsia="宋体" w:cs="宋体"/>
                <w:sz w:val="18"/>
                <w:szCs w:val="18"/>
                <w:lang w:val="en-US" w:eastAsia="zh-CN"/>
              </w:rPr>
            </w:pPr>
          </w:p>
        </w:tc>
        <w:tc>
          <w:tcPr>
            <w:tcW w:w="415" w:type="pct"/>
            <w:vMerge w:val="continue"/>
            <w:vAlign w:val="center"/>
          </w:tcPr>
          <w:p w14:paraId="3E28671A">
            <w:pPr>
              <w:jc w:val="center"/>
              <w:rPr>
                <w:rFonts w:hint="eastAsia" w:ascii="宋体" w:hAnsi="宋体" w:eastAsia="宋体" w:cs="宋体"/>
                <w:sz w:val="18"/>
                <w:szCs w:val="18"/>
                <w:lang w:val="en-US" w:eastAsia="zh-CN"/>
              </w:rPr>
            </w:pPr>
          </w:p>
        </w:tc>
        <w:tc>
          <w:tcPr>
            <w:tcW w:w="400" w:type="pct"/>
            <w:vMerge w:val="continue"/>
            <w:vAlign w:val="center"/>
          </w:tcPr>
          <w:p w14:paraId="09411E16">
            <w:pPr>
              <w:jc w:val="center"/>
              <w:rPr>
                <w:rFonts w:hint="eastAsia" w:ascii="宋体" w:hAnsi="宋体" w:eastAsia="宋体" w:cs="宋体"/>
                <w:sz w:val="18"/>
                <w:szCs w:val="18"/>
                <w:lang w:val="en-US" w:eastAsia="zh-CN"/>
              </w:rPr>
            </w:pPr>
          </w:p>
        </w:tc>
      </w:tr>
      <w:tr w14:paraId="2462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51" w:type="pct"/>
            <w:vMerge w:val="continue"/>
            <w:shd w:val="clear" w:color="auto" w:fill="auto"/>
            <w:vAlign w:val="center"/>
          </w:tcPr>
          <w:p w14:paraId="476330E6">
            <w:pPr>
              <w:jc w:val="center"/>
              <w:rPr>
                <w:rFonts w:hint="eastAsia" w:ascii="宋体" w:hAnsi="宋体" w:eastAsia="宋体" w:cs="宋体"/>
                <w:color w:val="auto"/>
                <w:sz w:val="18"/>
                <w:szCs w:val="18"/>
                <w:lang w:val="en-US" w:eastAsia="zh-CN"/>
              </w:rPr>
            </w:pPr>
          </w:p>
        </w:tc>
        <w:tc>
          <w:tcPr>
            <w:tcW w:w="435" w:type="pct"/>
            <w:vMerge w:val="continue"/>
            <w:shd w:val="clear" w:color="auto" w:fill="auto"/>
            <w:vAlign w:val="center"/>
          </w:tcPr>
          <w:p w14:paraId="1C5BE838">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47AD1CA0">
            <w:pPr>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最大飞行速度</w:t>
            </w:r>
          </w:p>
        </w:tc>
        <w:tc>
          <w:tcPr>
            <w:tcW w:w="2158" w:type="pct"/>
            <w:shd w:val="clear" w:color="auto" w:fill="auto"/>
            <w:vAlign w:val="center"/>
          </w:tcPr>
          <w:p w14:paraId="24A3C3B2">
            <w:pPr>
              <w:jc w:val="both"/>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lang w:val="en-US" w:eastAsia="zh-CN"/>
              </w:rPr>
              <w:t>13.8米/秒</w:t>
            </w:r>
          </w:p>
        </w:tc>
        <w:tc>
          <w:tcPr>
            <w:tcW w:w="461" w:type="pct"/>
            <w:vMerge w:val="continue"/>
            <w:shd w:val="clear" w:color="auto" w:fill="auto"/>
            <w:vAlign w:val="center"/>
          </w:tcPr>
          <w:p w14:paraId="4FCCFA7A">
            <w:pPr>
              <w:jc w:val="center"/>
              <w:rPr>
                <w:rFonts w:hint="eastAsia" w:ascii="宋体" w:hAnsi="宋体" w:eastAsia="宋体" w:cs="宋体"/>
                <w:color w:val="000000"/>
                <w:kern w:val="0"/>
                <w:sz w:val="18"/>
                <w:szCs w:val="18"/>
                <w:lang w:val="en-US" w:eastAsia="zh-CN" w:bidi="ar"/>
              </w:rPr>
            </w:pPr>
          </w:p>
        </w:tc>
        <w:tc>
          <w:tcPr>
            <w:tcW w:w="415" w:type="pct"/>
            <w:vMerge w:val="continue"/>
            <w:shd w:val="clear" w:color="auto" w:fill="auto"/>
            <w:vAlign w:val="center"/>
          </w:tcPr>
          <w:p w14:paraId="61943B35">
            <w:pPr>
              <w:jc w:val="center"/>
              <w:rPr>
                <w:rFonts w:hint="eastAsia" w:ascii="宋体" w:hAnsi="宋体" w:eastAsia="宋体" w:cs="宋体"/>
                <w:color w:val="000000"/>
                <w:kern w:val="0"/>
                <w:sz w:val="18"/>
                <w:szCs w:val="18"/>
                <w:lang w:val="en-US" w:eastAsia="zh-CN" w:bidi="ar"/>
              </w:rPr>
            </w:pPr>
          </w:p>
        </w:tc>
        <w:tc>
          <w:tcPr>
            <w:tcW w:w="400" w:type="pct"/>
            <w:vMerge w:val="continue"/>
            <w:shd w:val="clear" w:color="auto" w:fill="auto"/>
            <w:vAlign w:val="center"/>
          </w:tcPr>
          <w:p w14:paraId="35BD5D61">
            <w:pPr>
              <w:jc w:val="center"/>
              <w:rPr>
                <w:rFonts w:hint="eastAsia" w:ascii="宋体" w:hAnsi="宋体" w:eastAsia="宋体" w:cs="宋体"/>
                <w:color w:val="000000"/>
                <w:kern w:val="0"/>
                <w:sz w:val="18"/>
                <w:szCs w:val="18"/>
                <w:lang w:val="en-US" w:eastAsia="zh-CN" w:bidi="ar"/>
              </w:rPr>
            </w:pPr>
          </w:p>
        </w:tc>
      </w:tr>
      <w:tr w14:paraId="7753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51" w:type="pct"/>
            <w:vMerge w:val="continue"/>
            <w:vAlign w:val="center"/>
          </w:tcPr>
          <w:p w14:paraId="487FE23F">
            <w:pPr>
              <w:jc w:val="center"/>
              <w:rPr>
                <w:rFonts w:hint="eastAsia" w:ascii="宋体" w:hAnsi="宋体" w:eastAsia="宋体" w:cs="宋体"/>
                <w:b/>
                <w:bCs/>
                <w:color w:val="auto"/>
                <w:sz w:val="18"/>
                <w:szCs w:val="18"/>
                <w:lang w:val="en-US" w:eastAsia="zh-CN"/>
              </w:rPr>
            </w:pPr>
          </w:p>
        </w:tc>
        <w:tc>
          <w:tcPr>
            <w:tcW w:w="435" w:type="pct"/>
            <w:vMerge w:val="continue"/>
            <w:vAlign w:val="center"/>
          </w:tcPr>
          <w:p w14:paraId="17403519">
            <w:pPr>
              <w:jc w:val="center"/>
              <w:rPr>
                <w:rFonts w:hint="eastAsia" w:ascii="宋体" w:hAnsi="宋体" w:eastAsia="宋体" w:cs="宋体"/>
                <w:b/>
                <w:bCs/>
                <w:color w:val="auto"/>
                <w:sz w:val="18"/>
                <w:szCs w:val="18"/>
                <w:lang w:val="en-US" w:eastAsia="zh-CN"/>
              </w:rPr>
            </w:pPr>
          </w:p>
        </w:tc>
        <w:tc>
          <w:tcPr>
            <w:tcW w:w="3036" w:type="pct"/>
            <w:gridSpan w:val="2"/>
            <w:vAlign w:val="center"/>
          </w:tcPr>
          <w:p w14:paraId="73DAB4B5">
            <w:pPr>
              <w:jc w:val="center"/>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电池与充电</w:t>
            </w:r>
          </w:p>
        </w:tc>
        <w:tc>
          <w:tcPr>
            <w:tcW w:w="461" w:type="pct"/>
            <w:vMerge w:val="continue"/>
            <w:vAlign w:val="center"/>
          </w:tcPr>
          <w:p w14:paraId="40E47C0C">
            <w:pPr>
              <w:jc w:val="center"/>
              <w:rPr>
                <w:rFonts w:hint="eastAsia" w:ascii="宋体" w:hAnsi="宋体" w:eastAsia="宋体" w:cs="宋体"/>
                <w:b/>
                <w:bCs/>
                <w:sz w:val="18"/>
                <w:szCs w:val="18"/>
                <w:lang w:val="en-US" w:eastAsia="zh-CN"/>
              </w:rPr>
            </w:pPr>
          </w:p>
        </w:tc>
        <w:tc>
          <w:tcPr>
            <w:tcW w:w="415" w:type="pct"/>
            <w:vMerge w:val="continue"/>
            <w:vAlign w:val="center"/>
          </w:tcPr>
          <w:p w14:paraId="2361507F">
            <w:pPr>
              <w:jc w:val="center"/>
              <w:rPr>
                <w:rFonts w:hint="eastAsia" w:ascii="宋体" w:hAnsi="宋体" w:eastAsia="宋体" w:cs="宋体"/>
                <w:b/>
                <w:bCs/>
                <w:sz w:val="18"/>
                <w:szCs w:val="18"/>
                <w:lang w:val="en-US" w:eastAsia="zh-CN"/>
              </w:rPr>
            </w:pPr>
          </w:p>
        </w:tc>
        <w:tc>
          <w:tcPr>
            <w:tcW w:w="400" w:type="pct"/>
            <w:vMerge w:val="continue"/>
            <w:vAlign w:val="center"/>
          </w:tcPr>
          <w:p w14:paraId="6BEFEF41">
            <w:pPr>
              <w:jc w:val="center"/>
              <w:rPr>
                <w:rFonts w:hint="eastAsia" w:ascii="宋体" w:hAnsi="宋体" w:eastAsia="宋体" w:cs="宋体"/>
                <w:b/>
                <w:bCs/>
                <w:sz w:val="18"/>
                <w:szCs w:val="18"/>
                <w:lang w:val="en-US" w:eastAsia="zh-CN"/>
              </w:rPr>
            </w:pPr>
          </w:p>
        </w:tc>
      </w:tr>
      <w:tr w14:paraId="72D7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1" w:type="pct"/>
            <w:vMerge w:val="continue"/>
            <w:vAlign w:val="center"/>
          </w:tcPr>
          <w:p w14:paraId="53148231">
            <w:pPr>
              <w:jc w:val="center"/>
              <w:rPr>
                <w:rFonts w:hint="eastAsia" w:ascii="宋体" w:hAnsi="宋体" w:eastAsia="宋体" w:cs="宋体"/>
                <w:color w:val="auto"/>
                <w:sz w:val="18"/>
                <w:szCs w:val="18"/>
                <w:lang w:val="en-US" w:eastAsia="zh-CN"/>
              </w:rPr>
            </w:pPr>
          </w:p>
        </w:tc>
        <w:tc>
          <w:tcPr>
            <w:tcW w:w="435" w:type="pct"/>
            <w:vMerge w:val="continue"/>
            <w:vAlign w:val="center"/>
          </w:tcPr>
          <w:p w14:paraId="107F91B3">
            <w:pPr>
              <w:jc w:val="center"/>
              <w:rPr>
                <w:rFonts w:hint="eastAsia" w:ascii="宋体" w:hAnsi="宋体" w:eastAsia="宋体" w:cs="宋体"/>
                <w:color w:val="auto"/>
                <w:sz w:val="18"/>
                <w:szCs w:val="18"/>
                <w:lang w:val="en-US" w:eastAsia="zh-CN"/>
              </w:rPr>
            </w:pPr>
          </w:p>
        </w:tc>
        <w:tc>
          <w:tcPr>
            <w:tcW w:w="877" w:type="pct"/>
            <w:vAlign w:val="center"/>
          </w:tcPr>
          <w:p w14:paraId="515630DA">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智能飞行电池</w:t>
            </w:r>
          </w:p>
        </w:tc>
        <w:tc>
          <w:tcPr>
            <w:tcW w:w="2158" w:type="pct"/>
            <w:vAlign w:val="center"/>
          </w:tcPr>
          <w:p w14:paraId="6F83ADE9">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DB2160，容量41000mAh，电压52V，重量14.7±0.3kg</w:t>
            </w:r>
          </w:p>
        </w:tc>
        <w:tc>
          <w:tcPr>
            <w:tcW w:w="461" w:type="pct"/>
            <w:vMerge w:val="continue"/>
            <w:vAlign w:val="center"/>
          </w:tcPr>
          <w:p w14:paraId="41F55E83">
            <w:pPr>
              <w:jc w:val="center"/>
              <w:rPr>
                <w:rFonts w:hint="eastAsia" w:ascii="宋体" w:hAnsi="宋体" w:eastAsia="宋体" w:cs="宋体"/>
                <w:sz w:val="18"/>
                <w:szCs w:val="18"/>
                <w:lang w:val="en-US" w:eastAsia="zh-CN"/>
              </w:rPr>
            </w:pPr>
          </w:p>
        </w:tc>
        <w:tc>
          <w:tcPr>
            <w:tcW w:w="415" w:type="pct"/>
            <w:vMerge w:val="continue"/>
            <w:vAlign w:val="center"/>
          </w:tcPr>
          <w:p w14:paraId="49A12EEF">
            <w:pPr>
              <w:jc w:val="center"/>
              <w:rPr>
                <w:rFonts w:hint="eastAsia" w:ascii="宋体" w:hAnsi="宋体" w:eastAsia="宋体" w:cs="宋体"/>
                <w:sz w:val="18"/>
                <w:szCs w:val="18"/>
                <w:lang w:val="en-US" w:eastAsia="zh-CN"/>
              </w:rPr>
            </w:pPr>
          </w:p>
        </w:tc>
        <w:tc>
          <w:tcPr>
            <w:tcW w:w="400" w:type="pct"/>
            <w:vMerge w:val="continue"/>
            <w:vAlign w:val="center"/>
          </w:tcPr>
          <w:p w14:paraId="1051E731">
            <w:pPr>
              <w:jc w:val="center"/>
              <w:rPr>
                <w:rFonts w:hint="eastAsia" w:ascii="宋体" w:hAnsi="宋体" w:eastAsia="宋体" w:cs="宋体"/>
                <w:sz w:val="18"/>
                <w:szCs w:val="18"/>
                <w:lang w:val="en-US" w:eastAsia="zh-CN"/>
              </w:rPr>
            </w:pPr>
          </w:p>
        </w:tc>
      </w:tr>
      <w:tr w14:paraId="4991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1" w:type="pct"/>
            <w:vMerge w:val="continue"/>
            <w:vAlign w:val="center"/>
          </w:tcPr>
          <w:p w14:paraId="51746D89">
            <w:pPr>
              <w:jc w:val="center"/>
              <w:rPr>
                <w:rFonts w:hint="eastAsia" w:ascii="宋体" w:hAnsi="宋体" w:eastAsia="宋体" w:cs="宋体"/>
                <w:color w:val="auto"/>
                <w:sz w:val="18"/>
                <w:szCs w:val="18"/>
                <w:lang w:val="en-US" w:eastAsia="zh-CN"/>
              </w:rPr>
            </w:pPr>
          </w:p>
        </w:tc>
        <w:tc>
          <w:tcPr>
            <w:tcW w:w="435" w:type="pct"/>
            <w:vMerge w:val="continue"/>
            <w:vAlign w:val="center"/>
          </w:tcPr>
          <w:p w14:paraId="182A137A">
            <w:pPr>
              <w:jc w:val="center"/>
              <w:rPr>
                <w:rFonts w:hint="eastAsia" w:ascii="宋体" w:hAnsi="宋体" w:eastAsia="宋体" w:cs="宋体"/>
                <w:color w:val="auto"/>
                <w:sz w:val="18"/>
                <w:szCs w:val="18"/>
                <w:lang w:val="en-US" w:eastAsia="zh-CN"/>
              </w:rPr>
            </w:pPr>
          </w:p>
        </w:tc>
        <w:tc>
          <w:tcPr>
            <w:tcW w:w="877" w:type="pct"/>
            <w:vAlign w:val="center"/>
          </w:tcPr>
          <w:p w14:paraId="681A65E6">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充电时间</w:t>
            </w:r>
          </w:p>
        </w:tc>
        <w:tc>
          <w:tcPr>
            <w:tcW w:w="2158" w:type="pct"/>
            <w:vAlign w:val="center"/>
          </w:tcPr>
          <w:p w14:paraId="1A7C3EDD">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使用D14000IE全能变频充电站，8-9分钟可从30%充至95%</w:t>
            </w:r>
          </w:p>
        </w:tc>
        <w:tc>
          <w:tcPr>
            <w:tcW w:w="461" w:type="pct"/>
            <w:vMerge w:val="continue"/>
            <w:vAlign w:val="center"/>
          </w:tcPr>
          <w:p w14:paraId="5BCBF6D3">
            <w:pPr>
              <w:jc w:val="center"/>
              <w:rPr>
                <w:rFonts w:hint="eastAsia" w:ascii="宋体" w:hAnsi="宋体" w:eastAsia="宋体" w:cs="宋体"/>
                <w:sz w:val="18"/>
                <w:szCs w:val="18"/>
                <w:lang w:val="en-US" w:eastAsia="zh-CN"/>
              </w:rPr>
            </w:pPr>
          </w:p>
        </w:tc>
        <w:tc>
          <w:tcPr>
            <w:tcW w:w="415" w:type="pct"/>
            <w:vMerge w:val="continue"/>
            <w:vAlign w:val="center"/>
          </w:tcPr>
          <w:p w14:paraId="298626A8">
            <w:pPr>
              <w:jc w:val="center"/>
              <w:rPr>
                <w:rFonts w:hint="eastAsia" w:ascii="宋体" w:hAnsi="宋体" w:eastAsia="宋体" w:cs="宋体"/>
                <w:sz w:val="18"/>
                <w:szCs w:val="18"/>
                <w:lang w:val="en-US" w:eastAsia="zh-CN"/>
              </w:rPr>
            </w:pPr>
          </w:p>
        </w:tc>
        <w:tc>
          <w:tcPr>
            <w:tcW w:w="400" w:type="pct"/>
            <w:vMerge w:val="continue"/>
            <w:vAlign w:val="center"/>
          </w:tcPr>
          <w:p w14:paraId="0136A812">
            <w:pPr>
              <w:jc w:val="center"/>
              <w:rPr>
                <w:rFonts w:hint="eastAsia" w:ascii="宋体" w:hAnsi="宋体" w:eastAsia="宋体" w:cs="宋体"/>
                <w:sz w:val="18"/>
                <w:szCs w:val="18"/>
                <w:lang w:val="en-US" w:eastAsia="zh-CN"/>
              </w:rPr>
            </w:pPr>
          </w:p>
        </w:tc>
      </w:tr>
      <w:tr w14:paraId="3306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1" w:type="pct"/>
            <w:vMerge w:val="continue"/>
            <w:vAlign w:val="center"/>
          </w:tcPr>
          <w:p w14:paraId="0725A2F5">
            <w:pPr>
              <w:jc w:val="center"/>
              <w:rPr>
                <w:rFonts w:hint="eastAsia" w:ascii="宋体" w:hAnsi="宋体" w:eastAsia="宋体" w:cs="宋体"/>
                <w:b/>
                <w:bCs/>
                <w:color w:val="auto"/>
                <w:sz w:val="18"/>
                <w:szCs w:val="18"/>
                <w:lang w:val="en-US" w:eastAsia="zh-CN"/>
              </w:rPr>
            </w:pPr>
          </w:p>
        </w:tc>
        <w:tc>
          <w:tcPr>
            <w:tcW w:w="435" w:type="pct"/>
            <w:vMerge w:val="continue"/>
            <w:vAlign w:val="center"/>
          </w:tcPr>
          <w:p w14:paraId="454E0CB7">
            <w:pPr>
              <w:jc w:val="center"/>
              <w:rPr>
                <w:rFonts w:hint="eastAsia" w:ascii="宋体" w:hAnsi="宋体" w:eastAsia="宋体" w:cs="宋体"/>
                <w:b/>
                <w:bCs/>
                <w:color w:val="auto"/>
                <w:sz w:val="18"/>
                <w:szCs w:val="18"/>
                <w:lang w:val="en-US" w:eastAsia="zh-CN"/>
              </w:rPr>
            </w:pPr>
          </w:p>
        </w:tc>
        <w:tc>
          <w:tcPr>
            <w:tcW w:w="3036" w:type="pct"/>
            <w:gridSpan w:val="2"/>
            <w:vAlign w:val="center"/>
          </w:tcPr>
          <w:p w14:paraId="497F8F27">
            <w:pPr>
              <w:jc w:val="center"/>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作业能力</w:t>
            </w:r>
          </w:p>
        </w:tc>
        <w:tc>
          <w:tcPr>
            <w:tcW w:w="461" w:type="pct"/>
            <w:vMerge w:val="continue"/>
            <w:vAlign w:val="center"/>
          </w:tcPr>
          <w:p w14:paraId="166E0DF5">
            <w:pPr>
              <w:jc w:val="center"/>
              <w:rPr>
                <w:rFonts w:hint="eastAsia" w:ascii="宋体" w:hAnsi="宋体" w:eastAsia="宋体" w:cs="宋体"/>
                <w:b/>
                <w:bCs/>
                <w:sz w:val="18"/>
                <w:szCs w:val="18"/>
                <w:lang w:val="en-US" w:eastAsia="zh-CN"/>
              </w:rPr>
            </w:pPr>
          </w:p>
        </w:tc>
        <w:tc>
          <w:tcPr>
            <w:tcW w:w="415" w:type="pct"/>
            <w:vMerge w:val="continue"/>
            <w:vAlign w:val="center"/>
          </w:tcPr>
          <w:p w14:paraId="11757174">
            <w:pPr>
              <w:jc w:val="center"/>
              <w:rPr>
                <w:rFonts w:hint="eastAsia" w:ascii="宋体" w:hAnsi="宋体" w:eastAsia="宋体" w:cs="宋体"/>
                <w:b/>
                <w:bCs/>
                <w:sz w:val="18"/>
                <w:szCs w:val="18"/>
                <w:lang w:val="en-US" w:eastAsia="zh-CN"/>
              </w:rPr>
            </w:pPr>
          </w:p>
        </w:tc>
        <w:tc>
          <w:tcPr>
            <w:tcW w:w="400" w:type="pct"/>
            <w:vMerge w:val="continue"/>
            <w:vAlign w:val="center"/>
          </w:tcPr>
          <w:p w14:paraId="2FCB047B">
            <w:pPr>
              <w:jc w:val="center"/>
              <w:rPr>
                <w:rFonts w:hint="eastAsia" w:ascii="宋体" w:hAnsi="宋体" w:eastAsia="宋体" w:cs="宋体"/>
                <w:b/>
                <w:bCs/>
                <w:sz w:val="18"/>
                <w:szCs w:val="18"/>
                <w:lang w:val="en-US" w:eastAsia="zh-CN"/>
              </w:rPr>
            </w:pPr>
          </w:p>
        </w:tc>
      </w:tr>
      <w:tr w14:paraId="2FD6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51" w:type="pct"/>
            <w:vMerge w:val="continue"/>
            <w:vAlign w:val="center"/>
          </w:tcPr>
          <w:p w14:paraId="465B0A3C">
            <w:pPr>
              <w:jc w:val="center"/>
              <w:rPr>
                <w:rFonts w:hint="eastAsia" w:ascii="宋体" w:hAnsi="宋体" w:eastAsia="宋体" w:cs="宋体"/>
                <w:color w:val="auto"/>
                <w:sz w:val="18"/>
                <w:szCs w:val="18"/>
                <w:lang w:val="en-US" w:eastAsia="zh-CN"/>
              </w:rPr>
            </w:pPr>
          </w:p>
        </w:tc>
        <w:tc>
          <w:tcPr>
            <w:tcW w:w="435" w:type="pct"/>
            <w:vMerge w:val="continue"/>
            <w:vAlign w:val="center"/>
          </w:tcPr>
          <w:p w14:paraId="0CC024D8">
            <w:pPr>
              <w:jc w:val="center"/>
              <w:rPr>
                <w:rFonts w:hint="eastAsia" w:ascii="宋体" w:hAnsi="宋体" w:eastAsia="宋体" w:cs="宋体"/>
                <w:color w:val="auto"/>
                <w:sz w:val="18"/>
                <w:szCs w:val="18"/>
                <w:lang w:val="en-US" w:eastAsia="zh-CN"/>
              </w:rPr>
            </w:pPr>
          </w:p>
        </w:tc>
        <w:tc>
          <w:tcPr>
            <w:tcW w:w="877" w:type="pct"/>
            <w:vAlign w:val="center"/>
          </w:tcPr>
          <w:p w14:paraId="23B6BF9C">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喷洒</w:t>
            </w:r>
          </w:p>
        </w:tc>
        <w:tc>
          <w:tcPr>
            <w:tcW w:w="2158" w:type="pct"/>
            <w:vAlign w:val="center"/>
          </w:tcPr>
          <w:p w14:paraId="54BE1A69">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容量</w:t>
            </w: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lang w:val="en-US" w:eastAsia="zh-CN"/>
              </w:rPr>
              <w:t>75升，标配</w:t>
            </w: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lang w:val="en-US" w:eastAsia="zh-CN"/>
              </w:rPr>
              <w:t>2喷头，最大流量</w:t>
            </w: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lang w:val="en-US" w:eastAsia="zh-CN"/>
              </w:rPr>
              <w:t>30升/分钟，雾滴粒径</w:t>
            </w: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lang w:val="en-US" w:eastAsia="zh-CN"/>
              </w:rPr>
              <w:t>50-</w:t>
            </w: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lang w:val="en-US" w:eastAsia="zh-CN"/>
              </w:rPr>
              <w:t>500微米可调</w:t>
            </w:r>
          </w:p>
        </w:tc>
        <w:tc>
          <w:tcPr>
            <w:tcW w:w="461" w:type="pct"/>
            <w:vMerge w:val="continue"/>
            <w:vAlign w:val="center"/>
          </w:tcPr>
          <w:p w14:paraId="7530B361">
            <w:pPr>
              <w:jc w:val="center"/>
              <w:rPr>
                <w:rFonts w:hint="eastAsia" w:ascii="宋体" w:hAnsi="宋体" w:eastAsia="宋体" w:cs="宋体"/>
                <w:sz w:val="18"/>
                <w:szCs w:val="18"/>
                <w:lang w:val="en-US" w:eastAsia="zh-CN"/>
              </w:rPr>
            </w:pPr>
          </w:p>
        </w:tc>
        <w:tc>
          <w:tcPr>
            <w:tcW w:w="415" w:type="pct"/>
            <w:vMerge w:val="continue"/>
            <w:vAlign w:val="center"/>
          </w:tcPr>
          <w:p w14:paraId="08FA3A53">
            <w:pPr>
              <w:jc w:val="center"/>
              <w:rPr>
                <w:rFonts w:hint="eastAsia" w:ascii="宋体" w:hAnsi="宋体" w:eastAsia="宋体" w:cs="宋体"/>
                <w:sz w:val="18"/>
                <w:szCs w:val="18"/>
                <w:lang w:val="en-US" w:eastAsia="zh-CN"/>
              </w:rPr>
            </w:pPr>
          </w:p>
        </w:tc>
        <w:tc>
          <w:tcPr>
            <w:tcW w:w="400" w:type="pct"/>
            <w:vMerge w:val="continue"/>
            <w:vAlign w:val="center"/>
          </w:tcPr>
          <w:p w14:paraId="00FCF457">
            <w:pPr>
              <w:jc w:val="center"/>
              <w:rPr>
                <w:rFonts w:hint="eastAsia" w:ascii="宋体" w:hAnsi="宋体" w:eastAsia="宋体" w:cs="宋体"/>
                <w:sz w:val="18"/>
                <w:szCs w:val="18"/>
                <w:lang w:val="en-US" w:eastAsia="zh-CN"/>
              </w:rPr>
            </w:pPr>
          </w:p>
        </w:tc>
      </w:tr>
      <w:tr w14:paraId="64EB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1" w:type="pct"/>
            <w:vMerge w:val="continue"/>
            <w:vAlign w:val="center"/>
          </w:tcPr>
          <w:p w14:paraId="3AE53D60">
            <w:pPr>
              <w:jc w:val="center"/>
              <w:rPr>
                <w:rFonts w:hint="eastAsia" w:ascii="宋体" w:hAnsi="宋体" w:eastAsia="宋体" w:cs="宋体"/>
                <w:color w:val="auto"/>
                <w:sz w:val="18"/>
                <w:szCs w:val="18"/>
                <w:lang w:val="en-US" w:eastAsia="zh-CN"/>
              </w:rPr>
            </w:pPr>
          </w:p>
        </w:tc>
        <w:tc>
          <w:tcPr>
            <w:tcW w:w="435" w:type="pct"/>
            <w:vMerge w:val="continue"/>
            <w:vAlign w:val="center"/>
          </w:tcPr>
          <w:p w14:paraId="75ED0351">
            <w:pPr>
              <w:jc w:val="center"/>
              <w:rPr>
                <w:rFonts w:hint="eastAsia" w:ascii="宋体" w:hAnsi="宋体" w:eastAsia="宋体" w:cs="宋体"/>
                <w:color w:val="auto"/>
                <w:sz w:val="18"/>
                <w:szCs w:val="18"/>
                <w:lang w:val="en-US" w:eastAsia="zh-CN"/>
              </w:rPr>
            </w:pPr>
          </w:p>
        </w:tc>
        <w:tc>
          <w:tcPr>
            <w:tcW w:w="877" w:type="pct"/>
            <w:vAlign w:val="center"/>
          </w:tcPr>
          <w:p w14:paraId="0CDBA299">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播撒</w:t>
            </w:r>
          </w:p>
        </w:tc>
        <w:tc>
          <w:tcPr>
            <w:tcW w:w="2158" w:type="pct"/>
            <w:vAlign w:val="center"/>
          </w:tcPr>
          <w:p w14:paraId="023EE6B0">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作业箱容积</w:t>
            </w: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lang w:val="en-US" w:eastAsia="zh-CN"/>
              </w:rPr>
              <w:t>150L，适用物料粒径</w:t>
            </w: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lang w:val="en-US" w:eastAsia="zh-CN"/>
              </w:rPr>
              <w:t>0.5mm-</w:t>
            </w: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lang w:val="en-US" w:eastAsia="zh-CN"/>
              </w:rPr>
              <w:t>10mm，最大排料量</w:t>
            </w: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lang w:val="en-US" w:eastAsia="zh-CN"/>
              </w:rPr>
              <w:t>400kg/min，有效播幅</w:t>
            </w: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lang w:val="en-US" w:eastAsia="zh-CN"/>
              </w:rPr>
              <w:t>3-10m</w:t>
            </w:r>
          </w:p>
        </w:tc>
        <w:tc>
          <w:tcPr>
            <w:tcW w:w="461" w:type="pct"/>
            <w:vMerge w:val="continue"/>
            <w:vAlign w:val="center"/>
          </w:tcPr>
          <w:p w14:paraId="59C61399">
            <w:pPr>
              <w:jc w:val="center"/>
              <w:rPr>
                <w:rFonts w:hint="eastAsia" w:ascii="宋体" w:hAnsi="宋体" w:eastAsia="宋体" w:cs="宋体"/>
                <w:sz w:val="18"/>
                <w:szCs w:val="18"/>
                <w:lang w:val="en-US" w:eastAsia="zh-CN"/>
              </w:rPr>
            </w:pPr>
          </w:p>
        </w:tc>
        <w:tc>
          <w:tcPr>
            <w:tcW w:w="415" w:type="pct"/>
            <w:vMerge w:val="continue"/>
            <w:vAlign w:val="center"/>
          </w:tcPr>
          <w:p w14:paraId="18A04259">
            <w:pPr>
              <w:jc w:val="center"/>
              <w:rPr>
                <w:rFonts w:hint="eastAsia" w:ascii="宋体" w:hAnsi="宋体" w:eastAsia="宋体" w:cs="宋体"/>
                <w:sz w:val="18"/>
                <w:szCs w:val="18"/>
                <w:lang w:val="en-US" w:eastAsia="zh-CN"/>
              </w:rPr>
            </w:pPr>
          </w:p>
        </w:tc>
        <w:tc>
          <w:tcPr>
            <w:tcW w:w="400" w:type="pct"/>
            <w:vMerge w:val="continue"/>
            <w:vAlign w:val="center"/>
          </w:tcPr>
          <w:p w14:paraId="273C9716">
            <w:pPr>
              <w:jc w:val="center"/>
              <w:rPr>
                <w:rFonts w:hint="eastAsia" w:ascii="宋体" w:hAnsi="宋体" w:eastAsia="宋体" w:cs="宋体"/>
                <w:sz w:val="18"/>
                <w:szCs w:val="18"/>
                <w:lang w:val="en-US" w:eastAsia="zh-CN"/>
              </w:rPr>
            </w:pPr>
          </w:p>
        </w:tc>
      </w:tr>
      <w:tr w14:paraId="2EF8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1" w:type="pct"/>
            <w:vMerge w:val="continue"/>
            <w:vAlign w:val="center"/>
          </w:tcPr>
          <w:p w14:paraId="0BE3F201">
            <w:pPr>
              <w:jc w:val="center"/>
              <w:rPr>
                <w:rFonts w:hint="eastAsia" w:ascii="宋体" w:hAnsi="宋体" w:eastAsia="宋体" w:cs="宋体"/>
                <w:color w:val="auto"/>
                <w:sz w:val="18"/>
                <w:szCs w:val="18"/>
                <w:lang w:val="en-US" w:eastAsia="zh-CN"/>
              </w:rPr>
            </w:pPr>
          </w:p>
        </w:tc>
        <w:tc>
          <w:tcPr>
            <w:tcW w:w="435" w:type="pct"/>
            <w:vMerge w:val="continue"/>
            <w:vAlign w:val="center"/>
          </w:tcPr>
          <w:p w14:paraId="4989397B">
            <w:pPr>
              <w:jc w:val="center"/>
              <w:rPr>
                <w:rFonts w:hint="eastAsia" w:ascii="宋体" w:hAnsi="宋体" w:eastAsia="宋体" w:cs="宋体"/>
                <w:color w:val="auto"/>
                <w:sz w:val="18"/>
                <w:szCs w:val="18"/>
                <w:lang w:val="en-US" w:eastAsia="zh-CN"/>
              </w:rPr>
            </w:pPr>
          </w:p>
        </w:tc>
        <w:tc>
          <w:tcPr>
            <w:tcW w:w="877" w:type="pct"/>
            <w:vAlign w:val="center"/>
          </w:tcPr>
          <w:p w14:paraId="11119BA1">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吊运</w:t>
            </w:r>
          </w:p>
        </w:tc>
        <w:tc>
          <w:tcPr>
            <w:tcW w:w="2158" w:type="pct"/>
            <w:vAlign w:val="center"/>
          </w:tcPr>
          <w:p w14:paraId="25563FA2">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载重能力</w:t>
            </w: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lang w:val="en-US" w:eastAsia="zh-CN"/>
              </w:rPr>
              <w:t>85kg，吊绳长度</w:t>
            </w: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lang w:val="en-US" w:eastAsia="zh-CN"/>
              </w:rPr>
              <w:t>10米，具备自动消摆、自动飞往装卸地以及重量检测等功能</w:t>
            </w:r>
          </w:p>
        </w:tc>
        <w:tc>
          <w:tcPr>
            <w:tcW w:w="461" w:type="pct"/>
            <w:vMerge w:val="continue"/>
            <w:vAlign w:val="center"/>
          </w:tcPr>
          <w:p w14:paraId="19E4CD94">
            <w:pPr>
              <w:jc w:val="center"/>
              <w:rPr>
                <w:rFonts w:hint="eastAsia" w:ascii="宋体" w:hAnsi="宋体" w:eastAsia="宋体" w:cs="宋体"/>
                <w:sz w:val="18"/>
                <w:szCs w:val="18"/>
                <w:lang w:val="en-US" w:eastAsia="zh-CN"/>
              </w:rPr>
            </w:pPr>
          </w:p>
        </w:tc>
        <w:tc>
          <w:tcPr>
            <w:tcW w:w="415" w:type="pct"/>
            <w:vMerge w:val="continue"/>
            <w:vAlign w:val="center"/>
          </w:tcPr>
          <w:p w14:paraId="66629AA4">
            <w:pPr>
              <w:jc w:val="center"/>
              <w:rPr>
                <w:rFonts w:hint="eastAsia" w:ascii="宋体" w:hAnsi="宋体" w:eastAsia="宋体" w:cs="宋体"/>
                <w:sz w:val="18"/>
                <w:szCs w:val="18"/>
                <w:lang w:val="en-US" w:eastAsia="zh-CN"/>
              </w:rPr>
            </w:pPr>
          </w:p>
        </w:tc>
        <w:tc>
          <w:tcPr>
            <w:tcW w:w="400" w:type="pct"/>
            <w:vMerge w:val="continue"/>
            <w:vAlign w:val="center"/>
          </w:tcPr>
          <w:p w14:paraId="56DA2217">
            <w:pPr>
              <w:jc w:val="center"/>
              <w:rPr>
                <w:rFonts w:hint="eastAsia" w:ascii="宋体" w:hAnsi="宋体" w:eastAsia="宋体" w:cs="宋体"/>
                <w:sz w:val="18"/>
                <w:szCs w:val="18"/>
                <w:lang w:val="en-US" w:eastAsia="zh-CN"/>
              </w:rPr>
            </w:pPr>
          </w:p>
        </w:tc>
      </w:tr>
      <w:tr w14:paraId="0902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51" w:type="pct"/>
            <w:vMerge w:val="continue"/>
            <w:vAlign w:val="center"/>
          </w:tcPr>
          <w:p w14:paraId="66F881F6">
            <w:pPr>
              <w:jc w:val="center"/>
              <w:rPr>
                <w:rFonts w:hint="eastAsia" w:ascii="宋体" w:hAnsi="宋体" w:eastAsia="宋体" w:cs="宋体"/>
                <w:b/>
                <w:bCs/>
                <w:color w:val="auto"/>
                <w:sz w:val="18"/>
                <w:szCs w:val="18"/>
                <w:lang w:val="en-US" w:eastAsia="zh-CN"/>
              </w:rPr>
            </w:pPr>
          </w:p>
        </w:tc>
        <w:tc>
          <w:tcPr>
            <w:tcW w:w="435" w:type="pct"/>
            <w:vMerge w:val="continue"/>
            <w:vAlign w:val="center"/>
          </w:tcPr>
          <w:p w14:paraId="784AEA82">
            <w:pPr>
              <w:jc w:val="center"/>
              <w:rPr>
                <w:rFonts w:hint="eastAsia" w:ascii="宋体" w:hAnsi="宋体" w:eastAsia="宋体" w:cs="宋体"/>
                <w:b/>
                <w:bCs/>
                <w:color w:val="auto"/>
                <w:sz w:val="18"/>
                <w:szCs w:val="18"/>
                <w:lang w:val="en-US" w:eastAsia="zh-CN"/>
              </w:rPr>
            </w:pPr>
          </w:p>
        </w:tc>
        <w:tc>
          <w:tcPr>
            <w:tcW w:w="3036" w:type="pct"/>
            <w:gridSpan w:val="2"/>
            <w:vAlign w:val="center"/>
          </w:tcPr>
          <w:p w14:paraId="0CAF118E">
            <w:pPr>
              <w:jc w:val="center"/>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安全系统</w:t>
            </w:r>
          </w:p>
        </w:tc>
        <w:tc>
          <w:tcPr>
            <w:tcW w:w="461" w:type="pct"/>
            <w:vMerge w:val="continue"/>
            <w:vAlign w:val="center"/>
          </w:tcPr>
          <w:p w14:paraId="441E1B6E">
            <w:pPr>
              <w:jc w:val="center"/>
              <w:rPr>
                <w:rFonts w:hint="eastAsia" w:ascii="宋体" w:hAnsi="宋体" w:eastAsia="宋体" w:cs="宋体"/>
                <w:b/>
                <w:bCs/>
                <w:sz w:val="18"/>
                <w:szCs w:val="18"/>
                <w:lang w:val="en-US" w:eastAsia="zh-CN"/>
              </w:rPr>
            </w:pPr>
          </w:p>
        </w:tc>
        <w:tc>
          <w:tcPr>
            <w:tcW w:w="415" w:type="pct"/>
            <w:vMerge w:val="continue"/>
            <w:vAlign w:val="center"/>
          </w:tcPr>
          <w:p w14:paraId="7504D949">
            <w:pPr>
              <w:jc w:val="center"/>
              <w:rPr>
                <w:rFonts w:hint="eastAsia" w:ascii="宋体" w:hAnsi="宋体" w:eastAsia="宋体" w:cs="宋体"/>
                <w:b/>
                <w:bCs/>
                <w:sz w:val="18"/>
                <w:szCs w:val="18"/>
                <w:lang w:val="en-US" w:eastAsia="zh-CN"/>
              </w:rPr>
            </w:pPr>
          </w:p>
        </w:tc>
        <w:tc>
          <w:tcPr>
            <w:tcW w:w="400" w:type="pct"/>
            <w:vMerge w:val="continue"/>
            <w:vAlign w:val="center"/>
          </w:tcPr>
          <w:p w14:paraId="023B2491">
            <w:pPr>
              <w:jc w:val="center"/>
              <w:rPr>
                <w:rFonts w:hint="eastAsia" w:ascii="宋体" w:hAnsi="宋体" w:eastAsia="宋体" w:cs="宋体"/>
                <w:b/>
                <w:bCs/>
                <w:sz w:val="18"/>
                <w:szCs w:val="18"/>
                <w:lang w:val="en-US" w:eastAsia="zh-CN"/>
              </w:rPr>
            </w:pPr>
          </w:p>
        </w:tc>
      </w:tr>
      <w:tr w14:paraId="4BFF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51" w:type="pct"/>
            <w:vMerge w:val="continue"/>
            <w:vAlign w:val="center"/>
          </w:tcPr>
          <w:p w14:paraId="62A874B3">
            <w:pPr>
              <w:jc w:val="center"/>
              <w:rPr>
                <w:rFonts w:hint="eastAsia" w:ascii="宋体" w:hAnsi="宋体" w:eastAsia="宋体" w:cs="宋体"/>
                <w:color w:val="auto"/>
                <w:sz w:val="18"/>
                <w:szCs w:val="18"/>
                <w:lang w:val="en-US" w:eastAsia="zh-CN"/>
              </w:rPr>
            </w:pPr>
          </w:p>
        </w:tc>
        <w:tc>
          <w:tcPr>
            <w:tcW w:w="435" w:type="pct"/>
            <w:vMerge w:val="continue"/>
            <w:vAlign w:val="center"/>
          </w:tcPr>
          <w:p w14:paraId="369AD32A">
            <w:pPr>
              <w:jc w:val="center"/>
              <w:rPr>
                <w:rFonts w:hint="eastAsia" w:ascii="宋体" w:hAnsi="宋体" w:eastAsia="宋体" w:cs="宋体"/>
                <w:color w:val="auto"/>
                <w:sz w:val="18"/>
                <w:szCs w:val="18"/>
                <w:lang w:val="en-US" w:eastAsia="zh-CN"/>
              </w:rPr>
            </w:pPr>
          </w:p>
        </w:tc>
        <w:tc>
          <w:tcPr>
            <w:tcW w:w="877" w:type="pct"/>
            <w:vAlign w:val="center"/>
          </w:tcPr>
          <w:p w14:paraId="431E89C8">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避障系统</w:t>
            </w:r>
          </w:p>
        </w:tc>
        <w:tc>
          <w:tcPr>
            <w:tcW w:w="2158" w:type="pct"/>
            <w:vAlign w:val="center"/>
          </w:tcPr>
          <w:p w14:paraId="09293980">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激光雷达、有源相控阵雷达和五目鱼眼视觉系统，全向感知和观察周围环境</w:t>
            </w:r>
          </w:p>
        </w:tc>
        <w:tc>
          <w:tcPr>
            <w:tcW w:w="461" w:type="pct"/>
            <w:vMerge w:val="continue"/>
            <w:vAlign w:val="center"/>
          </w:tcPr>
          <w:p w14:paraId="2B9F3314">
            <w:pPr>
              <w:jc w:val="center"/>
              <w:rPr>
                <w:rFonts w:hint="eastAsia" w:ascii="宋体" w:hAnsi="宋体" w:eastAsia="宋体" w:cs="宋体"/>
                <w:sz w:val="18"/>
                <w:szCs w:val="18"/>
                <w:lang w:val="en-US" w:eastAsia="zh-CN"/>
              </w:rPr>
            </w:pPr>
          </w:p>
        </w:tc>
        <w:tc>
          <w:tcPr>
            <w:tcW w:w="415" w:type="pct"/>
            <w:vMerge w:val="continue"/>
            <w:vAlign w:val="center"/>
          </w:tcPr>
          <w:p w14:paraId="7EFDF531">
            <w:pPr>
              <w:jc w:val="center"/>
              <w:rPr>
                <w:rFonts w:hint="eastAsia" w:ascii="宋体" w:hAnsi="宋体" w:eastAsia="宋体" w:cs="宋体"/>
                <w:sz w:val="18"/>
                <w:szCs w:val="18"/>
                <w:lang w:val="en-US" w:eastAsia="zh-CN"/>
              </w:rPr>
            </w:pPr>
          </w:p>
        </w:tc>
        <w:tc>
          <w:tcPr>
            <w:tcW w:w="400" w:type="pct"/>
            <w:vMerge w:val="continue"/>
            <w:vAlign w:val="center"/>
          </w:tcPr>
          <w:p w14:paraId="193C00B7">
            <w:pPr>
              <w:jc w:val="center"/>
              <w:rPr>
                <w:rFonts w:hint="eastAsia" w:ascii="宋体" w:hAnsi="宋体" w:eastAsia="宋体" w:cs="宋体"/>
                <w:sz w:val="18"/>
                <w:szCs w:val="18"/>
                <w:lang w:val="en-US" w:eastAsia="zh-CN"/>
              </w:rPr>
            </w:pPr>
          </w:p>
        </w:tc>
      </w:tr>
      <w:tr w14:paraId="1207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51" w:type="pct"/>
            <w:vMerge w:val="continue"/>
            <w:vAlign w:val="center"/>
          </w:tcPr>
          <w:p w14:paraId="5CE2D82F">
            <w:pPr>
              <w:jc w:val="center"/>
              <w:rPr>
                <w:rFonts w:hint="eastAsia" w:ascii="宋体" w:hAnsi="宋体" w:eastAsia="宋体" w:cs="宋体"/>
                <w:color w:val="auto"/>
                <w:sz w:val="18"/>
                <w:szCs w:val="18"/>
                <w:lang w:val="en-US" w:eastAsia="zh-CN"/>
              </w:rPr>
            </w:pPr>
          </w:p>
        </w:tc>
        <w:tc>
          <w:tcPr>
            <w:tcW w:w="435" w:type="pct"/>
            <w:vMerge w:val="continue"/>
            <w:vAlign w:val="center"/>
          </w:tcPr>
          <w:p w14:paraId="3820817E">
            <w:pPr>
              <w:jc w:val="center"/>
              <w:rPr>
                <w:rFonts w:hint="eastAsia" w:ascii="宋体" w:hAnsi="宋体" w:eastAsia="宋体" w:cs="宋体"/>
                <w:color w:val="auto"/>
                <w:sz w:val="18"/>
                <w:szCs w:val="18"/>
                <w:lang w:val="en-US" w:eastAsia="zh-CN"/>
              </w:rPr>
            </w:pPr>
          </w:p>
        </w:tc>
        <w:tc>
          <w:tcPr>
            <w:tcW w:w="877" w:type="pct"/>
            <w:vAlign w:val="center"/>
          </w:tcPr>
          <w:p w14:paraId="5A7828BC">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AI与AR技术</w:t>
            </w:r>
          </w:p>
        </w:tc>
        <w:tc>
          <w:tcPr>
            <w:tcW w:w="2158" w:type="pct"/>
            <w:vAlign w:val="center"/>
          </w:tcPr>
          <w:p w14:paraId="664CABEF">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AI算法自动识别作业中遇到的障碍物并保存进地块信息；AR安全辅助功能在起降时检测周围人、车，作业中生成飞行轨迹，返航时提供安全降落投影</w:t>
            </w:r>
          </w:p>
        </w:tc>
        <w:tc>
          <w:tcPr>
            <w:tcW w:w="461" w:type="pct"/>
            <w:vMerge w:val="continue"/>
            <w:vAlign w:val="center"/>
          </w:tcPr>
          <w:p w14:paraId="1FB4E7EE">
            <w:pPr>
              <w:jc w:val="center"/>
              <w:rPr>
                <w:rFonts w:hint="eastAsia" w:ascii="宋体" w:hAnsi="宋体" w:eastAsia="宋体" w:cs="宋体"/>
                <w:sz w:val="18"/>
                <w:szCs w:val="18"/>
                <w:lang w:val="en-US" w:eastAsia="zh-CN"/>
              </w:rPr>
            </w:pPr>
          </w:p>
        </w:tc>
        <w:tc>
          <w:tcPr>
            <w:tcW w:w="415" w:type="pct"/>
            <w:vMerge w:val="continue"/>
            <w:vAlign w:val="center"/>
          </w:tcPr>
          <w:p w14:paraId="74B596A3">
            <w:pPr>
              <w:jc w:val="center"/>
              <w:rPr>
                <w:rFonts w:hint="eastAsia" w:ascii="宋体" w:hAnsi="宋体" w:eastAsia="宋体" w:cs="宋体"/>
                <w:sz w:val="18"/>
                <w:szCs w:val="18"/>
                <w:lang w:val="en-US" w:eastAsia="zh-CN"/>
              </w:rPr>
            </w:pPr>
          </w:p>
        </w:tc>
        <w:tc>
          <w:tcPr>
            <w:tcW w:w="400" w:type="pct"/>
            <w:vMerge w:val="continue"/>
            <w:vAlign w:val="center"/>
          </w:tcPr>
          <w:p w14:paraId="4A1F3C71">
            <w:pPr>
              <w:jc w:val="center"/>
              <w:rPr>
                <w:rFonts w:hint="eastAsia" w:ascii="宋体" w:hAnsi="宋体" w:eastAsia="宋体" w:cs="宋体"/>
                <w:sz w:val="18"/>
                <w:szCs w:val="18"/>
                <w:lang w:val="en-US" w:eastAsia="zh-CN"/>
              </w:rPr>
            </w:pPr>
          </w:p>
        </w:tc>
      </w:tr>
      <w:tr w14:paraId="780E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51" w:type="pct"/>
            <w:vMerge w:val="continue"/>
            <w:vAlign w:val="center"/>
          </w:tcPr>
          <w:p w14:paraId="63F57D5B">
            <w:pPr>
              <w:jc w:val="center"/>
              <w:rPr>
                <w:rFonts w:hint="eastAsia" w:ascii="宋体" w:hAnsi="宋体" w:eastAsia="宋体" w:cs="宋体"/>
                <w:b/>
                <w:bCs/>
                <w:color w:val="auto"/>
                <w:sz w:val="18"/>
                <w:szCs w:val="18"/>
                <w:lang w:val="en-US" w:eastAsia="zh-CN"/>
              </w:rPr>
            </w:pPr>
          </w:p>
        </w:tc>
        <w:tc>
          <w:tcPr>
            <w:tcW w:w="435" w:type="pct"/>
            <w:vMerge w:val="continue"/>
            <w:vAlign w:val="center"/>
          </w:tcPr>
          <w:p w14:paraId="7E88A843">
            <w:pPr>
              <w:jc w:val="center"/>
              <w:rPr>
                <w:rFonts w:hint="eastAsia" w:ascii="宋体" w:hAnsi="宋体" w:eastAsia="宋体" w:cs="宋体"/>
                <w:b/>
                <w:bCs/>
                <w:color w:val="auto"/>
                <w:sz w:val="18"/>
                <w:szCs w:val="18"/>
                <w:lang w:val="en-US" w:eastAsia="zh-CN"/>
              </w:rPr>
            </w:pPr>
          </w:p>
        </w:tc>
        <w:tc>
          <w:tcPr>
            <w:tcW w:w="3036" w:type="pct"/>
            <w:gridSpan w:val="2"/>
            <w:vAlign w:val="center"/>
          </w:tcPr>
          <w:p w14:paraId="67D0C099">
            <w:pPr>
              <w:jc w:val="center"/>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其他参数</w:t>
            </w:r>
          </w:p>
        </w:tc>
        <w:tc>
          <w:tcPr>
            <w:tcW w:w="461" w:type="pct"/>
            <w:vMerge w:val="continue"/>
            <w:vAlign w:val="center"/>
          </w:tcPr>
          <w:p w14:paraId="2C9AB113">
            <w:pPr>
              <w:jc w:val="center"/>
              <w:rPr>
                <w:rFonts w:hint="eastAsia" w:ascii="宋体" w:hAnsi="宋体" w:eastAsia="宋体" w:cs="宋体"/>
                <w:b/>
                <w:bCs/>
                <w:sz w:val="18"/>
                <w:szCs w:val="18"/>
                <w:lang w:val="en-US" w:eastAsia="zh-CN"/>
              </w:rPr>
            </w:pPr>
          </w:p>
        </w:tc>
        <w:tc>
          <w:tcPr>
            <w:tcW w:w="415" w:type="pct"/>
            <w:vMerge w:val="continue"/>
            <w:vAlign w:val="center"/>
          </w:tcPr>
          <w:p w14:paraId="4F70EB9B">
            <w:pPr>
              <w:jc w:val="center"/>
              <w:rPr>
                <w:rFonts w:hint="eastAsia" w:ascii="宋体" w:hAnsi="宋体" w:eastAsia="宋体" w:cs="宋体"/>
                <w:b/>
                <w:bCs/>
                <w:sz w:val="18"/>
                <w:szCs w:val="18"/>
                <w:lang w:val="en-US" w:eastAsia="zh-CN"/>
              </w:rPr>
            </w:pPr>
          </w:p>
        </w:tc>
        <w:tc>
          <w:tcPr>
            <w:tcW w:w="400" w:type="pct"/>
            <w:vMerge w:val="continue"/>
            <w:vAlign w:val="center"/>
          </w:tcPr>
          <w:p w14:paraId="08B3242A">
            <w:pPr>
              <w:jc w:val="center"/>
              <w:rPr>
                <w:rFonts w:hint="eastAsia" w:ascii="宋体" w:hAnsi="宋体" w:eastAsia="宋体" w:cs="宋体"/>
                <w:b/>
                <w:bCs/>
                <w:sz w:val="18"/>
                <w:szCs w:val="18"/>
                <w:lang w:val="en-US" w:eastAsia="zh-CN"/>
              </w:rPr>
            </w:pPr>
          </w:p>
        </w:tc>
      </w:tr>
      <w:tr w14:paraId="0DDF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1" w:type="pct"/>
            <w:vMerge w:val="continue"/>
            <w:vAlign w:val="center"/>
          </w:tcPr>
          <w:p w14:paraId="4C82033E">
            <w:pPr>
              <w:jc w:val="center"/>
              <w:rPr>
                <w:rFonts w:hint="eastAsia" w:ascii="宋体" w:hAnsi="宋体" w:eastAsia="宋体" w:cs="宋体"/>
                <w:color w:val="auto"/>
                <w:sz w:val="18"/>
                <w:szCs w:val="18"/>
                <w:lang w:val="en-US" w:eastAsia="zh-CN"/>
              </w:rPr>
            </w:pPr>
          </w:p>
        </w:tc>
        <w:tc>
          <w:tcPr>
            <w:tcW w:w="435" w:type="pct"/>
            <w:vMerge w:val="continue"/>
            <w:vAlign w:val="center"/>
          </w:tcPr>
          <w:p w14:paraId="5EE8FE1F">
            <w:pPr>
              <w:jc w:val="center"/>
              <w:rPr>
                <w:rFonts w:hint="eastAsia" w:ascii="宋体" w:hAnsi="宋体" w:eastAsia="宋体" w:cs="宋体"/>
                <w:color w:val="auto"/>
                <w:sz w:val="18"/>
                <w:szCs w:val="18"/>
                <w:lang w:val="en-US" w:eastAsia="zh-CN"/>
              </w:rPr>
            </w:pPr>
          </w:p>
        </w:tc>
        <w:tc>
          <w:tcPr>
            <w:tcW w:w="877" w:type="pct"/>
            <w:vAlign w:val="center"/>
          </w:tcPr>
          <w:p w14:paraId="45B13379">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使用升限</w:t>
            </w:r>
          </w:p>
        </w:tc>
        <w:tc>
          <w:tcPr>
            <w:tcW w:w="2158" w:type="pct"/>
            <w:vAlign w:val="center"/>
          </w:tcPr>
          <w:p w14:paraId="1314E556">
            <w:pPr>
              <w:jc w:val="both"/>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lang w:val="en-US" w:eastAsia="zh-CN"/>
              </w:rPr>
              <w:t>30米（最大航程达200米，作业半径为2公里）</w:t>
            </w:r>
          </w:p>
        </w:tc>
        <w:tc>
          <w:tcPr>
            <w:tcW w:w="461" w:type="pct"/>
            <w:vMerge w:val="continue"/>
            <w:vAlign w:val="center"/>
          </w:tcPr>
          <w:p w14:paraId="78ACA6A6">
            <w:pPr>
              <w:jc w:val="center"/>
              <w:rPr>
                <w:rFonts w:hint="eastAsia" w:ascii="宋体" w:hAnsi="宋体" w:eastAsia="宋体" w:cs="宋体"/>
                <w:color w:val="000000"/>
                <w:kern w:val="0"/>
                <w:sz w:val="18"/>
                <w:szCs w:val="18"/>
                <w:lang w:val="en-US" w:eastAsia="zh-CN" w:bidi="ar"/>
              </w:rPr>
            </w:pPr>
          </w:p>
        </w:tc>
        <w:tc>
          <w:tcPr>
            <w:tcW w:w="415" w:type="pct"/>
            <w:vMerge w:val="continue"/>
            <w:vAlign w:val="center"/>
          </w:tcPr>
          <w:p w14:paraId="74B636F4">
            <w:pPr>
              <w:jc w:val="center"/>
              <w:rPr>
                <w:rFonts w:hint="eastAsia" w:ascii="宋体" w:hAnsi="宋体" w:eastAsia="宋体" w:cs="宋体"/>
                <w:color w:val="000000"/>
                <w:kern w:val="0"/>
                <w:sz w:val="18"/>
                <w:szCs w:val="18"/>
                <w:lang w:val="en-US" w:eastAsia="zh-CN" w:bidi="ar"/>
              </w:rPr>
            </w:pPr>
          </w:p>
        </w:tc>
        <w:tc>
          <w:tcPr>
            <w:tcW w:w="400" w:type="pct"/>
            <w:vMerge w:val="continue"/>
            <w:vAlign w:val="center"/>
          </w:tcPr>
          <w:p w14:paraId="3C032E45">
            <w:pPr>
              <w:jc w:val="center"/>
              <w:rPr>
                <w:rFonts w:hint="eastAsia" w:ascii="宋体" w:hAnsi="宋体" w:eastAsia="宋体" w:cs="宋体"/>
                <w:color w:val="000000"/>
                <w:kern w:val="0"/>
                <w:sz w:val="18"/>
                <w:szCs w:val="18"/>
                <w:lang w:val="en-US" w:eastAsia="zh-CN" w:bidi="ar"/>
              </w:rPr>
            </w:pPr>
          </w:p>
        </w:tc>
      </w:tr>
      <w:tr w14:paraId="0DD2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251" w:type="pct"/>
            <w:vMerge w:val="continue"/>
            <w:vAlign w:val="center"/>
          </w:tcPr>
          <w:p w14:paraId="61B0D966">
            <w:pPr>
              <w:jc w:val="center"/>
              <w:rPr>
                <w:rFonts w:hint="eastAsia" w:ascii="宋体" w:hAnsi="宋体" w:eastAsia="宋体" w:cs="宋体"/>
                <w:color w:val="auto"/>
                <w:sz w:val="18"/>
                <w:szCs w:val="18"/>
                <w:lang w:val="en-US" w:eastAsia="zh-CN"/>
              </w:rPr>
            </w:pPr>
          </w:p>
        </w:tc>
        <w:tc>
          <w:tcPr>
            <w:tcW w:w="435" w:type="pct"/>
            <w:vMerge w:val="continue"/>
            <w:vAlign w:val="center"/>
          </w:tcPr>
          <w:p w14:paraId="24B9F79E">
            <w:pPr>
              <w:jc w:val="center"/>
              <w:rPr>
                <w:rFonts w:hint="eastAsia" w:ascii="宋体" w:hAnsi="宋体" w:eastAsia="宋体" w:cs="宋体"/>
                <w:color w:val="auto"/>
                <w:sz w:val="18"/>
                <w:szCs w:val="18"/>
                <w:lang w:val="en-US" w:eastAsia="zh-CN"/>
              </w:rPr>
            </w:pPr>
          </w:p>
        </w:tc>
        <w:tc>
          <w:tcPr>
            <w:tcW w:w="877" w:type="pct"/>
            <w:vAlign w:val="center"/>
          </w:tcPr>
          <w:p w14:paraId="232745C2">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悬停精度</w:t>
            </w:r>
          </w:p>
        </w:tc>
        <w:tc>
          <w:tcPr>
            <w:tcW w:w="2158" w:type="pct"/>
            <w:vAlign w:val="center"/>
          </w:tcPr>
          <w:p w14:paraId="252BE99D">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启用RTK时，水平1cm+1ppm，垂直1.5cm+1ppm；未启用RTK时，水平±60cm，垂直±30cm</w:t>
            </w:r>
          </w:p>
        </w:tc>
        <w:tc>
          <w:tcPr>
            <w:tcW w:w="461" w:type="pct"/>
            <w:vMerge w:val="continue"/>
            <w:vAlign w:val="center"/>
          </w:tcPr>
          <w:p w14:paraId="39B85FB6">
            <w:pPr>
              <w:jc w:val="center"/>
              <w:rPr>
                <w:rFonts w:hint="eastAsia" w:ascii="宋体" w:hAnsi="宋体" w:eastAsia="宋体" w:cs="宋体"/>
                <w:sz w:val="18"/>
                <w:szCs w:val="18"/>
                <w:lang w:val="en-US" w:eastAsia="zh-CN"/>
              </w:rPr>
            </w:pPr>
          </w:p>
        </w:tc>
        <w:tc>
          <w:tcPr>
            <w:tcW w:w="415" w:type="pct"/>
            <w:vMerge w:val="continue"/>
            <w:vAlign w:val="center"/>
          </w:tcPr>
          <w:p w14:paraId="3AF74A6D">
            <w:pPr>
              <w:jc w:val="center"/>
              <w:rPr>
                <w:rFonts w:hint="eastAsia" w:ascii="宋体" w:hAnsi="宋体" w:eastAsia="宋体" w:cs="宋体"/>
                <w:sz w:val="18"/>
                <w:szCs w:val="18"/>
                <w:lang w:val="en-US" w:eastAsia="zh-CN"/>
              </w:rPr>
            </w:pPr>
          </w:p>
        </w:tc>
        <w:tc>
          <w:tcPr>
            <w:tcW w:w="400" w:type="pct"/>
            <w:vMerge w:val="continue"/>
            <w:vAlign w:val="center"/>
          </w:tcPr>
          <w:p w14:paraId="235EA462">
            <w:pPr>
              <w:jc w:val="center"/>
              <w:rPr>
                <w:rFonts w:hint="eastAsia" w:ascii="宋体" w:hAnsi="宋体" w:eastAsia="宋体" w:cs="宋体"/>
                <w:sz w:val="18"/>
                <w:szCs w:val="18"/>
                <w:lang w:val="en-US" w:eastAsia="zh-CN"/>
              </w:rPr>
            </w:pPr>
          </w:p>
        </w:tc>
      </w:tr>
      <w:tr w14:paraId="1431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1" w:type="pct"/>
            <w:vMerge w:val="continue"/>
            <w:vAlign w:val="center"/>
          </w:tcPr>
          <w:p w14:paraId="01B54758">
            <w:pPr>
              <w:jc w:val="center"/>
              <w:rPr>
                <w:rFonts w:hint="eastAsia" w:ascii="宋体" w:hAnsi="宋体" w:eastAsia="宋体" w:cs="宋体"/>
                <w:color w:val="auto"/>
                <w:sz w:val="18"/>
                <w:szCs w:val="18"/>
                <w:lang w:val="en-US" w:eastAsia="zh-CN"/>
              </w:rPr>
            </w:pPr>
          </w:p>
        </w:tc>
        <w:tc>
          <w:tcPr>
            <w:tcW w:w="435" w:type="pct"/>
            <w:vMerge w:val="continue"/>
            <w:vAlign w:val="center"/>
          </w:tcPr>
          <w:p w14:paraId="727C67A3">
            <w:pPr>
              <w:jc w:val="center"/>
              <w:rPr>
                <w:rFonts w:hint="eastAsia" w:ascii="宋体" w:hAnsi="宋体" w:eastAsia="宋体" w:cs="宋体"/>
                <w:color w:val="auto"/>
                <w:sz w:val="18"/>
                <w:szCs w:val="18"/>
                <w:lang w:val="en-US" w:eastAsia="zh-CN"/>
              </w:rPr>
            </w:pPr>
          </w:p>
        </w:tc>
        <w:tc>
          <w:tcPr>
            <w:tcW w:w="877" w:type="pct"/>
            <w:vAlign w:val="center"/>
          </w:tcPr>
          <w:p w14:paraId="3A5FF215">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工作环境温度</w:t>
            </w:r>
          </w:p>
        </w:tc>
        <w:tc>
          <w:tcPr>
            <w:tcW w:w="2158" w:type="pct"/>
            <w:vAlign w:val="center"/>
          </w:tcPr>
          <w:p w14:paraId="7AFDB885">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0℃至40℃</w:t>
            </w:r>
          </w:p>
        </w:tc>
        <w:tc>
          <w:tcPr>
            <w:tcW w:w="461" w:type="pct"/>
            <w:vMerge w:val="continue"/>
            <w:vAlign w:val="center"/>
          </w:tcPr>
          <w:p w14:paraId="5795826F">
            <w:pPr>
              <w:jc w:val="center"/>
              <w:rPr>
                <w:rFonts w:hint="eastAsia" w:ascii="宋体" w:hAnsi="宋体" w:eastAsia="宋体" w:cs="宋体"/>
                <w:sz w:val="18"/>
                <w:szCs w:val="18"/>
                <w:lang w:val="en-US" w:eastAsia="zh-CN"/>
              </w:rPr>
            </w:pPr>
          </w:p>
        </w:tc>
        <w:tc>
          <w:tcPr>
            <w:tcW w:w="415" w:type="pct"/>
            <w:vMerge w:val="continue"/>
            <w:vAlign w:val="center"/>
          </w:tcPr>
          <w:p w14:paraId="0A08C527">
            <w:pPr>
              <w:jc w:val="center"/>
              <w:rPr>
                <w:rFonts w:hint="eastAsia" w:ascii="宋体" w:hAnsi="宋体" w:eastAsia="宋体" w:cs="宋体"/>
                <w:sz w:val="18"/>
                <w:szCs w:val="18"/>
                <w:lang w:val="en-US" w:eastAsia="zh-CN"/>
              </w:rPr>
            </w:pPr>
          </w:p>
        </w:tc>
        <w:tc>
          <w:tcPr>
            <w:tcW w:w="400" w:type="pct"/>
            <w:vMerge w:val="continue"/>
            <w:vAlign w:val="center"/>
          </w:tcPr>
          <w:p w14:paraId="7EA48E93">
            <w:pPr>
              <w:jc w:val="center"/>
              <w:rPr>
                <w:rFonts w:hint="eastAsia" w:ascii="宋体" w:hAnsi="宋体" w:eastAsia="宋体" w:cs="宋体"/>
                <w:sz w:val="18"/>
                <w:szCs w:val="18"/>
                <w:lang w:val="en-US" w:eastAsia="zh-CN"/>
              </w:rPr>
            </w:pPr>
          </w:p>
        </w:tc>
      </w:tr>
      <w:tr w14:paraId="59F4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1BB8581D">
            <w:pPr>
              <w:jc w:val="center"/>
              <w:rPr>
                <w:rFonts w:hint="eastAsia" w:ascii="宋体" w:hAnsi="宋体" w:eastAsia="宋体" w:cs="宋体"/>
                <w:color w:val="auto"/>
                <w:sz w:val="18"/>
                <w:szCs w:val="18"/>
                <w:lang w:val="en-US" w:eastAsia="zh-CN"/>
              </w:rPr>
            </w:pPr>
          </w:p>
        </w:tc>
        <w:tc>
          <w:tcPr>
            <w:tcW w:w="435" w:type="pct"/>
            <w:vMerge w:val="continue"/>
            <w:vAlign w:val="center"/>
          </w:tcPr>
          <w:p w14:paraId="502EE06A">
            <w:pPr>
              <w:jc w:val="center"/>
              <w:rPr>
                <w:rFonts w:hint="eastAsia" w:ascii="宋体" w:hAnsi="宋体" w:eastAsia="宋体" w:cs="宋体"/>
                <w:color w:val="auto"/>
                <w:sz w:val="18"/>
                <w:szCs w:val="18"/>
                <w:lang w:val="en-US" w:eastAsia="zh-CN"/>
              </w:rPr>
            </w:pPr>
          </w:p>
        </w:tc>
        <w:tc>
          <w:tcPr>
            <w:tcW w:w="877" w:type="pct"/>
            <w:vAlign w:val="center"/>
          </w:tcPr>
          <w:p w14:paraId="64D815DB">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最大可承受风速</w:t>
            </w:r>
          </w:p>
        </w:tc>
        <w:tc>
          <w:tcPr>
            <w:tcW w:w="2158" w:type="pct"/>
            <w:vAlign w:val="center"/>
          </w:tcPr>
          <w:p w14:paraId="475C7B3A">
            <w:pPr>
              <w:jc w:val="both"/>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lang w:val="en-US" w:eastAsia="zh-CN"/>
              </w:rPr>
              <w:t>6m/s</w:t>
            </w:r>
          </w:p>
        </w:tc>
        <w:tc>
          <w:tcPr>
            <w:tcW w:w="461" w:type="pct"/>
            <w:vMerge w:val="continue"/>
            <w:vAlign w:val="center"/>
          </w:tcPr>
          <w:p w14:paraId="1B35413F">
            <w:pPr>
              <w:jc w:val="center"/>
              <w:rPr>
                <w:rFonts w:hint="eastAsia" w:ascii="宋体" w:hAnsi="宋体" w:eastAsia="宋体" w:cs="宋体"/>
                <w:color w:val="000000"/>
                <w:kern w:val="0"/>
                <w:sz w:val="18"/>
                <w:szCs w:val="18"/>
                <w:lang w:val="en-US" w:eastAsia="zh-CN" w:bidi="ar"/>
              </w:rPr>
            </w:pPr>
          </w:p>
        </w:tc>
        <w:tc>
          <w:tcPr>
            <w:tcW w:w="415" w:type="pct"/>
            <w:vMerge w:val="continue"/>
            <w:vAlign w:val="center"/>
          </w:tcPr>
          <w:p w14:paraId="076197B7">
            <w:pPr>
              <w:jc w:val="center"/>
              <w:rPr>
                <w:rFonts w:hint="eastAsia" w:ascii="宋体" w:hAnsi="宋体" w:eastAsia="宋体" w:cs="宋体"/>
                <w:color w:val="000000"/>
                <w:kern w:val="0"/>
                <w:sz w:val="18"/>
                <w:szCs w:val="18"/>
                <w:lang w:val="en-US" w:eastAsia="zh-CN" w:bidi="ar"/>
              </w:rPr>
            </w:pPr>
          </w:p>
        </w:tc>
        <w:tc>
          <w:tcPr>
            <w:tcW w:w="400" w:type="pct"/>
            <w:vMerge w:val="continue"/>
            <w:vAlign w:val="center"/>
          </w:tcPr>
          <w:p w14:paraId="3A98639A">
            <w:pPr>
              <w:jc w:val="center"/>
              <w:rPr>
                <w:rFonts w:hint="eastAsia" w:ascii="宋体" w:hAnsi="宋体" w:eastAsia="宋体" w:cs="宋体"/>
                <w:color w:val="000000"/>
                <w:kern w:val="0"/>
                <w:sz w:val="18"/>
                <w:szCs w:val="18"/>
                <w:lang w:val="en-US" w:eastAsia="zh-CN" w:bidi="ar"/>
              </w:rPr>
            </w:pPr>
          </w:p>
        </w:tc>
      </w:tr>
      <w:tr w14:paraId="7CF8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restart"/>
            <w:vAlign w:val="center"/>
          </w:tcPr>
          <w:p w14:paraId="59B130DB">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435" w:type="pct"/>
            <w:vMerge w:val="restart"/>
            <w:vAlign w:val="center"/>
          </w:tcPr>
          <w:p w14:paraId="33B438D6">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自走式风送喷雾机</w:t>
            </w:r>
          </w:p>
        </w:tc>
        <w:tc>
          <w:tcPr>
            <w:tcW w:w="877" w:type="pct"/>
            <w:shd w:val="clear" w:color="auto" w:fill="auto"/>
            <w:vAlign w:val="center"/>
          </w:tcPr>
          <w:p w14:paraId="755E20C2">
            <w:pPr>
              <w:bidi w:val="0"/>
              <w:jc w:val="both"/>
              <w:rPr>
                <w:rFonts w:hint="eastAsia" w:ascii="宋体" w:hAnsi="宋体" w:eastAsia="宋体" w:cs="宋体"/>
                <w:color w:val="FF0000"/>
                <w:kern w:val="2"/>
                <w:sz w:val="18"/>
                <w:szCs w:val="18"/>
                <w:shd w:val="clear" w:color="auto" w:fill="auto"/>
                <w:lang w:val="en-US" w:eastAsia="zh-CN" w:bidi="ar-SA"/>
              </w:rPr>
            </w:pPr>
            <w:r>
              <w:rPr>
                <w:rFonts w:hint="eastAsia" w:ascii="宋体" w:hAnsi="宋体" w:eastAsia="宋体" w:cs="宋体"/>
                <w:sz w:val="18"/>
                <w:szCs w:val="18"/>
                <w:shd w:val="clear" w:color="auto" w:fill="auto"/>
              </w:rPr>
              <w:t>配套动力</w:t>
            </w:r>
          </w:p>
        </w:tc>
        <w:tc>
          <w:tcPr>
            <w:tcW w:w="2158" w:type="pct"/>
            <w:shd w:val="clear" w:color="auto" w:fill="auto"/>
            <w:vAlign w:val="center"/>
          </w:tcPr>
          <w:p w14:paraId="248B1C4E">
            <w:pPr>
              <w:bidi w:val="0"/>
              <w:jc w:val="both"/>
              <w:rPr>
                <w:rFonts w:hint="eastAsia" w:ascii="宋体" w:hAnsi="宋体" w:eastAsia="宋体" w:cs="宋体"/>
                <w:color w:val="FF0000"/>
                <w:kern w:val="2"/>
                <w:sz w:val="18"/>
                <w:szCs w:val="18"/>
                <w:shd w:val="clear" w:color="auto" w:fill="auto"/>
                <w:lang w:val="en-US" w:eastAsia="zh-CN" w:bidi="ar-SA"/>
              </w:rPr>
            </w:pPr>
            <w:r>
              <w:rPr>
                <w:rFonts w:hint="eastAsia" w:ascii="宋体" w:hAnsi="宋体" w:eastAsia="宋体" w:cs="宋体"/>
                <w:sz w:val="18"/>
                <w:szCs w:val="18"/>
                <w:shd w:val="clear" w:color="auto" w:fill="auto"/>
              </w:rPr>
              <w:t>19</w:t>
            </w:r>
            <w:r>
              <w:rPr>
                <w:rFonts w:hint="eastAsia" w:ascii="宋体" w:hAnsi="宋体" w:eastAsia="宋体" w:cs="宋体"/>
                <w:sz w:val="18"/>
                <w:szCs w:val="18"/>
                <w:shd w:val="clear" w:color="auto" w:fill="auto"/>
                <w:lang w:eastAsia="zh-CN"/>
              </w:rPr>
              <w:t>0</w:t>
            </w:r>
            <w:r>
              <w:rPr>
                <w:rFonts w:hint="eastAsia" w:ascii="宋体" w:hAnsi="宋体" w:eastAsia="宋体" w:cs="宋体"/>
                <w:sz w:val="18"/>
                <w:szCs w:val="18"/>
                <w:shd w:val="clear" w:color="auto" w:fill="auto"/>
              </w:rPr>
              <w:t>F汽油机</w:t>
            </w:r>
          </w:p>
        </w:tc>
        <w:tc>
          <w:tcPr>
            <w:tcW w:w="461" w:type="pct"/>
            <w:vMerge w:val="restart"/>
            <w:shd w:val="clear" w:color="auto" w:fill="auto"/>
            <w:vAlign w:val="center"/>
          </w:tcPr>
          <w:p w14:paraId="19868A94">
            <w:pPr>
              <w:bidi w:val="0"/>
              <w:jc w:val="center"/>
              <w:rPr>
                <w:rFonts w:hint="eastAsia" w:ascii="宋体" w:hAnsi="宋体" w:eastAsia="宋体" w:cs="宋体"/>
                <w:sz w:val="18"/>
                <w:szCs w:val="18"/>
                <w:shd w:val="clear" w:color="auto" w:fill="auto"/>
                <w:lang w:val="en-US" w:eastAsia="zh-CN"/>
              </w:rPr>
            </w:pPr>
            <w:r>
              <w:rPr>
                <w:rFonts w:hint="eastAsia" w:ascii="宋体" w:hAnsi="宋体" w:eastAsia="宋体" w:cs="宋体"/>
                <w:sz w:val="18"/>
                <w:szCs w:val="18"/>
                <w:shd w:val="clear" w:color="auto" w:fill="auto"/>
                <w:lang w:val="en-US" w:eastAsia="zh-CN"/>
              </w:rPr>
              <w:t>台</w:t>
            </w:r>
          </w:p>
        </w:tc>
        <w:tc>
          <w:tcPr>
            <w:tcW w:w="415" w:type="pct"/>
            <w:vMerge w:val="restart"/>
            <w:shd w:val="clear" w:color="auto" w:fill="auto"/>
            <w:vAlign w:val="center"/>
          </w:tcPr>
          <w:p w14:paraId="3FC20F5D">
            <w:pPr>
              <w:bidi w:val="0"/>
              <w:jc w:val="center"/>
              <w:rPr>
                <w:rFonts w:hint="eastAsia" w:ascii="宋体" w:hAnsi="宋体" w:eastAsia="宋体" w:cs="宋体"/>
                <w:sz w:val="18"/>
                <w:szCs w:val="18"/>
                <w:shd w:val="clear" w:color="auto" w:fill="auto"/>
                <w:lang w:val="en-US" w:eastAsia="zh-CN"/>
              </w:rPr>
            </w:pPr>
            <w:r>
              <w:rPr>
                <w:rFonts w:hint="eastAsia" w:ascii="宋体" w:hAnsi="宋体" w:eastAsia="宋体" w:cs="宋体"/>
                <w:sz w:val="18"/>
                <w:szCs w:val="18"/>
                <w:shd w:val="clear" w:color="auto" w:fill="auto"/>
                <w:lang w:val="en-US" w:eastAsia="zh-CN"/>
              </w:rPr>
              <w:t>3</w:t>
            </w:r>
          </w:p>
        </w:tc>
        <w:tc>
          <w:tcPr>
            <w:tcW w:w="400" w:type="pct"/>
            <w:vMerge w:val="restart"/>
            <w:shd w:val="clear" w:color="auto" w:fill="auto"/>
            <w:vAlign w:val="center"/>
          </w:tcPr>
          <w:p w14:paraId="727D2B7B">
            <w:pPr>
              <w:bidi w:val="0"/>
              <w:jc w:val="center"/>
              <w:rPr>
                <w:rFonts w:hint="eastAsia" w:ascii="宋体" w:hAnsi="宋体" w:eastAsia="宋体" w:cs="宋体"/>
                <w:sz w:val="18"/>
                <w:szCs w:val="18"/>
                <w:shd w:val="clear" w:color="auto" w:fill="auto"/>
              </w:rPr>
            </w:pPr>
          </w:p>
        </w:tc>
      </w:tr>
      <w:tr w14:paraId="4DF2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6664637D">
            <w:pPr>
              <w:jc w:val="center"/>
              <w:rPr>
                <w:rFonts w:hint="eastAsia" w:ascii="宋体" w:hAnsi="宋体" w:eastAsia="宋体" w:cs="宋体"/>
                <w:color w:val="auto"/>
                <w:sz w:val="18"/>
                <w:szCs w:val="18"/>
                <w:lang w:val="en-US" w:eastAsia="zh-CN"/>
              </w:rPr>
            </w:pPr>
          </w:p>
        </w:tc>
        <w:tc>
          <w:tcPr>
            <w:tcW w:w="435" w:type="pct"/>
            <w:vMerge w:val="continue"/>
            <w:vAlign w:val="center"/>
          </w:tcPr>
          <w:p w14:paraId="3E5A3B2F">
            <w:pPr>
              <w:jc w:val="center"/>
              <w:rPr>
                <w:rFonts w:hint="eastAsia" w:ascii="宋体" w:hAnsi="宋体" w:eastAsia="宋体" w:cs="宋体"/>
                <w:color w:val="auto"/>
                <w:sz w:val="18"/>
                <w:szCs w:val="18"/>
                <w:lang w:val="en-US" w:eastAsia="zh-CN"/>
              </w:rPr>
            </w:pPr>
          </w:p>
        </w:tc>
        <w:tc>
          <w:tcPr>
            <w:tcW w:w="877" w:type="pct"/>
            <w:shd w:val="clear" w:color="auto" w:fill="FFFFFF"/>
            <w:vAlign w:val="center"/>
          </w:tcPr>
          <w:p w14:paraId="4FF8CD14">
            <w:pPr>
              <w:bidi w:val="0"/>
              <w:jc w:val="both"/>
              <w:rPr>
                <w:rFonts w:hint="eastAsia" w:ascii="宋体" w:hAnsi="宋体" w:eastAsia="宋体" w:cs="宋体"/>
                <w:kern w:val="2"/>
                <w:sz w:val="18"/>
                <w:szCs w:val="18"/>
                <w:shd w:val="clear" w:color="auto" w:fill="auto"/>
                <w:lang w:val="en-US" w:eastAsia="zh-CN" w:bidi="ar-SA"/>
              </w:rPr>
            </w:pPr>
            <w:r>
              <w:rPr>
                <w:rFonts w:hint="eastAsia" w:ascii="宋体" w:hAnsi="宋体" w:eastAsia="宋体" w:cs="宋体"/>
                <w:sz w:val="18"/>
                <w:szCs w:val="18"/>
                <w:shd w:val="clear" w:color="auto" w:fill="auto"/>
              </w:rPr>
              <w:t>额定功率</w:t>
            </w:r>
          </w:p>
        </w:tc>
        <w:tc>
          <w:tcPr>
            <w:tcW w:w="2158" w:type="pct"/>
            <w:shd w:val="clear" w:color="auto" w:fill="FFFFFF"/>
            <w:vAlign w:val="center"/>
          </w:tcPr>
          <w:p w14:paraId="4533B84C">
            <w:pPr>
              <w:bidi w:val="0"/>
              <w:jc w:val="both"/>
              <w:rPr>
                <w:rFonts w:hint="eastAsia" w:ascii="宋体" w:hAnsi="宋体" w:eastAsia="宋体" w:cs="宋体"/>
                <w:kern w:val="2"/>
                <w:sz w:val="18"/>
                <w:szCs w:val="18"/>
                <w:shd w:val="clear" w:color="auto" w:fill="auto"/>
                <w:lang w:val="en-US" w:eastAsia="zh-CN" w:bidi="ar-SA"/>
              </w:rPr>
            </w:pPr>
            <w:r>
              <w:rPr>
                <w:rFonts w:hint="eastAsia" w:ascii="宋体" w:hAnsi="宋体" w:eastAsia="宋体" w:cs="宋体"/>
                <w:sz w:val="18"/>
                <w:szCs w:val="18"/>
                <w:shd w:val="clear" w:color="auto" w:fill="auto"/>
              </w:rPr>
              <w:t>8.2KW</w:t>
            </w:r>
          </w:p>
        </w:tc>
        <w:tc>
          <w:tcPr>
            <w:tcW w:w="461" w:type="pct"/>
            <w:vMerge w:val="continue"/>
            <w:shd w:val="clear" w:color="auto" w:fill="FFFFFF"/>
            <w:vAlign w:val="center"/>
          </w:tcPr>
          <w:p w14:paraId="367D59D1">
            <w:pPr>
              <w:bidi w:val="0"/>
              <w:jc w:val="center"/>
              <w:rPr>
                <w:rFonts w:hint="eastAsia" w:ascii="宋体" w:hAnsi="宋体" w:eastAsia="宋体" w:cs="宋体"/>
                <w:sz w:val="18"/>
                <w:szCs w:val="18"/>
                <w:shd w:val="clear" w:color="auto" w:fill="auto"/>
              </w:rPr>
            </w:pPr>
          </w:p>
        </w:tc>
        <w:tc>
          <w:tcPr>
            <w:tcW w:w="415" w:type="pct"/>
            <w:vMerge w:val="continue"/>
            <w:shd w:val="clear" w:color="auto" w:fill="FFFFFF"/>
            <w:vAlign w:val="center"/>
          </w:tcPr>
          <w:p w14:paraId="5704D937">
            <w:pPr>
              <w:bidi w:val="0"/>
              <w:jc w:val="center"/>
              <w:rPr>
                <w:rFonts w:hint="eastAsia" w:ascii="宋体" w:hAnsi="宋体" w:eastAsia="宋体" w:cs="宋体"/>
                <w:sz w:val="18"/>
                <w:szCs w:val="18"/>
                <w:shd w:val="clear" w:color="auto" w:fill="auto"/>
              </w:rPr>
            </w:pPr>
          </w:p>
        </w:tc>
        <w:tc>
          <w:tcPr>
            <w:tcW w:w="400" w:type="pct"/>
            <w:vMerge w:val="continue"/>
            <w:shd w:val="clear" w:color="auto" w:fill="FFFFFF"/>
            <w:vAlign w:val="center"/>
          </w:tcPr>
          <w:p w14:paraId="1FC33888">
            <w:pPr>
              <w:bidi w:val="0"/>
              <w:jc w:val="center"/>
              <w:rPr>
                <w:rFonts w:hint="eastAsia" w:ascii="宋体" w:hAnsi="宋体" w:eastAsia="宋体" w:cs="宋体"/>
                <w:sz w:val="18"/>
                <w:szCs w:val="18"/>
                <w:shd w:val="clear" w:color="auto" w:fill="auto"/>
              </w:rPr>
            </w:pPr>
          </w:p>
        </w:tc>
      </w:tr>
      <w:tr w14:paraId="4C38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10964CCE">
            <w:pPr>
              <w:jc w:val="center"/>
              <w:rPr>
                <w:rFonts w:hint="eastAsia" w:ascii="宋体" w:hAnsi="宋体" w:eastAsia="宋体" w:cs="宋体"/>
                <w:color w:val="auto"/>
                <w:sz w:val="18"/>
                <w:szCs w:val="18"/>
                <w:lang w:val="en-US" w:eastAsia="zh-CN"/>
              </w:rPr>
            </w:pPr>
          </w:p>
        </w:tc>
        <w:tc>
          <w:tcPr>
            <w:tcW w:w="435" w:type="pct"/>
            <w:vMerge w:val="continue"/>
            <w:vAlign w:val="center"/>
          </w:tcPr>
          <w:p w14:paraId="0C3ABB20">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7C16B552">
            <w:pPr>
              <w:bidi w:val="0"/>
              <w:jc w:val="both"/>
              <w:rPr>
                <w:rFonts w:hint="eastAsia" w:ascii="宋体" w:hAnsi="宋体" w:eastAsia="宋体" w:cs="宋体"/>
                <w:kern w:val="2"/>
                <w:sz w:val="18"/>
                <w:szCs w:val="18"/>
                <w:shd w:val="clear" w:color="auto" w:fill="auto"/>
                <w:lang w:val="en-US" w:eastAsia="zh-CN" w:bidi="ar-SA"/>
              </w:rPr>
            </w:pPr>
            <w:r>
              <w:rPr>
                <w:rFonts w:hint="eastAsia" w:ascii="宋体" w:hAnsi="宋体" w:eastAsia="宋体" w:cs="宋体"/>
                <w:sz w:val="18"/>
                <w:szCs w:val="18"/>
                <w:shd w:val="clear" w:color="auto" w:fill="auto"/>
              </w:rPr>
              <w:t>启动方式</w:t>
            </w:r>
          </w:p>
        </w:tc>
        <w:tc>
          <w:tcPr>
            <w:tcW w:w="2158" w:type="pct"/>
            <w:shd w:val="clear" w:color="auto" w:fill="auto"/>
            <w:vAlign w:val="center"/>
          </w:tcPr>
          <w:p w14:paraId="1F5BA3CD">
            <w:pPr>
              <w:bidi w:val="0"/>
              <w:jc w:val="both"/>
              <w:rPr>
                <w:rFonts w:hint="eastAsia" w:ascii="宋体" w:hAnsi="宋体" w:eastAsia="宋体" w:cs="宋体"/>
                <w:kern w:val="2"/>
                <w:sz w:val="18"/>
                <w:szCs w:val="18"/>
                <w:shd w:val="clear" w:color="auto" w:fill="auto"/>
                <w:lang w:val="en-US" w:eastAsia="zh-CN" w:bidi="ar-SA"/>
              </w:rPr>
            </w:pPr>
            <w:r>
              <w:rPr>
                <w:rFonts w:hint="eastAsia" w:ascii="宋体" w:hAnsi="宋体" w:eastAsia="宋体" w:cs="宋体"/>
                <w:sz w:val="18"/>
                <w:szCs w:val="18"/>
                <w:shd w:val="clear" w:color="auto" w:fill="auto"/>
              </w:rPr>
              <w:t>电启动</w:t>
            </w:r>
          </w:p>
        </w:tc>
        <w:tc>
          <w:tcPr>
            <w:tcW w:w="461" w:type="pct"/>
            <w:vMerge w:val="continue"/>
            <w:shd w:val="clear" w:color="auto" w:fill="auto"/>
            <w:vAlign w:val="center"/>
          </w:tcPr>
          <w:p w14:paraId="1B6C1140">
            <w:pPr>
              <w:bidi w:val="0"/>
              <w:jc w:val="center"/>
              <w:rPr>
                <w:rFonts w:hint="eastAsia" w:ascii="宋体" w:hAnsi="宋体" w:eastAsia="宋体" w:cs="宋体"/>
                <w:sz w:val="18"/>
                <w:szCs w:val="18"/>
                <w:shd w:val="clear" w:color="auto" w:fill="auto"/>
              </w:rPr>
            </w:pPr>
          </w:p>
        </w:tc>
        <w:tc>
          <w:tcPr>
            <w:tcW w:w="415" w:type="pct"/>
            <w:vMerge w:val="continue"/>
            <w:shd w:val="clear" w:color="auto" w:fill="auto"/>
            <w:vAlign w:val="center"/>
          </w:tcPr>
          <w:p w14:paraId="60E80AF3">
            <w:pPr>
              <w:bidi w:val="0"/>
              <w:jc w:val="center"/>
              <w:rPr>
                <w:rFonts w:hint="eastAsia" w:ascii="宋体" w:hAnsi="宋体" w:eastAsia="宋体" w:cs="宋体"/>
                <w:sz w:val="18"/>
                <w:szCs w:val="18"/>
                <w:shd w:val="clear" w:color="auto" w:fill="auto"/>
              </w:rPr>
            </w:pPr>
          </w:p>
        </w:tc>
        <w:tc>
          <w:tcPr>
            <w:tcW w:w="400" w:type="pct"/>
            <w:vMerge w:val="continue"/>
            <w:shd w:val="clear" w:color="auto" w:fill="auto"/>
            <w:vAlign w:val="center"/>
          </w:tcPr>
          <w:p w14:paraId="71F96009">
            <w:pPr>
              <w:bidi w:val="0"/>
              <w:jc w:val="center"/>
              <w:rPr>
                <w:rFonts w:hint="eastAsia" w:ascii="宋体" w:hAnsi="宋体" w:eastAsia="宋体" w:cs="宋体"/>
                <w:sz w:val="18"/>
                <w:szCs w:val="18"/>
                <w:shd w:val="clear" w:color="auto" w:fill="auto"/>
              </w:rPr>
            </w:pPr>
          </w:p>
        </w:tc>
      </w:tr>
      <w:tr w14:paraId="15DB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429A747F">
            <w:pPr>
              <w:jc w:val="center"/>
              <w:rPr>
                <w:rFonts w:hint="eastAsia" w:ascii="宋体" w:hAnsi="宋体" w:eastAsia="宋体" w:cs="宋体"/>
                <w:color w:val="auto"/>
                <w:sz w:val="18"/>
                <w:szCs w:val="18"/>
                <w:lang w:val="en-US" w:eastAsia="zh-CN"/>
              </w:rPr>
            </w:pPr>
          </w:p>
        </w:tc>
        <w:tc>
          <w:tcPr>
            <w:tcW w:w="435" w:type="pct"/>
            <w:vMerge w:val="continue"/>
            <w:vAlign w:val="center"/>
          </w:tcPr>
          <w:p w14:paraId="3D9C230D">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1AF68D2E">
            <w:pPr>
              <w:bidi w:val="0"/>
              <w:jc w:val="both"/>
              <w:rPr>
                <w:rFonts w:hint="eastAsia" w:ascii="宋体" w:hAnsi="宋体" w:eastAsia="宋体" w:cs="宋体"/>
                <w:kern w:val="2"/>
                <w:sz w:val="18"/>
                <w:szCs w:val="18"/>
                <w:shd w:val="clear" w:color="auto" w:fill="auto"/>
                <w:lang w:val="en-US" w:eastAsia="zh-CN" w:bidi="ar-SA"/>
              </w:rPr>
            </w:pPr>
            <w:r>
              <w:rPr>
                <w:rFonts w:hint="eastAsia" w:ascii="宋体" w:hAnsi="宋体" w:eastAsia="宋体" w:cs="宋体"/>
                <w:sz w:val="18"/>
                <w:szCs w:val="18"/>
                <w:shd w:val="clear" w:color="auto" w:fill="auto"/>
              </w:rPr>
              <w:t>行走速度</w:t>
            </w:r>
          </w:p>
        </w:tc>
        <w:tc>
          <w:tcPr>
            <w:tcW w:w="2158" w:type="pct"/>
            <w:shd w:val="clear" w:color="auto" w:fill="auto"/>
            <w:vAlign w:val="center"/>
          </w:tcPr>
          <w:p w14:paraId="387AD451">
            <w:pPr>
              <w:bidi w:val="0"/>
              <w:jc w:val="both"/>
              <w:rPr>
                <w:rFonts w:hint="eastAsia" w:ascii="宋体" w:hAnsi="宋体" w:eastAsia="宋体" w:cs="宋体"/>
                <w:kern w:val="2"/>
                <w:sz w:val="18"/>
                <w:szCs w:val="18"/>
                <w:shd w:val="clear" w:color="auto" w:fill="auto"/>
                <w:lang w:val="en-US" w:eastAsia="zh-CN" w:bidi="ar-SA"/>
              </w:rPr>
            </w:pP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shd w:val="clear" w:color="auto" w:fill="auto"/>
              </w:rPr>
              <w:t>2-4km/h</w:t>
            </w:r>
          </w:p>
        </w:tc>
        <w:tc>
          <w:tcPr>
            <w:tcW w:w="461" w:type="pct"/>
            <w:vMerge w:val="continue"/>
            <w:shd w:val="clear" w:color="auto" w:fill="auto"/>
            <w:vAlign w:val="center"/>
          </w:tcPr>
          <w:p w14:paraId="3FC20819">
            <w:pPr>
              <w:bidi w:val="0"/>
              <w:jc w:val="center"/>
              <w:rPr>
                <w:rFonts w:hint="eastAsia" w:ascii="宋体" w:hAnsi="宋体" w:eastAsia="宋体" w:cs="宋体"/>
                <w:color w:val="000000"/>
                <w:kern w:val="0"/>
                <w:sz w:val="18"/>
                <w:szCs w:val="18"/>
                <w:lang w:val="en-US" w:eastAsia="zh-CN" w:bidi="ar"/>
              </w:rPr>
            </w:pPr>
          </w:p>
        </w:tc>
        <w:tc>
          <w:tcPr>
            <w:tcW w:w="415" w:type="pct"/>
            <w:vMerge w:val="continue"/>
            <w:shd w:val="clear" w:color="auto" w:fill="auto"/>
            <w:vAlign w:val="center"/>
          </w:tcPr>
          <w:p w14:paraId="2CF58EE7">
            <w:pPr>
              <w:bidi w:val="0"/>
              <w:jc w:val="center"/>
              <w:rPr>
                <w:rFonts w:hint="eastAsia" w:ascii="宋体" w:hAnsi="宋体" w:eastAsia="宋体" w:cs="宋体"/>
                <w:color w:val="000000"/>
                <w:kern w:val="0"/>
                <w:sz w:val="18"/>
                <w:szCs w:val="18"/>
                <w:lang w:val="en-US" w:eastAsia="zh-CN" w:bidi="ar"/>
              </w:rPr>
            </w:pPr>
          </w:p>
        </w:tc>
        <w:tc>
          <w:tcPr>
            <w:tcW w:w="400" w:type="pct"/>
            <w:vMerge w:val="continue"/>
            <w:shd w:val="clear" w:color="auto" w:fill="auto"/>
            <w:vAlign w:val="center"/>
          </w:tcPr>
          <w:p w14:paraId="3EE877B1">
            <w:pPr>
              <w:bidi w:val="0"/>
              <w:jc w:val="center"/>
              <w:rPr>
                <w:rFonts w:hint="eastAsia" w:ascii="宋体" w:hAnsi="宋体" w:eastAsia="宋体" w:cs="宋体"/>
                <w:color w:val="000000"/>
                <w:kern w:val="0"/>
                <w:sz w:val="18"/>
                <w:szCs w:val="18"/>
                <w:lang w:val="en-US" w:eastAsia="zh-CN" w:bidi="ar"/>
              </w:rPr>
            </w:pPr>
          </w:p>
        </w:tc>
      </w:tr>
      <w:tr w14:paraId="198F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2ADF185A">
            <w:pPr>
              <w:jc w:val="center"/>
              <w:rPr>
                <w:rFonts w:hint="eastAsia" w:ascii="宋体" w:hAnsi="宋体" w:eastAsia="宋体" w:cs="宋体"/>
                <w:color w:val="auto"/>
                <w:sz w:val="18"/>
                <w:szCs w:val="18"/>
                <w:lang w:val="en-US" w:eastAsia="zh-CN"/>
              </w:rPr>
            </w:pPr>
          </w:p>
        </w:tc>
        <w:tc>
          <w:tcPr>
            <w:tcW w:w="435" w:type="pct"/>
            <w:vMerge w:val="continue"/>
            <w:vAlign w:val="center"/>
          </w:tcPr>
          <w:p w14:paraId="202E055A">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6B5EBCDA">
            <w:pPr>
              <w:bidi w:val="0"/>
              <w:jc w:val="both"/>
              <w:rPr>
                <w:rFonts w:hint="eastAsia" w:ascii="宋体" w:hAnsi="宋体" w:eastAsia="宋体" w:cs="宋体"/>
                <w:kern w:val="2"/>
                <w:sz w:val="18"/>
                <w:szCs w:val="18"/>
                <w:shd w:val="clear" w:color="auto" w:fill="auto"/>
                <w:lang w:val="en-US" w:eastAsia="zh-CN" w:bidi="ar-SA"/>
              </w:rPr>
            </w:pPr>
            <w:r>
              <w:rPr>
                <w:rFonts w:hint="eastAsia" w:ascii="宋体" w:hAnsi="宋体" w:eastAsia="宋体" w:cs="宋体"/>
                <w:sz w:val="18"/>
                <w:szCs w:val="18"/>
                <w:shd w:val="clear" w:color="auto" w:fill="auto"/>
              </w:rPr>
              <w:t>药泵流量</w:t>
            </w:r>
          </w:p>
        </w:tc>
        <w:tc>
          <w:tcPr>
            <w:tcW w:w="2158" w:type="pct"/>
            <w:shd w:val="clear" w:color="auto" w:fill="auto"/>
            <w:vAlign w:val="center"/>
          </w:tcPr>
          <w:p w14:paraId="5ABC7E11">
            <w:pPr>
              <w:bidi w:val="0"/>
              <w:jc w:val="both"/>
              <w:rPr>
                <w:rFonts w:hint="eastAsia" w:ascii="宋体" w:hAnsi="宋体" w:eastAsia="宋体" w:cs="宋体"/>
                <w:kern w:val="2"/>
                <w:sz w:val="18"/>
                <w:szCs w:val="18"/>
                <w:shd w:val="clear" w:color="auto" w:fill="auto"/>
                <w:lang w:val="en-US" w:eastAsia="zh-CN" w:bidi="ar-SA"/>
              </w:rPr>
            </w:pP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shd w:val="clear" w:color="auto" w:fill="auto"/>
              </w:rPr>
              <w:t>32-48（L/min）</w:t>
            </w:r>
          </w:p>
        </w:tc>
        <w:tc>
          <w:tcPr>
            <w:tcW w:w="461" w:type="pct"/>
            <w:vMerge w:val="continue"/>
            <w:shd w:val="clear" w:color="auto" w:fill="auto"/>
            <w:vAlign w:val="center"/>
          </w:tcPr>
          <w:p w14:paraId="0C5CEE42">
            <w:pPr>
              <w:bidi w:val="0"/>
              <w:jc w:val="center"/>
              <w:rPr>
                <w:rFonts w:hint="eastAsia" w:ascii="宋体" w:hAnsi="宋体" w:eastAsia="宋体" w:cs="宋体"/>
                <w:color w:val="000000"/>
                <w:kern w:val="0"/>
                <w:sz w:val="18"/>
                <w:szCs w:val="18"/>
                <w:lang w:val="en-US" w:eastAsia="zh-CN" w:bidi="ar"/>
              </w:rPr>
            </w:pPr>
          </w:p>
        </w:tc>
        <w:tc>
          <w:tcPr>
            <w:tcW w:w="415" w:type="pct"/>
            <w:vMerge w:val="continue"/>
            <w:shd w:val="clear" w:color="auto" w:fill="auto"/>
            <w:vAlign w:val="center"/>
          </w:tcPr>
          <w:p w14:paraId="1167C671">
            <w:pPr>
              <w:bidi w:val="0"/>
              <w:jc w:val="center"/>
              <w:rPr>
                <w:rFonts w:hint="eastAsia" w:ascii="宋体" w:hAnsi="宋体" w:eastAsia="宋体" w:cs="宋体"/>
                <w:color w:val="000000"/>
                <w:kern w:val="0"/>
                <w:sz w:val="18"/>
                <w:szCs w:val="18"/>
                <w:lang w:val="en-US" w:eastAsia="zh-CN" w:bidi="ar"/>
              </w:rPr>
            </w:pPr>
          </w:p>
        </w:tc>
        <w:tc>
          <w:tcPr>
            <w:tcW w:w="400" w:type="pct"/>
            <w:vMerge w:val="continue"/>
            <w:shd w:val="clear" w:color="auto" w:fill="auto"/>
            <w:vAlign w:val="center"/>
          </w:tcPr>
          <w:p w14:paraId="10BC0379">
            <w:pPr>
              <w:bidi w:val="0"/>
              <w:jc w:val="center"/>
              <w:rPr>
                <w:rFonts w:hint="eastAsia" w:ascii="宋体" w:hAnsi="宋体" w:eastAsia="宋体" w:cs="宋体"/>
                <w:color w:val="000000"/>
                <w:kern w:val="0"/>
                <w:sz w:val="18"/>
                <w:szCs w:val="18"/>
                <w:lang w:val="en-US" w:eastAsia="zh-CN" w:bidi="ar"/>
              </w:rPr>
            </w:pPr>
          </w:p>
        </w:tc>
      </w:tr>
      <w:tr w14:paraId="46E2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0E3F5135">
            <w:pPr>
              <w:jc w:val="center"/>
              <w:rPr>
                <w:rFonts w:hint="eastAsia" w:ascii="宋体" w:hAnsi="宋体" w:eastAsia="宋体" w:cs="宋体"/>
                <w:color w:val="auto"/>
                <w:sz w:val="18"/>
                <w:szCs w:val="18"/>
                <w:lang w:val="en-US" w:eastAsia="zh-CN"/>
              </w:rPr>
            </w:pPr>
          </w:p>
        </w:tc>
        <w:tc>
          <w:tcPr>
            <w:tcW w:w="435" w:type="pct"/>
            <w:vMerge w:val="continue"/>
            <w:vAlign w:val="center"/>
          </w:tcPr>
          <w:p w14:paraId="3CEFCA54">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08EF51F5">
            <w:pPr>
              <w:bidi w:val="0"/>
              <w:jc w:val="both"/>
              <w:rPr>
                <w:rFonts w:hint="eastAsia" w:ascii="宋体" w:hAnsi="宋体" w:eastAsia="宋体" w:cs="宋体"/>
                <w:kern w:val="2"/>
                <w:sz w:val="18"/>
                <w:szCs w:val="18"/>
                <w:shd w:val="clear" w:color="auto" w:fill="auto"/>
                <w:lang w:val="en-US" w:eastAsia="zh-CN" w:bidi="ar-SA"/>
              </w:rPr>
            </w:pPr>
            <w:r>
              <w:rPr>
                <w:rFonts w:hint="eastAsia" w:ascii="宋体" w:hAnsi="宋体" w:eastAsia="宋体" w:cs="宋体"/>
                <w:sz w:val="18"/>
                <w:szCs w:val="18"/>
                <w:shd w:val="clear" w:color="auto" w:fill="auto"/>
              </w:rPr>
              <w:t>工作压力</w:t>
            </w:r>
          </w:p>
        </w:tc>
        <w:tc>
          <w:tcPr>
            <w:tcW w:w="2158" w:type="pct"/>
            <w:shd w:val="clear" w:color="auto" w:fill="auto"/>
            <w:vAlign w:val="center"/>
          </w:tcPr>
          <w:p w14:paraId="0319B88D">
            <w:pPr>
              <w:bidi w:val="0"/>
              <w:jc w:val="both"/>
              <w:rPr>
                <w:rFonts w:hint="eastAsia" w:ascii="宋体" w:hAnsi="宋体" w:eastAsia="宋体" w:cs="宋体"/>
                <w:kern w:val="2"/>
                <w:sz w:val="18"/>
                <w:szCs w:val="18"/>
                <w:shd w:val="clear" w:color="auto" w:fill="auto"/>
                <w:lang w:val="en-US" w:eastAsia="zh-CN" w:bidi="ar-SA"/>
              </w:rPr>
            </w:pP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shd w:val="clear" w:color="auto" w:fill="auto"/>
                <w:lang w:eastAsia="zh-CN"/>
              </w:rPr>
              <w:t>0</w:t>
            </w:r>
            <w:r>
              <w:rPr>
                <w:rFonts w:hint="eastAsia" w:ascii="宋体" w:hAnsi="宋体" w:eastAsia="宋体" w:cs="宋体"/>
                <w:sz w:val="18"/>
                <w:szCs w:val="18"/>
                <w:shd w:val="clear" w:color="auto" w:fill="auto"/>
              </w:rPr>
              <w:t>-4(MPa)</w:t>
            </w:r>
          </w:p>
        </w:tc>
        <w:tc>
          <w:tcPr>
            <w:tcW w:w="461" w:type="pct"/>
            <w:vMerge w:val="continue"/>
            <w:shd w:val="clear" w:color="auto" w:fill="auto"/>
            <w:vAlign w:val="center"/>
          </w:tcPr>
          <w:p w14:paraId="723AA52F">
            <w:pPr>
              <w:bidi w:val="0"/>
              <w:jc w:val="center"/>
              <w:rPr>
                <w:rFonts w:hint="eastAsia" w:ascii="宋体" w:hAnsi="宋体" w:eastAsia="宋体" w:cs="宋体"/>
                <w:color w:val="000000"/>
                <w:kern w:val="0"/>
                <w:sz w:val="18"/>
                <w:szCs w:val="18"/>
                <w:lang w:val="en-US" w:eastAsia="zh-CN" w:bidi="ar"/>
              </w:rPr>
            </w:pPr>
          </w:p>
        </w:tc>
        <w:tc>
          <w:tcPr>
            <w:tcW w:w="415" w:type="pct"/>
            <w:vMerge w:val="continue"/>
            <w:shd w:val="clear" w:color="auto" w:fill="auto"/>
            <w:vAlign w:val="center"/>
          </w:tcPr>
          <w:p w14:paraId="418A6641">
            <w:pPr>
              <w:bidi w:val="0"/>
              <w:jc w:val="center"/>
              <w:rPr>
                <w:rFonts w:hint="eastAsia" w:ascii="宋体" w:hAnsi="宋体" w:eastAsia="宋体" w:cs="宋体"/>
                <w:color w:val="000000"/>
                <w:kern w:val="0"/>
                <w:sz w:val="18"/>
                <w:szCs w:val="18"/>
                <w:lang w:val="en-US" w:eastAsia="zh-CN" w:bidi="ar"/>
              </w:rPr>
            </w:pPr>
          </w:p>
        </w:tc>
        <w:tc>
          <w:tcPr>
            <w:tcW w:w="400" w:type="pct"/>
            <w:vMerge w:val="continue"/>
            <w:shd w:val="clear" w:color="auto" w:fill="auto"/>
            <w:vAlign w:val="center"/>
          </w:tcPr>
          <w:p w14:paraId="0BD685AB">
            <w:pPr>
              <w:bidi w:val="0"/>
              <w:jc w:val="center"/>
              <w:rPr>
                <w:rFonts w:hint="eastAsia" w:ascii="宋体" w:hAnsi="宋体" w:eastAsia="宋体" w:cs="宋体"/>
                <w:color w:val="000000"/>
                <w:kern w:val="0"/>
                <w:sz w:val="18"/>
                <w:szCs w:val="18"/>
                <w:lang w:val="en-US" w:eastAsia="zh-CN" w:bidi="ar"/>
              </w:rPr>
            </w:pPr>
          </w:p>
        </w:tc>
      </w:tr>
      <w:tr w14:paraId="50A1D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1FFBB4C9">
            <w:pPr>
              <w:jc w:val="center"/>
              <w:rPr>
                <w:rFonts w:hint="eastAsia" w:ascii="宋体" w:hAnsi="宋体" w:eastAsia="宋体" w:cs="宋体"/>
                <w:color w:val="auto"/>
                <w:sz w:val="18"/>
                <w:szCs w:val="18"/>
                <w:lang w:val="en-US" w:eastAsia="zh-CN"/>
              </w:rPr>
            </w:pPr>
          </w:p>
        </w:tc>
        <w:tc>
          <w:tcPr>
            <w:tcW w:w="435" w:type="pct"/>
            <w:vMerge w:val="continue"/>
            <w:vAlign w:val="center"/>
          </w:tcPr>
          <w:p w14:paraId="17F21078">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055B626F">
            <w:pPr>
              <w:bidi w:val="0"/>
              <w:jc w:val="both"/>
              <w:rPr>
                <w:rFonts w:hint="eastAsia" w:ascii="宋体" w:hAnsi="宋体" w:eastAsia="宋体" w:cs="宋体"/>
                <w:kern w:val="2"/>
                <w:sz w:val="18"/>
                <w:szCs w:val="18"/>
                <w:shd w:val="clear" w:color="auto" w:fill="auto"/>
                <w:lang w:val="en-US" w:eastAsia="zh-CN" w:bidi="ar-SA"/>
              </w:rPr>
            </w:pPr>
            <w:r>
              <w:rPr>
                <w:rFonts w:hint="eastAsia" w:ascii="宋体" w:hAnsi="宋体" w:eastAsia="宋体" w:cs="宋体"/>
                <w:sz w:val="18"/>
                <w:szCs w:val="18"/>
                <w:shd w:val="clear" w:color="auto" w:fill="auto"/>
              </w:rPr>
              <w:t>药箱容积</w:t>
            </w:r>
          </w:p>
        </w:tc>
        <w:tc>
          <w:tcPr>
            <w:tcW w:w="2158" w:type="pct"/>
            <w:shd w:val="clear" w:color="auto" w:fill="auto"/>
            <w:vAlign w:val="center"/>
          </w:tcPr>
          <w:p w14:paraId="4A331E30">
            <w:pPr>
              <w:bidi w:val="0"/>
              <w:jc w:val="both"/>
              <w:rPr>
                <w:rFonts w:hint="eastAsia" w:ascii="宋体" w:hAnsi="宋体" w:eastAsia="宋体" w:cs="宋体"/>
                <w:kern w:val="2"/>
                <w:sz w:val="18"/>
                <w:szCs w:val="18"/>
                <w:shd w:val="clear" w:color="auto" w:fill="auto"/>
                <w:lang w:val="en-US" w:eastAsia="zh-CN" w:bidi="ar-SA"/>
              </w:rPr>
            </w:pP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shd w:val="clear" w:color="auto" w:fill="auto"/>
              </w:rPr>
              <w:t>3</w:t>
            </w:r>
            <w:r>
              <w:rPr>
                <w:rFonts w:hint="eastAsia" w:ascii="宋体" w:hAnsi="宋体" w:eastAsia="宋体" w:cs="宋体"/>
                <w:sz w:val="18"/>
                <w:szCs w:val="18"/>
                <w:shd w:val="clear" w:color="auto" w:fill="auto"/>
                <w:lang w:eastAsia="zh-CN"/>
              </w:rPr>
              <w:t>00</w:t>
            </w:r>
            <w:r>
              <w:rPr>
                <w:rFonts w:hint="eastAsia" w:ascii="宋体" w:hAnsi="宋体" w:eastAsia="宋体" w:cs="宋体"/>
                <w:sz w:val="18"/>
                <w:szCs w:val="18"/>
                <w:shd w:val="clear" w:color="auto" w:fill="auto"/>
              </w:rPr>
              <w:t>L</w:t>
            </w:r>
          </w:p>
        </w:tc>
        <w:tc>
          <w:tcPr>
            <w:tcW w:w="461" w:type="pct"/>
            <w:vMerge w:val="continue"/>
            <w:shd w:val="clear" w:color="auto" w:fill="auto"/>
            <w:vAlign w:val="center"/>
          </w:tcPr>
          <w:p w14:paraId="545FCD88">
            <w:pPr>
              <w:bidi w:val="0"/>
              <w:jc w:val="center"/>
              <w:rPr>
                <w:rFonts w:hint="eastAsia" w:ascii="宋体" w:hAnsi="宋体" w:eastAsia="宋体" w:cs="宋体"/>
                <w:color w:val="000000"/>
                <w:kern w:val="0"/>
                <w:sz w:val="18"/>
                <w:szCs w:val="18"/>
                <w:lang w:val="en-US" w:eastAsia="zh-CN" w:bidi="ar"/>
              </w:rPr>
            </w:pPr>
          </w:p>
        </w:tc>
        <w:tc>
          <w:tcPr>
            <w:tcW w:w="415" w:type="pct"/>
            <w:vMerge w:val="continue"/>
            <w:shd w:val="clear" w:color="auto" w:fill="auto"/>
            <w:vAlign w:val="center"/>
          </w:tcPr>
          <w:p w14:paraId="2F5A42E1">
            <w:pPr>
              <w:bidi w:val="0"/>
              <w:jc w:val="center"/>
              <w:rPr>
                <w:rFonts w:hint="eastAsia" w:ascii="宋体" w:hAnsi="宋体" w:eastAsia="宋体" w:cs="宋体"/>
                <w:color w:val="000000"/>
                <w:kern w:val="0"/>
                <w:sz w:val="18"/>
                <w:szCs w:val="18"/>
                <w:lang w:val="en-US" w:eastAsia="zh-CN" w:bidi="ar"/>
              </w:rPr>
            </w:pPr>
          </w:p>
        </w:tc>
        <w:tc>
          <w:tcPr>
            <w:tcW w:w="400" w:type="pct"/>
            <w:vMerge w:val="continue"/>
            <w:shd w:val="clear" w:color="auto" w:fill="auto"/>
            <w:vAlign w:val="center"/>
          </w:tcPr>
          <w:p w14:paraId="1ADD7CAF">
            <w:pPr>
              <w:bidi w:val="0"/>
              <w:jc w:val="center"/>
              <w:rPr>
                <w:rFonts w:hint="eastAsia" w:ascii="宋体" w:hAnsi="宋体" w:eastAsia="宋体" w:cs="宋体"/>
                <w:color w:val="000000"/>
                <w:kern w:val="0"/>
                <w:sz w:val="18"/>
                <w:szCs w:val="18"/>
                <w:lang w:val="en-US" w:eastAsia="zh-CN" w:bidi="ar"/>
              </w:rPr>
            </w:pPr>
          </w:p>
        </w:tc>
      </w:tr>
      <w:tr w14:paraId="1005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472BFC83">
            <w:pPr>
              <w:jc w:val="center"/>
              <w:rPr>
                <w:rFonts w:hint="eastAsia" w:ascii="宋体" w:hAnsi="宋体" w:eastAsia="宋体" w:cs="宋体"/>
                <w:color w:val="auto"/>
                <w:sz w:val="18"/>
                <w:szCs w:val="18"/>
                <w:lang w:val="en-US" w:eastAsia="zh-CN"/>
              </w:rPr>
            </w:pPr>
          </w:p>
        </w:tc>
        <w:tc>
          <w:tcPr>
            <w:tcW w:w="435" w:type="pct"/>
            <w:vMerge w:val="continue"/>
            <w:vAlign w:val="center"/>
          </w:tcPr>
          <w:p w14:paraId="70870858">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14ECDF38">
            <w:pPr>
              <w:bidi w:val="0"/>
              <w:jc w:val="both"/>
              <w:rPr>
                <w:rFonts w:hint="eastAsia" w:ascii="宋体" w:hAnsi="宋体" w:eastAsia="宋体" w:cs="宋体"/>
                <w:kern w:val="2"/>
                <w:sz w:val="18"/>
                <w:szCs w:val="18"/>
                <w:shd w:val="clear" w:color="auto" w:fill="auto"/>
                <w:lang w:val="en-US" w:eastAsia="zh-CN" w:bidi="ar-SA"/>
              </w:rPr>
            </w:pPr>
            <w:r>
              <w:rPr>
                <w:rFonts w:hint="eastAsia" w:ascii="宋体" w:hAnsi="宋体" w:eastAsia="宋体" w:cs="宋体"/>
                <w:sz w:val="18"/>
                <w:szCs w:val="18"/>
                <w:shd w:val="clear" w:color="auto" w:fill="auto"/>
              </w:rPr>
              <w:t>搅拌方式</w:t>
            </w:r>
          </w:p>
        </w:tc>
        <w:tc>
          <w:tcPr>
            <w:tcW w:w="2158" w:type="pct"/>
            <w:shd w:val="clear" w:color="auto" w:fill="auto"/>
            <w:vAlign w:val="center"/>
          </w:tcPr>
          <w:p w14:paraId="44E42056">
            <w:pPr>
              <w:bidi w:val="0"/>
              <w:jc w:val="both"/>
              <w:rPr>
                <w:rFonts w:hint="eastAsia" w:ascii="宋体" w:hAnsi="宋体" w:eastAsia="宋体" w:cs="宋体"/>
                <w:kern w:val="2"/>
                <w:sz w:val="18"/>
                <w:szCs w:val="18"/>
                <w:shd w:val="clear" w:color="auto" w:fill="auto"/>
                <w:lang w:val="en-US" w:eastAsia="zh-CN" w:bidi="ar-SA"/>
              </w:rPr>
            </w:pPr>
            <w:r>
              <w:rPr>
                <w:rFonts w:hint="eastAsia" w:ascii="宋体" w:hAnsi="宋体" w:eastAsia="宋体" w:cs="宋体"/>
                <w:sz w:val="18"/>
                <w:szCs w:val="18"/>
                <w:shd w:val="clear" w:color="auto" w:fill="auto"/>
              </w:rPr>
              <w:t>高压射流搅拌</w:t>
            </w:r>
          </w:p>
        </w:tc>
        <w:tc>
          <w:tcPr>
            <w:tcW w:w="461" w:type="pct"/>
            <w:vMerge w:val="continue"/>
            <w:shd w:val="clear" w:color="auto" w:fill="auto"/>
            <w:vAlign w:val="center"/>
          </w:tcPr>
          <w:p w14:paraId="3EA49F5F">
            <w:pPr>
              <w:bidi w:val="0"/>
              <w:jc w:val="center"/>
              <w:rPr>
                <w:rFonts w:hint="eastAsia" w:ascii="宋体" w:hAnsi="宋体" w:eastAsia="宋体" w:cs="宋体"/>
                <w:sz w:val="18"/>
                <w:szCs w:val="18"/>
                <w:shd w:val="clear" w:color="auto" w:fill="auto"/>
              </w:rPr>
            </w:pPr>
          </w:p>
        </w:tc>
        <w:tc>
          <w:tcPr>
            <w:tcW w:w="415" w:type="pct"/>
            <w:vMerge w:val="continue"/>
            <w:shd w:val="clear" w:color="auto" w:fill="auto"/>
            <w:vAlign w:val="center"/>
          </w:tcPr>
          <w:p w14:paraId="3B9BA392">
            <w:pPr>
              <w:bidi w:val="0"/>
              <w:jc w:val="center"/>
              <w:rPr>
                <w:rFonts w:hint="eastAsia" w:ascii="宋体" w:hAnsi="宋体" w:eastAsia="宋体" w:cs="宋体"/>
                <w:sz w:val="18"/>
                <w:szCs w:val="18"/>
                <w:shd w:val="clear" w:color="auto" w:fill="auto"/>
              </w:rPr>
            </w:pPr>
          </w:p>
        </w:tc>
        <w:tc>
          <w:tcPr>
            <w:tcW w:w="400" w:type="pct"/>
            <w:vMerge w:val="continue"/>
            <w:shd w:val="clear" w:color="auto" w:fill="auto"/>
            <w:vAlign w:val="center"/>
          </w:tcPr>
          <w:p w14:paraId="59611B0F">
            <w:pPr>
              <w:bidi w:val="0"/>
              <w:jc w:val="center"/>
              <w:rPr>
                <w:rFonts w:hint="eastAsia" w:ascii="宋体" w:hAnsi="宋体" w:eastAsia="宋体" w:cs="宋体"/>
                <w:sz w:val="18"/>
                <w:szCs w:val="18"/>
                <w:shd w:val="clear" w:color="auto" w:fill="auto"/>
              </w:rPr>
            </w:pPr>
          </w:p>
        </w:tc>
      </w:tr>
      <w:tr w14:paraId="7771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04BAD33C">
            <w:pPr>
              <w:jc w:val="center"/>
              <w:rPr>
                <w:rFonts w:hint="eastAsia" w:ascii="宋体" w:hAnsi="宋体" w:eastAsia="宋体" w:cs="宋体"/>
                <w:color w:val="auto"/>
                <w:sz w:val="18"/>
                <w:szCs w:val="18"/>
                <w:lang w:val="en-US" w:eastAsia="zh-CN"/>
              </w:rPr>
            </w:pPr>
          </w:p>
        </w:tc>
        <w:tc>
          <w:tcPr>
            <w:tcW w:w="435" w:type="pct"/>
            <w:vMerge w:val="continue"/>
            <w:vAlign w:val="center"/>
          </w:tcPr>
          <w:p w14:paraId="7554CB94">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1880969D">
            <w:pPr>
              <w:bidi w:val="0"/>
              <w:jc w:val="both"/>
              <w:rPr>
                <w:rFonts w:hint="eastAsia" w:ascii="宋体" w:hAnsi="宋体" w:eastAsia="宋体" w:cs="宋体"/>
                <w:kern w:val="2"/>
                <w:sz w:val="18"/>
                <w:szCs w:val="18"/>
                <w:shd w:val="clear" w:color="auto" w:fill="auto"/>
                <w:lang w:val="en-US" w:eastAsia="zh-CN" w:bidi="ar-SA"/>
              </w:rPr>
            </w:pPr>
            <w:r>
              <w:rPr>
                <w:rFonts w:hint="eastAsia" w:ascii="宋体" w:hAnsi="宋体" w:eastAsia="宋体" w:cs="宋体"/>
                <w:sz w:val="18"/>
                <w:szCs w:val="18"/>
                <w:shd w:val="clear" w:color="auto" w:fill="auto"/>
              </w:rPr>
              <w:t>喷头数量</w:t>
            </w:r>
          </w:p>
        </w:tc>
        <w:tc>
          <w:tcPr>
            <w:tcW w:w="2158" w:type="pct"/>
            <w:shd w:val="clear" w:color="auto" w:fill="auto"/>
            <w:vAlign w:val="center"/>
          </w:tcPr>
          <w:p w14:paraId="750A0BDD">
            <w:pPr>
              <w:bidi w:val="0"/>
              <w:jc w:val="both"/>
              <w:rPr>
                <w:rFonts w:hint="eastAsia" w:ascii="宋体" w:hAnsi="宋体" w:eastAsia="宋体" w:cs="宋体"/>
                <w:kern w:val="2"/>
                <w:sz w:val="18"/>
                <w:szCs w:val="18"/>
                <w:shd w:val="clear" w:color="auto" w:fill="auto"/>
                <w:lang w:val="en-US" w:eastAsia="zh-CN" w:bidi="ar-SA"/>
              </w:rPr>
            </w:pP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shd w:val="clear" w:color="auto" w:fill="auto"/>
              </w:rPr>
              <w:t>1</w:t>
            </w:r>
            <w:r>
              <w:rPr>
                <w:rFonts w:hint="eastAsia" w:ascii="宋体" w:hAnsi="宋体" w:eastAsia="宋体" w:cs="宋体"/>
                <w:sz w:val="18"/>
                <w:szCs w:val="18"/>
                <w:shd w:val="clear" w:color="auto" w:fill="auto"/>
                <w:lang w:eastAsia="zh-CN"/>
              </w:rPr>
              <w:t>0</w:t>
            </w:r>
            <w:r>
              <w:rPr>
                <w:rFonts w:hint="eastAsia" w:ascii="宋体" w:hAnsi="宋体" w:eastAsia="宋体" w:cs="宋体"/>
                <w:sz w:val="18"/>
                <w:szCs w:val="18"/>
                <w:shd w:val="clear" w:color="auto" w:fill="auto"/>
              </w:rPr>
              <w:t>个</w:t>
            </w:r>
          </w:p>
        </w:tc>
        <w:tc>
          <w:tcPr>
            <w:tcW w:w="461" w:type="pct"/>
            <w:vMerge w:val="continue"/>
            <w:shd w:val="clear" w:color="auto" w:fill="auto"/>
            <w:vAlign w:val="center"/>
          </w:tcPr>
          <w:p w14:paraId="651EB086">
            <w:pPr>
              <w:bidi w:val="0"/>
              <w:jc w:val="center"/>
              <w:rPr>
                <w:rFonts w:hint="eastAsia" w:ascii="宋体" w:hAnsi="宋体" w:eastAsia="宋体" w:cs="宋体"/>
                <w:color w:val="000000"/>
                <w:kern w:val="0"/>
                <w:sz w:val="18"/>
                <w:szCs w:val="18"/>
                <w:lang w:val="en-US" w:eastAsia="zh-CN" w:bidi="ar"/>
              </w:rPr>
            </w:pPr>
          </w:p>
        </w:tc>
        <w:tc>
          <w:tcPr>
            <w:tcW w:w="415" w:type="pct"/>
            <w:vMerge w:val="continue"/>
            <w:shd w:val="clear" w:color="auto" w:fill="auto"/>
            <w:vAlign w:val="center"/>
          </w:tcPr>
          <w:p w14:paraId="6A33F750">
            <w:pPr>
              <w:bidi w:val="0"/>
              <w:jc w:val="center"/>
              <w:rPr>
                <w:rFonts w:hint="eastAsia" w:ascii="宋体" w:hAnsi="宋体" w:eastAsia="宋体" w:cs="宋体"/>
                <w:color w:val="000000"/>
                <w:kern w:val="0"/>
                <w:sz w:val="18"/>
                <w:szCs w:val="18"/>
                <w:lang w:val="en-US" w:eastAsia="zh-CN" w:bidi="ar"/>
              </w:rPr>
            </w:pPr>
          </w:p>
        </w:tc>
        <w:tc>
          <w:tcPr>
            <w:tcW w:w="400" w:type="pct"/>
            <w:vMerge w:val="continue"/>
            <w:shd w:val="clear" w:color="auto" w:fill="auto"/>
            <w:vAlign w:val="center"/>
          </w:tcPr>
          <w:p w14:paraId="11BF86D1">
            <w:pPr>
              <w:bidi w:val="0"/>
              <w:jc w:val="center"/>
              <w:rPr>
                <w:rFonts w:hint="eastAsia" w:ascii="宋体" w:hAnsi="宋体" w:eastAsia="宋体" w:cs="宋体"/>
                <w:color w:val="000000"/>
                <w:kern w:val="0"/>
                <w:sz w:val="18"/>
                <w:szCs w:val="18"/>
                <w:lang w:val="en-US" w:eastAsia="zh-CN" w:bidi="ar"/>
              </w:rPr>
            </w:pPr>
          </w:p>
        </w:tc>
      </w:tr>
      <w:tr w14:paraId="3490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780EAE26">
            <w:pPr>
              <w:jc w:val="center"/>
              <w:rPr>
                <w:rFonts w:hint="eastAsia" w:ascii="宋体" w:hAnsi="宋体" w:eastAsia="宋体" w:cs="宋体"/>
                <w:color w:val="auto"/>
                <w:sz w:val="18"/>
                <w:szCs w:val="18"/>
                <w:lang w:val="en-US" w:eastAsia="zh-CN"/>
              </w:rPr>
            </w:pPr>
          </w:p>
        </w:tc>
        <w:tc>
          <w:tcPr>
            <w:tcW w:w="435" w:type="pct"/>
            <w:vMerge w:val="continue"/>
            <w:vAlign w:val="center"/>
          </w:tcPr>
          <w:p w14:paraId="0A30E170">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30D71C5B">
            <w:pPr>
              <w:bidi w:val="0"/>
              <w:jc w:val="both"/>
              <w:rPr>
                <w:rFonts w:hint="eastAsia" w:ascii="宋体" w:hAnsi="宋体" w:eastAsia="宋体" w:cs="宋体"/>
                <w:kern w:val="2"/>
                <w:sz w:val="18"/>
                <w:szCs w:val="18"/>
                <w:shd w:val="clear" w:color="auto" w:fill="auto"/>
                <w:lang w:val="en-US" w:eastAsia="zh-CN" w:bidi="ar-SA"/>
              </w:rPr>
            </w:pPr>
            <w:r>
              <w:rPr>
                <w:rFonts w:hint="eastAsia" w:ascii="宋体" w:hAnsi="宋体" w:eastAsia="宋体" w:cs="宋体"/>
                <w:sz w:val="18"/>
                <w:szCs w:val="18"/>
                <w:shd w:val="clear" w:color="auto" w:fill="auto"/>
              </w:rPr>
              <w:t>配套动力</w:t>
            </w:r>
          </w:p>
        </w:tc>
        <w:tc>
          <w:tcPr>
            <w:tcW w:w="2158" w:type="pct"/>
            <w:shd w:val="clear" w:color="auto" w:fill="auto"/>
            <w:vAlign w:val="center"/>
          </w:tcPr>
          <w:p w14:paraId="70798370">
            <w:pPr>
              <w:bidi w:val="0"/>
              <w:jc w:val="both"/>
              <w:rPr>
                <w:rFonts w:hint="eastAsia" w:ascii="宋体" w:hAnsi="宋体" w:eastAsia="宋体" w:cs="宋体"/>
                <w:kern w:val="2"/>
                <w:sz w:val="18"/>
                <w:szCs w:val="18"/>
                <w:shd w:val="clear" w:color="auto" w:fill="auto"/>
                <w:lang w:val="en-US" w:eastAsia="zh-CN" w:bidi="ar-SA"/>
              </w:rPr>
            </w:pPr>
            <w:r>
              <w:rPr>
                <w:rFonts w:hint="eastAsia" w:ascii="宋体" w:hAnsi="宋体" w:eastAsia="宋体" w:cs="宋体"/>
                <w:sz w:val="18"/>
                <w:szCs w:val="18"/>
                <w:shd w:val="clear" w:color="auto" w:fill="auto"/>
              </w:rPr>
              <w:t>19</w:t>
            </w:r>
            <w:r>
              <w:rPr>
                <w:rFonts w:hint="eastAsia" w:ascii="宋体" w:hAnsi="宋体" w:eastAsia="宋体" w:cs="宋体"/>
                <w:sz w:val="18"/>
                <w:szCs w:val="18"/>
                <w:shd w:val="clear" w:color="auto" w:fill="auto"/>
                <w:lang w:eastAsia="zh-CN"/>
              </w:rPr>
              <w:t>0</w:t>
            </w:r>
            <w:r>
              <w:rPr>
                <w:rFonts w:hint="eastAsia" w:ascii="宋体" w:hAnsi="宋体" w:eastAsia="宋体" w:cs="宋体"/>
                <w:sz w:val="18"/>
                <w:szCs w:val="18"/>
                <w:shd w:val="clear" w:color="auto" w:fill="auto"/>
              </w:rPr>
              <w:t>F汽油机</w:t>
            </w:r>
          </w:p>
        </w:tc>
        <w:tc>
          <w:tcPr>
            <w:tcW w:w="461" w:type="pct"/>
            <w:vMerge w:val="continue"/>
            <w:shd w:val="clear" w:color="auto" w:fill="auto"/>
            <w:vAlign w:val="center"/>
          </w:tcPr>
          <w:p w14:paraId="21643F2C">
            <w:pPr>
              <w:bidi w:val="0"/>
              <w:jc w:val="center"/>
              <w:rPr>
                <w:rFonts w:hint="eastAsia" w:ascii="宋体" w:hAnsi="宋体" w:eastAsia="宋体" w:cs="宋体"/>
                <w:sz w:val="18"/>
                <w:szCs w:val="18"/>
                <w:shd w:val="clear" w:color="auto" w:fill="auto"/>
              </w:rPr>
            </w:pPr>
          </w:p>
        </w:tc>
        <w:tc>
          <w:tcPr>
            <w:tcW w:w="415" w:type="pct"/>
            <w:vMerge w:val="continue"/>
            <w:shd w:val="clear" w:color="auto" w:fill="auto"/>
            <w:vAlign w:val="center"/>
          </w:tcPr>
          <w:p w14:paraId="1C1B492D">
            <w:pPr>
              <w:bidi w:val="0"/>
              <w:jc w:val="center"/>
              <w:rPr>
                <w:rFonts w:hint="eastAsia" w:ascii="宋体" w:hAnsi="宋体" w:eastAsia="宋体" w:cs="宋体"/>
                <w:sz w:val="18"/>
                <w:szCs w:val="18"/>
                <w:shd w:val="clear" w:color="auto" w:fill="auto"/>
              </w:rPr>
            </w:pPr>
          </w:p>
        </w:tc>
        <w:tc>
          <w:tcPr>
            <w:tcW w:w="400" w:type="pct"/>
            <w:vMerge w:val="continue"/>
            <w:shd w:val="clear" w:color="auto" w:fill="auto"/>
            <w:vAlign w:val="center"/>
          </w:tcPr>
          <w:p w14:paraId="2D898F66">
            <w:pPr>
              <w:bidi w:val="0"/>
              <w:jc w:val="center"/>
              <w:rPr>
                <w:rFonts w:hint="eastAsia" w:ascii="宋体" w:hAnsi="宋体" w:eastAsia="宋体" w:cs="宋体"/>
                <w:sz w:val="18"/>
                <w:szCs w:val="18"/>
                <w:shd w:val="clear" w:color="auto" w:fill="auto"/>
              </w:rPr>
            </w:pPr>
          </w:p>
        </w:tc>
      </w:tr>
      <w:tr w14:paraId="51A2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0D91E463">
            <w:pPr>
              <w:jc w:val="center"/>
              <w:rPr>
                <w:rFonts w:hint="eastAsia" w:ascii="宋体" w:hAnsi="宋体" w:eastAsia="宋体" w:cs="宋体"/>
                <w:color w:val="auto"/>
                <w:sz w:val="18"/>
                <w:szCs w:val="18"/>
                <w:lang w:val="en-US" w:eastAsia="zh-CN"/>
              </w:rPr>
            </w:pPr>
          </w:p>
        </w:tc>
        <w:tc>
          <w:tcPr>
            <w:tcW w:w="435" w:type="pct"/>
            <w:vMerge w:val="continue"/>
            <w:vAlign w:val="center"/>
          </w:tcPr>
          <w:p w14:paraId="379429C3">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365B426F">
            <w:pPr>
              <w:bidi w:val="0"/>
              <w:jc w:val="both"/>
              <w:rPr>
                <w:rFonts w:hint="eastAsia" w:ascii="宋体" w:hAnsi="宋体" w:eastAsia="宋体" w:cs="宋体"/>
                <w:kern w:val="2"/>
                <w:sz w:val="18"/>
                <w:szCs w:val="18"/>
                <w:shd w:val="clear" w:color="auto" w:fill="auto"/>
                <w:lang w:val="en-US" w:eastAsia="zh-CN" w:bidi="ar-SA"/>
              </w:rPr>
            </w:pPr>
            <w:r>
              <w:rPr>
                <w:rFonts w:hint="eastAsia" w:ascii="宋体" w:hAnsi="宋体" w:eastAsia="宋体" w:cs="宋体"/>
                <w:sz w:val="18"/>
                <w:szCs w:val="18"/>
                <w:shd w:val="clear" w:color="auto" w:fill="auto"/>
              </w:rPr>
              <w:t>外形尺寸</w:t>
            </w:r>
          </w:p>
        </w:tc>
        <w:tc>
          <w:tcPr>
            <w:tcW w:w="2158" w:type="pct"/>
            <w:shd w:val="clear" w:color="auto" w:fill="auto"/>
            <w:vAlign w:val="center"/>
          </w:tcPr>
          <w:p w14:paraId="3F073FA2">
            <w:pPr>
              <w:bidi w:val="0"/>
              <w:jc w:val="both"/>
              <w:rPr>
                <w:rFonts w:hint="eastAsia" w:ascii="宋体" w:hAnsi="宋体" w:eastAsia="宋体" w:cs="宋体"/>
                <w:kern w:val="2"/>
                <w:sz w:val="18"/>
                <w:szCs w:val="18"/>
                <w:shd w:val="clear" w:color="auto" w:fill="auto"/>
                <w:lang w:val="en-US" w:eastAsia="zh-CN" w:bidi="ar-SA"/>
              </w:rPr>
            </w:pPr>
            <w:r>
              <w:rPr>
                <w:rFonts w:hint="eastAsia" w:ascii="宋体" w:hAnsi="宋体" w:eastAsia="宋体" w:cs="宋体"/>
                <w:sz w:val="18"/>
                <w:szCs w:val="18"/>
                <w:shd w:val="clear" w:color="auto" w:fill="auto"/>
              </w:rPr>
              <w:t>22</w:t>
            </w:r>
            <w:r>
              <w:rPr>
                <w:rFonts w:hint="eastAsia" w:ascii="宋体" w:hAnsi="宋体" w:eastAsia="宋体" w:cs="宋体"/>
                <w:sz w:val="18"/>
                <w:szCs w:val="18"/>
                <w:shd w:val="clear" w:color="auto" w:fill="auto"/>
                <w:lang w:eastAsia="zh-CN"/>
              </w:rPr>
              <w:t>00</w:t>
            </w:r>
            <w:r>
              <w:rPr>
                <w:rFonts w:hint="eastAsia" w:ascii="宋体" w:hAnsi="宋体" w:eastAsia="宋体" w:cs="宋体"/>
                <w:sz w:val="18"/>
                <w:szCs w:val="18"/>
                <w:shd w:val="clear" w:color="auto" w:fill="auto"/>
              </w:rPr>
              <w:t>x95</w:t>
            </w:r>
            <w:r>
              <w:rPr>
                <w:rFonts w:hint="eastAsia" w:ascii="宋体" w:hAnsi="宋体" w:eastAsia="宋体" w:cs="宋体"/>
                <w:sz w:val="18"/>
                <w:szCs w:val="18"/>
                <w:shd w:val="clear" w:color="auto" w:fill="auto"/>
                <w:lang w:eastAsia="zh-CN"/>
              </w:rPr>
              <w:t>0</w:t>
            </w:r>
            <w:r>
              <w:rPr>
                <w:rFonts w:hint="eastAsia" w:ascii="宋体" w:hAnsi="宋体" w:eastAsia="宋体" w:cs="宋体"/>
                <w:sz w:val="18"/>
                <w:szCs w:val="18"/>
                <w:shd w:val="clear" w:color="auto" w:fill="auto"/>
              </w:rPr>
              <w:t>x13</w:t>
            </w:r>
            <w:r>
              <w:rPr>
                <w:rFonts w:hint="eastAsia" w:ascii="宋体" w:hAnsi="宋体" w:eastAsia="宋体" w:cs="宋体"/>
                <w:sz w:val="18"/>
                <w:szCs w:val="18"/>
                <w:shd w:val="clear" w:color="auto" w:fill="auto"/>
                <w:lang w:eastAsia="zh-CN"/>
              </w:rPr>
              <w:t>00</w:t>
            </w:r>
          </w:p>
        </w:tc>
        <w:tc>
          <w:tcPr>
            <w:tcW w:w="461" w:type="pct"/>
            <w:vMerge w:val="continue"/>
            <w:shd w:val="clear" w:color="auto" w:fill="auto"/>
            <w:vAlign w:val="center"/>
          </w:tcPr>
          <w:p w14:paraId="62101992">
            <w:pPr>
              <w:bidi w:val="0"/>
              <w:jc w:val="center"/>
              <w:rPr>
                <w:rFonts w:hint="eastAsia" w:ascii="宋体" w:hAnsi="宋体" w:eastAsia="宋体" w:cs="宋体"/>
                <w:sz w:val="18"/>
                <w:szCs w:val="18"/>
                <w:shd w:val="clear" w:color="auto" w:fill="auto"/>
              </w:rPr>
            </w:pPr>
          </w:p>
        </w:tc>
        <w:tc>
          <w:tcPr>
            <w:tcW w:w="415" w:type="pct"/>
            <w:vMerge w:val="continue"/>
            <w:shd w:val="clear" w:color="auto" w:fill="auto"/>
            <w:vAlign w:val="center"/>
          </w:tcPr>
          <w:p w14:paraId="46C6F965">
            <w:pPr>
              <w:bidi w:val="0"/>
              <w:jc w:val="center"/>
              <w:rPr>
                <w:rFonts w:hint="eastAsia" w:ascii="宋体" w:hAnsi="宋体" w:eastAsia="宋体" w:cs="宋体"/>
                <w:sz w:val="18"/>
                <w:szCs w:val="18"/>
                <w:shd w:val="clear" w:color="auto" w:fill="auto"/>
              </w:rPr>
            </w:pPr>
          </w:p>
        </w:tc>
        <w:tc>
          <w:tcPr>
            <w:tcW w:w="400" w:type="pct"/>
            <w:vMerge w:val="continue"/>
            <w:shd w:val="clear" w:color="auto" w:fill="auto"/>
            <w:vAlign w:val="center"/>
          </w:tcPr>
          <w:p w14:paraId="76D0FC8A">
            <w:pPr>
              <w:bidi w:val="0"/>
              <w:jc w:val="center"/>
              <w:rPr>
                <w:rFonts w:hint="eastAsia" w:ascii="宋体" w:hAnsi="宋体" w:eastAsia="宋体" w:cs="宋体"/>
                <w:sz w:val="18"/>
                <w:szCs w:val="18"/>
                <w:shd w:val="clear" w:color="auto" w:fill="auto"/>
              </w:rPr>
            </w:pPr>
          </w:p>
        </w:tc>
      </w:tr>
      <w:tr w14:paraId="6299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restart"/>
            <w:vAlign w:val="center"/>
          </w:tcPr>
          <w:p w14:paraId="350CA843">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435" w:type="pct"/>
            <w:vMerge w:val="restart"/>
            <w:vAlign w:val="center"/>
          </w:tcPr>
          <w:p w14:paraId="43F94643">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高压喷雾打药管</w:t>
            </w:r>
          </w:p>
        </w:tc>
        <w:tc>
          <w:tcPr>
            <w:tcW w:w="877" w:type="pct"/>
            <w:shd w:val="clear" w:color="auto" w:fill="auto"/>
            <w:vAlign w:val="center"/>
          </w:tcPr>
          <w:p w14:paraId="4063C6E5">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lang w:val="en-US" w:eastAsia="zh-CN"/>
              </w:rPr>
              <w:t>压力</w:t>
            </w:r>
          </w:p>
        </w:tc>
        <w:tc>
          <w:tcPr>
            <w:tcW w:w="2158" w:type="pct"/>
            <w:shd w:val="clear" w:color="auto" w:fill="auto"/>
            <w:vAlign w:val="center"/>
          </w:tcPr>
          <w:p w14:paraId="46704291">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vertAlign w:val="baseline"/>
                <w:lang w:val="en-US" w:eastAsia="zh-CN"/>
              </w:rPr>
              <w:t>90Map</w:t>
            </w:r>
          </w:p>
        </w:tc>
        <w:tc>
          <w:tcPr>
            <w:tcW w:w="461" w:type="pct"/>
            <w:vMerge w:val="restart"/>
            <w:shd w:val="clear" w:color="auto" w:fill="auto"/>
            <w:vAlign w:val="center"/>
          </w:tcPr>
          <w:p w14:paraId="4D1B93D6">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米</w:t>
            </w:r>
          </w:p>
        </w:tc>
        <w:tc>
          <w:tcPr>
            <w:tcW w:w="415" w:type="pct"/>
            <w:vMerge w:val="restart"/>
            <w:shd w:val="clear" w:color="auto" w:fill="auto"/>
            <w:vAlign w:val="center"/>
          </w:tcPr>
          <w:p w14:paraId="4FC84FEB">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100</w:t>
            </w:r>
          </w:p>
        </w:tc>
        <w:tc>
          <w:tcPr>
            <w:tcW w:w="400" w:type="pct"/>
            <w:vMerge w:val="restart"/>
            <w:shd w:val="clear" w:color="auto" w:fill="auto"/>
            <w:vAlign w:val="center"/>
          </w:tcPr>
          <w:p w14:paraId="4DE32853">
            <w:pPr>
              <w:jc w:val="center"/>
              <w:rPr>
                <w:rFonts w:hint="eastAsia" w:ascii="宋体" w:hAnsi="宋体" w:eastAsia="宋体" w:cs="宋体"/>
                <w:sz w:val="18"/>
                <w:szCs w:val="18"/>
                <w:vertAlign w:val="baseline"/>
                <w:lang w:val="en-US" w:eastAsia="zh-CN"/>
              </w:rPr>
            </w:pPr>
          </w:p>
        </w:tc>
      </w:tr>
      <w:tr w14:paraId="6678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5D69561D">
            <w:pPr>
              <w:jc w:val="center"/>
              <w:rPr>
                <w:rFonts w:hint="eastAsia" w:ascii="宋体" w:hAnsi="宋体" w:eastAsia="宋体" w:cs="宋体"/>
                <w:color w:val="auto"/>
                <w:sz w:val="18"/>
                <w:szCs w:val="18"/>
                <w:lang w:val="en-US" w:eastAsia="zh-CN"/>
              </w:rPr>
            </w:pPr>
          </w:p>
        </w:tc>
        <w:tc>
          <w:tcPr>
            <w:tcW w:w="435" w:type="pct"/>
            <w:vMerge w:val="continue"/>
            <w:vAlign w:val="center"/>
          </w:tcPr>
          <w:p w14:paraId="257B77A8">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6BDE5B31">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lang w:val="en-US" w:eastAsia="zh-CN"/>
              </w:rPr>
              <w:t>规格(外径)</w:t>
            </w:r>
          </w:p>
        </w:tc>
        <w:tc>
          <w:tcPr>
            <w:tcW w:w="2158" w:type="pct"/>
            <w:shd w:val="clear" w:color="auto" w:fill="auto"/>
            <w:vAlign w:val="center"/>
          </w:tcPr>
          <w:p w14:paraId="72626AB0">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vertAlign w:val="baseline"/>
                <w:lang w:val="en-US" w:eastAsia="zh-CN"/>
              </w:rPr>
              <w:t>12mm</w:t>
            </w:r>
          </w:p>
        </w:tc>
        <w:tc>
          <w:tcPr>
            <w:tcW w:w="461" w:type="pct"/>
            <w:vMerge w:val="continue"/>
            <w:shd w:val="clear" w:color="auto" w:fill="auto"/>
            <w:vAlign w:val="center"/>
          </w:tcPr>
          <w:p w14:paraId="33B83F30">
            <w:pPr>
              <w:jc w:val="center"/>
              <w:rPr>
                <w:rFonts w:hint="eastAsia" w:ascii="宋体" w:hAnsi="宋体" w:eastAsia="宋体" w:cs="宋体"/>
                <w:color w:val="000000"/>
                <w:kern w:val="0"/>
                <w:sz w:val="18"/>
                <w:szCs w:val="18"/>
                <w:lang w:val="en-US" w:eastAsia="zh-CN" w:bidi="ar"/>
              </w:rPr>
            </w:pPr>
          </w:p>
        </w:tc>
        <w:tc>
          <w:tcPr>
            <w:tcW w:w="415" w:type="pct"/>
            <w:vMerge w:val="continue"/>
            <w:shd w:val="clear" w:color="auto" w:fill="auto"/>
            <w:vAlign w:val="center"/>
          </w:tcPr>
          <w:p w14:paraId="26EA1823">
            <w:pPr>
              <w:jc w:val="center"/>
              <w:rPr>
                <w:rFonts w:hint="eastAsia" w:ascii="宋体" w:hAnsi="宋体" w:eastAsia="宋体" w:cs="宋体"/>
                <w:color w:val="000000"/>
                <w:kern w:val="0"/>
                <w:sz w:val="18"/>
                <w:szCs w:val="18"/>
                <w:lang w:val="en-US" w:eastAsia="zh-CN" w:bidi="ar"/>
              </w:rPr>
            </w:pPr>
          </w:p>
        </w:tc>
        <w:tc>
          <w:tcPr>
            <w:tcW w:w="400" w:type="pct"/>
            <w:vMerge w:val="continue"/>
            <w:shd w:val="clear" w:color="auto" w:fill="auto"/>
            <w:vAlign w:val="center"/>
          </w:tcPr>
          <w:p w14:paraId="65DE003D">
            <w:pPr>
              <w:jc w:val="center"/>
              <w:rPr>
                <w:rFonts w:hint="eastAsia" w:ascii="宋体" w:hAnsi="宋体" w:eastAsia="宋体" w:cs="宋体"/>
                <w:color w:val="000000"/>
                <w:kern w:val="0"/>
                <w:sz w:val="18"/>
                <w:szCs w:val="18"/>
                <w:lang w:val="en-US" w:eastAsia="zh-CN" w:bidi="ar"/>
              </w:rPr>
            </w:pPr>
          </w:p>
        </w:tc>
      </w:tr>
      <w:tr w14:paraId="1150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restart"/>
            <w:vAlign w:val="center"/>
          </w:tcPr>
          <w:p w14:paraId="4CAF995E">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4</w:t>
            </w:r>
          </w:p>
        </w:tc>
        <w:tc>
          <w:tcPr>
            <w:tcW w:w="435" w:type="pct"/>
            <w:vMerge w:val="restart"/>
            <w:vAlign w:val="center"/>
          </w:tcPr>
          <w:p w14:paraId="7F61EA2D">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vertAlign w:val="baseline"/>
                <w:lang w:val="en-US" w:eastAsia="zh-CN"/>
              </w:rPr>
              <w:t>乘坐式履带旋耕机</w:t>
            </w:r>
          </w:p>
        </w:tc>
        <w:tc>
          <w:tcPr>
            <w:tcW w:w="877" w:type="pct"/>
            <w:shd w:val="clear" w:color="auto" w:fill="auto"/>
            <w:vAlign w:val="center"/>
          </w:tcPr>
          <w:p w14:paraId="3AA60CE4">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发动机转速</w:t>
            </w:r>
          </w:p>
        </w:tc>
        <w:tc>
          <w:tcPr>
            <w:tcW w:w="2158" w:type="pct"/>
            <w:shd w:val="clear" w:color="auto" w:fill="auto"/>
            <w:vAlign w:val="center"/>
          </w:tcPr>
          <w:p w14:paraId="05F321A9">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vertAlign w:val="baseline"/>
                <w:lang w:val="en-US" w:eastAsia="zh-CN"/>
              </w:rPr>
              <w:t>2200转</w:t>
            </w:r>
          </w:p>
        </w:tc>
        <w:tc>
          <w:tcPr>
            <w:tcW w:w="461" w:type="pct"/>
            <w:vMerge w:val="restart"/>
            <w:shd w:val="clear" w:color="auto" w:fill="auto"/>
            <w:vAlign w:val="center"/>
          </w:tcPr>
          <w:p w14:paraId="425D2474">
            <w:pPr>
              <w:bidi w:val="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shd w:val="clear" w:color="auto" w:fill="auto"/>
                <w:lang w:val="en-US" w:eastAsia="zh-CN"/>
              </w:rPr>
              <w:t>台</w:t>
            </w:r>
          </w:p>
        </w:tc>
        <w:tc>
          <w:tcPr>
            <w:tcW w:w="415" w:type="pct"/>
            <w:vMerge w:val="restart"/>
            <w:shd w:val="clear" w:color="auto" w:fill="auto"/>
            <w:vAlign w:val="center"/>
          </w:tcPr>
          <w:p w14:paraId="4B5FA15C">
            <w:pPr>
              <w:bidi w:val="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shd w:val="clear" w:color="auto" w:fill="auto"/>
                <w:lang w:val="en-US" w:eastAsia="zh-CN"/>
              </w:rPr>
              <w:t>4</w:t>
            </w:r>
          </w:p>
        </w:tc>
        <w:tc>
          <w:tcPr>
            <w:tcW w:w="400" w:type="pct"/>
            <w:vMerge w:val="restart"/>
            <w:shd w:val="clear" w:color="auto" w:fill="auto"/>
            <w:vAlign w:val="center"/>
          </w:tcPr>
          <w:p w14:paraId="4429F9FD">
            <w:pPr>
              <w:jc w:val="center"/>
              <w:rPr>
                <w:rFonts w:hint="eastAsia" w:ascii="宋体" w:hAnsi="宋体" w:eastAsia="宋体" w:cs="宋体"/>
                <w:sz w:val="18"/>
                <w:szCs w:val="18"/>
                <w:vertAlign w:val="baseline"/>
                <w:lang w:val="en-US" w:eastAsia="zh-CN"/>
              </w:rPr>
            </w:pPr>
          </w:p>
        </w:tc>
      </w:tr>
      <w:tr w14:paraId="5731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28A6C607">
            <w:pPr>
              <w:jc w:val="center"/>
              <w:rPr>
                <w:rFonts w:hint="eastAsia" w:ascii="宋体" w:hAnsi="宋体" w:eastAsia="宋体" w:cs="宋体"/>
                <w:color w:val="auto"/>
                <w:sz w:val="18"/>
                <w:szCs w:val="18"/>
                <w:lang w:val="en-US" w:eastAsia="zh-CN"/>
              </w:rPr>
            </w:pPr>
          </w:p>
        </w:tc>
        <w:tc>
          <w:tcPr>
            <w:tcW w:w="435" w:type="pct"/>
            <w:vMerge w:val="continue"/>
            <w:vAlign w:val="center"/>
          </w:tcPr>
          <w:p w14:paraId="418D875E">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778860E4">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行走速度</w:t>
            </w:r>
          </w:p>
        </w:tc>
        <w:tc>
          <w:tcPr>
            <w:tcW w:w="2158" w:type="pct"/>
            <w:shd w:val="clear" w:color="auto" w:fill="auto"/>
            <w:vAlign w:val="center"/>
          </w:tcPr>
          <w:p w14:paraId="398D677F">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vertAlign w:val="baseline"/>
                <w:lang w:val="en-US" w:eastAsia="zh-CN"/>
              </w:rPr>
              <w:t>5KM/h</w:t>
            </w:r>
          </w:p>
        </w:tc>
        <w:tc>
          <w:tcPr>
            <w:tcW w:w="461" w:type="pct"/>
            <w:vMerge w:val="continue"/>
            <w:shd w:val="clear" w:color="auto" w:fill="auto"/>
            <w:vAlign w:val="center"/>
          </w:tcPr>
          <w:p w14:paraId="4837EAE9">
            <w:pPr>
              <w:jc w:val="center"/>
              <w:rPr>
                <w:rFonts w:hint="eastAsia" w:ascii="宋体" w:hAnsi="宋体" w:eastAsia="宋体" w:cs="宋体"/>
                <w:sz w:val="18"/>
                <w:szCs w:val="18"/>
                <w:vertAlign w:val="baseline"/>
                <w:lang w:val="en-US" w:eastAsia="zh-CN"/>
              </w:rPr>
            </w:pPr>
          </w:p>
        </w:tc>
        <w:tc>
          <w:tcPr>
            <w:tcW w:w="415" w:type="pct"/>
            <w:vMerge w:val="continue"/>
            <w:shd w:val="clear" w:color="auto" w:fill="auto"/>
            <w:vAlign w:val="center"/>
          </w:tcPr>
          <w:p w14:paraId="2FA51D2E">
            <w:pPr>
              <w:jc w:val="center"/>
              <w:rPr>
                <w:rFonts w:hint="eastAsia" w:ascii="宋体" w:hAnsi="宋体" w:eastAsia="宋体" w:cs="宋体"/>
                <w:sz w:val="18"/>
                <w:szCs w:val="18"/>
                <w:vertAlign w:val="baseline"/>
                <w:lang w:val="en-US" w:eastAsia="zh-CN"/>
              </w:rPr>
            </w:pPr>
          </w:p>
        </w:tc>
        <w:tc>
          <w:tcPr>
            <w:tcW w:w="400" w:type="pct"/>
            <w:vMerge w:val="continue"/>
            <w:shd w:val="clear" w:color="auto" w:fill="auto"/>
            <w:vAlign w:val="center"/>
          </w:tcPr>
          <w:p w14:paraId="5D253A97">
            <w:pPr>
              <w:jc w:val="center"/>
              <w:rPr>
                <w:rFonts w:hint="eastAsia" w:ascii="宋体" w:hAnsi="宋体" w:eastAsia="宋体" w:cs="宋体"/>
                <w:sz w:val="18"/>
                <w:szCs w:val="18"/>
                <w:vertAlign w:val="baseline"/>
                <w:lang w:val="en-US" w:eastAsia="zh-CN"/>
              </w:rPr>
            </w:pPr>
          </w:p>
        </w:tc>
      </w:tr>
      <w:tr w14:paraId="043F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2CA54856">
            <w:pPr>
              <w:jc w:val="center"/>
              <w:rPr>
                <w:rFonts w:hint="eastAsia" w:ascii="宋体" w:hAnsi="宋体" w:eastAsia="宋体" w:cs="宋体"/>
                <w:color w:val="auto"/>
                <w:sz w:val="18"/>
                <w:szCs w:val="18"/>
                <w:lang w:val="en-US" w:eastAsia="zh-CN"/>
              </w:rPr>
            </w:pPr>
          </w:p>
        </w:tc>
        <w:tc>
          <w:tcPr>
            <w:tcW w:w="435" w:type="pct"/>
            <w:vMerge w:val="continue"/>
            <w:vAlign w:val="center"/>
          </w:tcPr>
          <w:p w14:paraId="40683DB3">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54856B24">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工作效率</w:t>
            </w:r>
          </w:p>
        </w:tc>
        <w:tc>
          <w:tcPr>
            <w:tcW w:w="2158" w:type="pct"/>
            <w:shd w:val="clear" w:color="auto" w:fill="auto"/>
            <w:vAlign w:val="center"/>
          </w:tcPr>
          <w:p w14:paraId="23E2E71B">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vertAlign w:val="baseline"/>
                <w:lang w:val="en-US" w:eastAsia="zh-CN"/>
              </w:rPr>
              <w:t>1・2亩/小时左右</w:t>
            </w:r>
          </w:p>
        </w:tc>
        <w:tc>
          <w:tcPr>
            <w:tcW w:w="461" w:type="pct"/>
            <w:vMerge w:val="continue"/>
            <w:shd w:val="clear" w:color="auto" w:fill="auto"/>
            <w:vAlign w:val="center"/>
          </w:tcPr>
          <w:p w14:paraId="7590E3E9">
            <w:pPr>
              <w:jc w:val="center"/>
              <w:rPr>
                <w:rFonts w:hint="eastAsia" w:ascii="宋体" w:hAnsi="宋体" w:eastAsia="宋体" w:cs="宋体"/>
                <w:sz w:val="18"/>
                <w:szCs w:val="18"/>
                <w:vertAlign w:val="baseline"/>
                <w:lang w:val="en-US" w:eastAsia="zh-CN"/>
              </w:rPr>
            </w:pPr>
          </w:p>
        </w:tc>
        <w:tc>
          <w:tcPr>
            <w:tcW w:w="415" w:type="pct"/>
            <w:vMerge w:val="continue"/>
            <w:shd w:val="clear" w:color="auto" w:fill="auto"/>
            <w:vAlign w:val="center"/>
          </w:tcPr>
          <w:p w14:paraId="795EDA63">
            <w:pPr>
              <w:jc w:val="center"/>
              <w:rPr>
                <w:rFonts w:hint="eastAsia" w:ascii="宋体" w:hAnsi="宋体" w:eastAsia="宋体" w:cs="宋体"/>
                <w:sz w:val="18"/>
                <w:szCs w:val="18"/>
                <w:vertAlign w:val="baseline"/>
                <w:lang w:val="en-US" w:eastAsia="zh-CN"/>
              </w:rPr>
            </w:pPr>
          </w:p>
        </w:tc>
        <w:tc>
          <w:tcPr>
            <w:tcW w:w="400" w:type="pct"/>
            <w:vMerge w:val="continue"/>
            <w:shd w:val="clear" w:color="auto" w:fill="auto"/>
            <w:vAlign w:val="center"/>
          </w:tcPr>
          <w:p w14:paraId="4D0CBF63">
            <w:pPr>
              <w:jc w:val="center"/>
              <w:rPr>
                <w:rFonts w:hint="eastAsia" w:ascii="宋体" w:hAnsi="宋体" w:eastAsia="宋体" w:cs="宋体"/>
                <w:sz w:val="18"/>
                <w:szCs w:val="18"/>
                <w:vertAlign w:val="baseline"/>
                <w:lang w:val="en-US" w:eastAsia="zh-CN"/>
              </w:rPr>
            </w:pPr>
          </w:p>
        </w:tc>
      </w:tr>
      <w:tr w14:paraId="5129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147105E2">
            <w:pPr>
              <w:jc w:val="center"/>
              <w:rPr>
                <w:rFonts w:hint="eastAsia" w:ascii="宋体" w:hAnsi="宋体" w:eastAsia="宋体" w:cs="宋体"/>
                <w:color w:val="auto"/>
                <w:sz w:val="18"/>
                <w:szCs w:val="18"/>
                <w:lang w:val="en-US" w:eastAsia="zh-CN"/>
              </w:rPr>
            </w:pPr>
          </w:p>
        </w:tc>
        <w:tc>
          <w:tcPr>
            <w:tcW w:w="435" w:type="pct"/>
            <w:vMerge w:val="continue"/>
            <w:vAlign w:val="center"/>
          </w:tcPr>
          <w:p w14:paraId="6139378D">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53EEA5D6">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变速箱</w:t>
            </w:r>
          </w:p>
        </w:tc>
        <w:tc>
          <w:tcPr>
            <w:tcW w:w="2158" w:type="pct"/>
            <w:shd w:val="clear" w:color="auto" w:fill="auto"/>
            <w:vAlign w:val="center"/>
          </w:tcPr>
          <w:p w14:paraId="5A78AB64">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定制版加厚齿轮变速箱</w:t>
            </w:r>
          </w:p>
        </w:tc>
        <w:tc>
          <w:tcPr>
            <w:tcW w:w="461" w:type="pct"/>
            <w:vMerge w:val="continue"/>
            <w:shd w:val="clear" w:color="auto" w:fill="auto"/>
            <w:vAlign w:val="center"/>
          </w:tcPr>
          <w:p w14:paraId="4D5C9146">
            <w:pPr>
              <w:jc w:val="center"/>
              <w:rPr>
                <w:rFonts w:hint="eastAsia" w:ascii="宋体" w:hAnsi="宋体" w:eastAsia="宋体" w:cs="宋体"/>
                <w:color w:val="000000"/>
                <w:kern w:val="0"/>
                <w:sz w:val="18"/>
                <w:szCs w:val="18"/>
                <w:lang w:val="en-US" w:eastAsia="zh-CN" w:bidi="ar"/>
              </w:rPr>
            </w:pPr>
          </w:p>
        </w:tc>
        <w:tc>
          <w:tcPr>
            <w:tcW w:w="415" w:type="pct"/>
            <w:vMerge w:val="continue"/>
            <w:shd w:val="clear" w:color="auto" w:fill="auto"/>
            <w:vAlign w:val="center"/>
          </w:tcPr>
          <w:p w14:paraId="6EA59B1D">
            <w:pPr>
              <w:jc w:val="center"/>
              <w:rPr>
                <w:rFonts w:hint="eastAsia" w:ascii="宋体" w:hAnsi="宋体" w:eastAsia="宋体" w:cs="宋体"/>
                <w:color w:val="000000"/>
                <w:kern w:val="0"/>
                <w:sz w:val="18"/>
                <w:szCs w:val="18"/>
                <w:lang w:val="en-US" w:eastAsia="zh-CN" w:bidi="ar"/>
              </w:rPr>
            </w:pPr>
          </w:p>
        </w:tc>
        <w:tc>
          <w:tcPr>
            <w:tcW w:w="400" w:type="pct"/>
            <w:vMerge w:val="continue"/>
            <w:shd w:val="clear" w:color="auto" w:fill="auto"/>
            <w:vAlign w:val="center"/>
          </w:tcPr>
          <w:p w14:paraId="7207DDEA">
            <w:pPr>
              <w:jc w:val="center"/>
              <w:rPr>
                <w:rFonts w:hint="eastAsia" w:ascii="宋体" w:hAnsi="宋体" w:eastAsia="宋体" w:cs="宋体"/>
                <w:color w:val="000000"/>
                <w:kern w:val="0"/>
                <w:sz w:val="18"/>
                <w:szCs w:val="18"/>
                <w:lang w:val="en-US" w:eastAsia="zh-CN" w:bidi="ar"/>
              </w:rPr>
            </w:pPr>
          </w:p>
        </w:tc>
      </w:tr>
      <w:tr w14:paraId="24A7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3E307DEA">
            <w:pPr>
              <w:jc w:val="center"/>
              <w:rPr>
                <w:rFonts w:hint="eastAsia" w:ascii="宋体" w:hAnsi="宋体" w:eastAsia="宋体" w:cs="宋体"/>
                <w:color w:val="auto"/>
                <w:sz w:val="18"/>
                <w:szCs w:val="18"/>
                <w:lang w:val="en-US" w:eastAsia="zh-CN"/>
              </w:rPr>
            </w:pPr>
          </w:p>
        </w:tc>
        <w:tc>
          <w:tcPr>
            <w:tcW w:w="435" w:type="pct"/>
            <w:vMerge w:val="continue"/>
            <w:vAlign w:val="center"/>
          </w:tcPr>
          <w:p w14:paraId="0F7AA8EC">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6F83FCB5">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档位</w:t>
            </w:r>
          </w:p>
        </w:tc>
        <w:tc>
          <w:tcPr>
            <w:tcW w:w="2158" w:type="pct"/>
            <w:shd w:val="clear" w:color="auto" w:fill="auto"/>
            <w:vAlign w:val="center"/>
          </w:tcPr>
          <w:p w14:paraId="4D698299">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3个前进挡，一个倒挡，分高低速，共计8个档位</w:t>
            </w:r>
          </w:p>
        </w:tc>
        <w:tc>
          <w:tcPr>
            <w:tcW w:w="461" w:type="pct"/>
            <w:vMerge w:val="continue"/>
            <w:shd w:val="clear" w:color="auto" w:fill="auto"/>
            <w:vAlign w:val="center"/>
          </w:tcPr>
          <w:p w14:paraId="0BBB52F2">
            <w:pPr>
              <w:jc w:val="center"/>
              <w:rPr>
                <w:rFonts w:hint="eastAsia" w:ascii="宋体" w:hAnsi="宋体" w:eastAsia="宋体" w:cs="宋体"/>
                <w:color w:val="000000"/>
                <w:kern w:val="0"/>
                <w:sz w:val="18"/>
                <w:szCs w:val="18"/>
                <w:lang w:val="en-US" w:eastAsia="zh-CN" w:bidi="ar"/>
              </w:rPr>
            </w:pPr>
          </w:p>
        </w:tc>
        <w:tc>
          <w:tcPr>
            <w:tcW w:w="415" w:type="pct"/>
            <w:vMerge w:val="continue"/>
            <w:shd w:val="clear" w:color="auto" w:fill="auto"/>
            <w:vAlign w:val="center"/>
          </w:tcPr>
          <w:p w14:paraId="7A4B8CD8">
            <w:pPr>
              <w:jc w:val="center"/>
              <w:rPr>
                <w:rFonts w:hint="eastAsia" w:ascii="宋体" w:hAnsi="宋体" w:eastAsia="宋体" w:cs="宋体"/>
                <w:color w:val="000000"/>
                <w:kern w:val="0"/>
                <w:sz w:val="18"/>
                <w:szCs w:val="18"/>
                <w:lang w:val="en-US" w:eastAsia="zh-CN" w:bidi="ar"/>
              </w:rPr>
            </w:pPr>
          </w:p>
        </w:tc>
        <w:tc>
          <w:tcPr>
            <w:tcW w:w="400" w:type="pct"/>
            <w:vMerge w:val="continue"/>
            <w:shd w:val="clear" w:color="auto" w:fill="auto"/>
            <w:vAlign w:val="center"/>
          </w:tcPr>
          <w:p w14:paraId="5A9386D4">
            <w:pPr>
              <w:jc w:val="center"/>
              <w:rPr>
                <w:rFonts w:hint="eastAsia" w:ascii="宋体" w:hAnsi="宋体" w:eastAsia="宋体" w:cs="宋体"/>
                <w:color w:val="000000"/>
                <w:kern w:val="0"/>
                <w:sz w:val="18"/>
                <w:szCs w:val="18"/>
                <w:lang w:val="en-US" w:eastAsia="zh-CN" w:bidi="ar"/>
              </w:rPr>
            </w:pPr>
          </w:p>
        </w:tc>
      </w:tr>
      <w:tr w14:paraId="650E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0B3B72A5">
            <w:pPr>
              <w:jc w:val="center"/>
              <w:rPr>
                <w:rFonts w:hint="eastAsia" w:ascii="宋体" w:hAnsi="宋体" w:eastAsia="宋体" w:cs="宋体"/>
                <w:color w:val="auto"/>
                <w:sz w:val="18"/>
                <w:szCs w:val="18"/>
                <w:lang w:val="en-US" w:eastAsia="zh-CN"/>
              </w:rPr>
            </w:pPr>
          </w:p>
        </w:tc>
        <w:tc>
          <w:tcPr>
            <w:tcW w:w="435" w:type="pct"/>
            <w:vMerge w:val="continue"/>
            <w:vAlign w:val="center"/>
          </w:tcPr>
          <w:p w14:paraId="4D1FD4C3">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514F6380">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传动方式</w:t>
            </w:r>
          </w:p>
        </w:tc>
        <w:tc>
          <w:tcPr>
            <w:tcW w:w="2158" w:type="pct"/>
            <w:shd w:val="clear" w:color="auto" w:fill="auto"/>
            <w:vAlign w:val="center"/>
          </w:tcPr>
          <w:p w14:paraId="64538A5C">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变速箱机械传动（正反转）</w:t>
            </w:r>
          </w:p>
        </w:tc>
        <w:tc>
          <w:tcPr>
            <w:tcW w:w="461" w:type="pct"/>
            <w:vMerge w:val="continue"/>
            <w:shd w:val="clear" w:color="auto" w:fill="auto"/>
            <w:vAlign w:val="center"/>
          </w:tcPr>
          <w:p w14:paraId="1D54ECAC">
            <w:pPr>
              <w:jc w:val="center"/>
              <w:rPr>
                <w:rFonts w:hint="eastAsia" w:ascii="宋体" w:hAnsi="宋体" w:eastAsia="宋体" w:cs="宋体"/>
                <w:sz w:val="18"/>
                <w:szCs w:val="18"/>
                <w:vertAlign w:val="baseline"/>
                <w:lang w:val="en-US" w:eastAsia="zh-CN"/>
              </w:rPr>
            </w:pPr>
          </w:p>
        </w:tc>
        <w:tc>
          <w:tcPr>
            <w:tcW w:w="415" w:type="pct"/>
            <w:vMerge w:val="continue"/>
            <w:shd w:val="clear" w:color="auto" w:fill="auto"/>
            <w:vAlign w:val="center"/>
          </w:tcPr>
          <w:p w14:paraId="02A8316C">
            <w:pPr>
              <w:jc w:val="center"/>
              <w:rPr>
                <w:rFonts w:hint="eastAsia" w:ascii="宋体" w:hAnsi="宋体" w:eastAsia="宋体" w:cs="宋体"/>
                <w:sz w:val="18"/>
                <w:szCs w:val="18"/>
                <w:vertAlign w:val="baseline"/>
                <w:lang w:val="en-US" w:eastAsia="zh-CN"/>
              </w:rPr>
            </w:pPr>
          </w:p>
        </w:tc>
        <w:tc>
          <w:tcPr>
            <w:tcW w:w="400" w:type="pct"/>
            <w:vMerge w:val="continue"/>
            <w:shd w:val="clear" w:color="auto" w:fill="auto"/>
            <w:vAlign w:val="center"/>
          </w:tcPr>
          <w:p w14:paraId="1F6F22C5">
            <w:pPr>
              <w:jc w:val="center"/>
              <w:rPr>
                <w:rFonts w:hint="eastAsia" w:ascii="宋体" w:hAnsi="宋体" w:eastAsia="宋体" w:cs="宋体"/>
                <w:sz w:val="18"/>
                <w:szCs w:val="18"/>
                <w:vertAlign w:val="baseline"/>
                <w:lang w:val="en-US" w:eastAsia="zh-CN"/>
              </w:rPr>
            </w:pPr>
          </w:p>
        </w:tc>
      </w:tr>
      <w:tr w14:paraId="74CD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restart"/>
            <w:vAlign w:val="center"/>
          </w:tcPr>
          <w:p w14:paraId="2ECF4F2E">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435" w:type="pct"/>
            <w:vMerge w:val="restart"/>
            <w:vAlign w:val="center"/>
          </w:tcPr>
          <w:p w14:paraId="393D1C25">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自吸水泵</w:t>
            </w:r>
          </w:p>
        </w:tc>
        <w:tc>
          <w:tcPr>
            <w:tcW w:w="877" w:type="pct"/>
            <w:shd w:val="clear" w:color="auto" w:fill="auto"/>
            <w:vAlign w:val="center"/>
          </w:tcPr>
          <w:p w14:paraId="5E698877">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lang w:val="en-US" w:eastAsia="zh-CN"/>
              </w:rPr>
              <w:t>进出水口径</w:t>
            </w:r>
          </w:p>
        </w:tc>
        <w:tc>
          <w:tcPr>
            <w:tcW w:w="2158" w:type="pct"/>
            <w:shd w:val="clear" w:color="auto" w:fill="auto"/>
            <w:vAlign w:val="center"/>
          </w:tcPr>
          <w:p w14:paraId="51CFC623">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lang w:val="en-US" w:eastAsia="zh-CN"/>
              </w:rPr>
              <w:t>80mm(3寸)</w:t>
            </w:r>
          </w:p>
        </w:tc>
        <w:tc>
          <w:tcPr>
            <w:tcW w:w="461" w:type="pct"/>
            <w:vMerge w:val="restart"/>
            <w:shd w:val="clear" w:color="auto" w:fill="auto"/>
            <w:vAlign w:val="center"/>
          </w:tcPr>
          <w:p w14:paraId="3A96A9ED">
            <w:pPr>
              <w:bidi w:val="0"/>
              <w:jc w:val="center"/>
              <w:rPr>
                <w:rFonts w:hint="eastAsia" w:ascii="宋体" w:hAnsi="宋体" w:eastAsia="宋体" w:cs="宋体"/>
                <w:kern w:val="2"/>
                <w:sz w:val="18"/>
                <w:szCs w:val="18"/>
                <w:shd w:val="clear" w:color="auto" w:fill="auto"/>
                <w:lang w:val="en-US" w:eastAsia="zh-CN" w:bidi="ar-SA"/>
              </w:rPr>
            </w:pPr>
            <w:r>
              <w:rPr>
                <w:rFonts w:hint="eastAsia" w:ascii="宋体" w:hAnsi="宋体" w:eastAsia="宋体" w:cs="宋体"/>
                <w:sz w:val="18"/>
                <w:szCs w:val="18"/>
                <w:shd w:val="clear" w:color="auto" w:fill="auto"/>
                <w:lang w:val="en-US" w:eastAsia="zh-CN"/>
              </w:rPr>
              <w:t>台</w:t>
            </w:r>
          </w:p>
        </w:tc>
        <w:tc>
          <w:tcPr>
            <w:tcW w:w="415" w:type="pct"/>
            <w:vMerge w:val="restart"/>
            <w:shd w:val="clear" w:color="auto" w:fill="auto"/>
            <w:vAlign w:val="center"/>
          </w:tcPr>
          <w:p w14:paraId="3D4DB58E">
            <w:pPr>
              <w:bidi w:val="0"/>
              <w:jc w:val="center"/>
              <w:rPr>
                <w:rFonts w:hint="eastAsia" w:ascii="宋体" w:hAnsi="宋体" w:eastAsia="宋体" w:cs="宋体"/>
                <w:kern w:val="2"/>
                <w:sz w:val="18"/>
                <w:szCs w:val="18"/>
                <w:shd w:val="clear" w:color="auto" w:fill="auto"/>
                <w:lang w:val="en-US" w:eastAsia="zh-CN" w:bidi="ar-SA"/>
              </w:rPr>
            </w:pPr>
            <w:r>
              <w:rPr>
                <w:rFonts w:hint="eastAsia" w:ascii="宋体" w:hAnsi="宋体" w:eastAsia="宋体" w:cs="宋体"/>
                <w:sz w:val="18"/>
                <w:szCs w:val="18"/>
                <w:shd w:val="clear" w:color="auto" w:fill="auto"/>
                <w:lang w:val="en-US" w:eastAsia="zh-CN"/>
              </w:rPr>
              <w:t>1</w:t>
            </w:r>
          </w:p>
        </w:tc>
        <w:tc>
          <w:tcPr>
            <w:tcW w:w="400" w:type="pct"/>
            <w:vMerge w:val="restart"/>
            <w:shd w:val="clear" w:color="auto" w:fill="auto"/>
            <w:vAlign w:val="center"/>
          </w:tcPr>
          <w:p w14:paraId="765B885C">
            <w:pPr>
              <w:jc w:val="center"/>
              <w:rPr>
                <w:rFonts w:hint="eastAsia" w:ascii="宋体" w:hAnsi="宋体" w:eastAsia="宋体" w:cs="宋体"/>
                <w:sz w:val="18"/>
                <w:szCs w:val="18"/>
                <w:lang w:val="en-US" w:eastAsia="zh-CN"/>
              </w:rPr>
            </w:pPr>
          </w:p>
        </w:tc>
      </w:tr>
      <w:tr w14:paraId="2A29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11BD1CD2">
            <w:pPr>
              <w:jc w:val="center"/>
              <w:rPr>
                <w:rFonts w:hint="eastAsia" w:ascii="宋体" w:hAnsi="宋体" w:eastAsia="宋体" w:cs="宋体"/>
                <w:color w:val="auto"/>
                <w:sz w:val="18"/>
                <w:szCs w:val="18"/>
                <w:lang w:val="en-US" w:eastAsia="zh-CN"/>
              </w:rPr>
            </w:pPr>
          </w:p>
        </w:tc>
        <w:tc>
          <w:tcPr>
            <w:tcW w:w="435" w:type="pct"/>
            <w:vMerge w:val="continue"/>
            <w:vAlign w:val="center"/>
          </w:tcPr>
          <w:p w14:paraId="25F92A3A">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2C0126E8">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lang w:val="en-US" w:eastAsia="zh-CN"/>
              </w:rPr>
              <w:t>流量</w:t>
            </w:r>
          </w:p>
        </w:tc>
        <w:tc>
          <w:tcPr>
            <w:tcW w:w="2158" w:type="pct"/>
            <w:shd w:val="clear" w:color="auto" w:fill="auto"/>
            <w:vAlign w:val="center"/>
          </w:tcPr>
          <w:p w14:paraId="4F706D01">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lang w:val="en-US" w:eastAsia="zh-CN"/>
              </w:rPr>
              <w:t>30m³/h</w:t>
            </w:r>
          </w:p>
        </w:tc>
        <w:tc>
          <w:tcPr>
            <w:tcW w:w="461" w:type="pct"/>
            <w:vMerge w:val="continue"/>
            <w:shd w:val="clear" w:color="auto" w:fill="auto"/>
            <w:vAlign w:val="center"/>
          </w:tcPr>
          <w:p w14:paraId="7C469182">
            <w:pPr>
              <w:jc w:val="center"/>
              <w:rPr>
                <w:rFonts w:hint="eastAsia" w:ascii="宋体" w:hAnsi="宋体" w:eastAsia="宋体" w:cs="宋体"/>
                <w:sz w:val="18"/>
                <w:szCs w:val="18"/>
                <w:lang w:val="en-US" w:eastAsia="zh-CN"/>
              </w:rPr>
            </w:pPr>
          </w:p>
        </w:tc>
        <w:tc>
          <w:tcPr>
            <w:tcW w:w="415" w:type="pct"/>
            <w:vMerge w:val="continue"/>
            <w:shd w:val="clear" w:color="auto" w:fill="auto"/>
            <w:vAlign w:val="center"/>
          </w:tcPr>
          <w:p w14:paraId="1BBD6AD9">
            <w:pPr>
              <w:jc w:val="center"/>
              <w:rPr>
                <w:rFonts w:hint="eastAsia" w:ascii="宋体" w:hAnsi="宋体" w:eastAsia="宋体" w:cs="宋体"/>
                <w:sz w:val="18"/>
                <w:szCs w:val="18"/>
                <w:lang w:val="en-US" w:eastAsia="zh-CN"/>
              </w:rPr>
            </w:pPr>
          </w:p>
        </w:tc>
        <w:tc>
          <w:tcPr>
            <w:tcW w:w="400" w:type="pct"/>
            <w:vMerge w:val="continue"/>
            <w:shd w:val="clear" w:color="auto" w:fill="auto"/>
            <w:vAlign w:val="center"/>
          </w:tcPr>
          <w:p w14:paraId="1E0737A4">
            <w:pPr>
              <w:jc w:val="center"/>
              <w:rPr>
                <w:rFonts w:hint="eastAsia" w:ascii="宋体" w:hAnsi="宋体" w:eastAsia="宋体" w:cs="宋体"/>
                <w:sz w:val="18"/>
                <w:szCs w:val="18"/>
                <w:lang w:val="en-US" w:eastAsia="zh-CN"/>
              </w:rPr>
            </w:pPr>
          </w:p>
        </w:tc>
      </w:tr>
      <w:tr w14:paraId="6378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526D315B">
            <w:pPr>
              <w:jc w:val="center"/>
              <w:rPr>
                <w:rFonts w:hint="eastAsia" w:ascii="宋体" w:hAnsi="宋体" w:eastAsia="宋体" w:cs="宋体"/>
                <w:color w:val="auto"/>
                <w:sz w:val="18"/>
                <w:szCs w:val="18"/>
                <w:lang w:val="en-US" w:eastAsia="zh-CN"/>
              </w:rPr>
            </w:pPr>
          </w:p>
        </w:tc>
        <w:tc>
          <w:tcPr>
            <w:tcW w:w="435" w:type="pct"/>
            <w:vMerge w:val="continue"/>
            <w:vAlign w:val="center"/>
          </w:tcPr>
          <w:p w14:paraId="5D1A5565">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1C7236F7">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lang w:val="en-US" w:eastAsia="zh-CN"/>
              </w:rPr>
              <w:t>最大扬程</w:t>
            </w:r>
          </w:p>
        </w:tc>
        <w:tc>
          <w:tcPr>
            <w:tcW w:w="2158" w:type="pct"/>
            <w:shd w:val="clear" w:color="auto" w:fill="auto"/>
            <w:vAlign w:val="center"/>
          </w:tcPr>
          <w:p w14:paraId="3D9449F4">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lang w:val="en-US" w:eastAsia="zh-CN"/>
              </w:rPr>
              <w:t>32m</w:t>
            </w:r>
          </w:p>
        </w:tc>
        <w:tc>
          <w:tcPr>
            <w:tcW w:w="461" w:type="pct"/>
            <w:vMerge w:val="continue"/>
            <w:shd w:val="clear" w:color="auto" w:fill="auto"/>
            <w:vAlign w:val="center"/>
          </w:tcPr>
          <w:p w14:paraId="4D19A242">
            <w:pPr>
              <w:jc w:val="center"/>
              <w:rPr>
                <w:rFonts w:hint="eastAsia" w:ascii="宋体" w:hAnsi="宋体" w:eastAsia="宋体" w:cs="宋体"/>
                <w:sz w:val="18"/>
                <w:szCs w:val="18"/>
                <w:lang w:val="en-US" w:eastAsia="zh-CN"/>
              </w:rPr>
            </w:pPr>
          </w:p>
        </w:tc>
        <w:tc>
          <w:tcPr>
            <w:tcW w:w="415" w:type="pct"/>
            <w:vMerge w:val="continue"/>
            <w:shd w:val="clear" w:color="auto" w:fill="auto"/>
            <w:vAlign w:val="center"/>
          </w:tcPr>
          <w:p w14:paraId="79C93F7D">
            <w:pPr>
              <w:jc w:val="center"/>
              <w:rPr>
                <w:rFonts w:hint="eastAsia" w:ascii="宋体" w:hAnsi="宋体" w:eastAsia="宋体" w:cs="宋体"/>
                <w:sz w:val="18"/>
                <w:szCs w:val="18"/>
                <w:lang w:val="en-US" w:eastAsia="zh-CN"/>
              </w:rPr>
            </w:pPr>
          </w:p>
        </w:tc>
        <w:tc>
          <w:tcPr>
            <w:tcW w:w="400" w:type="pct"/>
            <w:vMerge w:val="continue"/>
            <w:shd w:val="clear" w:color="auto" w:fill="auto"/>
            <w:vAlign w:val="center"/>
          </w:tcPr>
          <w:p w14:paraId="5B6CF7E5">
            <w:pPr>
              <w:jc w:val="center"/>
              <w:rPr>
                <w:rFonts w:hint="eastAsia" w:ascii="宋体" w:hAnsi="宋体" w:eastAsia="宋体" w:cs="宋体"/>
                <w:sz w:val="18"/>
                <w:szCs w:val="18"/>
                <w:lang w:val="en-US" w:eastAsia="zh-CN"/>
              </w:rPr>
            </w:pPr>
          </w:p>
        </w:tc>
      </w:tr>
      <w:tr w14:paraId="2507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59E2C0D9">
            <w:pPr>
              <w:jc w:val="center"/>
              <w:rPr>
                <w:rFonts w:hint="eastAsia" w:ascii="宋体" w:hAnsi="宋体" w:eastAsia="宋体" w:cs="宋体"/>
                <w:color w:val="auto"/>
                <w:sz w:val="18"/>
                <w:szCs w:val="18"/>
                <w:lang w:val="en-US" w:eastAsia="zh-CN"/>
              </w:rPr>
            </w:pPr>
          </w:p>
        </w:tc>
        <w:tc>
          <w:tcPr>
            <w:tcW w:w="435" w:type="pct"/>
            <w:vMerge w:val="continue"/>
            <w:vAlign w:val="center"/>
          </w:tcPr>
          <w:p w14:paraId="0D36FC50">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19A61D33">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lang w:val="en-US" w:eastAsia="zh-CN"/>
              </w:rPr>
              <w:t>额定扬程</w:t>
            </w:r>
          </w:p>
        </w:tc>
        <w:tc>
          <w:tcPr>
            <w:tcW w:w="2158" w:type="pct"/>
            <w:shd w:val="clear" w:color="auto" w:fill="auto"/>
            <w:vAlign w:val="center"/>
          </w:tcPr>
          <w:p w14:paraId="49F72C9F">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lang w:val="en-US" w:eastAsia="zh-CN"/>
              </w:rPr>
              <w:t>20m</w:t>
            </w:r>
          </w:p>
        </w:tc>
        <w:tc>
          <w:tcPr>
            <w:tcW w:w="461" w:type="pct"/>
            <w:vMerge w:val="continue"/>
            <w:shd w:val="clear" w:color="auto" w:fill="auto"/>
            <w:vAlign w:val="center"/>
          </w:tcPr>
          <w:p w14:paraId="292DB505">
            <w:pPr>
              <w:jc w:val="center"/>
              <w:rPr>
                <w:rFonts w:hint="eastAsia" w:ascii="宋体" w:hAnsi="宋体" w:eastAsia="宋体" w:cs="宋体"/>
                <w:sz w:val="18"/>
                <w:szCs w:val="18"/>
                <w:lang w:val="en-US" w:eastAsia="zh-CN"/>
              </w:rPr>
            </w:pPr>
          </w:p>
        </w:tc>
        <w:tc>
          <w:tcPr>
            <w:tcW w:w="415" w:type="pct"/>
            <w:vMerge w:val="continue"/>
            <w:shd w:val="clear" w:color="auto" w:fill="auto"/>
            <w:vAlign w:val="center"/>
          </w:tcPr>
          <w:p w14:paraId="4DC2A202">
            <w:pPr>
              <w:jc w:val="center"/>
              <w:rPr>
                <w:rFonts w:hint="eastAsia" w:ascii="宋体" w:hAnsi="宋体" w:eastAsia="宋体" w:cs="宋体"/>
                <w:sz w:val="18"/>
                <w:szCs w:val="18"/>
                <w:lang w:val="en-US" w:eastAsia="zh-CN"/>
              </w:rPr>
            </w:pPr>
          </w:p>
        </w:tc>
        <w:tc>
          <w:tcPr>
            <w:tcW w:w="400" w:type="pct"/>
            <w:vMerge w:val="continue"/>
            <w:shd w:val="clear" w:color="auto" w:fill="auto"/>
            <w:vAlign w:val="center"/>
          </w:tcPr>
          <w:p w14:paraId="26A21C3C">
            <w:pPr>
              <w:jc w:val="center"/>
              <w:rPr>
                <w:rFonts w:hint="eastAsia" w:ascii="宋体" w:hAnsi="宋体" w:eastAsia="宋体" w:cs="宋体"/>
                <w:sz w:val="18"/>
                <w:szCs w:val="18"/>
                <w:lang w:val="en-US" w:eastAsia="zh-CN"/>
              </w:rPr>
            </w:pPr>
          </w:p>
        </w:tc>
      </w:tr>
      <w:tr w14:paraId="1EC7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124D2CF2">
            <w:pPr>
              <w:jc w:val="center"/>
              <w:rPr>
                <w:rFonts w:hint="eastAsia" w:ascii="宋体" w:hAnsi="宋体" w:eastAsia="宋体" w:cs="宋体"/>
                <w:color w:val="auto"/>
                <w:sz w:val="18"/>
                <w:szCs w:val="18"/>
                <w:lang w:val="en-US" w:eastAsia="zh-CN"/>
              </w:rPr>
            </w:pPr>
          </w:p>
        </w:tc>
        <w:tc>
          <w:tcPr>
            <w:tcW w:w="435" w:type="pct"/>
            <w:vMerge w:val="continue"/>
            <w:vAlign w:val="center"/>
          </w:tcPr>
          <w:p w14:paraId="6CD62D09">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6577CED2">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lang w:val="en-US" w:eastAsia="zh-CN"/>
              </w:rPr>
              <w:t>吸程</w:t>
            </w:r>
          </w:p>
        </w:tc>
        <w:tc>
          <w:tcPr>
            <w:tcW w:w="2158" w:type="pct"/>
            <w:shd w:val="clear" w:color="auto" w:fill="auto"/>
            <w:vAlign w:val="center"/>
          </w:tcPr>
          <w:p w14:paraId="340FB008">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lang w:val="en-US" w:eastAsia="zh-CN"/>
              </w:rPr>
              <w:t>8m</w:t>
            </w:r>
          </w:p>
        </w:tc>
        <w:tc>
          <w:tcPr>
            <w:tcW w:w="461" w:type="pct"/>
            <w:vMerge w:val="continue"/>
            <w:shd w:val="clear" w:color="auto" w:fill="auto"/>
            <w:vAlign w:val="center"/>
          </w:tcPr>
          <w:p w14:paraId="7AF31B0F">
            <w:pPr>
              <w:jc w:val="center"/>
              <w:rPr>
                <w:rFonts w:hint="eastAsia" w:ascii="宋体" w:hAnsi="宋体" w:eastAsia="宋体" w:cs="宋体"/>
                <w:sz w:val="18"/>
                <w:szCs w:val="18"/>
                <w:lang w:val="en-US" w:eastAsia="zh-CN"/>
              </w:rPr>
            </w:pPr>
          </w:p>
        </w:tc>
        <w:tc>
          <w:tcPr>
            <w:tcW w:w="415" w:type="pct"/>
            <w:vMerge w:val="continue"/>
            <w:shd w:val="clear" w:color="auto" w:fill="auto"/>
            <w:vAlign w:val="center"/>
          </w:tcPr>
          <w:p w14:paraId="1017106C">
            <w:pPr>
              <w:jc w:val="center"/>
              <w:rPr>
                <w:rFonts w:hint="eastAsia" w:ascii="宋体" w:hAnsi="宋体" w:eastAsia="宋体" w:cs="宋体"/>
                <w:sz w:val="18"/>
                <w:szCs w:val="18"/>
                <w:lang w:val="en-US" w:eastAsia="zh-CN"/>
              </w:rPr>
            </w:pPr>
          </w:p>
        </w:tc>
        <w:tc>
          <w:tcPr>
            <w:tcW w:w="400" w:type="pct"/>
            <w:vMerge w:val="continue"/>
            <w:shd w:val="clear" w:color="auto" w:fill="auto"/>
            <w:vAlign w:val="center"/>
          </w:tcPr>
          <w:p w14:paraId="218435F4">
            <w:pPr>
              <w:jc w:val="center"/>
              <w:rPr>
                <w:rFonts w:hint="eastAsia" w:ascii="宋体" w:hAnsi="宋体" w:eastAsia="宋体" w:cs="宋体"/>
                <w:sz w:val="18"/>
                <w:szCs w:val="18"/>
                <w:lang w:val="en-US" w:eastAsia="zh-CN"/>
              </w:rPr>
            </w:pPr>
          </w:p>
        </w:tc>
      </w:tr>
      <w:tr w14:paraId="0081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76C61B14">
            <w:pPr>
              <w:jc w:val="center"/>
              <w:rPr>
                <w:rFonts w:hint="eastAsia" w:ascii="宋体" w:hAnsi="宋体" w:eastAsia="宋体" w:cs="宋体"/>
                <w:color w:val="auto"/>
                <w:sz w:val="18"/>
                <w:szCs w:val="18"/>
                <w:lang w:val="en-US" w:eastAsia="zh-CN"/>
              </w:rPr>
            </w:pPr>
          </w:p>
        </w:tc>
        <w:tc>
          <w:tcPr>
            <w:tcW w:w="435" w:type="pct"/>
            <w:vMerge w:val="continue"/>
            <w:vAlign w:val="center"/>
          </w:tcPr>
          <w:p w14:paraId="2C27E036">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2B45D4E3">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lang w:val="en-US" w:eastAsia="zh-CN"/>
              </w:rPr>
              <w:t>自吸时间</w:t>
            </w:r>
          </w:p>
        </w:tc>
        <w:tc>
          <w:tcPr>
            <w:tcW w:w="2158" w:type="pct"/>
            <w:shd w:val="clear" w:color="auto" w:fill="auto"/>
            <w:vAlign w:val="center"/>
          </w:tcPr>
          <w:p w14:paraId="1105326B">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lang w:val="en-US" w:eastAsia="zh-CN"/>
              </w:rPr>
              <w:t>180sec</w:t>
            </w:r>
          </w:p>
        </w:tc>
        <w:tc>
          <w:tcPr>
            <w:tcW w:w="461" w:type="pct"/>
            <w:vMerge w:val="continue"/>
            <w:shd w:val="clear" w:color="auto" w:fill="auto"/>
            <w:vAlign w:val="center"/>
          </w:tcPr>
          <w:p w14:paraId="2D81E832">
            <w:pPr>
              <w:jc w:val="center"/>
              <w:rPr>
                <w:rFonts w:hint="eastAsia" w:ascii="宋体" w:hAnsi="宋体" w:eastAsia="宋体" w:cs="宋体"/>
                <w:sz w:val="18"/>
                <w:szCs w:val="18"/>
                <w:lang w:val="en-US" w:eastAsia="zh-CN"/>
              </w:rPr>
            </w:pPr>
          </w:p>
        </w:tc>
        <w:tc>
          <w:tcPr>
            <w:tcW w:w="415" w:type="pct"/>
            <w:vMerge w:val="continue"/>
            <w:shd w:val="clear" w:color="auto" w:fill="auto"/>
            <w:vAlign w:val="center"/>
          </w:tcPr>
          <w:p w14:paraId="2F088DF6">
            <w:pPr>
              <w:jc w:val="center"/>
              <w:rPr>
                <w:rFonts w:hint="eastAsia" w:ascii="宋体" w:hAnsi="宋体" w:eastAsia="宋体" w:cs="宋体"/>
                <w:sz w:val="18"/>
                <w:szCs w:val="18"/>
                <w:lang w:val="en-US" w:eastAsia="zh-CN"/>
              </w:rPr>
            </w:pPr>
          </w:p>
        </w:tc>
        <w:tc>
          <w:tcPr>
            <w:tcW w:w="400" w:type="pct"/>
            <w:vMerge w:val="continue"/>
            <w:shd w:val="clear" w:color="auto" w:fill="auto"/>
            <w:vAlign w:val="center"/>
          </w:tcPr>
          <w:p w14:paraId="0E95A956">
            <w:pPr>
              <w:jc w:val="center"/>
              <w:rPr>
                <w:rFonts w:hint="eastAsia" w:ascii="宋体" w:hAnsi="宋体" w:eastAsia="宋体" w:cs="宋体"/>
                <w:sz w:val="18"/>
                <w:szCs w:val="18"/>
                <w:lang w:val="en-US" w:eastAsia="zh-CN"/>
              </w:rPr>
            </w:pPr>
          </w:p>
        </w:tc>
      </w:tr>
      <w:tr w14:paraId="74E3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1A24F5AE">
            <w:pPr>
              <w:jc w:val="center"/>
              <w:rPr>
                <w:rFonts w:hint="eastAsia" w:ascii="宋体" w:hAnsi="宋体" w:eastAsia="宋体" w:cs="宋体"/>
                <w:color w:val="auto"/>
                <w:sz w:val="18"/>
                <w:szCs w:val="18"/>
                <w:lang w:val="en-US" w:eastAsia="zh-CN"/>
              </w:rPr>
            </w:pPr>
          </w:p>
        </w:tc>
        <w:tc>
          <w:tcPr>
            <w:tcW w:w="435" w:type="pct"/>
            <w:vMerge w:val="continue"/>
            <w:vAlign w:val="center"/>
          </w:tcPr>
          <w:p w14:paraId="6C80725B">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704C6B5D">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sz w:val="18"/>
                <w:szCs w:val="18"/>
                <w:lang w:val="en-US" w:eastAsia="zh-CN"/>
              </w:rPr>
              <w:t>额定功率/转速</w:t>
            </w:r>
          </w:p>
        </w:tc>
        <w:tc>
          <w:tcPr>
            <w:tcW w:w="2158" w:type="pct"/>
            <w:shd w:val="clear" w:color="auto" w:fill="auto"/>
            <w:vAlign w:val="center"/>
          </w:tcPr>
          <w:p w14:paraId="11DBD5B2">
            <w:pPr>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lang w:val="en-US" w:eastAsia="zh-CN"/>
              </w:rPr>
              <w:t>4.2kw/3600rpm</w:t>
            </w:r>
          </w:p>
        </w:tc>
        <w:tc>
          <w:tcPr>
            <w:tcW w:w="461" w:type="pct"/>
            <w:vMerge w:val="continue"/>
            <w:shd w:val="clear" w:color="auto" w:fill="auto"/>
            <w:vAlign w:val="center"/>
          </w:tcPr>
          <w:p w14:paraId="2DCD9967">
            <w:pPr>
              <w:jc w:val="center"/>
              <w:rPr>
                <w:rFonts w:hint="eastAsia" w:ascii="宋体" w:hAnsi="宋体" w:eastAsia="宋体" w:cs="宋体"/>
                <w:sz w:val="18"/>
                <w:szCs w:val="18"/>
                <w:lang w:val="en-US" w:eastAsia="zh-CN"/>
              </w:rPr>
            </w:pPr>
          </w:p>
        </w:tc>
        <w:tc>
          <w:tcPr>
            <w:tcW w:w="415" w:type="pct"/>
            <w:vMerge w:val="continue"/>
            <w:shd w:val="clear" w:color="auto" w:fill="auto"/>
            <w:vAlign w:val="center"/>
          </w:tcPr>
          <w:p w14:paraId="6C83D9FC">
            <w:pPr>
              <w:jc w:val="center"/>
              <w:rPr>
                <w:rFonts w:hint="eastAsia" w:ascii="宋体" w:hAnsi="宋体" w:eastAsia="宋体" w:cs="宋体"/>
                <w:sz w:val="18"/>
                <w:szCs w:val="18"/>
                <w:lang w:val="en-US" w:eastAsia="zh-CN"/>
              </w:rPr>
            </w:pPr>
          </w:p>
        </w:tc>
        <w:tc>
          <w:tcPr>
            <w:tcW w:w="400" w:type="pct"/>
            <w:vMerge w:val="continue"/>
            <w:shd w:val="clear" w:color="auto" w:fill="auto"/>
            <w:vAlign w:val="center"/>
          </w:tcPr>
          <w:p w14:paraId="5AB376A1">
            <w:pPr>
              <w:jc w:val="center"/>
              <w:rPr>
                <w:rFonts w:hint="eastAsia" w:ascii="宋体" w:hAnsi="宋体" w:eastAsia="宋体" w:cs="宋体"/>
                <w:sz w:val="18"/>
                <w:szCs w:val="18"/>
                <w:lang w:val="en-US" w:eastAsia="zh-CN"/>
              </w:rPr>
            </w:pPr>
          </w:p>
        </w:tc>
      </w:tr>
      <w:tr w14:paraId="0703E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restart"/>
            <w:vAlign w:val="center"/>
          </w:tcPr>
          <w:p w14:paraId="013CB12B">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435" w:type="pct"/>
            <w:vMerge w:val="restart"/>
            <w:vAlign w:val="center"/>
          </w:tcPr>
          <w:p w14:paraId="042AF3C0">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农用三轮车</w:t>
            </w:r>
          </w:p>
        </w:tc>
        <w:tc>
          <w:tcPr>
            <w:tcW w:w="3036" w:type="pct"/>
            <w:gridSpan w:val="2"/>
            <w:shd w:val="clear" w:color="auto" w:fill="auto"/>
            <w:vAlign w:val="center"/>
          </w:tcPr>
          <w:p w14:paraId="70DB65A9">
            <w:pPr>
              <w:jc w:val="center"/>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基本参数</w:t>
            </w:r>
          </w:p>
        </w:tc>
        <w:tc>
          <w:tcPr>
            <w:tcW w:w="461" w:type="pct"/>
            <w:vMerge w:val="restart"/>
            <w:shd w:val="clear" w:color="auto" w:fill="auto"/>
            <w:vAlign w:val="center"/>
          </w:tcPr>
          <w:p w14:paraId="03A5D0A5">
            <w:pPr>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辆</w:t>
            </w:r>
          </w:p>
        </w:tc>
        <w:tc>
          <w:tcPr>
            <w:tcW w:w="415" w:type="pct"/>
            <w:vMerge w:val="restart"/>
            <w:shd w:val="clear" w:color="auto" w:fill="auto"/>
            <w:vAlign w:val="center"/>
          </w:tcPr>
          <w:p w14:paraId="1D56F726">
            <w:pPr>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w:t>
            </w:r>
          </w:p>
        </w:tc>
        <w:tc>
          <w:tcPr>
            <w:tcW w:w="400" w:type="pct"/>
            <w:vMerge w:val="restart"/>
            <w:shd w:val="clear" w:color="auto" w:fill="auto"/>
            <w:vAlign w:val="center"/>
          </w:tcPr>
          <w:p w14:paraId="7B5ECF4A">
            <w:pPr>
              <w:jc w:val="center"/>
              <w:rPr>
                <w:rFonts w:hint="eastAsia" w:ascii="宋体" w:hAnsi="宋体" w:eastAsia="宋体" w:cs="宋体"/>
                <w:b/>
                <w:bCs/>
                <w:sz w:val="18"/>
                <w:szCs w:val="18"/>
                <w:lang w:val="en-US" w:eastAsia="zh-CN"/>
              </w:rPr>
            </w:pPr>
          </w:p>
        </w:tc>
      </w:tr>
      <w:tr w14:paraId="23451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6215F6A0">
            <w:pPr>
              <w:jc w:val="center"/>
              <w:rPr>
                <w:rFonts w:hint="eastAsia" w:ascii="宋体" w:hAnsi="宋体" w:eastAsia="宋体" w:cs="宋体"/>
                <w:color w:val="auto"/>
                <w:sz w:val="18"/>
                <w:szCs w:val="18"/>
                <w:lang w:val="en-US" w:eastAsia="zh-CN"/>
              </w:rPr>
            </w:pPr>
          </w:p>
        </w:tc>
        <w:tc>
          <w:tcPr>
            <w:tcW w:w="435" w:type="pct"/>
            <w:vMerge w:val="continue"/>
            <w:vAlign w:val="center"/>
          </w:tcPr>
          <w:p w14:paraId="5C063751">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4942AF26">
            <w:pPr>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额定载质量</w:t>
            </w:r>
          </w:p>
        </w:tc>
        <w:tc>
          <w:tcPr>
            <w:tcW w:w="2158" w:type="pct"/>
            <w:shd w:val="clear" w:color="auto" w:fill="auto"/>
            <w:vAlign w:val="center"/>
          </w:tcPr>
          <w:p w14:paraId="65AE5D2B">
            <w:pPr>
              <w:jc w:val="both"/>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lang w:val="en-US" w:eastAsia="zh-CN"/>
              </w:rPr>
              <w:t>1300Kg</w:t>
            </w:r>
          </w:p>
        </w:tc>
        <w:tc>
          <w:tcPr>
            <w:tcW w:w="461" w:type="pct"/>
            <w:vMerge w:val="continue"/>
            <w:shd w:val="clear" w:color="auto" w:fill="auto"/>
            <w:vAlign w:val="center"/>
          </w:tcPr>
          <w:p w14:paraId="4C71A54D">
            <w:pPr>
              <w:jc w:val="center"/>
              <w:rPr>
                <w:rFonts w:hint="eastAsia" w:ascii="宋体" w:hAnsi="宋体" w:eastAsia="宋体" w:cs="宋体"/>
                <w:sz w:val="18"/>
                <w:szCs w:val="18"/>
                <w:lang w:val="en-US" w:eastAsia="zh-CN"/>
              </w:rPr>
            </w:pPr>
          </w:p>
        </w:tc>
        <w:tc>
          <w:tcPr>
            <w:tcW w:w="415" w:type="pct"/>
            <w:vMerge w:val="continue"/>
            <w:shd w:val="clear" w:color="auto" w:fill="auto"/>
            <w:vAlign w:val="center"/>
          </w:tcPr>
          <w:p w14:paraId="3C25CCE8">
            <w:pPr>
              <w:jc w:val="center"/>
              <w:rPr>
                <w:rFonts w:hint="eastAsia" w:ascii="宋体" w:hAnsi="宋体" w:eastAsia="宋体" w:cs="宋体"/>
                <w:sz w:val="18"/>
                <w:szCs w:val="18"/>
                <w:lang w:val="en-US" w:eastAsia="zh-CN"/>
              </w:rPr>
            </w:pPr>
          </w:p>
        </w:tc>
        <w:tc>
          <w:tcPr>
            <w:tcW w:w="400" w:type="pct"/>
            <w:vMerge w:val="continue"/>
            <w:shd w:val="clear" w:color="auto" w:fill="auto"/>
            <w:vAlign w:val="center"/>
          </w:tcPr>
          <w:p w14:paraId="481FA26C">
            <w:pPr>
              <w:jc w:val="center"/>
              <w:rPr>
                <w:rFonts w:hint="eastAsia" w:ascii="宋体" w:hAnsi="宋体" w:eastAsia="宋体" w:cs="宋体"/>
                <w:sz w:val="18"/>
                <w:szCs w:val="18"/>
                <w:lang w:val="en-US" w:eastAsia="zh-CN"/>
              </w:rPr>
            </w:pPr>
          </w:p>
        </w:tc>
      </w:tr>
      <w:tr w14:paraId="16567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50AF38D2">
            <w:pPr>
              <w:jc w:val="center"/>
              <w:rPr>
                <w:rFonts w:hint="eastAsia" w:ascii="宋体" w:hAnsi="宋体" w:eastAsia="宋体" w:cs="宋体"/>
                <w:color w:val="auto"/>
                <w:sz w:val="18"/>
                <w:szCs w:val="18"/>
                <w:lang w:val="en-US" w:eastAsia="zh-CN"/>
              </w:rPr>
            </w:pPr>
          </w:p>
        </w:tc>
        <w:tc>
          <w:tcPr>
            <w:tcW w:w="435" w:type="pct"/>
            <w:vMerge w:val="continue"/>
            <w:vAlign w:val="center"/>
          </w:tcPr>
          <w:p w14:paraId="5F5A6799">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0558546F">
            <w:pPr>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货箱尺寸</w:t>
            </w:r>
          </w:p>
        </w:tc>
        <w:tc>
          <w:tcPr>
            <w:tcW w:w="2158" w:type="pct"/>
            <w:shd w:val="clear" w:color="auto" w:fill="auto"/>
            <w:vAlign w:val="center"/>
          </w:tcPr>
          <w:p w14:paraId="6687C911">
            <w:pPr>
              <w:jc w:val="both"/>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lang w:val="en-US" w:eastAsia="zh-CN"/>
              </w:rPr>
              <w:t>2800×1700×600mm</w:t>
            </w:r>
          </w:p>
        </w:tc>
        <w:tc>
          <w:tcPr>
            <w:tcW w:w="461" w:type="pct"/>
            <w:vMerge w:val="continue"/>
            <w:shd w:val="clear" w:color="auto" w:fill="auto"/>
            <w:vAlign w:val="center"/>
          </w:tcPr>
          <w:p w14:paraId="462C5D7B">
            <w:pPr>
              <w:jc w:val="center"/>
              <w:rPr>
                <w:rFonts w:hint="eastAsia" w:ascii="宋体" w:hAnsi="宋体" w:eastAsia="宋体" w:cs="宋体"/>
                <w:sz w:val="18"/>
                <w:szCs w:val="18"/>
                <w:lang w:val="en-US" w:eastAsia="zh-CN"/>
              </w:rPr>
            </w:pPr>
          </w:p>
        </w:tc>
        <w:tc>
          <w:tcPr>
            <w:tcW w:w="415" w:type="pct"/>
            <w:vMerge w:val="continue"/>
            <w:shd w:val="clear" w:color="auto" w:fill="auto"/>
            <w:vAlign w:val="center"/>
          </w:tcPr>
          <w:p w14:paraId="4853E200">
            <w:pPr>
              <w:jc w:val="center"/>
              <w:rPr>
                <w:rFonts w:hint="eastAsia" w:ascii="宋体" w:hAnsi="宋体" w:eastAsia="宋体" w:cs="宋体"/>
                <w:sz w:val="18"/>
                <w:szCs w:val="18"/>
                <w:lang w:val="en-US" w:eastAsia="zh-CN"/>
              </w:rPr>
            </w:pPr>
          </w:p>
        </w:tc>
        <w:tc>
          <w:tcPr>
            <w:tcW w:w="400" w:type="pct"/>
            <w:vMerge w:val="continue"/>
            <w:shd w:val="clear" w:color="auto" w:fill="auto"/>
            <w:vAlign w:val="center"/>
          </w:tcPr>
          <w:p w14:paraId="175FAD87">
            <w:pPr>
              <w:jc w:val="center"/>
              <w:rPr>
                <w:rFonts w:hint="eastAsia" w:ascii="宋体" w:hAnsi="宋体" w:eastAsia="宋体" w:cs="宋体"/>
                <w:sz w:val="18"/>
                <w:szCs w:val="18"/>
                <w:lang w:val="en-US" w:eastAsia="zh-CN"/>
              </w:rPr>
            </w:pPr>
          </w:p>
        </w:tc>
      </w:tr>
      <w:tr w14:paraId="7512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3E88602E">
            <w:pPr>
              <w:jc w:val="center"/>
              <w:rPr>
                <w:rFonts w:hint="eastAsia" w:ascii="宋体" w:hAnsi="宋体" w:eastAsia="宋体" w:cs="宋体"/>
                <w:color w:val="auto"/>
                <w:sz w:val="18"/>
                <w:szCs w:val="18"/>
                <w:lang w:val="en-US" w:eastAsia="zh-CN"/>
              </w:rPr>
            </w:pPr>
          </w:p>
        </w:tc>
        <w:tc>
          <w:tcPr>
            <w:tcW w:w="435" w:type="pct"/>
            <w:vMerge w:val="continue"/>
            <w:vAlign w:val="center"/>
          </w:tcPr>
          <w:p w14:paraId="04D41768">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2B8FAC59">
            <w:pPr>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轴距</w:t>
            </w:r>
          </w:p>
        </w:tc>
        <w:tc>
          <w:tcPr>
            <w:tcW w:w="2158" w:type="pct"/>
            <w:shd w:val="clear" w:color="auto" w:fill="auto"/>
            <w:vAlign w:val="center"/>
          </w:tcPr>
          <w:p w14:paraId="4723DF02">
            <w:pPr>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3360mm/2930mm</w:t>
            </w:r>
          </w:p>
        </w:tc>
        <w:tc>
          <w:tcPr>
            <w:tcW w:w="461" w:type="pct"/>
            <w:vMerge w:val="continue"/>
            <w:shd w:val="clear" w:color="auto" w:fill="auto"/>
            <w:vAlign w:val="center"/>
          </w:tcPr>
          <w:p w14:paraId="7E9C16FF">
            <w:pPr>
              <w:jc w:val="center"/>
              <w:rPr>
                <w:rFonts w:hint="eastAsia" w:ascii="宋体" w:hAnsi="宋体" w:eastAsia="宋体" w:cs="宋体"/>
                <w:sz w:val="18"/>
                <w:szCs w:val="18"/>
                <w:lang w:val="en-US" w:eastAsia="zh-CN"/>
              </w:rPr>
            </w:pPr>
          </w:p>
        </w:tc>
        <w:tc>
          <w:tcPr>
            <w:tcW w:w="415" w:type="pct"/>
            <w:vMerge w:val="continue"/>
            <w:shd w:val="clear" w:color="auto" w:fill="auto"/>
            <w:vAlign w:val="center"/>
          </w:tcPr>
          <w:p w14:paraId="5B30BCE0">
            <w:pPr>
              <w:jc w:val="center"/>
              <w:rPr>
                <w:rFonts w:hint="eastAsia" w:ascii="宋体" w:hAnsi="宋体" w:eastAsia="宋体" w:cs="宋体"/>
                <w:sz w:val="18"/>
                <w:szCs w:val="18"/>
                <w:lang w:val="en-US" w:eastAsia="zh-CN"/>
              </w:rPr>
            </w:pPr>
          </w:p>
        </w:tc>
        <w:tc>
          <w:tcPr>
            <w:tcW w:w="400" w:type="pct"/>
            <w:vMerge w:val="continue"/>
            <w:shd w:val="clear" w:color="auto" w:fill="auto"/>
            <w:vAlign w:val="center"/>
          </w:tcPr>
          <w:p w14:paraId="56671F77">
            <w:pPr>
              <w:jc w:val="center"/>
              <w:rPr>
                <w:rFonts w:hint="eastAsia" w:ascii="宋体" w:hAnsi="宋体" w:eastAsia="宋体" w:cs="宋体"/>
                <w:sz w:val="18"/>
                <w:szCs w:val="18"/>
                <w:lang w:val="en-US" w:eastAsia="zh-CN"/>
              </w:rPr>
            </w:pPr>
          </w:p>
        </w:tc>
      </w:tr>
      <w:tr w14:paraId="670B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1970929A">
            <w:pPr>
              <w:jc w:val="center"/>
              <w:rPr>
                <w:rFonts w:hint="eastAsia" w:ascii="宋体" w:hAnsi="宋体" w:eastAsia="宋体" w:cs="宋体"/>
                <w:color w:val="auto"/>
                <w:sz w:val="18"/>
                <w:szCs w:val="18"/>
                <w:lang w:val="en-US" w:eastAsia="zh-CN"/>
              </w:rPr>
            </w:pPr>
          </w:p>
        </w:tc>
        <w:tc>
          <w:tcPr>
            <w:tcW w:w="435" w:type="pct"/>
            <w:vMerge w:val="continue"/>
            <w:vAlign w:val="center"/>
          </w:tcPr>
          <w:p w14:paraId="7F7B1BC9">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495E7F04">
            <w:pPr>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轮距</w:t>
            </w:r>
          </w:p>
        </w:tc>
        <w:tc>
          <w:tcPr>
            <w:tcW w:w="2158" w:type="pct"/>
            <w:shd w:val="clear" w:color="auto" w:fill="auto"/>
            <w:vAlign w:val="center"/>
          </w:tcPr>
          <w:p w14:paraId="494898C8">
            <w:pPr>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1360mm/1380mm</w:t>
            </w:r>
          </w:p>
        </w:tc>
        <w:tc>
          <w:tcPr>
            <w:tcW w:w="461" w:type="pct"/>
            <w:vMerge w:val="continue"/>
            <w:shd w:val="clear" w:color="auto" w:fill="auto"/>
            <w:vAlign w:val="center"/>
          </w:tcPr>
          <w:p w14:paraId="090EBB22">
            <w:pPr>
              <w:jc w:val="center"/>
              <w:rPr>
                <w:rFonts w:hint="eastAsia" w:ascii="宋体" w:hAnsi="宋体" w:eastAsia="宋体" w:cs="宋体"/>
                <w:sz w:val="18"/>
                <w:szCs w:val="18"/>
                <w:lang w:val="en-US" w:eastAsia="zh-CN"/>
              </w:rPr>
            </w:pPr>
          </w:p>
        </w:tc>
        <w:tc>
          <w:tcPr>
            <w:tcW w:w="415" w:type="pct"/>
            <w:vMerge w:val="continue"/>
            <w:shd w:val="clear" w:color="auto" w:fill="auto"/>
            <w:vAlign w:val="center"/>
          </w:tcPr>
          <w:p w14:paraId="03734696">
            <w:pPr>
              <w:jc w:val="center"/>
              <w:rPr>
                <w:rFonts w:hint="eastAsia" w:ascii="宋体" w:hAnsi="宋体" w:eastAsia="宋体" w:cs="宋体"/>
                <w:sz w:val="18"/>
                <w:szCs w:val="18"/>
                <w:lang w:val="en-US" w:eastAsia="zh-CN"/>
              </w:rPr>
            </w:pPr>
          </w:p>
        </w:tc>
        <w:tc>
          <w:tcPr>
            <w:tcW w:w="400" w:type="pct"/>
            <w:vMerge w:val="continue"/>
            <w:shd w:val="clear" w:color="auto" w:fill="auto"/>
            <w:vAlign w:val="center"/>
          </w:tcPr>
          <w:p w14:paraId="134C0378">
            <w:pPr>
              <w:jc w:val="center"/>
              <w:rPr>
                <w:rFonts w:hint="eastAsia" w:ascii="宋体" w:hAnsi="宋体" w:eastAsia="宋体" w:cs="宋体"/>
                <w:sz w:val="18"/>
                <w:szCs w:val="18"/>
                <w:lang w:val="en-US" w:eastAsia="zh-CN"/>
              </w:rPr>
            </w:pPr>
          </w:p>
        </w:tc>
      </w:tr>
      <w:tr w14:paraId="48F02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3803A245">
            <w:pPr>
              <w:jc w:val="center"/>
              <w:rPr>
                <w:rFonts w:hint="eastAsia" w:ascii="宋体" w:hAnsi="宋体" w:eastAsia="宋体" w:cs="宋体"/>
                <w:color w:val="auto"/>
                <w:sz w:val="18"/>
                <w:szCs w:val="18"/>
                <w:lang w:val="en-US" w:eastAsia="zh-CN"/>
              </w:rPr>
            </w:pPr>
          </w:p>
        </w:tc>
        <w:tc>
          <w:tcPr>
            <w:tcW w:w="435" w:type="pct"/>
            <w:vMerge w:val="continue"/>
            <w:vAlign w:val="center"/>
          </w:tcPr>
          <w:p w14:paraId="74A46566">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7E4ADA04">
            <w:pPr>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轮胎规格</w:t>
            </w:r>
          </w:p>
        </w:tc>
        <w:tc>
          <w:tcPr>
            <w:tcW w:w="2158" w:type="pct"/>
            <w:shd w:val="clear" w:color="auto" w:fill="auto"/>
            <w:vAlign w:val="center"/>
          </w:tcPr>
          <w:p w14:paraId="59E94ED8">
            <w:pPr>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前轮胎</w:t>
            </w: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lang w:val="en-US" w:eastAsia="zh-CN"/>
              </w:rPr>
              <w:t>6.00-16/650-16，后轮胎</w:t>
            </w: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lang w:val="en-US" w:eastAsia="zh-CN"/>
              </w:rPr>
              <w:t>7.50-16</w:t>
            </w:r>
          </w:p>
        </w:tc>
        <w:tc>
          <w:tcPr>
            <w:tcW w:w="461" w:type="pct"/>
            <w:vMerge w:val="continue"/>
            <w:shd w:val="clear" w:color="auto" w:fill="auto"/>
            <w:vAlign w:val="center"/>
          </w:tcPr>
          <w:p w14:paraId="0FC4151C">
            <w:pPr>
              <w:jc w:val="center"/>
              <w:rPr>
                <w:rFonts w:hint="eastAsia" w:ascii="宋体" w:hAnsi="宋体" w:eastAsia="宋体" w:cs="宋体"/>
                <w:sz w:val="18"/>
                <w:szCs w:val="18"/>
                <w:lang w:val="en-US" w:eastAsia="zh-CN"/>
              </w:rPr>
            </w:pPr>
          </w:p>
        </w:tc>
        <w:tc>
          <w:tcPr>
            <w:tcW w:w="415" w:type="pct"/>
            <w:vMerge w:val="continue"/>
            <w:shd w:val="clear" w:color="auto" w:fill="auto"/>
            <w:vAlign w:val="center"/>
          </w:tcPr>
          <w:p w14:paraId="5279BAE9">
            <w:pPr>
              <w:jc w:val="center"/>
              <w:rPr>
                <w:rFonts w:hint="eastAsia" w:ascii="宋体" w:hAnsi="宋体" w:eastAsia="宋体" w:cs="宋体"/>
                <w:sz w:val="18"/>
                <w:szCs w:val="18"/>
                <w:lang w:val="en-US" w:eastAsia="zh-CN"/>
              </w:rPr>
            </w:pPr>
          </w:p>
        </w:tc>
        <w:tc>
          <w:tcPr>
            <w:tcW w:w="400" w:type="pct"/>
            <w:vMerge w:val="continue"/>
            <w:shd w:val="clear" w:color="auto" w:fill="auto"/>
            <w:vAlign w:val="center"/>
          </w:tcPr>
          <w:p w14:paraId="53E465C0">
            <w:pPr>
              <w:jc w:val="center"/>
              <w:rPr>
                <w:rFonts w:hint="eastAsia" w:ascii="宋体" w:hAnsi="宋体" w:eastAsia="宋体" w:cs="宋体"/>
                <w:sz w:val="18"/>
                <w:szCs w:val="18"/>
                <w:lang w:val="en-US" w:eastAsia="zh-CN"/>
              </w:rPr>
            </w:pPr>
          </w:p>
        </w:tc>
      </w:tr>
      <w:tr w14:paraId="5E73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4BC1F4E5">
            <w:pPr>
              <w:jc w:val="center"/>
              <w:rPr>
                <w:rFonts w:hint="eastAsia" w:ascii="宋体" w:hAnsi="宋体" w:eastAsia="宋体" w:cs="宋体"/>
                <w:color w:val="auto"/>
                <w:sz w:val="18"/>
                <w:szCs w:val="18"/>
                <w:lang w:val="en-US" w:eastAsia="zh-CN"/>
              </w:rPr>
            </w:pPr>
          </w:p>
        </w:tc>
        <w:tc>
          <w:tcPr>
            <w:tcW w:w="435" w:type="pct"/>
            <w:vMerge w:val="continue"/>
            <w:vAlign w:val="center"/>
          </w:tcPr>
          <w:p w14:paraId="3AE3158E">
            <w:pPr>
              <w:jc w:val="center"/>
              <w:rPr>
                <w:rFonts w:hint="eastAsia" w:ascii="宋体" w:hAnsi="宋体" w:eastAsia="宋体" w:cs="宋体"/>
                <w:color w:val="auto"/>
                <w:sz w:val="18"/>
                <w:szCs w:val="18"/>
                <w:lang w:val="en-US" w:eastAsia="zh-CN"/>
              </w:rPr>
            </w:pPr>
          </w:p>
        </w:tc>
        <w:tc>
          <w:tcPr>
            <w:tcW w:w="3036" w:type="pct"/>
            <w:gridSpan w:val="2"/>
            <w:shd w:val="clear" w:color="auto" w:fill="auto"/>
            <w:vAlign w:val="center"/>
          </w:tcPr>
          <w:p w14:paraId="2BC8E53E">
            <w:pPr>
              <w:jc w:val="center"/>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发动机与动力系统</w:t>
            </w:r>
          </w:p>
        </w:tc>
        <w:tc>
          <w:tcPr>
            <w:tcW w:w="461" w:type="pct"/>
            <w:vMerge w:val="continue"/>
            <w:shd w:val="clear" w:color="auto" w:fill="auto"/>
            <w:vAlign w:val="center"/>
          </w:tcPr>
          <w:p w14:paraId="197DB17C">
            <w:pPr>
              <w:jc w:val="center"/>
              <w:rPr>
                <w:rFonts w:hint="eastAsia" w:ascii="宋体" w:hAnsi="宋体" w:eastAsia="宋体" w:cs="宋体"/>
                <w:b/>
                <w:bCs/>
                <w:sz w:val="18"/>
                <w:szCs w:val="18"/>
                <w:lang w:val="en-US" w:eastAsia="zh-CN"/>
              </w:rPr>
            </w:pPr>
          </w:p>
        </w:tc>
        <w:tc>
          <w:tcPr>
            <w:tcW w:w="415" w:type="pct"/>
            <w:vMerge w:val="continue"/>
            <w:shd w:val="clear" w:color="auto" w:fill="auto"/>
            <w:vAlign w:val="center"/>
          </w:tcPr>
          <w:p w14:paraId="33DCCABC">
            <w:pPr>
              <w:jc w:val="center"/>
              <w:rPr>
                <w:rFonts w:hint="eastAsia" w:ascii="宋体" w:hAnsi="宋体" w:eastAsia="宋体" w:cs="宋体"/>
                <w:b/>
                <w:bCs/>
                <w:sz w:val="18"/>
                <w:szCs w:val="18"/>
                <w:lang w:val="en-US" w:eastAsia="zh-CN"/>
              </w:rPr>
            </w:pPr>
          </w:p>
        </w:tc>
        <w:tc>
          <w:tcPr>
            <w:tcW w:w="400" w:type="pct"/>
            <w:vMerge w:val="continue"/>
            <w:shd w:val="clear" w:color="auto" w:fill="auto"/>
            <w:vAlign w:val="center"/>
          </w:tcPr>
          <w:p w14:paraId="57A053AD">
            <w:pPr>
              <w:jc w:val="center"/>
              <w:rPr>
                <w:rFonts w:hint="eastAsia" w:ascii="宋体" w:hAnsi="宋体" w:eastAsia="宋体" w:cs="宋体"/>
                <w:b/>
                <w:bCs/>
                <w:sz w:val="18"/>
                <w:szCs w:val="18"/>
                <w:lang w:val="en-US" w:eastAsia="zh-CN"/>
              </w:rPr>
            </w:pPr>
          </w:p>
        </w:tc>
      </w:tr>
      <w:tr w14:paraId="1728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0578D840">
            <w:pPr>
              <w:jc w:val="center"/>
              <w:rPr>
                <w:rFonts w:hint="eastAsia" w:ascii="宋体" w:hAnsi="宋体" w:eastAsia="宋体" w:cs="宋体"/>
                <w:color w:val="auto"/>
                <w:sz w:val="18"/>
                <w:szCs w:val="18"/>
                <w:lang w:val="en-US" w:eastAsia="zh-CN"/>
              </w:rPr>
            </w:pPr>
          </w:p>
        </w:tc>
        <w:tc>
          <w:tcPr>
            <w:tcW w:w="435" w:type="pct"/>
            <w:vMerge w:val="continue"/>
            <w:vAlign w:val="center"/>
          </w:tcPr>
          <w:p w14:paraId="1797B1FE">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4762CF7E">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发动机额定功率</w:t>
            </w:r>
          </w:p>
        </w:tc>
        <w:tc>
          <w:tcPr>
            <w:tcW w:w="2158" w:type="pct"/>
            <w:shd w:val="clear" w:color="auto" w:fill="auto"/>
            <w:vAlign w:val="center"/>
          </w:tcPr>
          <w:p w14:paraId="7E324876">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≥11.76KW</w:t>
            </w:r>
          </w:p>
        </w:tc>
        <w:tc>
          <w:tcPr>
            <w:tcW w:w="461" w:type="pct"/>
            <w:vMerge w:val="continue"/>
            <w:shd w:val="clear" w:color="auto" w:fill="auto"/>
            <w:vAlign w:val="center"/>
          </w:tcPr>
          <w:p w14:paraId="434A97A4">
            <w:pPr>
              <w:jc w:val="center"/>
              <w:rPr>
                <w:rFonts w:hint="eastAsia" w:ascii="宋体" w:hAnsi="宋体" w:eastAsia="宋体" w:cs="宋体"/>
                <w:color w:val="FF0000"/>
                <w:sz w:val="18"/>
                <w:szCs w:val="18"/>
                <w:lang w:val="en-US" w:eastAsia="zh-CN"/>
              </w:rPr>
            </w:pPr>
          </w:p>
        </w:tc>
        <w:tc>
          <w:tcPr>
            <w:tcW w:w="415" w:type="pct"/>
            <w:vMerge w:val="continue"/>
            <w:shd w:val="clear" w:color="auto" w:fill="auto"/>
            <w:vAlign w:val="center"/>
          </w:tcPr>
          <w:p w14:paraId="74D632E0">
            <w:pPr>
              <w:jc w:val="center"/>
              <w:rPr>
                <w:rFonts w:hint="eastAsia" w:ascii="宋体" w:hAnsi="宋体" w:eastAsia="宋体" w:cs="宋体"/>
                <w:color w:val="FF0000"/>
                <w:sz w:val="18"/>
                <w:szCs w:val="18"/>
                <w:lang w:val="en-US" w:eastAsia="zh-CN"/>
              </w:rPr>
            </w:pPr>
          </w:p>
        </w:tc>
        <w:tc>
          <w:tcPr>
            <w:tcW w:w="400" w:type="pct"/>
            <w:vMerge w:val="continue"/>
            <w:shd w:val="clear" w:color="auto" w:fill="auto"/>
            <w:vAlign w:val="center"/>
          </w:tcPr>
          <w:p w14:paraId="3E91924D">
            <w:pPr>
              <w:jc w:val="center"/>
              <w:rPr>
                <w:rFonts w:hint="eastAsia" w:ascii="宋体" w:hAnsi="宋体" w:eastAsia="宋体" w:cs="宋体"/>
                <w:color w:val="FF0000"/>
                <w:sz w:val="18"/>
                <w:szCs w:val="18"/>
                <w:lang w:val="en-US" w:eastAsia="zh-CN"/>
              </w:rPr>
            </w:pPr>
          </w:p>
        </w:tc>
      </w:tr>
      <w:tr w14:paraId="30FF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6EF87C28">
            <w:pPr>
              <w:jc w:val="center"/>
              <w:rPr>
                <w:rFonts w:hint="eastAsia" w:ascii="宋体" w:hAnsi="宋体" w:eastAsia="宋体" w:cs="宋体"/>
                <w:color w:val="auto"/>
                <w:sz w:val="18"/>
                <w:szCs w:val="18"/>
                <w:lang w:val="en-US" w:eastAsia="zh-CN"/>
              </w:rPr>
            </w:pPr>
          </w:p>
        </w:tc>
        <w:tc>
          <w:tcPr>
            <w:tcW w:w="435" w:type="pct"/>
            <w:vMerge w:val="continue"/>
            <w:vAlign w:val="center"/>
          </w:tcPr>
          <w:p w14:paraId="0D7E7223">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0652828C">
            <w:pPr>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燃料类型</w:t>
            </w:r>
          </w:p>
        </w:tc>
        <w:tc>
          <w:tcPr>
            <w:tcW w:w="2158" w:type="pct"/>
            <w:shd w:val="clear" w:color="auto" w:fill="auto"/>
            <w:vAlign w:val="center"/>
          </w:tcPr>
          <w:p w14:paraId="42611D31">
            <w:pPr>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柴油</w:t>
            </w:r>
          </w:p>
        </w:tc>
        <w:tc>
          <w:tcPr>
            <w:tcW w:w="461" w:type="pct"/>
            <w:vMerge w:val="continue"/>
            <w:shd w:val="clear" w:color="auto" w:fill="auto"/>
            <w:vAlign w:val="center"/>
          </w:tcPr>
          <w:p w14:paraId="18DB462C">
            <w:pPr>
              <w:jc w:val="center"/>
              <w:rPr>
                <w:rFonts w:hint="eastAsia" w:ascii="宋体" w:hAnsi="宋体" w:eastAsia="宋体" w:cs="宋体"/>
                <w:sz w:val="18"/>
                <w:szCs w:val="18"/>
                <w:lang w:val="en-US" w:eastAsia="zh-CN"/>
              </w:rPr>
            </w:pPr>
          </w:p>
        </w:tc>
        <w:tc>
          <w:tcPr>
            <w:tcW w:w="415" w:type="pct"/>
            <w:vMerge w:val="continue"/>
            <w:shd w:val="clear" w:color="auto" w:fill="auto"/>
            <w:vAlign w:val="center"/>
          </w:tcPr>
          <w:p w14:paraId="346357E3">
            <w:pPr>
              <w:jc w:val="center"/>
              <w:rPr>
                <w:rFonts w:hint="eastAsia" w:ascii="宋体" w:hAnsi="宋体" w:eastAsia="宋体" w:cs="宋体"/>
                <w:sz w:val="18"/>
                <w:szCs w:val="18"/>
                <w:lang w:val="en-US" w:eastAsia="zh-CN"/>
              </w:rPr>
            </w:pPr>
          </w:p>
        </w:tc>
        <w:tc>
          <w:tcPr>
            <w:tcW w:w="400" w:type="pct"/>
            <w:vMerge w:val="continue"/>
            <w:shd w:val="clear" w:color="auto" w:fill="auto"/>
            <w:vAlign w:val="center"/>
          </w:tcPr>
          <w:p w14:paraId="12D78702">
            <w:pPr>
              <w:jc w:val="center"/>
              <w:rPr>
                <w:rFonts w:hint="eastAsia" w:ascii="宋体" w:hAnsi="宋体" w:eastAsia="宋体" w:cs="宋体"/>
                <w:sz w:val="18"/>
                <w:szCs w:val="18"/>
                <w:lang w:val="en-US" w:eastAsia="zh-CN"/>
              </w:rPr>
            </w:pPr>
          </w:p>
        </w:tc>
      </w:tr>
      <w:tr w14:paraId="5819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71B91D7C">
            <w:pPr>
              <w:jc w:val="center"/>
              <w:rPr>
                <w:rFonts w:hint="eastAsia" w:ascii="宋体" w:hAnsi="宋体" w:eastAsia="宋体" w:cs="宋体"/>
                <w:color w:val="auto"/>
                <w:sz w:val="18"/>
                <w:szCs w:val="18"/>
                <w:lang w:val="en-US" w:eastAsia="zh-CN"/>
              </w:rPr>
            </w:pPr>
          </w:p>
        </w:tc>
        <w:tc>
          <w:tcPr>
            <w:tcW w:w="435" w:type="pct"/>
            <w:vMerge w:val="continue"/>
            <w:vAlign w:val="center"/>
          </w:tcPr>
          <w:p w14:paraId="325C1931">
            <w:pPr>
              <w:jc w:val="center"/>
              <w:rPr>
                <w:rFonts w:hint="eastAsia" w:ascii="宋体" w:hAnsi="宋体" w:eastAsia="宋体" w:cs="宋体"/>
                <w:color w:val="auto"/>
                <w:sz w:val="18"/>
                <w:szCs w:val="18"/>
                <w:lang w:val="en-US" w:eastAsia="zh-CN"/>
              </w:rPr>
            </w:pPr>
          </w:p>
        </w:tc>
        <w:tc>
          <w:tcPr>
            <w:tcW w:w="3036" w:type="pct"/>
            <w:gridSpan w:val="2"/>
            <w:shd w:val="clear" w:color="auto" w:fill="auto"/>
            <w:vAlign w:val="center"/>
          </w:tcPr>
          <w:p w14:paraId="59698F39">
            <w:pPr>
              <w:jc w:val="center"/>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底盘与悬挂系统</w:t>
            </w:r>
          </w:p>
        </w:tc>
        <w:tc>
          <w:tcPr>
            <w:tcW w:w="461" w:type="pct"/>
            <w:vMerge w:val="continue"/>
            <w:shd w:val="clear" w:color="auto" w:fill="auto"/>
            <w:vAlign w:val="center"/>
          </w:tcPr>
          <w:p w14:paraId="0BC1D669">
            <w:pPr>
              <w:jc w:val="center"/>
              <w:rPr>
                <w:rFonts w:hint="eastAsia" w:ascii="宋体" w:hAnsi="宋体" w:eastAsia="宋体" w:cs="宋体"/>
                <w:b/>
                <w:bCs/>
                <w:sz w:val="18"/>
                <w:szCs w:val="18"/>
                <w:lang w:val="en-US" w:eastAsia="zh-CN"/>
              </w:rPr>
            </w:pPr>
          </w:p>
        </w:tc>
        <w:tc>
          <w:tcPr>
            <w:tcW w:w="415" w:type="pct"/>
            <w:vMerge w:val="continue"/>
            <w:shd w:val="clear" w:color="auto" w:fill="auto"/>
            <w:vAlign w:val="center"/>
          </w:tcPr>
          <w:p w14:paraId="6798FB97">
            <w:pPr>
              <w:jc w:val="center"/>
              <w:rPr>
                <w:rFonts w:hint="eastAsia" w:ascii="宋体" w:hAnsi="宋体" w:eastAsia="宋体" w:cs="宋体"/>
                <w:b/>
                <w:bCs/>
                <w:sz w:val="18"/>
                <w:szCs w:val="18"/>
                <w:lang w:val="en-US" w:eastAsia="zh-CN"/>
              </w:rPr>
            </w:pPr>
          </w:p>
        </w:tc>
        <w:tc>
          <w:tcPr>
            <w:tcW w:w="400" w:type="pct"/>
            <w:vMerge w:val="continue"/>
            <w:shd w:val="clear" w:color="auto" w:fill="auto"/>
            <w:vAlign w:val="center"/>
          </w:tcPr>
          <w:p w14:paraId="519D9DDA">
            <w:pPr>
              <w:jc w:val="center"/>
              <w:rPr>
                <w:rFonts w:hint="eastAsia" w:ascii="宋体" w:hAnsi="宋体" w:eastAsia="宋体" w:cs="宋体"/>
                <w:b/>
                <w:bCs/>
                <w:sz w:val="18"/>
                <w:szCs w:val="18"/>
                <w:lang w:val="en-US" w:eastAsia="zh-CN"/>
              </w:rPr>
            </w:pPr>
          </w:p>
        </w:tc>
      </w:tr>
      <w:tr w14:paraId="6EEE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3F3474F5">
            <w:pPr>
              <w:jc w:val="center"/>
              <w:rPr>
                <w:rFonts w:hint="eastAsia" w:ascii="宋体" w:hAnsi="宋体" w:eastAsia="宋体" w:cs="宋体"/>
                <w:color w:val="auto"/>
                <w:sz w:val="18"/>
                <w:szCs w:val="18"/>
                <w:lang w:val="en-US" w:eastAsia="zh-CN"/>
              </w:rPr>
            </w:pPr>
          </w:p>
        </w:tc>
        <w:tc>
          <w:tcPr>
            <w:tcW w:w="435" w:type="pct"/>
            <w:vMerge w:val="continue"/>
            <w:vAlign w:val="center"/>
          </w:tcPr>
          <w:p w14:paraId="49C826FA">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145E995B">
            <w:pPr>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后桥</w:t>
            </w:r>
          </w:p>
        </w:tc>
        <w:tc>
          <w:tcPr>
            <w:tcW w:w="2158" w:type="pct"/>
            <w:shd w:val="clear" w:color="auto" w:fill="auto"/>
            <w:vAlign w:val="center"/>
          </w:tcPr>
          <w:p w14:paraId="00060843">
            <w:pPr>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十档液压离合、十档断气刹（部分配置）</w:t>
            </w:r>
          </w:p>
        </w:tc>
        <w:tc>
          <w:tcPr>
            <w:tcW w:w="461" w:type="pct"/>
            <w:vMerge w:val="continue"/>
            <w:shd w:val="clear" w:color="auto" w:fill="auto"/>
            <w:vAlign w:val="center"/>
          </w:tcPr>
          <w:p w14:paraId="2967C6FD">
            <w:pPr>
              <w:jc w:val="center"/>
              <w:rPr>
                <w:rFonts w:hint="eastAsia" w:ascii="宋体" w:hAnsi="宋体" w:eastAsia="宋体" w:cs="宋体"/>
                <w:sz w:val="18"/>
                <w:szCs w:val="18"/>
                <w:lang w:val="en-US" w:eastAsia="zh-CN"/>
              </w:rPr>
            </w:pPr>
          </w:p>
        </w:tc>
        <w:tc>
          <w:tcPr>
            <w:tcW w:w="415" w:type="pct"/>
            <w:vMerge w:val="continue"/>
            <w:shd w:val="clear" w:color="auto" w:fill="auto"/>
            <w:vAlign w:val="center"/>
          </w:tcPr>
          <w:p w14:paraId="35FE6916">
            <w:pPr>
              <w:jc w:val="center"/>
              <w:rPr>
                <w:rFonts w:hint="eastAsia" w:ascii="宋体" w:hAnsi="宋体" w:eastAsia="宋体" w:cs="宋体"/>
                <w:sz w:val="18"/>
                <w:szCs w:val="18"/>
                <w:lang w:val="en-US" w:eastAsia="zh-CN"/>
              </w:rPr>
            </w:pPr>
          </w:p>
        </w:tc>
        <w:tc>
          <w:tcPr>
            <w:tcW w:w="400" w:type="pct"/>
            <w:vMerge w:val="continue"/>
            <w:shd w:val="clear" w:color="auto" w:fill="auto"/>
            <w:vAlign w:val="center"/>
          </w:tcPr>
          <w:p w14:paraId="387BFAFA">
            <w:pPr>
              <w:jc w:val="center"/>
              <w:rPr>
                <w:rFonts w:hint="eastAsia" w:ascii="宋体" w:hAnsi="宋体" w:eastAsia="宋体" w:cs="宋体"/>
                <w:sz w:val="18"/>
                <w:szCs w:val="18"/>
                <w:lang w:val="en-US" w:eastAsia="zh-CN"/>
              </w:rPr>
            </w:pPr>
          </w:p>
        </w:tc>
      </w:tr>
      <w:tr w14:paraId="7DA2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31862BFE">
            <w:pPr>
              <w:jc w:val="center"/>
              <w:rPr>
                <w:rFonts w:hint="eastAsia" w:ascii="宋体" w:hAnsi="宋体" w:eastAsia="宋体" w:cs="宋体"/>
                <w:color w:val="auto"/>
                <w:sz w:val="18"/>
                <w:szCs w:val="18"/>
                <w:lang w:val="en-US" w:eastAsia="zh-CN"/>
              </w:rPr>
            </w:pPr>
          </w:p>
        </w:tc>
        <w:tc>
          <w:tcPr>
            <w:tcW w:w="435" w:type="pct"/>
            <w:vMerge w:val="continue"/>
            <w:vAlign w:val="center"/>
          </w:tcPr>
          <w:p w14:paraId="732CB0C2">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0F3F82BA">
            <w:pPr>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转向形式</w:t>
            </w:r>
          </w:p>
        </w:tc>
        <w:tc>
          <w:tcPr>
            <w:tcW w:w="2158" w:type="pct"/>
            <w:shd w:val="clear" w:color="auto" w:fill="auto"/>
            <w:vAlign w:val="center"/>
          </w:tcPr>
          <w:p w14:paraId="6BB78E2E">
            <w:pPr>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盘式涡轮/盘式蜗轮转向</w:t>
            </w:r>
          </w:p>
        </w:tc>
        <w:tc>
          <w:tcPr>
            <w:tcW w:w="461" w:type="pct"/>
            <w:vMerge w:val="continue"/>
            <w:shd w:val="clear" w:color="auto" w:fill="auto"/>
            <w:vAlign w:val="center"/>
          </w:tcPr>
          <w:p w14:paraId="6F56687A">
            <w:pPr>
              <w:jc w:val="center"/>
              <w:rPr>
                <w:rFonts w:hint="eastAsia" w:ascii="宋体" w:hAnsi="宋体" w:eastAsia="宋体" w:cs="宋体"/>
                <w:sz w:val="18"/>
                <w:szCs w:val="18"/>
                <w:lang w:val="en-US" w:eastAsia="zh-CN"/>
              </w:rPr>
            </w:pPr>
          </w:p>
        </w:tc>
        <w:tc>
          <w:tcPr>
            <w:tcW w:w="415" w:type="pct"/>
            <w:vMerge w:val="continue"/>
            <w:shd w:val="clear" w:color="auto" w:fill="auto"/>
            <w:vAlign w:val="center"/>
          </w:tcPr>
          <w:p w14:paraId="1064FFA1">
            <w:pPr>
              <w:jc w:val="center"/>
              <w:rPr>
                <w:rFonts w:hint="eastAsia" w:ascii="宋体" w:hAnsi="宋体" w:eastAsia="宋体" w:cs="宋体"/>
                <w:sz w:val="18"/>
                <w:szCs w:val="18"/>
                <w:lang w:val="en-US" w:eastAsia="zh-CN"/>
              </w:rPr>
            </w:pPr>
          </w:p>
        </w:tc>
        <w:tc>
          <w:tcPr>
            <w:tcW w:w="400" w:type="pct"/>
            <w:vMerge w:val="continue"/>
            <w:shd w:val="clear" w:color="auto" w:fill="auto"/>
            <w:vAlign w:val="center"/>
          </w:tcPr>
          <w:p w14:paraId="0A925DDF">
            <w:pPr>
              <w:jc w:val="center"/>
              <w:rPr>
                <w:rFonts w:hint="eastAsia" w:ascii="宋体" w:hAnsi="宋体" w:eastAsia="宋体" w:cs="宋体"/>
                <w:sz w:val="18"/>
                <w:szCs w:val="18"/>
                <w:lang w:val="en-US" w:eastAsia="zh-CN"/>
              </w:rPr>
            </w:pPr>
          </w:p>
        </w:tc>
      </w:tr>
      <w:tr w14:paraId="7FA6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7689293C">
            <w:pPr>
              <w:jc w:val="center"/>
              <w:rPr>
                <w:rFonts w:hint="eastAsia" w:ascii="宋体" w:hAnsi="宋体" w:eastAsia="宋体" w:cs="宋体"/>
                <w:color w:val="auto"/>
                <w:sz w:val="18"/>
                <w:szCs w:val="18"/>
                <w:lang w:val="en-US" w:eastAsia="zh-CN"/>
              </w:rPr>
            </w:pPr>
          </w:p>
        </w:tc>
        <w:tc>
          <w:tcPr>
            <w:tcW w:w="435" w:type="pct"/>
            <w:vMerge w:val="continue"/>
            <w:vAlign w:val="center"/>
          </w:tcPr>
          <w:p w14:paraId="17250C08">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73E6E6B1">
            <w:pPr>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车架形式</w:t>
            </w:r>
          </w:p>
        </w:tc>
        <w:tc>
          <w:tcPr>
            <w:tcW w:w="2158" w:type="pct"/>
            <w:shd w:val="clear" w:color="auto" w:fill="auto"/>
            <w:vAlign w:val="center"/>
          </w:tcPr>
          <w:p w14:paraId="256CC65A">
            <w:pPr>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槽钢</w:t>
            </w:r>
          </w:p>
        </w:tc>
        <w:tc>
          <w:tcPr>
            <w:tcW w:w="461" w:type="pct"/>
            <w:vMerge w:val="continue"/>
            <w:shd w:val="clear" w:color="auto" w:fill="auto"/>
            <w:vAlign w:val="center"/>
          </w:tcPr>
          <w:p w14:paraId="67729F7F">
            <w:pPr>
              <w:jc w:val="center"/>
              <w:rPr>
                <w:rFonts w:hint="eastAsia" w:ascii="宋体" w:hAnsi="宋体" w:eastAsia="宋体" w:cs="宋体"/>
                <w:sz w:val="18"/>
                <w:szCs w:val="18"/>
                <w:lang w:val="en-US" w:eastAsia="zh-CN"/>
              </w:rPr>
            </w:pPr>
          </w:p>
        </w:tc>
        <w:tc>
          <w:tcPr>
            <w:tcW w:w="415" w:type="pct"/>
            <w:vMerge w:val="continue"/>
            <w:shd w:val="clear" w:color="auto" w:fill="auto"/>
            <w:vAlign w:val="center"/>
          </w:tcPr>
          <w:p w14:paraId="287B1BD6">
            <w:pPr>
              <w:jc w:val="center"/>
              <w:rPr>
                <w:rFonts w:hint="eastAsia" w:ascii="宋体" w:hAnsi="宋体" w:eastAsia="宋体" w:cs="宋体"/>
                <w:sz w:val="18"/>
                <w:szCs w:val="18"/>
                <w:lang w:val="en-US" w:eastAsia="zh-CN"/>
              </w:rPr>
            </w:pPr>
          </w:p>
        </w:tc>
        <w:tc>
          <w:tcPr>
            <w:tcW w:w="400" w:type="pct"/>
            <w:vMerge w:val="continue"/>
            <w:shd w:val="clear" w:color="auto" w:fill="auto"/>
            <w:vAlign w:val="center"/>
          </w:tcPr>
          <w:p w14:paraId="0F01DD66">
            <w:pPr>
              <w:jc w:val="center"/>
              <w:rPr>
                <w:rFonts w:hint="eastAsia" w:ascii="宋体" w:hAnsi="宋体" w:eastAsia="宋体" w:cs="宋体"/>
                <w:sz w:val="18"/>
                <w:szCs w:val="18"/>
                <w:lang w:val="en-US" w:eastAsia="zh-CN"/>
              </w:rPr>
            </w:pPr>
          </w:p>
        </w:tc>
      </w:tr>
      <w:tr w14:paraId="0F84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37A01CFA">
            <w:pPr>
              <w:jc w:val="center"/>
              <w:rPr>
                <w:rFonts w:hint="eastAsia" w:ascii="宋体" w:hAnsi="宋体" w:eastAsia="宋体" w:cs="宋体"/>
                <w:color w:val="auto"/>
                <w:sz w:val="18"/>
                <w:szCs w:val="18"/>
                <w:lang w:val="en-US" w:eastAsia="zh-CN"/>
              </w:rPr>
            </w:pPr>
          </w:p>
        </w:tc>
        <w:tc>
          <w:tcPr>
            <w:tcW w:w="435" w:type="pct"/>
            <w:vMerge w:val="continue"/>
            <w:vAlign w:val="center"/>
          </w:tcPr>
          <w:p w14:paraId="01E01F7E">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1A06727F">
            <w:pPr>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减震器型号</w:t>
            </w:r>
          </w:p>
        </w:tc>
        <w:tc>
          <w:tcPr>
            <w:tcW w:w="2158" w:type="pct"/>
            <w:shd w:val="clear" w:color="auto" w:fill="auto"/>
            <w:vAlign w:val="center"/>
          </w:tcPr>
          <w:p w14:paraId="595C32AD">
            <w:pPr>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6058单减/6058三减</w:t>
            </w:r>
          </w:p>
        </w:tc>
        <w:tc>
          <w:tcPr>
            <w:tcW w:w="461" w:type="pct"/>
            <w:vMerge w:val="continue"/>
            <w:shd w:val="clear" w:color="auto" w:fill="auto"/>
            <w:vAlign w:val="center"/>
          </w:tcPr>
          <w:p w14:paraId="4F003888">
            <w:pPr>
              <w:jc w:val="center"/>
              <w:rPr>
                <w:rFonts w:hint="eastAsia" w:ascii="宋体" w:hAnsi="宋体" w:eastAsia="宋体" w:cs="宋体"/>
                <w:sz w:val="18"/>
                <w:szCs w:val="18"/>
                <w:lang w:val="en-US" w:eastAsia="zh-CN"/>
              </w:rPr>
            </w:pPr>
          </w:p>
        </w:tc>
        <w:tc>
          <w:tcPr>
            <w:tcW w:w="415" w:type="pct"/>
            <w:vMerge w:val="continue"/>
            <w:shd w:val="clear" w:color="auto" w:fill="auto"/>
            <w:vAlign w:val="center"/>
          </w:tcPr>
          <w:p w14:paraId="4FEEF4D0">
            <w:pPr>
              <w:jc w:val="center"/>
              <w:rPr>
                <w:rFonts w:hint="eastAsia" w:ascii="宋体" w:hAnsi="宋体" w:eastAsia="宋体" w:cs="宋体"/>
                <w:sz w:val="18"/>
                <w:szCs w:val="18"/>
                <w:lang w:val="en-US" w:eastAsia="zh-CN"/>
              </w:rPr>
            </w:pPr>
          </w:p>
        </w:tc>
        <w:tc>
          <w:tcPr>
            <w:tcW w:w="400" w:type="pct"/>
            <w:vMerge w:val="continue"/>
            <w:shd w:val="clear" w:color="auto" w:fill="auto"/>
            <w:vAlign w:val="center"/>
          </w:tcPr>
          <w:p w14:paraId="3CF204EE">
            <w:pPr>
              <w:jc w:val="center"/>
              <w:rPr>
                <w:rFonts w:hint="eastAsia" w:ascii="宋体" w:hAnsi="宋体" w:eastAsia="宋体" w:cs="宋体"/>
                <w:sz w:val="18"/>
                <w:szCs w:val="18"/>
                <w:lang w:val="en-US" w:eastAsia="zh-CN"/>
              </w:rPr>
            </w:pPr>
          </w:p>
        </w:tc>
      </w:tr>
      <w:tr w14:paraId="6D80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63E8CE44">
            <w:pPr>
              <w:jc w:val="center"/>
              <w:rPr>
                <w:rFonts w:hint="eastAsia" w:ascii="宋体" w:hAnsi="宋体" w:eastAsia="宋体" w:cs="宋体"/>
                <w:color w:val="auto"/>
                <w:sz w:val="18"/>
                <w:szCs w:val="18"/>
                <w:lang w:val="en-US" w:eastAsia="zh-CN"/>
              </w:rPr>
            </w:pPr>
          </w:p>
        </w:tc>
        <w:tc>
          <w:tcPr>
            <w:tcW w:w="435" w:type="pct"/>
            <w:vMerge w:val="continue"/>
            <w:vAlign w:val="center"/>
          </w:tcPr>
          <w:p w14:paraId="2BAC4F9F">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44A10932">
            <w:pPr>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制动形式：</w:t>
            </w:r>
          </w:p>
        </w:tc>
        <w:tc>
          <w:tcPr>
            <w:tcW w:w="2158" w:type="pct"/>
            <w:shd w:val="clear" w:color="auto" w:fill="auto"/>
            <w:vAlign w:val="center"/>
          </w:tcPr>
          <w:p w14:paraId="13B880A0">
            <w:pPr>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真空助力+单增压或断气刹</w:t>
            </w:r>
          </w:p>
        </w:tc>
        <w:tc>
          <w:tcPr>
            <w:tcW w:w="461" w:type="pct"/>
            <w:vMerge w:val="continue"/>
            <w:shd w:val="clear" w:color="auto" w:fill="auto"/>
            <w:vAlign w:val="center"/>
          </w:tcPr>
          <w:p w14:paraId="03428839">
            <w:pPr>
              <w:jc w:val="center"/>
              <w:rPr>
                <w:rFonts w:hint="eastAsia" w:ascii="宋体" w:hAnsi="宋体" w:eastAsia="宋体" w:cs="宋体"/>
                <w:sz w:val="18"/>
                <w:szCs w:val="18"/>
                <w:lang w:val="en-US" w:eastAsia="zh-CN"/>
              </w:rPr>
            </w:pPr>
          </w:p>
        </w:tc>
        <w:tc>
          <w:tcPr>
            <w:tcW w:w="415" w:type="pct"/>
            <w:vMerge w:val="continue"/>
            <w:shd w:val="clear" w:color="auto" w:fill="auto"/>
            <w:vAlign w:val="center"/>
          </w:tcPr>
          <w:p w14:paraId="7568AA72">
            <w:pPr>
              <w:jc w:val="center"/>
              <w:rPr>
                <w:rFonts w:hint="eastAsia" w:ascii="宋体" w:hAnsi="宋体" w:eastAsia="宋体" w:cs="宋体"/>
                <w:sz w:val="18"/>
                <w:szCs w:val="18"/>
                <w:lang w:val="en-US" w:eastAsia="zh-CN"/>
              </w:rPr>
            </w:pPr>
          </w:p>
        </w:tc>
        <w:tc>
          <w:tcPr>
            <w:tcW w:w="400" w:type="pct"/>
            <w:vMerge w:val="continue"/>
            <w:shd w:val="clear" w:color="auto" w:fill="auto"/>
            <w:vAlign w:val="center"/>
          </w:tcPr>
          <w:p w14:paraId="01C7AE25">
            <w:pPr>
              <w:jc w:val="center"/>
              <w:rPr>
                <w:rFonts w:hint="eastAsia" w:ascii="宋体" w:hAnsi="宋体" w:eastAsia="宋体" w:cs="宋体"/>
                <w:sz w:val="18"/>
                <w:szCs w:val="18"/>
                <w:lang w:val="en-US" w:eastAsia="zh-CN"/>
              </w:rPr>
            </w:pPr>
          </w:p>
        </w:tc>
      </w:tr>
      <w:tr w14:paraId="091B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restart"/>
            <w:vAlign w:val="center"/>
          </w:tcPr>
          <w:p w14:paraId="0CB4842B">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w:t>
            </w:r>
          </w:p>
        </w:tc>
        <w:tc>
          <w:tcPr>
            <w:tcW w:w="435" w:type="pct"/>
            <w:vMerge w:val="restart"/>
            <w:vAlign w:val="center"/>
          </w:tcPr>
          <w:p w14:paraId="22F7E99E">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拖拉机</w:t>
            </w:r>
          </w:p>
        </w:tc>
        <w:tc>
          <w:tcPr>
            <w:tcW w:w="3036" w:type="pct"/>
            <w:gridSpan w:val="2"/>
            <w:shd w:val="clear" w:color="auto" w:fill="auto"/>
            <w:vAlign w:val="center"/>
          </w:tcPr>
          <w:p w14:paraId="7831638C">
            <w:pPr>
              <w:jc w:val="center"/>
              <w:rPr>
                <w:rFonts w:hint="eastAsia" w:ascii="宋体" w:hAnsi="宋体" w:eastAsia="宋体" w:cs="宋体"/>
                <w:color w:val="auto"/>
                <w:kern w:val="0"/>
                <w:sz w:val="18"/>
                <w:szCs w:val="18"/>
                <w:lang w:val="en-US" w:eastAsia="zh-CN" w:bidi="ar"/>
              </w:rPr>
            </w:pPr>
            <w:r>
              <w:rPr>
                <w:rFonts w:hint="eastAsia" w:ascii="宋体" w:hAnsi="宋体" w:eastAsia="宋体" w:cs="宋体"/>
                <w:b/>
                <w:bCs/>
                <w:sz w:val="18"/>
                <w:szCs w:val="18"/>
                <w:lang w:val="en-US" w:eastAsia="zh-CN"/>
              </w:rPr>
              <w:t>动力系统</w:t>
            </w:r>
          </w:p>
        </w:tc>
        <w:tc>
          <w:tcPr>
            <w:tcW w:w="461" w:type="pct"/>
            <w:vMerge w:val="restart"/>
            <w:shd w:val="clear" w:color="auto" w:fill="auto"/>
            <w:vAlign w:val="center"/>
          </w:tcPr>
          <w:p w14:paraId="1A16C2A7">
            <w:pPr>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辆</w:t>
            </w:r>
          </w:p>
        </w:tc>
        <w:tc>
          <w:tcPr>
            <w:tcW w:w="415" w:type="pct"/>
            <w:vMerge w:val="restart"/>
            <w:shd w:val="clear" w:color="auto" w:fill="auto"/>
            <w:vAlign w:val="center"/>
          </w:tcPr>
          <w:p w14:paraId="1D0D7F97">
            <w:pPr>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1</w:t>
            </w:r>
          </w:p>
        </w:tc>
        <w:tc>
          <w:tcPr>
            <w:tcW w:w="400" w:type="pct"/>
            <w:vMerge w:val="restart"/>
            <w:shd w:val="clear" w:color="auto" w:fill="auto"/>
            <w:vAlign w:val="top"/>
          </w:tcPr>
          <w:p w14:paraId="1E2558C2">
            <w:pPr>
              <w:jc w:val="center"/>
              <w:rPr>
                <w:rFonts w:hint="eastAsia" w:ascii="宋体" w:hAnsi="宋体" w:eastAsia="宋体" w:cs="宋体"/>
                <w:color w:val="000000"/>
                <w:kern w:val="0"/>
                <w:sz w:val="18"/>
                <w:szCs w:val="18"/>
                <w:lang w:val="en-US" w:eastAsia="zh-CN" w:bidi="ar"/>
              </w:rPr>
            </w:pPr>
          </w:p>
        </w:tc>
      </w:tr>
      <w:tr w14:paraId="4B50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2C922049">
            <w:pPr>
              <w:jc w:val="center"/>
              <w:rPr>
                <w:rFonts w:hint="eastAsia" w:ascii="宋体" w:hAnsi="宋体" w:eastAsia="宋体" w:cs="宋体"/>
                <w:color w:val="auto"/>
                <w:sz w:val="18"/>
                <w:szCs w:val="18"/>
                <w:lang w:val="en-US" w:eastAsia="zh-CN"/>
              </w:rPr>
            </w:pPr>
          </w:p>
        </w:tc>
        <w:tc>
          <w:tcPr>
            <w:tcW w:w="435" w:type="pct"/>
            <w:vMerge w:val="continue"/>
            <w:vAlign w:val="center"/>
          </w:tcPr>
          <w:p w14:paraId="64489BDC">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21FE9150">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发动机额定功率</w:t>
            </w:r>
          </w:p>
        </w:tc>
        <w:tc>
          <w:tcPr>
            <w:tcW w:w="2158" w:type="pct"/>
            <w:shd w:val="clear" w:color="auto" w:fill="auto"/>
            <w:vAlign w:val="center"/>
          </w:tcPr>
          <w:p w14:paraId="49C23C99">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≥50.5KW</w:t>
            </w:r>
          </w:p>
        </w:tc>
        <w:tc>
          <w:tcPr>
            <w:tcW w:w="461" w:type="pct"/>
            <w:vMerge w:val="continue"/>
            <w:shd w:val="clear" w:color="auto" w:fill="auto"/>
            <w:vAlign w:val="center"/>
          </w:tcPr>
          <w:p w14:paraId="1BDE72BF">
            <w:pPr>
              <w:jc w:val="center"/>
              <w:rPr>
                <w:rFonts w:hint="eastAsia" w:ascii="宋体" w:hAnsi="宋体" w:eastAsia="宋体" w:cs="宋体"/>
                <w:b w:val="0"/>
                <w:bCs w:val="0"/>
                <w:sz w:val="18"/>
                <w:szCs w:val="18"/>
                <w:lang w:val="en-US" w:eastAsia="zh-CN"/>
              </w:rPr>
            </w:pPr>
          </w:p>
        </w:tc>
        <w:tc>
          <w:tcPr>
            <w:tcW w:w="415" w:type="pct"/>
            <w:vMerge w:val="continue"/>
            <w:shd w:val="clear" w:color="auto" w:fill="auto"/>
            <w:vAlign w:val="center"/>
          </w:tcPr>
          <w:p w14:paraId="18F3322A">
            <w:pPr>
              <w:jc w:val="center"/>
              <w:rPr>
                <w:rFonts w:hint="eastAsia" w:ascii="宋体" w:hAnsi="宋体" w:eastAsia="宋体" w:cs="宋体"/>
                <w:b w:val="0"/>
                <w:bCs w:val="0"/>
                <w:sz w:val="18"/>
                <w:szCs w:val="18"/>
                <w:lang w:val="en-US" w:eastAsia="zh-CN"/>
              </w:rPr>
            </w:pPr>
          </w:p>
        </w:tc>
        <w:tc>
          <w:tcPr>
            <w:tcW w:w="400" w:type="pct"/>
            <w:vMerge w:val="continue"/>
            <w:shd w:val="clear" w:color="auto" w:fill="auto"/>
            <w:vAlign w:val="top"/>
          </w:tcPr>
          <w:p w14:paraId="7F5D766B">
            <w:pPr>
              <w:jc w:val="center"/>
              <w:rPr>
                <w:rFonts w:hint="eastAsia" w:ascii="宋体" w:hAnsi="宋体" w:eastAsia="宋体" w:cs="宋体"/>
                <w:color w:val="000000"/>
                <w:kern w:val="0"/>
                <w:sz w:val="18"/>
                <w:szCs w:val="18"/>
                <w:lang w:val="en-US" w:eastAsia="zh-CN" w:bidi="ar"/>
              </w:rPr>
            </w:pPr>
          </w:p>
        </w:tc>
      </w:tr>
      <w:tr w14:paraId="7888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634B63AF">
            <w:pPr>
              <w:jc w:val="center"/>
              <w:rPr>
                <w:rFonts w:hint="eastAsia" w:ascii="宋体" w:hAnsi="宋体" w:eastAsia="宋体" w:cs="宋体"/>
                <w:color w:val="auto"/>
                <w:sz w:val="18"/>
                <w:szCs w:val="18"/>
                <w:lang w:val="en-US" w:eastAsia="zh-CN"/>
              </w:rPr>
            </w:pPr>
          </w:p>
        </w:tc>
        <w:tc>
          <w:tcPr>
            <w:tcW w:w="435" w:type="pct"/>
            <w:vMerge w:val="continue"/>
            <w:vAlign w:val="center"/>
          </w:tcPr>
          <w:p w14:paraId="653F3B0F">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034FD67F">
            <w:pPr>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离合器</w:t>
            </w:r>
          </w:p>
        </w:tc>
        <w:tc>
          <w:tcPr>
            <w:tcW w:w="2158" w:type="pct"/>
            <w:shd w:val="clear" w:color="auto" w:fill="auto"/>
            <w:vAlign w:val="center"/>
          </w:tcPr>
          <w:p w14:paraId="34C578D6">
            <w:pPr>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10寸膜片弹簧离合器，操控轻便，质量稳定</w:t>
            </w:r>
          </w:p>
        </w:tc>
        <w:tc>
          <w:tcPr>
            <w:tcW w:w="461" w:type="pct"/>
            <w:vMerge w:val="continue"/>
            <w:shd w:val="clear" w:color="auto" w:fill="auto"/>
            <w:vAlign w:val="center"/>
          </w:tcPr>
          <w:p w14:paraId="74757714">
            <w:pPr>
              <w:jc w:val="center"/>
              <w:rPr>
                <w:rFonts w:hint="eastAsia" w:ascii="宋体" w:hAnsi="宋体" w:eastAsia="宋体" w:cs="宋体"/>
                <w:b w:val="0"/>
                <w:bCs w:val="0"/>
                <w:sz w:val="18"/>
                <w:szCs w:val="18"/>
                <w:lang w:val="en-US" w:eastAsia="zh-CN"/>
              </w:rPr>
            </w:pPr>
          </w:p>
        </w:tc>
        <w:tc>
          <w:tcPr>
            <w:tcW w:w="415" w:type="pct"/>
            <w:vMerge w:val="continue"/>
            <w:shd w:val="clear" w:color="auto" w:fill="auto"/>
            <w:vAlign w:val="center"/>
          </w:tcPr>
          <w:p w14:paraId="45B5A17E">
            <w:pPr>
              <w:jc w:val="center"/>
              <w:rPr>
                <w:rFonts w:hint="eastAsia" w:ascii="宋体" w:hAnsi="宋体" w:eastAsia="宋体" w:cs="宋体"/>
                <w:b w:val="0"/>
                <w:bCs w:val="0"/>
                <w:sz w:val="18"/>
                <w:szCs w:val="18"/>
                <w:lang w:val="en-US" w:eastAsia="zh-CN"/>
              </w:rPr>
            </w:pPr>
          </w:p>
        </w:tc>
        <w:tc>
          <w:tcPr>
            <w:tcW w:w="400" w:type="pct"/>
            <w:vMerge w:val="continue"/>
            <w:shd w:val="clear" w:color="auto" w:fill="auto"/>
            <w:vAlign w:val="top"/>
          </w:tcPr>
          <w:p w14:paraId="395492BC">
            <w:pPr>
              <w:jc w:val="center"/>
              <w:rPr>
                <w:rFonts w:hint="eastAsia" w:ascii="宋体" w:hAnsi="宋体" w:eastAsia="宋体" w:cs="宋体"/>
                <w:color w:val="000000"/>
                <w:kern w:val="0"/>
                <w:sz w:val="18"/>
                <w:szCs w:val="18"/>
                <w:lang w:val="en-US" w:eastAsia="zh-CN" w:bidi="ar"/>
              </w:rPr>
            </w:pPr>
          </w:p>
        </w:tc>
      </w:tr>
      <w:tr w14:paraId="2C66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60F5274A">
            <w:pPr>
              <w:jc w:val="center"/>
              <w:rPr>
                <w:rFonts w:hint="eastAsia" w:ascii="宋体" w:hAnsi="宋体" w:eastAsia="宋体" w:cs="宋体"/>
                <w:color w:val="auto"/>
                <w:sz w:val="18"/>
                <w:szCs w:val="18"/>
                <w:lang w:val="en-US" w:eastAsia="zh-CN"/>
              </w:rPr>
            </w:pPr>
          </w:p>
        </w:tc>
        <w:tc>
          <w:tcPr>
            <w:tcW w:w="435" w:type="pct"/>
            <w:vMerge w:val="continue"/>
            <w:vAlign w:val="center"/>
          </w:tcPr>
          <w:p w14:paraId="0ECF6632">
            <w:pPr>
              <w:jc w:val="center"/>
              <w:rPr>
                <w:rFonts w:hint="eastAsia" w:ascii="宋体" w:hAnsi="宋体" w:eastAsia="宋体" w:cs="宋体"/>
                <w:color w:val="auto"/>
                <w:sz w:val="18"/>
                <w:szCs w:val="18"/>
                <w:lang w:val="en-US" w:eastAsia="zh-CN"/>
              </w:rPr>
            </w:pPr>
          </w:p>
        </w:tc>
        <w:tc>
          <w:tcPr>
            <w:tcW w:w="3036" w:type="pct"/>
            <w:gridSpan w:val="2"/>
            <w:shd w:val="clear" w:color="auto" w:fill="auto"/>
            <w:vAlign w:val="center"/>
          </w:tcPr>
          <w:p w14:paraId="5D71F026">
            <w:pPr>
              <w:jc w:val="center"/>
              <w:rPr>
                <w:rFonts w:hint="eastAsia" w:ascii="宋体" w:hAnsi="宋体" w:eastAsia="宋体" w:cs="宋体"/>
                <w:color w:val="auto"/>
                <w:kern w:val="0"/>
                <w:sz w:val="18"/>
                <w:szCs w:val="18"/>
                <w:lang w:val="en-US" w:eastAsia="zh-CN" w:bidi="ar"/>
              </w:rPr>
            </w:pPr>
            <w:r>
              <w:rPr>
                <w:rFonts w:hint="eastAsia" w:ascii="宋体" w:hAnsi="宋体" w:eastAsia="宋体" w:cs="宋体"/>
                <w:b/>
                <w:bCs/>
                <w:sz w:val="18"/>
                <w:szCs w:val="18"/>
                <w:lang w:val="en-US" w:eastAsia="zh-CN"/>
              </w:rPr>
              <w:t>燃油系统</w:t>
            </w:r>
          </w:p>
        </w:tc>
        <w:tc>
          <w:tcPr>
            <w:tcW w:w="461" w:type="pct"/>
            <w:vMerge w:val="continue"/>
            <w:shd w:val="clear" w:color="auto" w:fill="auto"/>
            <w:vAlign w:val="center"/>
          </w:tcPr>
          <w:p w14:paraId="593E46D5">
            <w:pPr>
              <w:jc w:val="center"/>
              <w:rPr>
                <w:rFonts w:hint="eastAsia" w:ascii="宋体" w:hAnsi="宋体" w:eastAsia="宋体" w:cs="宋体"/>
                <w:b w:val="0"/>
                <w:bCs w:val="0"/>
                <w:sz w:val="18"/>
                <w:szCs w:val="18"/>
                <w:lang w:val="en-US" w:eastAsia="zh-CN"/>
              </w:rPr>
            </w:pPr>
          </w:p>
        </w:tc>
        <w:tc>
          <w:tcPr>
            <w:tcW w:w="415" w:type="pct"/>
            <w:vMerge w:val="continue"/>
            <w:shd w:val="clear" w:color="auto" w:fill="auto"/>
            <w:vAlign w:val="center"/>
          </w:tcPr>
          <w:p w14:paraId="1461F52D">
            <w:pPr>
              <w:jc w:val="center"/>
              <w:rPr>
                <w:rFonts w:hint="eastAsia" w:ascii="宋体" w:hAnsi="宋体" w:eastAsia="宋体" w:cs="宋体"/>
                <w:b w:val="0"/>
                <w:bCs w:val="0"/>
                <w:sz w:val="18"/>
                <w:szCs w:val="18"/>
                <w:lang w:val="en-US" w:eastAsia="zh-CN"/>
              </w:rPr>
            </w:pPr>
          </w:p>
        </w:tc>
        <w:tc>
          <w:tcPr>
            <w:tcW w:w="400" w:type="pct"/>
            <w:vMerge w:val="continue"/>
            <w:shd w:val="clear" w:color="auto" w:fill="auto"/>
            <w:vAlign w:val="top"/>
          </w:tcPr>
          <w:p w14:paraId="0D623720">
            <w:pPr>
              <w:jc w:val="center"/>
              <w:rPr>
                <w:rFonts w:hint="eastAsia" w:ascii="宋体" w:hAnsi="宋体" w:eastAsia="宋体" w:cs="宋体"/>
                <w:color w:val="000000"/>
                <w:kern w:val="0"/>
                <w:sz w:val="18"/>
                <w:szCs w:val="18"/>
                <w:lang w:val="en-US" w:eastAsia="zh-CN" w:bidi="ar"/>
              </w:rPr>
            </w:pPr>
          </w:p>
        </w:tc>
      </w:tr>
      <w:tr w14:paraId="3828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6EB5AA85">
            <w:pPr>
              <w:jc w:val="center"/>
              <w:rPr>
                <w:rFonts w:hint="eastAsia" w:ascii="宋体" w:hAnsi="宋体" w:eastAsia="宋体" w:cs="宋体"/>
                <w:color w:val="auto"/>
                <w:sz w:val="18"/>
                <w:szCs w:val="18"/>
                <w:lang w:val="en-US" w:eastAsia="zh-CN"/>
              </w:rPr>
            </w:pPr>
          </w:p>
        </w:tc>
        <w:tc>
          <w:tcPr>
            <w:tcW w:w="435" w:type="pct"/>
            <w:vMerge w:val="continue"/>
            <w:vAlign w:val="center"/>
          </w:tcPr>
          <w:p w14:paraId="177FE3FA">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4CE501E3">
            <w:pPr>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油箱容量</w:t>
            </w:r>
          </w:p>
        </w:tc>
        <w:tc>
          <w:tcPr>
            <w:tcW w:w="2158" w:type="pct"/>
            <w:shd w:val="clear" w:color="auto" w:fill="auto"/>
            <w:vAlign w:val="center"/>
          </w:tcPr>
          <w:p w14:paraId="3A228FE0">
            <w:pPr>
              <w:jc w:val="both"/>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lang w:val="en-US" w:eastAsia="zh-CN"/>
              </w:rPr>
              <w:t>50升</w:t>
            </w:r>
          </w:p>
        </w:tc>
        <w:tc>
          <w:tcPr>
            <w:tcW w:w="461" w:type="pct"/>
            <w:vMerge w:val="continue"/>
            <w:shd w:val="clear" w:color="auto" w:fill="auto"/>
            <w:vAlign w:val="center"/>
          </w:tcPr>
          <w:p w14:paraId="0398ABC2">
            <w:pPr>
              <w:jc w:val="center"/>
              <w:rPr>
                <w:rFonts w:hint="eastAsia" w:ascii="宋体" w:hAnsi="宋体" w:eastAsia="宋体" w:cs="宋体"/>
                <w:b w:val="0"/>
                <w:bCs w:val="0"/>
                <w:sz w:val="18"/>
                <w:szCs w:val="18"/>
                <w:lang w:val="en-US" w:eastAsia="zh-CN"/>
              </w:rPr>
            </w:pPr>
          </w:p>
        </w:tc>
        <w:tc>
          <w:tcPr>
            <w:tcW w:w="415" w:type="pct"/>
            <w:vMerge w:val="continue"/>
            <w:shd w:val="clear" w:color="auto" w:fill="auto"/>
            <w:vAlign w:val="center"/>
          </w:tcPr>
          <w:p w14:paraId="515CB19F">
            <w:pPr>
              <w:jc w:val="center"/>
              <w:rPr>
                <w:rFonts w:hint="eastAsia" w:ascii="宋体" w:hAnsi="宋体" w:eastAsia="宋体" w:cs="宋体"/>
                <w:b w:val="0"/>
                <w:bCs w:val="0"/>
                <w:sz w:val="18"/>
                <w:szCs w:val="18"/>
                <w:lang w:val="en-US" w:eastAsia="zh-CN"/>
              </w:rPr>
            </w:pPr>
          </w:p>
        </w:tc>
        <w:tc>
          <w:tcPr>
            <w:tcW w:w="400" w:type="pct"/>
            <w:vMerge w:val="continue"/>
            <w:shd w:val="clear" w:color="auto" w:fill="auto"/>
            <w:vAlign w:val="top"/>
          </w:tcPr>
          <w:p w14:paraId="09CD7275">
            <w:pPr>
              <w:jc w:val="center"/>
              <w:rPr>
                <w:rFonts w:hint="eastAsia" w:ascii="宋体" w:hAnsi="宋体" w:eastAsia="宋体" w:cs="宋体"/>
                <w:color w:val="000000"/>
                <w:kern w:val="0"/>
                <w:sz w:val="18"/>
                <w:szCs w:val="18"/>
                <w:lang w:val="en-US" w:eastAsia="zh-CN" w:bidi="ar"/>
              </w:rPr>
            </w:pPr>
          </w:p>
        </w:tc>
      </w:tr>
      <w:tr w14:paraId="0AC7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46690742">
            <w:pPr>
              <w:jc w:val="center"/>
              <w:rPr>
                <w:rFonts w:hint="eastAsia" w:ascii="宋体" w:hAnsi="宋体" w:eastAsia="宋体" w:cs="宋体"/>
                <w:color w:val="auto"/>
                <w:sz w:val="18"/>
                <w:szCs w:val="18"/>
                <w:lang w:val="en-US" w:eastAsia="zh-CN"/>
              </w:rPr>
            </w:pPr>
          </w:p>
        </w:tc>
        <w:tc>
          <w:tcPr>
            <w:tcW w:w="435" w:type="pct"/>
            <w:vMerge w:val="continue"/>
            <w:vAlign w:val="center"/>
          </w:tcPr>
          <w:p w14:paraId="6B12482E">
            <w:pPr>
              <w:jc w:val="center"/>
              <w:rPr>
                <w:rFonts w:hint="eastAsia" w:ascii="宋体" w:hAnsi="宋体" w:eastAsia="宋体" w:cs="宋体"/>
                <w:color w:val="auto"/>
                <w:sz w:val="18"/>
                <w:szCs w:val="18"/>
                <w:lang w:val="en-US" w:eastAsia="zh-CN"/>
              </w:rPr>
            </w:pPr>
          </w:p>
        </w:tc>
        <w:tc>
          <w:tcPr>
            <w:tcW w:w="3036" w:type="pct"/>
            <w:gridSpan w:val="2"/>
            <w:shd w:val="clear" w:color="auto" w:fill="auto"/>
            <w:vAlign w:val="center"/>
          </w:tcPr>
          <w:p w14:paraId="1B137E33">
            <w:pPr>
              <w:jc w:val="center"/>
              <w:rPr>
                <w:rFonts w:hint="eastAsia" w:ascii="宋体" w:hAnsi="宋体" w:eastAsia="宋体" w:cs="宋体"/>
                <w:color w:val="auto"/>
                <w:kern w:val="0"/>
                <w:sz w:val="18"/>
                <w:szCs w:val="18"/>
                <w:lang w:val="en-US" w:eastAsia="zh-CN" w:bidi="ar"/>
              </w:rPr>
            </w:pPr>
            <w:r>
              <w:rPr>
                <w:rFonts w:hint="eastAsia" w:ascii="宋体" w:hAnsi="宋体" w:eastAsia="宋体" w:cs="宋体"/>
                <w:b/>
                <w:bCs/>
                <w:sz w:val="18"/>
                <w:szCs w:val="18"/>
              </w:rPr>
              <w:t>传动系统</w:t>
            </w:r>
          </w:p>
        </w:tc>
        <w:tc>
          <w:tcPr>
            <w:tcW w:w="461" w:type="pct"/>
            <w:vMerge w:val="continue"/>
            <w:shd w:val="clear" w:color="auto" w:fill="auto"/>
            <w:vAlign w:val="center"/>
          </w:tcPr>
          <w:p w14:paraId="07E8D46D">
            <w:pPr>
              <w:jc w:val="center"/>
              <w:rPr>
                <w:rFonts w:hint="eastAsia" w:ascii="宋体" w:hAnsi="宋体" w:eastAsia="宋体" w:cs="宋体"/>
                <w:b w:val="0"/>
                <w:bCs w:val="0"/>
                <w:sz w:val="18"/>
                <w:szCs w:val="18"/>
                <w:lang w:val="en-US" w:eastAsia="zh-CN"/>
              </w:rPr>
            </w:pPr>
          </w:p>
        </w:tc>
        <w:tc>
          <w:tcPr>
            <w:tcW w:w="415" w:type="pct"/>
            <w:vMerge w:val="continue"/>
            <w:shd w:val="clear" w:color="auto" w:fill="auto"/>
            <w:vAlign w:val="center"/>
          </w:tcPr>
          <w:p w14:paraId="1BE8FFC0">
            <w:pPr>
              <w:jc w:val="center"/>
              <w:rPr>
                <w:rFonts w:hint="eastAsia" w:ascii="宋体" w:hAnsi="宋体" w:eastAsia="宋体" w:cs="宋体"/>
                <w:b w:val="0"/>
                <w:bCs w:val="0"/>
                <w:sz w:val="18"/>
                <w:szCs w:val="18"/>
                <w:lang w:val="en-US" w:eastAsia="zh-CN"/>
              </w:rPr>
            </w:pPr>
          </w:p>
        </w:tc>
        <w:tc>
          <w:tcPr>
            <w:tcW w:w="400" w:type="pct"/>
            <w:vMerge w:val="continue"/>
            <w:shd w:val="clear" w:color="auto" w:fill="auto"/>
            <w:vAlign w:val="top"/>
          </w:tcPr>
          <w:p w14:paraId="1FDECEA4">
            <w:pPr>
              <w:jc w:val="center"/>
              <w:rPr>
                <w:rFonts w:hint="eastAsia" w:ascii="宋体" w:hAnsi="宋体" w:eastAsia="宋体" w:cs="宋体"/>
                <w:color w:val="000000"/>
                <w:kern w:val="0"/>
                <w:sz w:val="18"/>
                <w:szCs w:val="18"/>
                <w:lang w:val="en-US" w:eastAsia="zh-CN" w:bidi="ar"/>
              </w:rPr>
            </w:pPr>
          </w:p>
        </w:tc>
      </w:tr>
      <w:tr w14:paraId="354D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2E102ECA">
            <w:pPr>
              <w:jc w:val="center"/>
              <w:rPr>
                <w:rFonts w:hint="eastAsia" w:ascii="宋体" w:hAnsi="宋体" w:eastAsia="宋体" w:cs="宋体"/>
                <w:color w:val="auto"/>
                <w:sz w:val="18"/>
                <w:szCs w:val="18"/>
                <w:lang w:val="en-US" w:eastAsia="zh-CN"/>
              </w:rPr>
            </w:pPr>
          </w:p>
        </w:tc>
        <w:tc>
          <w:tcPr>
            <w:tcW w:w="435" w:type="pct"/>
            <w:vMerge w:val="continue"/>
            <w:vAlign w:val="center"/>
          </w:tcPr>
          <w:p w14:paraId="798F87FE">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27E47497">
            <w:pPr>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档位</w:t>
            </w:r>
          </w:p>
        </w:tc>
        <w:tc>
          <w:tcPr>
            <w:tcW w:w="2158" w:type="pct"/>
            <w:shd w:val="clear" w:color="auto" w:fill="auto"/>
            <w:vAlign w:val="center"/>
          </w:tcPr>
          <w:p w14:paraId="1D4C3949">
            <w:pPr>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10+10梭式换挡</w:t>
            </w:r>
          </w:p>
        </w:tc>
        <w:tc>
          <w:tcPr>
            <w:tcW w:w="461" w:type="pct"/>
            <w:vMerge w:val="continue"/>
            <w:shd w:val="clear" w:color="auto" w:fill="auto"/>
            <w:vAlign w:val="center"/>
          </w:tcPr>
          <w:p w14:paraId="6DA490EF">
            <w:pPr>
              <w:jc w:val="center"/>
              <w:rPr>
                <w:rFonts w:hint="eastAsia" w:ascii="宋体" w:hAnsi="宋体" w:eastAsia="宋体" w:cs="宋体"/>
                <w:b w:val="0"/>
                <w:bCs w:val="0"/>
                <w:sz w:val="18"/>
                <w:szCs w:val="18"/>
                <w:lang w:val="en-US" w:eastAsia="zh-CN"/>
              </w:rPr>
            </w:pPr>
          </w:p>
        </w:tc>
        <w:tc>
          <w:tcPr>
            <w:tcW w:w="415" w:type="pct"/>
            <w:vMerge w:val="continue"/>
            <w:shd w:val="clear" w:color="auto" w:fill="auto"/>
            <w:vAlign w:val="center"/>
          </w:tcPr>
          <w:p w14:paraId="3DACEFD6">
            <w:pPr>
              <w:jc w:val="center"/>
              <w:rPr>
                <w:rFonts w:hint="eastAsia" w:ascii="宋体" w:hAnsi="宋体" w:eastAsia="宋体" w:cs="宋体"/>
                <w:b w:val="0"/>
                <w:bCs w:val="0"/>
                <w:sz w:val="18"/>
                <w:szCs w:val="18"/>
                <w:lang w:val="en-US" w:eastAsia="zh-CN"/>
              </w:rPr>
            </w:pPr>
          </w:p>
        </w:tc>
        <w:tc>
          <w:tcPr>
            <w:tcW w:w="400" w:type="pct"/>
            <w:vMerge w:val="continue"/>
            <w:shd w:val="clear" w:color="auto" w:fill="auto"/>
            <w:vAlign w:val="top"/>
          </w:tcPr>
          <w:p w14:paraId="76F20577">
            <w:pPr>
              <w:jc w:val="center"/>
              <w:rPr>
                <w:rFonts w:hint="eastAsia" w:ascii="宋体" w:hAnsi="宋体" w:eastAsia="宋体" w:cs="宋体"/>
                <w:color w:val="000000"/>
                <w:kern w:val="0"/>
                <w:sz w:val="18"/>
                <w:szCs w:val="18"/>
                <w:lang w:val="en-US" w:eastAsia="zh-CN" w:bidi="ar"/>
              </w:rPr>
            </w:pPr>
          </w:p>
        </w:tc>
      </w:tr>
      <w:tr w14:paraId="6D73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5657C73D">
            <w:pPr>
              <w:jc w:val="center"/>
              <w:rPr>
                <w:rFonts w:hint="eastAsia" w:ascii="宋体" w:hAnsi="宋体" w:eastAsia="宋体" w:cs="宋体"/>
                <w:color w:val="auto"/>
                <w:sz w:val="18"/>
                <w:szCs w:val="18"/>
                <w:lang w:val="en-US" w:eastAsia="zh-CN"/>
              </w:rPr>
            </w:pPr>
          </w:p>
        </w:tc>
        <w:tc>
          <w:tcPr>
            <w:tcW w:w="435" w:type="pct"/>
            <w:vMerge w:val="continue"/>
            <w:vAlign w:val="center"/>
          </w:tcPr>
          <w:p w14:paraId="129EF942">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7A7D1509">
            <w:pPr>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动力输出</w:t>
            </w:r>
          </w:p>
        </w:tc>
        <w:tc>
          <w:tcPr>
            <w:tcW w:w="2158" w:type="pct"/>
            <w:shd w:val="clear" w:color="auto" w:fill="auto"/>
            <w:vAlign w:val="center"/>
          </w:tcPr>
          <w:p w14:paraId="448CE6D0">
            <w:pPr>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双速，转速540-720可调</w:t>
            </w:r>
          </w:p>
        </w:tc>
        <w:tc>
          <w:tcPr>
            <w:tcW w:w="461" w:type="pct"/>
            <w:vMerge w:val="continue"/>
            <w:shd w:val="clear" w:color="auto" w:fill="auto"/>
            <w:vAlign w:val="center"/>
          </w:tcPr>
          <w:p w14:paraId="42EBAA31">
            <w:pPr>
              <w:jc w:val="center"/>
              <w:rPr>
                <w:rFonts w:hint="eastAsia" w:ascii="宋体" w:hAnsi="宋体" w:eastAsia="宋体" w:cs="宋体"/>
                <w:b w:val="0"/>
                <w:bCs w:val="0"/>
                <w:sz w:val="18"/>
                <w:szCs w:val="18"/>
                <w:lang w:val="en-US" w:eastAsia="zh-CN"/>
              </w:rPr>
            </w:pPr>
          </w:p>
        </w:tc>
        <w:tc>
          <w:tcPr>
            <w:tcW w:w="415" w:type="pct"/>
            <w:vMerge w:val="continue"/>
            <w:shd w:val="clear" w:color="auto" w:fill="auto"/>
            <w:vAlign w:val="center"/>
          </w:tcPr>
          <w:p w14:paraId="0BD4BE5D">
            <w:pPr>
              <w:jc w:val="center"/>
              <w:rPr>
                <w:rFonts w:hint="eastAsia" w:ascii="宋体" w:hAnsi="宋体" w:eastAsia="宋体" w:cs="宋体"/>
                <w:b w:val="0"/>
                <w:bCs w:val="0"/>
                <w:sz w:val="18"/>
                <w:szCs w:val="18"/>
                <w:lang w:val="en-US" w:eastAsia="zh-CN"/>
              </w:rPr>
            </w:pPr>
          </w:p>
        </w:tc>
        <w:tc>
          <w:tcPr>
            <w:tcW w:w="400" w:type="pct"/>
            <w:vMerge w:val="continue"/>
            <w:shd w:val="clear" w:color="auto" w:fill="auto"/>
            <w:vAlign w:val="top"/>
          </w:tcPr>
          <w:p w14:paraId="3AA3F73F">
            <w:pPr>
              <w:jc w:val="center"/>
              <w:rPr>
                <w:rFonts w:hint="eastAsia" w:ascii="宋体" w:hAnsi="宋体" w:eastAsia="宋体" w:cs="宋体"/>
                <w:color w:val="000000"/>
                <w:kern w:val="0"/>
                <w:sz w:val="18"/>
                <w:szCs w:val="18"/>
                <w:lang w:val="en-US" w:eastAsia="zh-CN" w:bidi="ar"/>
              </w:rPr>
            </w:pPr>
          </w:p>
        </w:tc>
      </w:tr>
      <w:tr w14:paraId="40C6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07130A5B">
            <w:pPr>
              <w:jc w:val="center"/>
              <w:rPr>
                <w:rFonts w:hint="eastAsia" w:ascii="宋体" w:hAnsi="宋体" w:eastAsia="宋体" w:cs="宋体"/>
                <w:color w:val="auto"/>
                <w:sz w:val="18"/>
                <w:szCs w:val="18"/>
                <w:lang w:val="en-US" w:eastAsia="zh-CN"/>
              </w:rPr>
            </w:pPr>
          </w:p>
        </w:tc>
        <w:tc>
          <w:tcPr>
            <w:tcW w:w="435" w:type="pct"/>
            <w:vMerge w:val="continue"/>
            <w:vAlign w:val="center"/>
          </w:tcPr>
          <w:p w14:paraId="58C17D8C">
            <w:pPr>
              <w:jc w:val="center"/>
              <w:rPr>
                <w:rFonts w:hint="eastAsia" w:ascii="宋体" w:hAnsi="宋体" w:eastAsia="宋体" w:cs="宋体"/>
                <w:color w:val="auto"/>
                <w:sz w:val="18"/>
                <w:szCs w:val="18"/>
                <w:lang w:val="en-US" w:eastAsia="zh-CN"/>
              </w:rPr>
            </w:pPr>
          </w:p>
        </w:tc>
        <w:tc>
          <w:tcPr>
            <w:tcW w:w="3036" w:type="pct"/>
            <w:gridSpan w:val="2"/>
            <w:shd w:val="clear" w:color="auto" w:fill="auto"/>
            <w:vAlign w:val="center"/>
          </w:tcPr>
          <w:p w14:paraId="4ECCC332">
            <w:pPr>
              <w:jc w:val="center"/>
              <w:rPr>
                <w:rFonts w:hint="eastAsia" w:ascii="宋体" w:hAnsi="宋体" w:eastAsia="宋体" w:cs="宋体"/>
                <w:color w:val="auto"/>
                <w:kern w:val="0"/>
                <w:sz w:val="18"/>
                <w:szCs w:val="18"/>
                <w:lang w:val="en-US" w:eastAsia="zh-CN" w:bidi="ar"/>
              </w:rPr>
            </w:pPr>
            <w:r>
              <w:rPr>
                <w:rFonts w:hint="eastAsia" w:ascii="宋体" w:hAnsi="宋体" w:eastAsia="宋体" w:cs="宋体"/>
                <w:b/>
                <w:bCs/>
                <w:sz w:val="18"/>
                <w:szCs w:val="18"/>
                <w:lang w:val="en-US" w:eastAsia="zh-CN"/>
              </w:rPr>
              <w:t>提升系统</w:t>
            </w:r>
          </w:p>
        </w:tc>
        <w:tc>
          <w:tcPr>
            <w:tcW w:w="461" w:type="pct"/>
            <w:vMerge w:val="continue"/>
            <w:shd w:val="clear" w:color="auto" w:fill="auto"/>
            <w:vAlign w:val="center"/>
          </w:tcPr>
          <w:p w14:paraId="3AD41259">
            <w:pPr>
              <w:jc w:val="center"/>
              <w:rPr>
                <w:rFonts w:hint="eastAsia" w:ascii="宋体" w:hAnsi="宋体" w:eastAsia="宋体" w:cs="宋体"/>
                <w:b w:val="0"/>
                <w:bCs w:val="0"/>
                <w:sz w:val="18"/>
                <w:szCs w:val="18"/>
                <w:lang w:val="en-US" w:eastAsia="zh-CN"/>
              </w:rPr>
            </w:pPr>
          </w:p>
        </w:tc>
        <w:tc>
          <w:tcPr>
            <w:tcW w:w="415" w:type="pct"/>
            <w:vMerge w:val="continue"/>
            <w:shd w:val="clear" w:color="auto" w:fill="auto"/>
            <w:vAlign w:val="center"/>
          </w:tcPr>
          <w:p w14:paraId="3D14004C">
            <w:pPr>
              <w:jc w:val="center"/>
              <w:rPr>
                <w:rFonts w:hint="eastAsia" w:ascii="宋体" w:hAnsi="宋体" w:eastAsia="宋体" w:cs="宋体"/>
                <w:b w:val="0"/>
                <w:bCs w:val="0"/>
                <w:sz w:val="18"/>
                <w:szCs w:val="18"/>
                <w:lang w:val="en-US" w:eastAsia="zh-CN"/>
              </w:rPr>
            </w:pPr>
          </w:p>
        </w:tc>
        <w:tc>
          <w:tcPr>
            <w:tcW w:w="400" w:type="pct"/>
            <w:vMerge w:val="continue"/>
            <w:shd w:val="clear" w:color="auto" w:fill="auto"/>
            <w:vAlign w:val="top"/>
          </w:tcPr>
          <w:p w14:paraId="640DC2F6">
            <w:pPr>
              <w:jc w:val="center"/>
              <w:rPr>
                <w:rFonts w:hint="eastAsia" w:ascii="宋体" w:hAnsi="宋体" w:eastAsia="宋体" w:cs="宋体"/>
                <w:color w:val="000000"/>
                <w:kern w:val="0"/>
                <w:sz w:val="18"/>
                <w:szCs w:val="18"/>
                <w:lang w:val="en-US" w:eastAsia="zh-CN" w:bidi="ar"/>
              </w:rPr>
            </w:pPr>
          </w:p>
        </w:tc>
      </w:tr>
      <w:tr w14:paraId="12E9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79AE055B">
            <w:pPr>
              <w:jc w:val="center"/>
              <w:rPr>
                <w:rFonts w:hint="eastAsia" w:ascii="宋体" w:hAnsi="宋体" w:eastAsia="宋体" w:cs="宋体"/>
                <w:color w:val="auto"/>
                <w:sz w:val="18"/>
                <w:szCs w:val="18"/>
                <w:lang w:val="en-US" w:eastAsia="zh-CN"/>
              </w:rPr>
            </w:pPr>
          </w:p>
        </w:tc>
        <w:tc>
          <w:tcPr>
            <w:tcW w:w="435" w:type="pct"/>
            <w:vMerge w:val="continue"/>
            <w:vAlign w:val="center"/>
          </w:tcPr>
          <w:p w14:paraId="5D3F0D54">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60835E16">
            <w:pPr>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提升力</w:t>
            </w:r>
          </w:p>
        </w:tc>
        <w:tc>
          <w:tcPr>
            <w:tcW w:w="2158" w:type="pct"/>
            <w:shd w:val="clear" w:color="auto" w:fill="auto"/>
            <w:vAlign w:val="center"/>
          </w:tcPr>
          <w:p w14:paraId="2A294E93">
            <w:pPr>
              <w:jc w:val="both"/>
              <w:rPr>
                <w:rFonts w:hint="eastAsia" w:ascii="宋体" w:hAnsi="宋体" w:eastAsia="宋体" w:cs="宋体"/>
                <w:kern w:val="2"/>
                <w:sz w:val="18"/>
                <w:szCs w:val="18"/>
                <w:lang w:val="en-US" w:eastAsia="zh-CN" w:bidi="ar-SA"/>
              </w:rPr>
            </w:pPr>
            <w:r>
              <w:rPr>
                <w:rFonts w:hint="eastAsia" w:ascii="宋体" w:hAnsi="宋体" w:eastAsia="宋体" w:cs="宋体"/>
                <w:color w:val="000000"/>
                <w:kern w:val="0"/>
                <w:sz w:val="18"/>
                <w:szCs w:val="18"/>
                <w:lang w:val="en-US" w:eastAsia="zh-CN" w:bidi="ar"/>
              </w:rPr>
              <w:t>≥</w:t>
            </w:r>
            <w:r>
              <w:rPr>
                <w:rFonts w:hint="eastAsia" w:ascii="宋体" w:hAnsi="宋体" w:eastAsia="宋体" w:cs="宋体"/>
                <w:sz w:val="18"/>
                <w:szCs w:val="18"/>
                <w:lang w:val="en-US" w:eastAsia="zh-CN"/>
              </w:rPr>
              <w:t>1.4吨</w:t>
            </w:r>
          </w:p>
        </w:tc>
        <w:tc>
          <w:tcPr>
            <w:tcW w:w="461" w:type="pct"/>
            <w:vMerge w:val="continue"/>
            <w:shd w:val="clear" w:color="auto" w:fill="auto"/>
            <w:vAlign w:val="center"/>
          </w:tcPr>
          <w:p w14:paraId="553CF54D">
            <w:pPr>
              <w:jc w:val="center"/>
              <w:rPr>
                <w:rFonts w:hint="eastAsia" w:ascii="宋体" w:hAnsi="宋体" w:eastAsia="宋体" w:cs="宋体"/>
                <w:b w:val="0"/>
                <w:bCs w:val="0"/>
                <w:sz w:val="18"/>
                <w:szCs w:val="18"/>
                <w:lang w:val="en-US" w:eastAsia="zh-CN"/>
              </w:rPr>
            </w:pPr>
          </w:p>
        </w:tc>
        <w:tc>
          <w:tcPr>
            <w:tcW w:w="415" w:type="pct"/>
            <w:vMerge w:val="continue"/>
            <w:shd w:val="clear" w:color="auto" w:fill="auto"/>
            <w:vAlign w:val="center"/>
          </w:tcPr>
          <w:p w14:paraId="485F2B3F">
            <w:pPr>
              <w:jc w:val="center"/>
              <w:rPr>
                <w:rFonts w:hint="eastAsia" w:ascii="宋体" w:hAnsi="宋体" w:eastAsia="宋体" w:cs="宋体"/>
                <w:b w:val="0"/>
                <w:bCs w:val="0"/>
                <w:sz w:val="18"/>
                <w:szCs w:val="18"/>
                <w:lang w:val="en-US" w:eastAsia="zh-CN"/>
              </w:rPr>
            </w:pPr>
          </w:p>
        </w:tc>
        <w:tc>
          <w:tcPr>
            <w:tcW w:w="400" w:type="pct"/>
            <w:vMerge w:val="continue"/>
            <w:shd w:val="clear" w:color="auto" w:fill="auto"/>
            <w:vAlign w:val="top"/>
          </w:tcPr>
          <w:p w14:paraId="34653102">
            <w:pPr>
              <w:jc w:val="center"/>
              <w:rPr>
                <w:rFonts w:hint="eastAsia" w:ascii="宋体" w:hAnsi="宋体" w:eastAsia="宋体" w:cs="宋体"/>
                <w:color w:val="000000"/>
                <w:kern w:val="0"/>
                <w:sz w:val="18"/>
                <w:szCs w:val="18"/>
                <w:lang w:val="en-US" w:eastAsia="zh-CN" w:bidi="ar"/>
              </w:rPr>
            </w:pPr>
          </w:p>
        </w:tc>
      </w:tr>
      <w:tr w14:paraId="1C18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738B7DA8">
            <w:pPr>
              <w:jc w:val="center"/>
              <w:rPr>
                <w:rFonts w:hint="eastAsia" w:ascii="宋体" w:hAnsi="宋体" w:eastAsia="宋体" w:cs="宋体"/>
                <w:color w:val="auto"/>
                <w:sz w:val="18"/>
                <w:szCs w:val="18"/>
                <w:lang w:val="en-US" w:eastAsia="zh-CN"/>
              </w:rPr>
            </w:pPr>
          </w:p>
        </w:tc>
        <w:tc>
          <w:tcPr>
            <w:tcW w:w="435" w:type="pct"/>
            <w:vMerge w:val="continue"/>
            <w:vAlign w:val="center"/>
          </w:tcPr>
          <w:p w14:paraId="68EB566C">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4CC3C79C">
            <w:pPr>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提升支架</w:t>
            </w:r>
          </w:p>
        </w:tc>
        <w:tc>
          <w:tcPr>
            <w:tcW w:w="2158" w:type="pct"/>
            <w:shd w:val="clear" w:color="auto" w:fill="auto"/>
            <w:vAlign w:val="center"/>
          </w:tcPr>
          <w:p w14:paraId="1E3999E5">
            <w:pPr>
              <w:jc w:val="both"/>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框架式，配有新式强压提升器</w:t>
            </w:r>
          </w:p>
        </w:tc>
        <w:tc>
          <w:tcPr>
            <w:tcW w:w="461" w:type="pct"/>
            <w:vMerge w:val="continue"/>
            <w:shd w:val="clear" w:color="auto" w:fill="auto"/>
            <w:vAlign w:val="center"/>
          </w:tcPr>
          <w:p w14:paraId="3B246DB8">
            <w:pPr>
              <w:jc w:val="center"/>
              <w:rPr>
                <w:rFonts w:hint="eastAsia" w:ascii="宋体" w:hAnsi="宋体" w:eastAsia="宋体" w:cs="宋体"/>
                <w:b w:val="0"/>
                <w:bCs w:val="0"/>
                <w:sz w:val="18"/>
                <w:szCs w:val="18"/>
                <w:lang w:val="en-US" w:eastAsia="zh-CN"/>
              </w:rPr>
            </w:pPr>
          </w:p>
        </w:tc>
        <w:tc>
          <w:tcPr>
            <w:tcW w:w="415" w:type="pct"/>
            <w:vMerge w:val="continue"/>
            <w:shd w:val="clear" w:color="auto" w:fill="auto"/>
            <w:vAlign w:val="center"/>
          </w:tcPr>
          <w:p w14:paraId="0848A978">
            <w:pPr>
              <w:jc w:val="center"/>
              <w:rPr>
                <w:rFonts w:hint="eastAsia" w:ascii="宋体" w:hAnsi="宋体" w:eastAsia="宋体" w:cs="宋体"/>
                <w:b w:val="0"/>
                <w:bCs w:val="0"/>
                <w:sz w:val="18"/>
                <w:szCs w:val="18"/>
                <w:lang w:val="en-US" w:eastAsia="zh-CN"/>
              </w:rPr>
            </w:pPr>
          </w:p>
        </w:tc>
        <w:tc>
          <w:tcPr>
            <w:tcW w:w="400" w:type="pct"/>
            <w:vMerge w:val="continue"/>
            <w:shd w:val="clear" w:color="auto" w:fill="auto"/>
            <w:vAlign w:val="top"/>
          </w:tcPr>
          <w:p w14:paraId="46EB5F66">
            <w:pPr>
              <w:jc w:val="center"/>
              <w:rPr>
                <w:rFonts w:hint="eastAsia" w:ascii="宋体" w:hAnsi="宋体" w:eastAsia="宋体" w:cs="宋体"/>
                <w:color w:val="000000"/>
                <w:kern w:val="0"/>
                <w:sz w:val="18"/>
                <w:szCs w:val="18"/>
                <w:lang w:val="en-US" w:eastAsia="zh-CN" w:bidi="ar"/>
              </w:rPr>
            </w:pPr>
          </w:p>
        </w:tc>
      </w:tr>
      <w:tr w14:paraId="3D44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restart"/>
            <w:vAlign w:val="center"/>
          </w:tcPr>
          <w:p w14:paraId="75D692AB">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435" w:type="pct"/>
            <w:vMerge w:val="restart"/>
            <w:vAlign w:val="center"/>
          </w:tcPr>
          <w:p w14:paraId="3C8FF17C">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圆草捆打捆机</w:t>
            </w:r>
          </w:p>
          <w:p w14:paraId="6645E72D">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7EFDCD21">
            <w:pPr>
              <w:jc w:val="both"/>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检拾宽度</w:t>
            </w:r>
          </w:p>
        </w:tc>
        <w:tc>
          <w:tcPr>
            <w:tcW w:w="2158" w:type="pct"/>
            <w:shd w:val="clear" w:color="auto" w:fill="auto"/>
            <w:vAlign w:val="center"/>
          </w:tcPr>
          <w:p w14:paraId="080B70A7">
            <w:pPr>
              <w:jc w:val="both"/>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0"/>
                <w:sz w:val="18"/>
                <w:szCs w:val="18"/>
                <w:lang w:val="en-US" w:eastAsia="zh-CN" w:bidi="ar"/>
              </w:rPr>
              <w:t>≥</w:t>
            </w:r>
            <w:r>
              <w:rPr>
                <w:rFonts w:hint="eastAsia" w:ascii="宋体" w:hAnsi="宋体" w:eastAsia="宋体" w:cs="宋体"/>
                <w:color w:val="auto"/>
                <w:sz w:val="18"/>
                <w:szCs w:val="18"/>
              </w:rPr>
              <w:t>1</w:t>
            </w:r>
            <w:r>
              <w:rPr>
                <w:rFonts w:hint="eastAsia" w:ascii="宋体" w:hAnsi="宋体" w:eastAsia="宋体" w:cs="宋体"/>
                <w:color w:val="auto"/>
                <w:sz w:val="18"/>
                <w:szCs w:val="18"/>
                <w:lang w:eastAsia="zh-CN"/>
              </w:rPr>
              <w:t>000</w:t>
            </w:r>
            <w:r>
              <w:rPr>
                <w:rFonts w:hint="eastAsia" w:ascii="宋体" w:hAnsi="宋体" w:eastAsia="宋体" w:cs="宋体"/>
                <w:color w:val="auto"/>
                <w:sz w:val="18"/>
                <w:szCs w:val="18"/>
              </w:rPr>
              <w:t>mm</w:t>
            </w:r>
          </w:p>
        </w:tc>
        <w:tc>
          <w:tcPr>
            <w:tcW w:w="461" w:type="pct"/>
            <w:vMerge w:val="restart"/>
            <w:shd w:val="clear" w:color="auto" w:fill="auto"/>
            <w:vAlign w:val="center"/>
          </w:tcPr>
          <w:p w14:paraId="7F428AAC">
            <w:pPr>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台</w:t>
            </w:r>
          </w:p>
        </w:tc>
        <w:tc>
          <w:tcPr>
            <w:tcW w:w="415" w:type="pct"/>
            <w:vMerge w:val="restart"/>
            <w:shd w:val="clear" w:color="auto" w:fill="auto"/>
            <w:vAlign w:val="center"/>
          </w:tcPr>
          <w:p w14:paraId="65250CE8">
            <w:pPr>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1</w:t>
            </w:r>
          </w:p>
        </w:tc>
        <w:tc>
          <w:tcPr>
            <w:tcW w:w="400" w:type="pct"/>
            <w:vMerge w:val="restart"/>
            <w:shd w:val="clear" w:color="auto" w:fill="auto"/>
            <w:vAlign w:val="top"/>
          </w:tcPr>
          <w:p w14:paraId="6F1F11A5">
            <w:pPr>
              <w:jc w:val="center"/>
              <w:rPr>
                <w:rFonts w:hint="eastAsia" w:ascii="宋体" w:hAnsi="宋体" w:eastAsia="宋体" w:cs="宋体"/>
                <w:color w:val="000000"/>
                <w:kern w:val="0"/>
                <w:sz w:val="18"/>
                <w:szCs w:val="18"/>
                <w:lang w:val="en-US" w:eastAsia="zh-CN" w:bidi="ar"/>
              </w:rPr>
            </w:pPr>
          </w:p>
        </w:tc>
      </w:tr>
      <w:tr w14:paraId="7E86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6D628473">
            <w:pPr>
              <w:jc w:val="center"/>
              <w:rPr>
                <w:rFonts w:hint="eastAsia" w:ascii="宋体" w:hAnsi="宋体" w:eastAsia="宋体" w:cs="宋体"/>
                <w:color w:val="auto"/>
                <w:sz w:val="18"/>
                <w:szCs w:val="18"/>
                <w:lang w:val="en-US" w:eastAsia="zh-CN"/>
              </w:rPr>
            </w:pPr>
          </w:p>
        </w:tc>
        <w:tc>
          <w:tcPr>
            <w:tcW w:w="435" w:type="pct"/>
            <w:vMerge w:val="continue"/>
            <w:vAlign w:val="center"/>
          </w:tcPr>
          <w:p w14:paraId="1B93B00B">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3157702C">
            <w:pPr>
              <w:jc w:val="both"/>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捡拾器结构型式</w:t>
            </w:r>
          </w:p>
        </w:tc>
        <w:tc>
          <w:tcPr>
            <w:tcW w:w="2158" w:type="pct"/>
            <w:shd w:val="clear" w:color="auto" w:fill="auto"/>
            <w:vAlign w:val="center"/>
          </w:tcPr>
          <w:p w14:paraId="017DCEF3">
            <w:pPr>
              <w:jc w:val="both"/>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弹齿式</w:t>
            </w:r>
          </w:p>
        </w:tc>
        <w:tc>
          <w:tcPr>
            <w:tcW w:w="461" w:type="pct"/>
            <w:vMerge w:val="continue"/>
            <w:shd w:val="clear" w:color="auto" w:fill="auto"/>
            <w:vAlign w:val="top"/>
          </w:tcPr>
          <w:p w14:paraId="6DD5D4AA">
            <w:pPr>
              <w:jc w:val="center"/>
              <w:rPr>
                <w:rFonts w:hint="eastAsia" w:ascii="宋体" w:hAnsi="宋体" w:eastAsia="宋体" w:cs="宋体"/>
                <w:sz w:val="18"/>
                <w:szCs w:val="18"/>
              </w:rPr>
            </w:pPr>
          </w:p>
        </w:tc>
        <w:tc>
          <w:tcPr>
            <w:tcW w:w="415" w:type="pct"/>
            <w:vMerge w:val="continue"/>
            <w:shd w:val="clear" w:color="auto" w:fill="auto"/>
            <w:vAlign w:val="top"/>
          </w:tcPr>
          <w:p w14:paraId="2E0C887F">
            <w:pPr>
              <w:jc w:val="center"/>
              <w:rPr>
                <w:rFonts w:hint="eastAsia" w:ascii="宋体" w:hAnsi="宋体" w:eastAsia="宋体" w:cs="宋体"/>
                <w:sz w:val="18"/>
                <w:szCs w:val="18"/>
              </w:rPr>
            </w:pPr>
          </w:p>
        </w:tc>
        <w:tc>
          <w:tcPr>
            <w:tcW w:w="400" w:type="pct"/>
            <w:vMerge w:val="continue"/>
            <w:shd w:val="clear" w:color="auto" w:fill="auto"/>
            <w:vAlign w:val="top"/>
          </w:tcPr>
          <w:p w14:paraId="0B50B4FD">
            <w:pPr>
              <w:jc w:val="center"/>
              <w:rPr>
                <w:rFonts w:hint="eastAsia" w:ascii="宋体" w:hAnsi="宋体" w:eastAsia="宋体" w:cs="宋体"/>
                <w:sz w:val="18"/>
                <w:szCs w:val="18"/>
              </w:rPr>
            </w:pPr>
          </w:p>
        </w:tc>
      </w:tr>
      <w:tr w14:paraId="4CF0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4E441E89">
            <w:pPr>
              <w:jc w:val="center"/>
              <w:rPr>
                <w:rFonts w:hint="eastAsia" w:ascii="宋体" w:hAnsi="宋体" w:eastAsia="宋体" w:cs="宋体"/>
                <w:color w:val="auto"/>
                <w:sz w:val="18"/>
                <w:szCs w:val="18"/>
                <w:lang w:val="en-US" w:eastAsia="zh-CN"/>
              </w:rPr>
            </w:pPr>
          </w:p>
        </w:tc>
        <w:tc>
          <w:tcPr>
            <w:tcW w:w="435" w:type="pct"/>
            <w:vMerge w:val="continue"/>
            <w:vAlign w:val="center"/>
          </w:tcPr>
          <w:p w14:paraId="2603B040">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1438CEB9">
            <w:pPr>
              <w:jc w:val="both"/>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压缩室宽度</w:t>
            </w:r>
          </w:p>
        </w:tc>
        <w:tc>
          <w:tcPr>
            <w:tcW w:w="2158" w:type="pct"/>
            <w:shd w:val="clear" w:color="auto" w:fill="auto"/>
            <w:vAlign w:val="center"/>
          </w:tcPr>
          <w:p w14:paraId="307AF7F1">
            <w:pPr>
              <w:jc w:val="both"/>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0"/>
                <w:sz w:val="18"/>
                <w:szCs w:val="18"/>
                <w:lang w:val="en-US" w:eastAsia="zh-CN" w:bidi="ar"/>
              </w:rPr>
              <w:t>≥</w:t>
            </w:r>
            <w:r>
              <w:rPr>
                <w:rFonts w:hint="eastAsia" w:ascii="宋体" w:hAnsi="宋体" w:eastAsia="宋体" w:cs="宋体"/>
                <w:color w:val="auto"/>
                <w:sz w:val="18"/>
                <w:szCs w:val="18"/>
              </w:rPr>
              <w:t>1</w:t>
            </w:r>
            <w:r>
              <w:rPr>
                <w:rFonts w:hint="eastAsia" w:ascii="宋体" w:hAnsi="宋体" w:eastAsia="宋体" w:cs="宋体"/>
                <w:color w:val="auto"/>
                <w:sz w:val="18"/>
                <w:szCs w:val="18"/>
                <w:lang w:eastAsia="zh-CN"/>
              </w:rPr>
              <w:t>000</w:t>
            </w:r>
            <w:r>
              <w:rPr>
                <w:rFonts w:hint="eastAsia" w:ascii="宋体" w:hAnsi="宋体" w:eastAsia="宋体" w:cs="宋体"/>
                <w:color w:val="auto"/>
                <w:sz w:val="18"/>
                <w:szCs w:val="18"/>
              </w:rPr>
              <w:t>mm</w:t>
            </w:r>
          </w:p>
        </w:tc>
        <w:tc>
          <w:tcPr>
            <w:tcW w:w="461" w:type="pct"/>
            <w:vMerge w:val="continue"/>
            <w:shd w:val="clear" w:color="auto" w:fill="auto"/>
            <w:vAlign w:val="top"/>
          </w:tcPr>
          <w:p w14:paraId="627E11A9">
            <w:pPr>
              <w:jc w:val="center"/>
              <w:rPr>
                <w:rFonts w:hint="eastAsia" w:ascii="宋体" w:hAnsi="宋体" w:eastAsia="宋体" w:cs="宋体"/>
                <w:color w:val="000000"/>
                <w:kern w:val="0"/>
                <w:sz w:val="18"/>
                <w:szCs w:val="18"/>
                <w:lang w:val="en-US" w:eastAsia="zh-CN" w:bidi="ar"/>
              </w:rPr>
            </w:pPr>
          </w:p>
        </w:tc>
        <w:tc>
          <w:tcPr>
            <w:tcW w:w="415" w:type="pct"/>
            <w:vMerge w:val="continue"/>
            <w:shd w:val="clear" w:color="auto" w:fill="auto"/>
            <w:vAlign w:val="top"/>
          </w:tcPr>
          <w:p w14:paraId="61F5A61F">
            <w:pPr>
              <w:jc w:val="center"/>
              <w:rPr>
                <w:rFonts w:hint="eastAsia" w:ascii="宋体" w:hAnsi="宋体" w:eastAsia="宋体" w:cs="宋体"/>
                <w:color w:val="000000"/>
                <w:kern w:val="0"/>
                <w:sz w:val="18"/>
                <w:szCs w:val="18"/>
                <w:lang w:val="en-US" w:eastAsia="zh-CN" w:bidi="ar"/>
              </w:rPr>
            </w:pPr>
          </w:p>
        </w:tc>
        <w:tc>
          <w:tcPr>
            <w:tcW w:w="400" w:type="pct"/>
            <w:vMerge w:val="continue"/>
            <w:shd w:val="clear" w:color="auto" w:fill="auto"/>
            <w:vAlign w:val="top"/>
          </w:tcPr>
          <w:p w14:paraId="7F956CBF">
            <w:pPr>
              <w:jc w:val="center"/>
              <w:rPr>
                <w:rFonts w:hint="eastAsia" w:ascii="宋体" w:hAnsi="宋体" w:eastAsia="宋体" w:cs="宋体"/>
                <w:color w:val="000000"/>
                <w:kern w:val="0"/>
                <w:sz w:val="18"/>
                <w:szCs w:val="18"/>
                <w:lang w:val="en-US" w:eastAsia="zh-CN" w:bidi="ar"/>
              </w:rPr>
            </w:pPr>
          </w:p>
        </w:tc>
      </w:tr>
      <w:tr w14:paraId="64227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2BAA35F3">
            <w:pPr>
              <w:jc w:val="center"/>
              <w:rPr>
                <w:rFonts w:hint="eastAsia" w:ascii="宋体" w:hAnsi="宋体" w:eastAsia="宋体" w:cs="宋体"/>
                <w:color w:val="auto"/>
                <w:sz w:val="18"/>
                <w:szCs w:val="18"/>
                <w:lang w:val="en-US" w:eastAsia="zh-CN"/>
              </w:rPr>
            </w:pPr>
          </w:p>
        </w:tc>
        <w:tc>
          <w:tcPr>
            <w:tcW w:w="435" w:type="pct"/>
            <w:vMerge w:val="continue"/>
            <w:vAlign w:val="center"/>
          </w:tcPr>
          <w:p w14:paraId="15A82203">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25E34ECC">
            <w:pPr>
              <w:jc w:val="both"/>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压缩室直径</w:t>
            </w:r>
          </w:p>
        </w:tc>
        <w:tc>
          <w:tcPr>
            <w:tcW w:w="2158" w:type="pct"/>
            <w:shd w:val="clear" w:color="auto" w:fill="auto"/>
            <w:vAlign w:val="center"/>
          </w:tcPr>
          <w:p w14:paraId="28141C79">
            <w:pPr>
              <w:jc w:val="both"/>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0"/>
                <w:sz w:val="18"/>
                <w:szCs w:val="18"/>
                <w:lang w:val="en-US" w:eastAsia="zh-CN" w:bidi="ar"/>
              </w:rPr>
              <w:t>≥</w:t>
            </w:r>
            <w:r>
              <w:rPr>
                <w:rFonts w:hint="eastAsia" w:ascii="宋体" w:hAnsi="宋体" w:eastAsia="宋体" w:cs="宋体"/>
                <w:color w:val="auto"/>
                <w:sz w:val="18"/>
                <w:szCs w:val="18"/>
              </w:rPr>
              <w:t>φ63</w:t>
            </w:r>
            <w:r>
              <w:rPr>
                <w:rFonts w:hint="eastAsia" w:ascii="宋体" w:hAnsi="宋体" w:eastAsia="宋体" w:cs="宋体"/>
                <w:color w:val="auto"/>
                <w:sz w:val="18"/>
                <w:szCs w:val="18"/>
                <w:lang w:eastAsia="zh-CN"/>
              </w:rPr>
              <w:t>0</w:t>
            </w:r>
            <w:r>
              <w:rPr>
                <w:rFonts w:hint="eastAsia" w:ascii="宋体" w:hAnsi="宋体" w:eastAsia="宋体" w:cs="宋体"/>
                <w:color w:val="auto"/>
                <w:sz w:val="18"/>
                <w:szCs w:val="18"/>
              </w:rPr>
              <w:t>mm</w:t>
            </w:r>
          </w:p>
        </w:tc>
        <w:tc>
          <w:tcPr>
            <w:tcW w:w="461" w:type="pct"/>
            <w:vMerge w:val="continue"/>
            <w:shd w:val="clear" w:color="auto" w:fill="auto"/>
            <w:vAlign w:val="top"/>
          </w:tcPr>
          <w:p w14:paraId="43B037FD">
            <w:pPr>
              <w:jc w:val="center"/>
              <w:rPr>
                <w:rFonts w:hint="eastAsia" w:ascii="宋体" w:hAnsi="宋体" w:eastAsia="宋体" w:cs="宋体"/>
                <w:color w:val="000000"/>
                <w:kern w:val="0"/>
                <w:sz w:val="18"/>
                <w:szCs w:val="18"/>
                <w:lang w:val="en-US" w:eastAsia="zh-CN" w:bidi="ar"/>
              </w:rPr>
            </w:pPr>
          </w:p>
        </w:tc>
        <w:tc>
          <w:tcPr>
            <w:tcW w:w="415" w:type="pct"/>
            <w:vMerge w:val="continue"/>
            <w:shd w:val="clear" w:color="auto" w:fill="auto"/>
            <w:vAlign w:val="top"/>
          </w:tcPr>
          <w:p w14:paraId="246B00F0">
            <w:pPr>
              <w:jc w:val="center"/>
              <w:rPr>
                <w:rFonts w:hint="eastAsia" w:ascii="宋体" w:hAnsi="宋体" w:eastAsia="宋体" w:cs="宋体"/>
                <w:color w:val="000000"/>
                <w:kern w:val="0"/>
                <w:sz w:val="18"/>
                <w:szCs w:val="18"/>
                <w:lang w:val="en-US" w:eastAsia="zh-CN" w:bidi="ar"/>
              </w:rPr>
            </w:pPr>
          </w:p>
        </w:tc>
        <w:tc>
          <w:tcPr>
            <w:tcW w:w="400" w:type="pct"/>
            <w:vMerge w:val="continue"/>
            <w:shd w:val="clear" w:color="auto" w:fill="auto"/>
            <w:vAlign w:val="top"/>
          </w:tcPr>
          <w:p w14:paraId="62AACB0A">
            <w:pPr>
              <w:jc w:val="center"/>
              <w:rPr>
                <w:rFonts w:hint="eastAsia" w:ascii="宋体" w:hAnsi="宋体" w:eastAsia="宋体" w:cs="宋体"/>
                <w:color w:val="000000"/>
                <w:kern w:val="0"/>
                <w:sz w:val="18"/>
                <w:szCs w:val="18"/>
                <w:lang w:val="en-US" w:eastAsia="zh-CN" w:bidi="ar"/>
              </w:rPr>
            </w:pPr>
          </w:p>
        </w:tc>
      </w:tr>
      <w:tr w14:paraId="4594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744A1F58">
            <w:pPr>
              <w:jc w:val="center"/>
              <w:rPr>
                <w:rFonts w:hint="eastAsia" w:ascii="宋体" w:hAnsi="宋体" w:eastAsia="宋体" w:cs="宋体"/>
                <w:color w:val="auto"/>
                <w:sz w:val="18"/>
                <w:szCs w:val="18"/>
                <w:lang w:val="en-US" w:eastAsia="zh-CN"/>
              </w:rPr>
            </w:pPr>
          </w:p>
        </w:tc>
        <w:tc>
          <w:tcPr>
            <w:tcW w:w="435" w:type="pct"/>
            <w:vMerge w:val="continue"/>
            <w:vAlign w:val="center"/>
          </w:tcPr>
          <w:p w14:paraId="0316D6EC">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2D4256D5">
            <w:pPr>
              <w:jc w:val="both"/>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卷压工作部件数量</w:t>
            </w:r>
          </w:p>
        </w:tc>
        <w:tc>
          <w:tcPr>
            <w:tcW w:w="2158" w:type="pct"/>
            <w:shd w:val="clear" w:color="auto" w:fill="auto"/>
            <w:vAlign w:val="center"/>
          </w:tcPr>
          <w:p w14:paraId="2E4ADC0E">
            <w:pPr>
              <w:jc w:val="both"/>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≥13个</w:t>
            </w:r>
          </w:p>
        </w:tc>
        <w:tc>
          <w:tcPr>
            <w:tcW w:w="461" w:type="pct"/>
            <w:vMerge w:val="continue"/>
            <w:shd w:val="clear" w:color="auto" w:fill="auto"/>
            <w:vAlign w:val="top"/>
          </w:tcPr>
          <w:p w14:paraId="64CCA08C">
            <w:pPr>
              <w:jc w:val="center"/>
              <w:rPr>
                <w:rFonts w:hint="eastAsia" w:ascii="宋体" w:hAnsi="宋体" w:eastAsia="宋体" w:cs="宋体"/>
                <w:color w:val="000000"/>
                <w:kern w:val="0"/>
                <w:sz w:val="18"/>
                <w:szCs w:val="18"/>
                <w:lang w:val="en-US" w:eastAsia="zh-CN" w:bidi="ar"/>
              </w:rPr>
            </w:pPr>
          </w:p>
        </w:tc>
        <w:tc>
          <w:tcPr>
            <w:tcW w:w="415" w:type="pct"/>
            <w:vMerge w:val="continue"/>
            <w:shd w:val="clear" w:color="auto" w:fill="auto"/>
            <w:vAlign w:val="top"/>
          </w:tcPr>
          <w:p w14:paraId="2C188DC2">
            <w:pPr>
              <w:jc w:val="center"/>
              <w:rPr>
                <w:rFonts w:hint="eastAsia" w:ascii="宋体" w:hAnsi="宋体" w:eastAsia="宋体" w:cs="宋体"/>
                <w:color w:val="000000"/>
                <w:kern w:val="0"/>
                <w:sz w:val="18"/>
                <w:szCs w:val="18"/>
                <w:lang w:val="en-US" w:eastAsia="zh-CN" w:bidi="ar"/>
              </w:rPr>
            </w:pPr>
          </w:p>
        </w:tc>
        <w:tc>
          <w:tcPr>
            <w:tcW w:w="400" w:type="pct"/>
            <w:vMerge w:val="continue"/>
            <w:shd w:val="clear" w:color="auto" w:fill="auto"/>
            <w:vAlign w:val="top"/>
          </w:tcPr>
          <w:p w14:paraId="10689A31">
            <w:pPr>
              <w:jc w:val="center"/>
              <w:rPr>
                <w:rFonts w:hint="eastAsia" w:ascii="宋体" w:hAnsi="宋体" w:eastAsia="宋体" w:cs="宋体"/>
                <w:color w:val="000000"/>
                <w:kern w:val="0"/>
                <w:sz w:val="18"/>
                <w:szCs w:val="18"/>
                <w:lang w:val="en-US" w:eastAsia="zh-CN" w:bidi="ar"/>
              </w:rPr>
            </w:pPr>
          </w:p>
        </w:tc>
      </w:tr>
      <w:tr w14:paraId="30A6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03CD5AD1">
            <w:pPr>
              <w:jc w:val="center"/>
              <w:rPr>
                <w:rFonts w:hint="eastAsia" w:ascii="宋体" w:hAnsi="宋体" w:eastAsia="宋体" w:cs="宋体"/>
                <w:color w:val="auto"/>
                <w:sz w:val="18"/>
                <w:szCs w:val="18"/>
                <w:lang w:val="en-US" w:eastAsia="zh-CN"/>
              </w:rPr>
            </w:pPr>
          </w:p>
        </w:tc>
        <w:tc>
          <w:tcPr>
            <w:tcW w:w="435" w:type="pct"/>
            <w:vMerge w:val="continue"/>
            <w:vAlign w:val="center"/>
          </w:tcPr>
          <w:p w14:paraId="73989316">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1F3CF1E8">
            <w:pPr>
              <w:jc w:val="both"/>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卷压滚筒直径</w:t>
            </w:r>
          </w:p>
        </w:tc>
        <w:tc>
          <w:tcPr>
            <w:tcW w:w="2158" w:type="pct"/>
            <w:shd w:val="clear" w:color="auto" w:fill="auto"/>
            <w:vAlign w:val="center"/>
          </w:tcPr>
          <w:p w14:paraId="54F9EB04">
            <w:pPr>
              <w:jc w:val="both"/>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000000"/>
                <w:kern w:val="0"/>
                <w:sz w:val="18"/>
                <w:szCs w:val="18"/>
                <w:lang w:val="en-US" w:eastAsia="zh-CN" w:bidi="ar"/>
              </w:rPr>
              <w:t>≥</w:t>
            </w:r>
            <w:r>
              <w:rPr>
                <w:rFonts w:hint="eastAsia" w:ascii="宋体" w:hAnsi="宋体" w:eastAsia="宋体" w:cs="宋体"/>
                <w:color w:val="auto"/>
                <w:sz w:val="18"/>
                <w:szCs w:val="18"/>
              </w:rPr>
              <w:t>φ157mm</w:t>
            </w:r>
          </w:p>
        </w:tc>
        <w:tc>
          <w:tcPr>
            <w:tcW w:w="461" w:type="pct"/>
            <w:vMerge w:val="continue"/>
            <w:shd w:val="clear" w:color="auto" w:fill="auto"/>
            <w:vAlign w:val="top"/>
          </w:tcPr>
          <w:p w14:paraId="5849A507">
            <w:pPr>
              <w:jc w:val="center"/>
              <w:rPr>
                <w:rFonts w:hint="eastAsia" w:ascii="宋体" w:hAnsi="宋体" w:eastAsia="宋体" w:cs="宋体"/>
                <w:sz w:val="18"/>
                <w:szCs w:val="18"/>
              </w:rPr>
            </w:pPr>
          </w:p>
        </w:tc>
        <w:tc>
          <w:tcPr>
            <w:tcW w:w="415" w:type="pct"/>
            <w:vMerge w:val="continue"/>
            <w:shd w:val="clear" w:color="auto" w:fill="auto"/>
            <w:vAlign w:val="top"/>
          </w:tcPr>
          <w:p w14:paraId="5B3182AF">
            <w:pPr>
              <w:jc w:val="center"/>
              <w:rPr>
                <w:rFonts w:hint="eastAsia" w:ascii="宋体" w:hAnsi="宋体" w:eastAsia="宋体" w:cs="宋体"/>
                <w:sz w:val="18"/>
                <w:szCs w:val="18"/>
              </w:rPr>
            </w:pPr>
          </w:p>
        </w:tc>
        <w:tc>
          <w:tcPr>
            <w:tcW w:w="400" w:type="pct"/>
            <w:vMerge w:val="continue"/>
            <w:shd w:val="clear" w:color="auto" w:fill="auto"/>
            <w:vAlign w:val="top"/>
          </w:tcPr>
          <w:p w14:paraId="2612FDCB">
            <w:pPr>
              <w:jc w:val="center"/>
              <w:rPr>
                <w:rFonts w:hint="eastAsia" w:ascii="宋体" w:hAnsi="宋体" w:eastAsia="宋体" w:cs="宋体"/>
                <w:sz w:val="18"/>
                <w:szCs w:val="18"/>
              </w:rPr>
            </w:pPr>
          </w:p>
        </w:tc>
      </w:tr>
      <w:tr w14:paraId="3BF1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4FBF63BD">
            <w:pPr>
              <w:jc w:val="center"/>
              <w:rPr>
                <w:rFonts w:hint="eastAsia" w:ascii="宋体" w:hAnsi="宋体" w:eastAsia="宋体" w:cs="宋体"/>
                <w:color w:val="auto"/>
                <w:sz w:val="18"/>
                <w:szCs w:val="18"/>
                <w:lang w:val="en-US" w:eastAsia="zh-CN"/>
              </w:rPr>
            </w:pPr>
          </w:p>
        </w:tc>
        <w:tc>
          <w:tcPr>
            <w:tcW w:w="435" w:type="pct"/>
            <w:vMerge w:val="continue"/>
            <w:vAlign w:val="center"/>
          </w:tcPr>
          <w:p w14:paraId="56CF5119">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0DB7BA8A">
            <w:pPr>
              <w:jc w:val="both"/>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捆扎方式</w:t>
            </w:r>
          </w:p>
        </w:tc>
        <w:tc>
          <w:tcPr>
            <w:tcW w:w="2158" w:type="pct"/>
            <w:shd w:val="clear" w:color="auto" w:fill="auto"/>
            <w:vAlign w:val="center"/>
          </w:tcPr>
          <w:p w14:paraId="1F657E8D">
            <w:pPr>
              <w:jc w:val="both"/>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vertAlign w:val="baseline"/>
                <w:lang w:val="en-US" w:eastAsia="zh-CN"/>
              </w:rPr>
              <w:t>缠绳</w:t>
            </w:r>
          </w:p>
        </w:tc>
        <w:tc>
          <w:tcPr>
            <w:tcW w:w="461" w:type="pct"/>
            <w:vMerge w:val="continue"/>
            <w:shd w:val="clear" w:color="auto" w:fill="auto"/>
            <w:vAlign w:val="top"/>
          </w:tcPr>
          <w:p w14:paraId="0E107A8A">
            <w:pPr>
              <w:jc w:val="center"/>
              <w:rPr>
                <w:rFonts w:hint="eastAsia" w:ascii="宋体" w:hAnsi="宋体" w:eastAsia="宋体" w:cs="宋体"/>
                <w:sz w:val="18"/>
                <w:szCs w:val="18"/>
                <w:vertAlign w:val="baseline"/>
                <w:lang w:val="en-US" w:eastAsia="zh-CN"/>
              </w:rPr>
            </w:pPr>
          </w:p>
        </w:tc>
        <w:tc>
          <w:tcPr>
            <w:tcW w:w="415" w:type="pct"/>
            <w:vMerge w:val="continue"/>
            <w:shd w:val="clear" w:color="auto" w:fill="auto"/>
            <w:vAlign w:val="top"/>
          </w:tcPr>
          <w:p w14:paraId="6C1EFF48">
            <w:pPr>
              <w:jc w:val="center"/>
              <w:rPr>
                <w:rFonts w:hint="eastAsia" w:ascii="宋体" w:hAnsi="宋体" w:eastAsia="宋体" w:cs="宋体"/>
                <w:sz w:val="18"/>
                <w:szCs w:val="18"/>
                <w:vertAlign w:val="baseline"/>
                <w:lang w:val="en-US" w:eastAsia="zh-CN"/>
              </w:rPr>
            </w:pPr>
          </w:p>
        </w:tc>
        <w:tc>
          <w:tcPr>
            <w:tcW w:w="400" w:type="pct"/>
            <w:vMerge w:val="continue"/>
            <w:shd w:val="clear" w:color="auto" w:fill="auto"/>
            <w:vAlign w:val="top"/>
          </w:tcPr>
          <w:p w14:paraId="277FD09C">
            <w:pPr>
              <w:jc w:val="center"/>
              <w:rPr>
                <w:rFonts w:hint="eastAsia" w:ascii="宋体" w:hAnsi="宋体" w:eastAsia="宋体" w:cs="宋体"/>
                <w:sz w:val="18"/>
                <w:szCs w:val="18"/>
                <w:vertAlign w:val="baseline"/>
                <w:lang w:val="en-US" w:eastAsia="zh-CN"/>
              </w:rPr>
            </w:pPr>
          </w:p>
        </w:tc>
      </w:tr>
      <w:tr w14:paraId="6116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vAlign w:val="center"/>
          </w:tcPr>
          <w:p w14:paraId="2CA90B15">
            <w:pPr>
              <w:jc w:val="center"/>
              <w:rPr>
                <w:rFonts w:hint="eastAsia" w:ascii="宋体" w:hAnsi="宋体" w:eastAsia="宋体" w:cs="宋体"/>
                <w:color w:val="auto"/>
                <w:sz w:val="18"/>
                <w:szCs w:val="18"/>
                <w:lang w:val="en-US" w:eastAsia="zh-CN"/>
              </w:rPr>
            </w:pPr>
          </w:p>
        </w:tc>
        <w:tc>
          <w:tcPr>
            <w:tcW w:w="435" w:type="pct"/>
            <w:vMerge w:val="continue"/>
            <w:vAlign w:val="center"/>
          </w:tcPr>
          <w:p w14:paraId="40BB8150">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0A78885A">
            <w:pPr>
              <w:jc w:val="both"/>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配套动力范围</w:t>
            </w:r>
          </w:p>
        </w:tc>
        <w:tc>
          <w:tcPr>
            <w:tcW w:w="2158" w:type="pct"/>
            <w:shd w:val="clear" w:color="auto" w:fill="auto"/>
            <w:vAlign w:val="center"/>
          </w:tcPr>
          <w:p w14:paraId="1AD73E4D">
            <w:pPr>
              <w:jc w:val="both"/>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rPr>
              <w:t>18.4</w:t>
            </w:r>
            <w:r>
              <w:rPr>
                <w:rFonts w:hint="eastAsia" w:ascii="宋体" w:hAnsi="宋体" w:eastAsia="宋体" w:cs="宋体"/>
                <w:color w:val="auto"/>
                <w:sz w:val="18"/>
                <w:szCs w:val="18"/>
                <w:vertAlign w:val="baseline"/>
                <w:lang w:val="en-US" w:eastAsia="zh-CN"/>
              </w:rPr>
              <w:t>kW</w:t>
            </w:r>
          </w:p>
        </w:tc>
        <w:tc>
          <w:tcPr>
            <w:tcW w:w="461" w:type="pct"/>
            <w:vMerge w:val="continue"/>
            <w:shd w:val="clear" w:color="auto" w:fill="auto"/>
            <w:vAlign w:val="top"/>
          </w:tcPr>
          <w:p w14:paraId="430D24EA">
            <w:pPr>
              <w:jc w:val="center"/>
              <w:rPr>
                <w:rFonts w:hint="eastAsia" w:ascii="宋体" w:hAnsi="宋体" w:eastAsia="宋体" w:cs="宋体"/>
                <w:sz w:val="18"/>
                <w:szCs w:val="18"/>
                <w:lang w:val="en-US" w:eastAsia="zh-CN"/>
              </w:rPr>
            </w:pPr>
          </w:p>
        </w:tc>
        <w:tc>
          <w:tcPr>
            <w:tcW w:w="415" w:type="pct"/>
            <w:vMerge w:val="continue"/>
            <w:shd w:val="clear" w:color="auto" w:fill="auto"/>
            <w:vAlign w:val="top"/>
          </w:tcPr>
          <w:p w14:paraId="64BC2BE7">
            <w:pPr>
              <w:jc w:val="center"/>
              <w:rPr>
                <w:rFonts w:hint="eastAsia" w:ascii="宋体" w:hAnsi="宋体" w:eastAsia="宋体" w:cs="宋体"/>
                <w:sz w:val="18"/>
                <w:szCs w:val="18"/>
                <w:lang w:val="en-US" w:eastAsia="zh-CN"/>
              </w:rPr>
            </w:pPr>
          </w:p>
        </w:tc>
        <w:tc>
          <w:tcPr>
            <w:tcW w:w="400" w:type="pct"/>
            <w:vMerge w:val="continue"/>
            <w:shd w:val="clear" w:color="auto" w:fill="auto"/>
            <w:vAlign w:val="top"/>
          </w:tcPr>
          <w:p w14:paraId="2694467B">
            <w:pPr>
              <w:jc w:val="center"/>
              <w:rPr>
                <w:rFonts w:hint="eastAsia" w:ascii="宋体" w:hAnsi="宋体" w:eastAsia="宋体" w:cs="宋体"/>
                <w:sz w:val="18"/>
                <w:szCs w:val="18"/>
                <w:lang w:val="en-US" w:eastAsia="zh-CN"/>
              </w:rPr>
            </w:pPr>
          </w:p>
        </w:tc>
      </w:tr>
      <w:tr w14:paraId="749A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restart"/>
            <w:vAlign w:val="center"/>
          </w:tcPr>
          <w:p w14:paraId="1C86D640">
            <w:pPr>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9</w:t>
            </w:r>
          </w:p>
        </w:tc>
        <w:tc>
          <w:tcPr>
            <w:tcW w:w="435" w:type="pct"/>
            <w:vMerge w:val="restart"/>
            <w:vAlign w:val="center"/>
          </w:tcPr>
          <w:p w14:paraId="51571361">
            <w:pPr>
              <w:jc w:val="center"/>
              <w:rPr>
                <w:rFonts w:hint="eastAsia" w:ascii="宋体" w:hAnsi="宋体" w:eastAsia="宋体" w:cs="宋体"/>
                <w:color w:val="auto"/>
                <w:sz w:val="18"/>
                <w:szCs w:val="18"/>
                <w:lang w:val="en-US" w:eastAsia="zh-CN"/>
              </w:rPr>
            </w:pPr>
            <w:r>
              <w:rPr>
                <w:rFonts w:hint="eastAsia" w:ascii="宋体" w:hAnsi="宋体" w:eastAsia="宋体" w:cs="宋体"/>
                <w:color w:val="auto"/>
                <w:kern w:val="0"/>
                <w:sz w:val="18"/>
                <w:szCs w:val="18"/>
                <w:lang w:val="en-US" w:eastAsia="zh-CN" w:bidi="ar"/>
              </w:rPr>
              <w:t>喷土式起垄施肥铺膜一体机</w:t>
            </w:r>
          </w:p>
        </w:tc>
        <w:tc>
          <w:tcPr>
            <w:tcW w:w="877" w:type="pct"/>
            <w:shd w:val="clear" w:color="auto" w:fill="auto"/>
            <w:vAlign w:val="center"/>
          </w:tcPr>
          <w:p w14:paraId="61399FF5">
            <w:pPr>
              <w:keepNext w:val="0"/>
              <w:keepLines w:val="0"/>
              <w:widowControl/>
              <w:suppressLineNumbers w:val="0"/>
              <w:jc w:val="both"/>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0"/>
                <w:sz w:val="18"/>
                <w:szCs w:val="18"/>
                <w:lang w:val="en-US" w:eastAsia="zh-CN" w:bidi="ar"/>
              </w:rPr>
              <w:t>配套马力</w:t>
            </w:r>
          </w:p>
        </w:tc>
        <w:tc>
          <w:tcPr>
            <w:tcW w:w="2158" w:type="pct"/>
            <w:shd w:val="clear" w:color="auto" w:fill="auto"/>
            <w:vAlign w:val="center"/>
          </w:tcPr>
          <w:p w14:paraId="0FDC9B8B">
            <w:pPr>
              <w:keepNext w:val="0"/>
              <w:keepLines w:val="0"/>
              <w:widowControl/>
              <w:suppressLineNumbers w:val="0"/>
              <w:jc w:val="both"/>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0"/>
                <w:sz w:val="18"/>
                <w:szCs w:val="18"/>
                <w:lang w:val="en-US" w:eastAsia="zh-CN" w:bidi="ar"/>
              </w:rPr>
              <w:t>≥404-704马力</w:t>
            </w:r>
          </w:p>
        </w:tc>
        <w:tc>
          <w:tcPr>
            <w:tcW w:w="461" w:type="pct"/>
            <w:vMerge w:val="restart"/>
            <w:shd w:val="clear" w:color="auto" w:fill="auto"/>
            <w:vAlign w:val="center"/>
          </w:tcPr>
          <w:p w14:paraId="6AFC5078">
            <w:pPr>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台</w:t>
            </w:r>
          </w:p>
        </w:tc>
        <w:tc>
          <w:tcPr>
            <w:tcW w:w="415" w:type="pct"/>
            <w:vMerge w:val="restart"/>
            <w:shd w:val="clear" w:color="auto" w:fill="auto"/>
            <w:vAlign w:val="center"/>
          </w:tcPr>
          <w:p w14:paraId="7F3C48ED">
            <w:pPr>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1</w:t>
            </w:r>
          </w:p>
        </w:tc>
        <w:tc>
          <w:tcPr>
            <w:tcW w:w="400" w:type="pct"/>
            <w:vMerge w:val="restart"/>
            <w:shd w:val="clear" w:color="auto" w:fill="auto"/>
            <w:vAlign w:val="center"/>
          </w:tcPr>
          <w:p w14:paraId="4A9B9D20">
            <w:pPr>
              <w:keepNext w:val="0"/>
              <w:keepLines w:val="0"/>
              <w:widowControl/>
              <w:suppressLineNumbers w:val="0"/>
              <w:jc w:val="center"/>
              <w:rPr>
                <w:rFonts w:hint="eastAsia" w:ascii="宋体" w:hAnsi="宋体" w:eastAsia="宋体" w:cs="宋体"/>
                <w:color w:val="000000"/>
                <w:kern w:val="0"/>
                <w:sz w:val="18"/>
                <w:szCs w:val="18"/>
                <w:lang w:val="en-US" w:eastAsia="zh-CN" w:bidi="ar"/>
              </w:rPr>
            </w:pPr>
          </w:p>
        </w:tc>
      </w:tr>
      <w:tr w14:paraId="26B1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tcPr>
          <w:p w14:paraId="7955F478">
            <w:pPr>
              <w:jc w:val="center"/>
              <w:rPr>
                <w:rFonts w:hint="eastAsia" w:ascii="宋体" w:hAnsi="宋体" w:eastAsia="宋体" w:cs="宋体"/>
                <w:color w:val="auto"/>
                <w:sz w:val="18"/>
                <w:szCs w:val="18"/>
                <w:lang w:val="en-US" w:eastAsia="zh-CN"/>
              </w:rPr>
            </w:pPr>
          </w:p>
        </w:tc>
        <w:tc>
          <w:tcPr>
            <w:tcW w:w="435" w:type="pct"/>
            <w:vMerge w:val="continue"/>
          </w:tcPr>
          <w:p w14:paraId="230854B6">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0ED83D1C">
            <w:pPr>
              <w:keepNext w:val="0"/>
              <w:keepLines w:val="0"/>
              <w:widowControl/>
              <w:suppressLineNumbers w:val="0"/>
              <w:jc w:val="both"/>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0"/>
                <w:sz w:val="18"/>
                <w:szCs w:val="18"/>
                <w:lang w:val="en-US" w:eastAsia="zh-CN" w:bidi="ar"/>
              </w:rPr>
              <w:t>结构形式</w:t>
            </w:r>
          </w:p>
        </w:tc>
        <w:tc>
          <w:tcPr>
            <w:tcW w:w="2158" w:type="pct"/>
            <w:shd w:val="clear" w:color="auto" w:fill="auto"/>
            <w:vAlign w:val="center"/>
          </w:tcPr>
          <w:p w14:paraId="612F1DD2">
            <w:pPr>
              <w:keepNext w:val="0"/>
              <w:keepLines w:val="0"/>
              <w:widowControl/>
              <w:suppressLineNumbers w:val="0"/>
              <w:jc w:val="both"/>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0"/>
                <w:sz w:val="18"/>
                <w:szCs w:val="18"/>
                <w:lang w:val="en-US" w:eastAsia="zh-CN" w:bidi="ar"/>
              </w:rPr>
              <w:t>三点悬挂</w:t>
            </w:r>
          </w:p>
        </w:tc>
        <w:tc>
          <w:tcPr>
            <w:tcW w:w="461" w:type="pct"/>
            <w:vMerge w:val="continue"/>
            <w:shd w:val="clear" w:color="auto" w:fill="auto"/>
            <w:vAlign w:val="center"/>
          </w:tcPr>
          <w:p w14:paraId="1EB310B5">
            <w:pPr>
              <w:keepNext w:val="0"/>
              <w:keepLines w:val="0"/>
              <w:widowControl/>
              <w:suppressLineNumbers w:val="0"/>
              <w:jc w:val="left"/>
              <w:rPr>
                <w:rFonts w:hint="eastAsia" w:ascii="宋体" w:hAnsi="宋体" w:eastAsia="宋体" w:cs="宋体"/>
                <w:color w:val="000000"/>
                <w:kern w:val="0"/>
                <w:sz w:val="18"/>
                <w:szCs w:val="18"/>
                <w:lang w:val="en-US" w:eastAsia="zh-CN" w:bidi="ar"/>
              </w:rPr>
            </w:pPr>
          </w:p>
        </w:tc>
        <w:tc>
          <w:tcPr>
            <w:tcW w:w="415" w:type="pct"/>
            <w:vMerge w:val="continue"/>
            <w:shd w:val="clear" w:color="auto" w:fill="auto"/>
            <w:vAlign w:val="center"/>
          </w:tcPr>
          <w:p w14:paraId="2C87783F">
            <w:pPr>
              <w:keepNext w:val="0"/>
              <w:keepLines w:val="0"/>
              <w:widowControl/>
              <w:suppressLineNumbers w:val="0"/>
              <w:jc w:val="left"/>
              <w:rPr>
                <w:rFonts w:hint="eastAsia" w:ascii="宋体" w:hAnsi="宋体" w:eastAsia="宋体" w:cs="宋体"/>
                <w:color w:val="000000"/>
                <w:kern w:val="0"/>
                <w:sz w:val="18"/>
                <w:szCs w:val="18"/>
                <w:lang w:val="en-US" w:eastAsia="zh-CN" w:bidi="ar"/>
              </w:rPr>
            </w:pPr>
          </w:p>
        </w:tc>
        <w:tc>
          <w:tcPr>
            <w:tcW w:w="400" w:type="pct"/>
            <w:vMerge w:val="continue"/>
            <w:shd w:val="clear" w:color="auto" w:fill="auto"/>
            <w:vAlign w:val="center"/>
          </w:tcPr>
          <w:p w14:paraId="0483F890">
            <w:pPr>
              <w:keepNext w:val="0"/>
              <w:keepLines w:val="0"/>
              <w:widowControl/>
              <w:suppressLineNumbers w:val="0"/>
              <w:jc w:val="left"/>
              <w:rPr>
                <w:rFonts w:hint="eastAsia" w:ascii="宋体" w:hAnsi="宋体" w:eastAsia="宋体" w:cs="宋体"/>
                <w:color w:val="000000"/>
                <w:kern w:val="0"/>
                <w:sz w:val="18"/>
                <w:szCs w:val="18"/>
                <w:lang w:val="en-US" w:eastAsia="zh-CN" w:bidi="ar"/>
              </w:rPr>
            </w:pPr>
          </w:p>
        </w:tc>
      </w:tr>
      <w:tr w14:paraId="63270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tcPr>
          <w:p w14:paraId="28563614">
            <w:pPr>
              <w:jc w:val="center"/>
              <w:rPr>
                <w:rFonts w:hint="eastAsia" w:ascii="宋体" w:hAnsi="宋体" w:eastAsia="宋体" w:cs="宋体"/>
                <w:color w:val="auto"/>
                <w:sz w:val="18"/>
                <w:szCs w:val="18"/>
                <w:lang w:val="en-US" w:eastAsia="zh-CN"/>
              </w:rPr>
            </w:pPr>
          </w:p>
        </w:tc>
        <w:tc>
          <w:tcPr>
            <w:tcW w:w="435" w:type="pct"/>
            <w:vMerge w:val="continue"/>
          </w:tcPr>
          <w:p w14:paraId="736BCC07">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295D8FE5">
            <w:pPr>
              <w:keepNext w:val="0"/>
              <w:keepLines w:val="0"/>
              <w:widowControl/>
              <w:suppressLineNumbers w:val="0"/>
              <w:jc w:val="both"/>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0"/>
                <w:sz w:val="18"/>
                <w:szCs w:val="18"/>
                <w:lang w:val="en-US" w:eastAsia="zh-CN" w:bidi="ar"/>
              </w:rPr>
              <w:t>使用地膜</w:t>
            </w:r>
          </w:p>
        </w:tc>
        <w:tc>
          <w:tcPr>
            <w:tcW w:w="2158" w:type="pct"/>
            <w:shd w:val="clear" w:color="auto" w:fill="auto"/>
            <w:vAlign w:val="center"/>
          </w:tcPr>
          <w:p w14:paraId="0837AD41">
            <w:pPr>
              <w:keepNext w:val="0"/>
              <w:keepLines w:val="0"/>
              <w:widowControl/>
              <w:suppressLineNumbers w:val="0"/>
              <w:jc w:val="both"/>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0"/>
                <w:sz w:val="18"/>
                <w:szCs w:val="18"/>
                <w:lang w:val="en-US" w:eastAsia="zh-CN" w:bidi="ar"/>
              </w:rPr>
              <w:t>1.1 米——1.2 米地膜</w:t>
            </w:r>
          </w:p>
        </w:tc>
        <w:tc>
          <w:tcPr>
            <w:tcW w:w="461" w:type="pct"/>
            <w:vMerge w:val="continue"/>
            <w:shd w:val="clear" w:color="auto" w:fill="auto"/>
            <w:vAlign w:val="center"/>
          </w:tcPr>
          <w:p w14:paraId="6E39A8FA">
            <w:pPr>
              <w:keepNext w:val="0"/>
              <w:keepLines w:val="0"/>
              <w:widowControl/>
              <w:suppressLineNumbers w:val="0"/>
              <w:jc w:val="left"/>
              <w:rPr>
                <w:rFonts w:hint="eastAsia" w:ascii="宋体" w:hAnsi="宋体" w:eastAsia="宋体" w:cs="宋体"/>
                <w:color w:val="000000"/>
                <w:kern w:val="0"/>
                <w:sz w:val="18"/>
                <w:szCs w:val="18"/>
                <w:lang w:val="en-US" w:eastAsia="zh-CN" w:bidi="ar"/>
              </w:rPr>
            </w:pPr>
          </w:p>
        </w:tc>
        <w:tc>
          <w:tcPr>
            <w:tcW w:w="415" w:type="pct"/>
            <w:vMerge w:val="continue"/>
            <w:shd w:val="clear" w:color="auto" w:fill="auto"/>
            <w:vAlign w:val="center"/>
          </w:tcPr>
          <w:p w14:paraId="2DAA8211">
            <w:pPr>
              <w:keepNext w:val="0"/>
              <w:keepLines w:val="0"/>
              <w:widowControl/>
              <w:suppressLineNumbers w:val="0"/>
              <w:jc w:val="left"/>
              <w:rPr>
                <w:rFonts w:hint="eastAsia" w:ascii="宋体" w:hAnsi="宋体" w:eastAsia="宋体" w:cs="宋体"/>
                <w:color w:val="000000"/>
                <w:kern w:val="0"/>
                <w:sz w:val="18"/>
                <w:szCs w:val="18"/>
                <w:lang w:val="en-US" w:eastAsia="zh-CN" w:bidi="ar"/>
              </w:rPr>
            </w:pPr>
          </w:p>
        </w:tc>
        <w:tc>
          <w:tcPr>
            <w:tcW w:w="400" w:type="pct"/>
            <w:vMerge w:val="continue"/>
            <w:shd w:val="clear" w:color="auto" w:fill="auto"/>
            <w:vAlign w:val="center"/>
          </w:tcPr>
          <w:p w14:paraId="50651381">
            <w:pPr>
              <w:keepNext w:val="0"/>
              <w:keepLines w:val="0"/>
              <w:widowControl/>
              <w:suppressLineNumbers w:val="0"/>
              <w:jc w:val="left"/>
              <w:rPr>
                <w:rFonts w:hint="eastAsia" w:ascii="宋体" w:hAnsi="宋体" w:eastAsia="宋体" w:cs="宋体"/>
                <w:color w:val="000000"/>
                <w:kern w:val="0"/>
                <w:sz w:val="18"/>
                <w:szCs w:val="18"/>
                <w:lang w:val="en-US" w:eastAsia="zh-CN" w:bidi="ar"/>
              </w:rPr>
            </w:pPr>
          </w:p>
        </w:tc>
      </w:tr>
      <w:tr w14:paraId="0309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tcPr>
          <w:p w14:paraId="79315BCA">
            <w:pPr>
              <w:jc w:val="center"/>
              <w:rPr>
                <w:rFonts w:hint="eastAsia" w:ascii="宋体" w:hAnsi="宋体" w:eastAsia="宋体" w:cs="宋体"/>
                <w:color w:val="auto"/>
                <w:sz w:val="18"/>
                <w:szCs w:val="18"/>
                <w:lang w:val="en-US" w:eastAsia="zh-CN"/>
              </w:rPr>
            </w:pPr>
          </w:p>
        </w:tc>
        <w:tc>
          <w:tcPr>
            <w:tcW w:w="435" w:type="pct"/>
            <w:vMerge w:val="continue"/>
          </w:tcPr>
          <w:p w14:paraId="3942D0A5">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55029DD6">
            <w:pPr>
              <w:keepNext w:val="0"/>
              <w:keepLines w:val="0"/>
              <w:widowControl/>
              <w:suppressLineNumbers w:val="0"/>
              <w:jc w:val="both"/>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0"/>
                <w:sz w:val="18"/>
                <w:szCs w:val="18"/>
                <w:lang w:val="en-US" w:eastAsia="zh-CN" w:bidi="ar"/>
              </w:rPr>
              <w:t>起垄底*高*面</w:t>
            </w:r>
          </w:p>
        </w:tc>
        <w:tc>
          <w:tcPr>
            <w:tcW w:w="2158" w:type="pct"/>
            <w:shd w:val="clear" w:color="auto" w:fill="auto"/>
            <w:vAlign w:val="center"/>
          </w:tcPr>
          <w:p w14:paraId="6FB36A19">
            <w:pPr>
              <w:keepNext w:val="0"/>
              <w:keepLines w:val="0"/>
              <w:widowControl/>
              <w:suppressLineNumbers w:val="0"/>
              <w:jc w:val="both"/>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0"/>
                <w:sz w:val="18"/>
                <w:szCs w:val="18"/>
                <w:lang w:val="en-US" w:eastAsia="zh-CN" w:bidi="ar"/>
              </w:rPr>
              <w:t>80*35*35</w:t>
            </w:r>
          </w:p>
        </w:tc>
        <w:tc>
          <w:tcPr>
            <w:tcW w:w="461" w:type="pct"/>
            <w:vMerge w:val="continue"/>
            <w:shd w:val="clear" w:color="auto" w:fill="auto"/>
            <w:vAlign w:val="center"/>
          </w:tcPr>
          <w:p w14:paraId="5D5A96E5">
            <w:pPr>
              <w:keepNext w:val="0"/>
              <w:keepLines w:val="0"/>
              <w:widowControl/>
              <w:suppressLineNumbers w:val="0"/>
              <w:jc w:val="left"/>
              <w:rPr>
                <w:rFonts w:hint="eastAsia" w:ascii="宋体" w:hAnsi="宋体" w:eastAsia="宋体" w:cs="宋体"/>
                <w:color w:val="000000"/>
                <w:kern w:val="0"/>
                <w:sz w:val="18"/>
                <w:szCs w:val="18"/>
                <w:lang w:val="en-US" w:eastAsia="zh-CN" w:bidi="ar"/>
              </w:rPr>
            </w:pPr>
          </w:p>
        </w:tc>
        <w:tc>
          <w:tcPr>
            <w:tcW w:w="415" w:type="pct"/>
            <w:vMerge w:val="continue"/>
            <w:shd w:val="clear" w:color="auto" w:fill="auto"/>
            <w:vAlign w:val="center"/>
          </w:tcPr>
          <w:p w14:paraId="29F46C7B">
            <w:pPr>
              <w:keepNext w:val="0"/>
              <w:keepLines w:val="0"/>
              <w:widowControl/>
              <w:suppressLineNumbers w:val="0"/>
              <w:jc w:val="left"/>
              <w:rPr>
                <w:rFonts w:hint="eastAsia" w:ascii="宋体" w:hAnsi="宋体" w:eastAsia="宋体" w:cs="宋体"/>
                <w:color w:val="000000"/>
                <w:kern w:val="0"/>
                <w:sz w:val="18"/>
                <w:szCs w:val="18"/>
                <w:lang w:val="en-US" w:eastAsia="zh-CN" w:bidi="ar"/>
              </w:rPr>
            </w:pPr>
          </w:p>
        </w:tc>
        <w:tc>
          <w:tcPr>
            <w:tcW w:w="400" w:type="pct"/>
            <w:vMerge w:val="continue"/>
            <w:shd w:val="clear" w:color="auto" w:fill="auto"/>
            <w:vAlign w:val="center"/>
          </w:tcPr>
          <w:p w14:paraId="14460599">
            <w:pPr>
              <w:keepNext w:val="0"/>
              <w:keepLines w:val="0"/>
              <w:widowControl/>
              <w:suppressLineNumbers w:val="0"/>
              <w:jc w:val="left"/>
              <w:rPr>
                <w:rFonts w:hint="eastAsia" w:ascii="宋体" w:hAnsi="宋体" w:eastAsia="宋体" w:cs="宋体"/>
                <w:color w:val="000000"/>
                <w:kern w:val="0"/>
                <w:sz w:val="18"/>
                <w:szCs w:val="18"/>
                <w:lang w:val="en-US" w:eastAsia="zh-CN" w:bidi="ar"/>
              </w:rPr>
            </w:pPr>
          </w:p>
        </w:tc>
      </w:tr>
      <w:tr w14:paraId="7B90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tcPr>
          <w:p w14:paraId="244C7FE7">
            <w:pPr>
              <w:jc w:val="center"/>
              <w:rPr>
                <w:rFonts w:hint="eastAsia" w:ascii="宋体" w:hAnsi="宋体" w:eastAsia="宋体" w:cs="宋体"/>
                <w:color w:val="auto"/>
                <w:sz w:val="18"/>
                <w:szCs w:val="18"/>
                <w:lang w:val="en-US" w:eastAsia="zh-CN"/>
              </w:rPr>
            </w:pPr>
          </w:p>
        </w:tc>
        <w:tc>
          <w:tcPr>
            <w:tcW w:w="435" w:type="pct"/>
            <w:vMerge w:val="continue"/>
          </w:tcPr>
          <w:p w14:paraId="1F87C5EE">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13292794">
            <w:pPr>
              <w:keepNext w:val="0"/>
              <w:keepLines w:val="0"/>
              <w:widowControl/>
              <w:suppressLineNumbers w:val="0"/>
              <w:jc w:val="both"/>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0"/>
                <w:sz w:val="18"/>
                <w:szCs w:val="18"/>
                <w:lang w:val="en-US" w:eastAsia="zh-CN" w:bidi="ar"/>
              </w:rPr>
              <w:t>作业效率</w:t>
            </w:r>
          </w:p>
        </w:tc>
        <w:tc>
          <w:tcPr>
            <w:tcW w:w="2158" w:type="pct"/>
            <w:shd w:val="clear" w:color="auto" w:fill="auto"/>
            <w:vAlign w:val="center"/>
          </w:tcPr>
          <w:p w14:paraId="2738DE27">
            <w:pPr>
              <w:keepNext w:val="0"/>
              <w:keepLines w:val="0"/>
              <w:widowControl/>
              <w:suppressLineNumbers w:val="0"/>
              <w:jc w:val="both"/>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0"/>
                <w:sz w:val="18"/>
                <w:szCs w:val="18"/>
                <w:lang w:val="en-US" w:eastAsia="zh-CN" w:bidi="ar"/>
              </w:rPr>
              <w:t>≥3亩/h</w:t>
            </w:r>
          </w:p>
        </w:tc>
        <w:tc>
          <w:tcPr>
            <w:tcW w:w="461" w:type="pct"/>
            <w:vMerge w:val="continue"/>
            <w:shd w:val="clear" w:color="auto" w:fill="auto"/>
            <w:vAlign w:val="center"/>
          </w:tcPr>
          <w:p w14:paraId="48836CB6">
            <w:pPr>
              <w:keepNext w:val="0"/>
              <w:keepLines w:val="0"/>
              <w:widowControl/>
              <w:suppressLineNumbers w:val="0"/>
              <w:jc w:val="left"/>
              <w:rPr>
                <w:rFonts w:hint="eastAsia" w:ascii="宋体" w:hAnsi="宋体" w:eastAsia="宋体" w:cs="宋体"/>
                <w:color w:val="000000"/>
                <w:kern w:val="0"/>
                <w:sz w:val="18"/>
                <w:szCs w:val="18"/>
                <w:lang w:val="en-US" w:eastAsia="zh-CN" w:bidi="ar"/>
              </w:rPr>
            </w:pPr>
          </w:p>
        </w:tc>
        <w:tc>
          <w:tcPr>
            <w:tcW w:w="415" w:type="pct"/>
            <w:vMerge w:val="continue"/>
            <w:shd w:val="clear" w:color="auto" w:fill="auto"/>
            <w:vAlign w:val="center"/>
          </w:tcPr>
          <w:p w14:paraId="4CE1BA96">
            <w:pPr>
              <w:keepNext w:val="0"/>
              <w:keepLines w:val="0"/>
              <w:widowControl/>
              <w:suppressLineNumbers w:val="0"/>
              <w:jc w:val="left"/>
              <w:rPr>
                <w:rFonts w:hint="eastAsia" w:ascii="宋体" w:hAnsi="宋体" w:eastAsia="宋体" w:cs="宋体"/>
                <w:color w:val="000000"/>
                <w:kern w:val="0"/>
                <w:sz w:val="18"/>
                <w:szCs w:val="18"/>
                <w:lang w:val="en-US" w:eastAsia="zh-CN" w:bidi="ar"/>
              </w:rPr>
            </w:pPr>
          </w:p>
        </w:tc>
        <w:tc>
          <w:tcPr>
            <w:tcW w:w="400" w:type="pct"/>
            <w:vMerge w:val="continue"/>
            <w:shd w:val="clear" w:color="auto" w:fill="auto"/>
            <w:vAlign w:val="center"/>
          </w:tcPr>
          <w:p w14:paraId="560925C5">
            <w:pPr>
              <w:keepNext w:val="0"/>
              <w:keepLines w:val="0"/>
              <w:widowControl/>
              <w:suppressLineNumbers w:val="0"/>
              <w:jc w:val="left"/>
              <w:rPr>
                <w:rFonts w:hint="eastAsia" w:ascii="宋体" w:hAnsi="宋体" w:eastAsia="宋体" w:cs="宋体"/>
                <w:color w:val="000000"/>
                <w:kern w:val="0"/>
                <w:sz w:val="18"/>
                <w:szCs w:val="18"/>
                <w:lang w:val="en-US" w:eastAsia="zh-CN" w:bidi="ar"/>
              </w:rPr>
            </w:pPr>
          </w:p>
        </w:tc>
      </w:tr>
      <w:tr w14:paraId="29F2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1" w:type="pct"/>
            <w:vMerge w:val="continue"/>
          </w:tcPr>
          <w:p w14:paraId="3A074A00">
            <w:pPr>
              <w:jc w:val="center"/>
              <w:rPr>
                <w:rFonts w:hint="eastAsia" w:ascii="宋体" w:hAnsi="宋体" w:eastAsia="宋体" w:cs="宋体"/>
                <w:color w:val="auto"/>
                <w:sz w:val="18"/>
                <w:szCs w:val="18"/>
                <w:lang w:val="en-US" w:eastAsia="zh-CN"/>
              </w:rPr>
            </w:pPr>
          </w:p>
        </w:tc>
        <w:tc>
          <w:tcPr>
            <w:tcW w:w="435" w:type="pct"/>
            <w:vMerge w:val="continue"/>
          </w:tcPr>
          <w:p w14:paraId="41359ABE">
            <w:pPr>
              <w:jc w:val="center"/>
              <w:rPr>
                <w:rFonts w:hint="eastAsia" w:ascii="宋体" w:hAnsi="宋体" w:eastAsia="宋体" w:cs="宋体"/>
                <w:color w:val="auto"/>
                <w:sz w:val="18"/>
                <w:szCs w:val="18"/>
                <w:lang w:val="en-US" w:eastAsia="zh-CN"/>
              </w:rPr>
            </w:pPr>
          </w:p>
        </w:tc>
        <w:tc>
          <w:tcPr>
            <w:tcW w:w="877" w:type="pct"/>
            <w:shd w:val="clear" w:color="auto" w:fill="auto"/>
            <w:vAlign w:val="center"/>
          </w:tcPr>
          <w:p w14:paraId="04AF7275">
            <w:pPr>
              <w:keepNext w:val="0"/>
              <w:keepLines w:val="0"/>
              <w:widowControl/>
              <w:suppressLineNumbers w:val="0"/>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color w:val="000000"/>
                <w:kern w:val="0"/>
                <w:sz w:val="18"/>
                <w:szCs w:val="18"/>
                <w:lang w:val="en-US" w:eastAsia="zh-CN" w:bidi="ar"/>
              </w:rPr>
              <w:t>驱动轴转速</w:t>
            </w:r>
          </w:p>
        </w:tc>
        <w:tc>
          <w:tcPr>
            <w:tcW w:w="2158" w:type="pct"/>
            <w:shd w:val="clear" w:color="auto" w:fill="auto"/>
            <w:vAlign w:val="center"/>
          </w:tcPr>
          <w:p w14:paraId="455CEE2B">
            <w:pPr>
              <w:keepNext w:val="0"/>
              <w:keepLines w:val="0"/>
              <w:widowControl/>
              <w:suppressLineNumbers w:val="0"/>
              <w:jc w:val="both"/>
              <w:rPr>
                <w:rFonts w:hint="eastAsia" w:ascii="宋体" w:hAnsi="宋体" w:eastAsia="宋体" w:cs="宋体"/>
                <w:kern w:val="2"/>
                <w:sz w:val="18"/>
                <w:szCs w:val="18"/>
                <w:vertAlign w:val="baseline"/>
                <w:lang w:val="en-US" w:eastAsia="zh-CN" w:bidi="ar-SA"/>
              </w:rPr>
            </w:pPr>
            <w:r>
              <w:rPr>
                <w:rFonts w:hint="eastAsia" w:ascii="宋体" w:hAnsi="宋体" w:eastAsia="宋体" w:cs="宋体"/>
                <w:color w:val="000000"/>
                <w:kern w:val="0"/>
                <w:sz w:val="18"/>
                <w:szCs w:val="18"/>
                <w:lang w:val="en-US" w:eastAsia="zh-CN" w:bidi="ar"/>
              </w:rPr>
              <w:t>≥720</w:t>
            </w:r>
          </w:p>
        </w:tc>
        <w:tc>
          <w:tcPr>
            <w:tcW w:w="461" w:type="pct"/>
            <w:vMerge w:val="continue"/>
            <w:shd w:val="clear" w:color="auto" w:fill="auto"/>
            <w:vAlign w:val="center"/>
          </w:tcPr>
          <w:p w14:paraId="5DEDBFC7">
            <w:pPr>
              <w:keepNext w:val="0"/>
              <w:keepLines w:val="0"/>
              <w:widowControl/>
              <w:suppressLineNumbers w:val="0"/>
              <w:jc w:val="left"/>
              <w:rPr>
                <w:rFonts w:hint="eastAsia" w:ascii="宋体" w:hAnsi="宋体" w:eastAsia="宋体" w:cs="宋体"/>
                <w:color w:val="000000"/>
                <w:kern w:val="0"/>
                <w:sz w:val="18"/>
                <w:szCs w:val="18"/>
                <w:lang w:val="en-US" w:eastAsia="zh-CN" w:bidi="ar"/>
              </w:rPr>
            </w:pPr>
          </w:p>
        </w:tc>
        <w:tc>
          <w:tcPr>
            <w:tcW w:w="415" w:type="pct"/>
            <w:vMerge w:val="continue"/>
            <w:shd w:val="clear" w:color="auto" w:fill="auto"/>
            <w:vAlign w:val="center"/>
          </w:tcPr>
          <w:p w14:paraId="17DFE18E">
            <w:pPr>
              <w:keepNext w:val="0"/>
              <w:keepLines w:val="0"/>
              <w:widowControl/>
              <w:suppressLineNumbers w:val="0"/>
              <w:jc w:val="left"/>
              <w:rPr>
                <w:rFonts w:hint="eastAsia" w:ascii="宋体" w:hAnsi="宋体" w:eastAsia="宋体" w:cs="宋体"/>
                <w:color w:val="000000"/>
                <w:kern w:val="0"/>
                <w:sz w:val="18"/>
                <w:szCs w:val="18"/>
                <w:lang w:val="en-US" w:eastAsia="zh-CN" w:bidi="ar"/>
              </w:rPr>
            </w:pPr>
          </w:p>
        </w:tc>
        <w:tc>
          <w:tcPr>
            <w:tcW w:w="400" w:type="pct"/>
            <w:vMerge w:val="continue"/>
            <w:shd w:val="clear" w:color="auto" w:fill="auto"/>
            <w:vAlign w:val="center"/>
          </w:tcPr>
          <w:p w14:paraId="19872E7C">
            <w:pPr>
              <w:keepNext w:val="0"/>
              <w:keepLines w:val="0"/>
              <w:widowControl/>
              <w:suppressLineNumbers w:val="0"/>
              <w:jc w:val="left"/>
              <w:rPr>
                <w:rFonts w:hint="eastAsia" w:ascii="宋体" w:hAnsi="宋体" w:eastAsia="宋体" w:cs="宋体"/>
                <w:color w:val="000000"/>
                <w:kern w:val="0"/>
                <w:sz w:val="18"/>
                <w:szCs w:val="18"/>
                <w:lang w:val="en-US" w:eastAsia="zh-CN" w:bidi="ar"/>
              </w:rPr>
            </w:pPr>
          </w:p>
        </w:tc>
      </w:tr>
    </w:tbl>
    <w:p w14:paraId="46336A98">
      <w:pPr>
        <w:keepNext w:val="0"/>
        <w:keepLines w:val="0"/>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二、服务要求：</w:t>
      </w:r>
    </w:p>
    <w:p w14:paraId="346C6C95">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质保期</w:t>
      </w:r>
      <w:r>
        <w:rPr>
          <w:rFonts w:hint="eastAsia" w:ascii="宋体" w:hAnsi="宋体" w:eastAsia="宋体" w:cs="宋体"/>
          <w:color w:val="000000" w:themeColor="text1"/>
          <w:sz w:val="24"/>
          <w:szCs w:val="24"/>
          <w14:textFill>
            <w14:solidFill>
              <w14:schemeClr w14:val="tx1"/>
            </w14:solidFill>
          </w14:textFill>
        </w:rPr>
        <w:t xml:space="preserve">要求：本项目免费质保期为1年（自验收报告签字确认日起开始进入质保期）。质保期内免费维护保养1次。 </w:t>
      </w:r>
    </w:p>
    <w:p w14:paraId="55C0D08C">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2、售后服务要求：供应商接到保修请求应马上响应，如有需要维修人员到达现场，无法完成维修的、提供备件供采购人使用。 </w:t>
      </w:r>
    </w:p>
    <w:p w14:paraId="70B3825A">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3、交货时间要求：</w:t>
      </w:r>
      <w:r>
        <w:rPr>
          <w:rFonts w:hint="eastAsia" w:ascii="宋体" w:hAnsi="宋体" w:eastAsia="宋体" w:cs="宋体"/>
          <w:color w:val="000000" w:themeColor="text1"/>
          <w:sz w:val="24"/>
          <w:szCs w:val="24"/>
          <w:lang w:eastAsia="zh-CN"/>
          <w14:textFill>
            <w14:solidFill>
              <w14:schemeClr w14:val="tx1"/>
            </w14:solidFill>
          </w14:textFill>
        </w:rPr>
        <w:t>合同签订之日起30日历天内</w:t>
      </w:r>
      <w:r>
        <w:rPr>
          <w:rFonts w:hint="eastAsia" w:ascii="宋体" w:hAnsi="宋体" w:eastAsia="宋体" w:cs="宋体"/>
          <w:color w:val="000000" w:themeColor="text1"/>
          <w:sz w:val="24"/>
          <w:szCs w:val="24"/>
          <w14:textFill>
            <w14:solidFill>
              <w14:schemeClr w14:val="tx1"/>
            </w14:solidFill>
          </w14:textFill>
        </w:rPr>
        <w:t xml:space="preserve">。 </w:t>
      </w:r>
    </w:p>
    <w:p w14:paraId="1E914BED">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4、交货地点要求：供应商负责将货物运到采购人指定地点、供应商负责办理运输和装卸等费用由供应商负责。 </w:t>
      </w:r>
    </w:p>
    <w:p w14:paraId="248C065C">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运输、安装调试要求：供应商在货物运输、安装调试等履约过程中，必须严格遵守国家、地方和行业作业标准，货物需有相关专业人士进行安装调试，杜绝发生任何安全事故，并承诺如发生任何安全事故，由供应商承担一切责任和费用，采购人不承担连带责任。 </w:t>
      </w:r>
    </w:p>
    <w:p w14:paraId="5857D55E">
      <w:pPr>
        <w:spacing w:line="50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kern w:val="2"/>
          <w:sz w:val="24"/>
          <w:szCs w:val="24"/>
          <w:lang w:val="en-US" w:eastAsia="zh-CN" w:bidi="ar-SA"/>
          <w14:textFill>
            <w14:solidFill>
              <w14:schemeClr w14:val="tx1"/>
            </w14:solidFill>
          </w14:textFill>
        </w:rPr>
        <w:t>培训要求：成交供应商应选派有资格的技术人员对有关人员进行免费专业技术培训。</w:t>
      </w:r>
    </w:p>
    <w:p w14:paraId="07381A29">
      <w:pPr>
        <w:rPr>
          <w:rFonts w:hint="eastAsia" w:ascii="宋体" w:hAnsi="宋体" w:eastAsia="宋体" w:cs="宋体"/>
          <w:color w:val="000000" w:themeColor="text1"/>
          <w:highlight w:val="none"/>
          <w14:textFill>
            <w14:solidFill>
              <w14:schemeClr w14:val="tx1"/>
            </w14:solidFill>
          </w14:textFill>
        </w:rPr>
      </w:pPr>
    </w:p>
    <w:p w14:paraId="2E8469FE">
      <w:pPr>
        <w:pStyle w:val="38"/>
        <w:keepNext w:val="0"/>
        <w:keepLines w:val="0"/>
        <w:pageBreakBefore w:val="0"/>
        <w:kinsoku/>
        <w:wordWrap/>
        <w:overflowPunct/>
        <w:topLinePunct w:val="0"/>
        <w:bidi w:val="0"/>
        <w:spacing w:line="360" w:lineRule="auto"/>
        <w:ind w:firstLine="560" w:firstLineChars="200"/>
        <w:jc w:val="both"/>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6F4A7AA7">
      <w:pPr>
        <w:pStyle w:val="38"/>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right"/>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7AA8645D">
      <w:pPr>
        <w:pStyle w:val="38"/>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right"/>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p>
    <w:bookmarkEnd w:id="18"/>
    <w:bookmarkEnd w:id="19"/>
    <w:bookmarkEnd w:id="20"/>
    <w:bookmarkEnd w:id="21"/>
    <w:bookmarkEnd w:id="22"/>
    <w:bookmarkEnd w:id="23"/>
    <w:bookmarkEnd w:id="24"/>
    <w:p w14:paraId="1E7FAD4C">
      <w:pPr>
        <w:rPr>
          <w:rFonts w:hint="eastAsia" w:ascii="宋体" w:hAnsi="宋体" w:eastAsia="宋体" w:cs="宋体"/>
          <w:color w:val="000000" w:themeColor="text1"/>
          <w:highlight w:val="none"/>
          <w14:textFill>
            <w14:solidFill>
              <w14:schemeClr w14:val="tx1"/>
            </w14:solidFill>
          </w14:textFill>
        </w:rPr>
      </w:pPr>
      <w:bookmarkStart w:id="184" w:name="_Toc25497"/>
      <w:bookmarkStart w:id="185" w:name="_Toc708_WPSOffice_Level1"/>
      <w:bookmarkStart w:id="186" w:name="_Toc15342_WPSOffice_Level1"/>
      <w:bookmarkStart w:id="187" w:name="_Toc24845_WPSOffice_Level1"/>
      <w:bookmarkStart w:id="188" w:name="_Toc1755_WPSOffice_Level1"/>
      <w:bookmarkStart w:id="189" w:name="_Toc5137"/>
    </w:p>
    <w:p w14:paraId="639A909C">
      <w:pPr>
        <w:rPr>
          <w:rFonts w:hint="eastAsia" w:ascii="宋体" w:hAnsi="宋体" w:eastAsia="宋体" w:cs="宋体"/>
          <w:color w:val="000000" w:themeColor="text1"/>
          <w:highlight w:val="none"/>
          <w14:textFill>
            <w14:solidFill>
              <w14:schemeClr w14:val="tx1"/>
            </w14:solidFill>
          </w14:textFill>
        </w:rPr>
      </w:pPr>
      <w:bookmarkStart w:id="190" w:name="_Toc23049"/>
      <w:r>
        <w:rPr>
          <w:rFonts w:hint="eastAsia" w:ascii="宋体" w:hAnsi="宋体" w:eastAsia="宋体" w:cs="宋体"/>
          <w:color w:val="000000" w:themeColor="text1"/>
          <w:highlight w:val="none"/>
          <w14:textFill>
            <w14:solidFill>
              <w14:schemeClr w14:val="tx1"/>
            </w14:solidFill>
          </w14:textFill>
        </w:rPr>
        <w:br w:type="page"/>
      </w:r>
    </w:p>
    <w:p w14:paraId="272C51E7">
      <w:pPr>
        <w:pStyle w:val="4"/>
        <w:jc w:val="center"/>
        <w:outlineLvl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第六章  响应性文件格式</w:t>
      </w:r>
      <w:bookmarkEnd w:id="184"/>
      <w:bookmarkEnd w:id="185"/>
      <w:bookmarkEnd w:id="186"/>
      <w:bookmarkEnd w:id="187"/>
      <w:bookmarkEnd w:id="188"/>
      <w:bookmarkEnd w:id="189"/>
      <w:bookmarkEnd w:id="190"/>
    </w:p>
    <w:p w14:paraId="41A80B5E">
      <w:pPr>
        <w:widowControl/>
        <w:ind w:firstLine="360"/>
        <w:jc w:val="center"/>
        <w:rPr>
          <w:rFonts w:hint="eastAsia" w:ascii="宋体" w:hAnsi="宋体" w:eastAsia="宋体" w:cs="宋体"/>
          <w:b/>
          <w:color w:val="000000" w:themeColor="text1"/>
          <w:kern w:val="0"/>
          <w:sz w:val="24"/>
          <w:highlight w:val="none"/>
          <w14:textFill>
            <w14:solidFill>
              <w14:schemeClr w14:val="tx1"/>
            </w14:solidFill>
          </w14:textFill>
        </w:rPr>
      </w:pPr>
      <w:bookmarkStart w:id="191" w:name="_Toc394651921"/>
      <w:bookmarkEnd w:id="191"/>
      <w:bookmarkStart w:id="192" w:name="_Toc27687"/>
      <w:bookmarkEnd w:id="192"/>
      <w:bookmarkStart w:id="193" w:name="_Toc528078066"/>
      <w:bookmarkEnd w:id="193"/>
      <w:bookmarkStart w:id="194" w:name="_Toc19996"/>
    </w:p>
    <w:p w14:paraId="7317D7E6">
      <w:pPr>
        <w:widowControl/>
        <w:ind w:firstLine="360"/>
        <w:jc w:val="center"/>
        <w:rPr>
          <w:rFonts w:hint="eastAsia" w:ascii="宋体" w:hAnsi="宋体" w:eastAsia="宋体" w:cs="宋体"/>
          <w:b/>
          <w:color w:val="000000" w:themeColor="text1"/>
          <w:kern w:val="0"/>
          <w:sz w:val="24"/>
          <w:highlight w:val="none"/>
          <w14:textFill>
            <w14:solidFill>
              <w14:schemeClr w14:val="tx1"/>
            </w14:solidFill>
          </w14:textFill>
        </w:rPr>
      </w:pPr>
    </w:p>
    <w:p w14:paraId="7964A9B1">
      <w:pPr>
        <w:widowControl/>
        <w:ind w:firstLine="360"/>
        <w:jc w:val="center"/>
        <w:rPr>
          <w:rFonts w:hint="eastAsia" w:ascii="宋体" w:hAnsi="宋体" w:eastAsia="宋体" w:cs="宋体"/>
          <w:b/>
          <w:color w:val="000000" w:themeColor="text1"/>
          <w:kern w:val="0"/>
          <w:sz w:val="24"/>
          <w:highlight w:val="none"/>
          <w14:textFill>
            <w14:solidFill>
              <w14:schemeClr w14:val="tx1"/>
            </w14:solidFill>
          </w14:textFill>
        </w:rPr>
      </w:pPr>
    </w:p>
    <w:p w14:paraId="7491EE6C">
      <w:pPr>
        <w:widowControl/>
        <w:ind w:firstLine="360"/>
        <w:jc w:val="center"/>
        <w:rPr>
          <w:rFonts w:hint="eastAsia" w:ascii="宋体" w:hAnsi="宋体" w:eastAsia="宋体" w:cs="宋体"/>
          <w:b/>
          <w:color w:val="000000" w:themeColor="text1"/>
          <w:kern w:val="0"/>
          <w:sz w:val="24"/>
          <w:highlight w:val="none"/>
          <w:u w:val="single"/>
          <w14:textFill>
            <w14:solidFill>
              <w14:schemeClr w14:val="tx1"/>
            </w14:solidFill>
          </w14:textFill>
        </w:rPr>
      </w:pPr>
    </w:p>
    <w:p w14:paraId="79D8C21A">
      <w:pPr>
        <w:widowControl/>
        <w:ind w:firstLine="360"/>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color w:val="000000" w:themeColor="text1"/>
          <w:kern w:val="0"/>
          <w:sz w:val="24"/>
          <w:highlight w:val="none"/>
          <w14:textFill>
            <w14:solidFill>
              <w14:schemeClr w14:val="tx1"/>
            </w14:solidFill>
          </w14:textFill>
        </w:rPr>
        <w:t>（项目名称）</w:t>
      </w:r>
    </w:p>
    <w:p w14:paraId="37D3DD99">
      <w:pPr>
        <w:widowControl/>
        <w:ind w:firstLine="360"/>
        <w:jc w:val="center"/>
        <w:rPr>
          <w:rFonts w:hint="eastAsia" w:ascii="宋体" w:hAnsi="宋体" w:eastAsia="宋体" w:cs="宋体"/>
          <w:b/>
          <w:color w:val="000000" w:themeColor="text1"/>
          <w:kern w:val="0"/>
          <w:sz w:val="24"/>
          <w:highlight w:val="none"/>
          <w14:textFill>
            <w14:solidFill>
              <w14:schemeClr w14:val="tx1"/>
            </w14:solidFill>
          </w14:textFill>
        </w:rPr>
      </w:pPr>
    </w:p>
    <w:p w14:paraId="4CADD1C8">
      <w:pPr>
        <w:widowControl/>
        <w:ind w:firstLine="3132" w:firstLineChars="1300"/>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项目编号：</w:t>
      </w:r>
    </w:p>
    <w:p w14:paraId="77CB293A">
      <w:pPr>
        <w:widowControl/>
        <w:ind w:firstLine="360"/>
        <w:jc w:val="center"/>
        <w:rPr>
          <w:rFonts w:hint="eastAsia" w:ascii="宋体" w:hAnsi="宋体" w:eastAsia="宋体" w:cs="宋体"/>
          <w:b/>
          <w:color w:val="000000" w:themeColor="text1"/>
          <w:kern w:val="0"/>
          <w:sz w:val="24"/>
          <w:highlight w:val="none"/>
          <w14:textFill>
            <w14:solidFill>
              <w14:schemeClr w14:val="tx1"/>
            </w14:solidFill>
          </w14:textFill>
        </w:rPr>
      </w:pPr>
    </w:p>
    <w:p w14:paraId="7FBD2FFA">
      <w:pPr>
        <w:widowControl/>
        <w:ind w:firstLine="360"/>
        <w:jc w:val="center"/>
        <w:rPr>
          <w:rFonts w:hint="eastAsia" w:ascii="宋体" w:hAnsi="宋体" w:eastAsia="宋体" w:cs="宋体"/>
          <w:b/>
          <w:color w:val="000000" w:themeColor="text1"/>
          <w:kern w:val="0"/>
          <w:sz w:val="24"/>
          <w:highlight w:val="none"/>
          <w14:textFill>
            <w14:solidFill>
              <w14:schemeClr w14:val="tx1"/>
            </w14:solidFill>
          </w14:textFill>
        </w:rPr>
      </w:pPr>
    </w:p>
    <w:p w14:paraId="0DE8AAE3">
      <w:pPr>
        <w:widowControl/>
        <w:ind w:firstLine="360"/>
        <w:jc w:val="center"/>
        <w:rPr>
          <w:rFonts w:hint="eastAsia" w:ascii="宋体" w:hAnsi="宋体" w:eastAsia="宋体" w:cs="宋体"/>
          <w:b/>
          <w:color w:val="000000" w:themeColor="text1"/>
          <w:kern w:val="0"/>
          <w:sz w:val="24"/>
          <w:highlight w:val="none"/>
          <w14:textFill>
            <w14:solidFill>
              <w14:schemeClr w14:val="tx1"/>
            </w14:solidFill>
          </w14:textFill>
        </w:rPr>
      </w:pPr>
    </w:p>
    <w:p w14:paraId="315465DC">
      <w:pPr>
        <w:widowControl/>
        <w:ind w:firstLine="360"/>
        <w:jc w:val="center"/>
        <w:rPr>
          <w:rFonts w:hint="eastAsia" w:ascii="宋体" w:hAnsi="宋体" w:eastAsia="宋体" w:cs="宋体"/>
          <w:b/>
          <w:color w:val="000000" w:themeColor="text1"/>
          <w:kern w:val="0"/>
          <w:sz w:val="24"/>
          <w:highlight w:val="none"/>
          <w14:textFill>
            <w14:solidFill>
              <w14:schemeClr w14:val="tx1"/>
            </w14:solidFill>
          </w14:textFill>
        </w:rPr>
      </w:pPr>
    </w:p>
    <w:p w14:paraId="38C6C5FB">
      <w:pPr>
        <w:widowControl/>
        <w:ind w:firstLine="360"/>
        <w:jc w:val="center"/>
        <w:rPr>
          <w:rFonts w:hint="eastAsia" w:ascii="宋体" w:hAnsi="宋体" w:eastAsia="宋体" w:cs="宋体"/>
          <w:b/>
          <w:color w:val="000000" w:themeColor="text1"/>
          <w:kern w:val="0"/>
          <w:sz w:val="24"/>
          <w:highlight w:val="none"/>
          <w14:textFill>
            <w14:solidFill>
              <w14:schemeClr w14:val="tx1"/>
            </w14:solidFill>
          </w14:textFill>
        </w:rPr>
      </w:pPr>
    </w:p>
    <w:p w14:paraId="0189A43A">
      <w:pPr>
        <w:widowControl/>
        <w:ind w:firstLine="360"/>
        <w:jc w:val="center"/>
        <w:rPr>
          <w:rFonts w:hint="eastAsia" w:ascii="宋体" w:hAnsi="宋体" w:eastAsia="宋体" w:cs="宋体"/>
          <w:b/>
          <w:color w:val="000000" w:themeColor="text1"/>
          <w:kern w:val="0"/>
          <w:sz w:val="24"/>
          <w:highlight w:val="none"/>
          <w14:textFill>
            <w14:solidFill>
              <w14:schemeClr w14:val="tx1"/>
            </w14:solidFill>
          </w14:textFill>
        </w:rPr>
      </w:pPr>
    </w:p>
    <w:p w14:paraId="0EEE630C">
      <w:pPr>
        <w:widowControl/>
        <w:ind w:firstLine="360"/>
        <w:jc w:val="center"/>
        <w:rPr>
          <w:rFonts w:hint="eastAsia" w:ascii="宋体" w:hAnsi="宋体" w:eastAsia="宋体" w:cs="宋体"/>
          <w:b/>
          <w:color w:val="000000" w:themeColor="text1"/>
          <w:kern w:val="0"/>
          <w:sz w:val="28"/>
          <w:szCs w:val="24"/>
          <w:highlight w:val="none"/>
          <w14:textFill>
            <w14:solidFill>
              <w14:schemeClr w14:val="tx1"/>
            </w14:solidFill>
          </w14:textFill>
        </w:rPr>
      </w:pPr>
      <w:r>
        <w:rPr>
          <w:rFonts w:hint="eastAsia" w:ascii="宋体" w:hAnsi="宋体" w:eastAsia="宋体" w:cs="宋体"/>
          <w:b/>
          <w:color w:val="000000" w:themeColor="text1"/>
          <w:kern w:val="0"/>
          <w:sz w:val="28"/>
          <w:szCs w:val="24"/>
          <w:highlight w:val="none"/>
          <w14:textFill>
            <w14:solidFill>
              <w14:schemeClr w14:val="tx1"/>
            </w14:solidFill>
          </w14:textFill>
        </w:rPr>
        <w:t>响</w:t>
      </w:r>
      <w:r>
        <w:rPr>
          <w:rFonts w:hint="eastAsia" w:ascii="宋体" w:hAnsi="宋体" w:eastAsia="宋体" w:cs="宋体"/>
          <w:b/>
          <w:color w:val="000000" w:themeColor="text1"/>
          <w:kern w:val="0"/>
          <w:sz w:val="28"/>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kern w:val="0"/>
          <w:sz w:val="28"/>
          <w:szCs w:val="24"/>
          <w:highlight w:val="none"/>
          <w14:textFill>
            <w14:solidFill>
              <w14:schemeClr w14:val="tx1"/>
            </w14:solidFill>
          </w14:textFill>
        </w:rPr>
        <w:t>应</w:t>
      </w:r>
      <w:r>
        <w:rPr>
          <w:rFonts w:hint="eastAsia" w:ascii="宋体" w:hAnsi="宋体" w:eastAsia="宋体" w:cs="宋体"/>
          <w:b/>
          <w:color w:val="000000" w:themeColor="text1"/>
          <w:kern w:val="0"/>
          <w:sz w:val="28"/>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kern w:val="0"/>
          <w:sz w:val="28"/>
          <w:szCs w:val="24"/>
          <w:highlight w:val="none"/>
          <w14:textFill>
            <w14:solidFill>
              <w14:schemeClr w14:val="tx1"/>
            </w14:solidFill>
          </w14:textFill>
        </w:rPr>
        <w:t>文</w:t>
      </w:r>
      <w:r>
        <w:rPr>
          <w:rFonts w:hint="eastAsia" w:ascii="宋体" w:hAnsi="宋体" w:eastAsia="宋体" w:cs="宋体"/>
          <w:b/>
          <w:color w:val="000000" w:themeColor="text1"/>
          <w:kern w:val="0"/>
          <w:sz w:val="28"/>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kern w:val="0"/>
          <w:sz w:val="28"/>
          <w:szCs w:val="24"/>
          <w:highlight w:val="none"/>
          <w14:textFill>
            <w14:solidFill>
              <w14:schemeClr w14:val="tx1"/>
            </w14:solidFill>
          </w14:textFill>
        </w:rPr>
        <w:t>件</w:t>
      </w:r>
    </w:p>
    <w:p w14:paraId="17071664">
      <w:pPr>
        <w:widowControl/>
        <w:ind w:firstLine="360"/>
        <w:jc w:val="center"/>
        <w:rPr>
          <w:rFonts w:hint="eastAsia" w:ascii="宋体" w:hAnsi="宋体" w:eastAsia="宋体" w:cs="宋体"/>
          <w:b/>
          <w:color w:val="000000" w:themeColor="text1"/>
          <w:kern w:val="0"/>
          <w:sz w:val="24"/>
          <w:highlight w:val="none"/>
          <w14:textFill>
            <w14:solidFill>
              <w14:schemeClr w14:val="tx1"/>
            </w14:solidFill>
          </w14:textFill>
        </w:rPr>
      </w:pPr>
    </w:p>
    <w:p w14:paraId="18D0E3C0">
      <w:pPr>
        <w:widowControl/>
        <w:spacing w:line="360" w:lineRule="auto"/>
        <w:ind w:firstLine="840" w:firstLineChars="350"/>
        <w:jc w:val="left"/>
        <w:rPr>
          <w:rFonts w:hint="eastAsia" w:ascii="宋体" w:hAnsi="宋体" w:eastAsia="宋体" w:cs="宋体"/>
          <w:color w:val="000000" w:themeColor="text1"/>
          <w:kern w:val="0"/>
          <w:sz w:val="24"/>
          <w:highlight w:val="none"/>
          <w14:textFill>
            <w14:solidFill>
              <w14:schemeClr w14:val="tx1"/>
            </w14:solidFill>
          </w14:textFill>
        </w:rPr>
      </w:pPr>
    </w:p>
    <w:p w14:paraId="220B4024">
      <w:pPr>
        <w:widowControl/>
        <w:spacing w:line="360" w:lineRule="auto"/>
        <w:ind w:firstLine="840" w:firstLineChars="350"/>
        <w:jc w:val="left"/>
        <w:rPr>
          <w:rFonts w:hint="eastAsia" w:ascii="宋体" w:hAnsi="宋体" w:eastAsia="宋体" w:cs="宋体"/>
          <w:color w:val="000000" w:themeColor="text1"/>
          <w:kern w:val="0"/>
          <w:sz w:val="24"/>
          <w:highlight w:val="none"/>
          <w14:textFill>
            <w14:solidFill>
              <w14:schemeClr w14:val="tx1"/>
            </w14:solidFill>
          </w14:textFill>
        </w:rPr>
      </w:pPr>
    </w:p>
    <w:p w14:paraId="6689DA55">
      <w:pPr>
        <w:widowControl/>
        <w:spacing w:line="360" w:lineRule="auto"/>
        <w:ind w:firstLine="840" w:firstLineChars="350"/>
        <w:jc w:val="left"/>
        <w:rPr>
          <w:rFonts w:hint="eastAsia" w:ascii="宋体" w:hAnsi="宋体" w:eastAsia="宋体" w:cs="宋体"/>
          <w:color w:val="000000" w:themeColor="text1"/>
          <w:kern w:val="0"/>
          <w:sz w:val="24"/>
          <w:highlight w:val="none"/>
          <w14:textFill>
            <w14:solidFill>
              <w14:schemeClr w14:val="tx1"/>
            </w14:solidFill>
          </w14:textFill>
        </w:rPr>
      </w:pPr>
    </w:p>
    <w:p w14:paraId="2B56562A">
      <w:pPr>
        <w:pStyle w:val="2"/>
        <w:rPr>
          <w:rFonts w:hint="eastAsia" w:ascii="宋体" w:hAnsi="宋体" w:eastAsia="宋体" w:cs="宋体"/>
          <w:color w:val="000000" w:themeColor="text1"/>
          <w:kern w:val="0"/>
          <w:sz w:val="24"/>
          <w:highlight w:val="none"/>
          <w14:textFill>
            <w14:solidFill>
              <w14:schemeClr w14:val="tx1"/>
            </w14:solidFill>
          </w14:textFill>
        </w:rPr>
      </w:pPr>
    </w:p>
    <w:p w14:paraId="2EF4412F">
      <w:pPr>
        <w:pStyle w:val="2"/>
        <w:rPr>
          <w:rFonts w:hint="eastAsia" w:ascii="宋体" w:hAnsi="宋体" w:eastAsia="宋体" w:cs="宋体"/>
          <w:color w:val="000000" w:themeColor="text1"/>
          <w:kern w:val="0"/>
          <w:sz w:val="24"/>
          <w:highlight w:val="none"/>
          <w14:textFill>
            <w14:solidFill>
              <w14:schemeClr w14:val="tx1"/>
            </w14:solidFill>
          </w14:textFill>
        </w:rPr>
      </w:pPr>
    </w:p>
    <w:p w14:paraId="557A76FC">
      <w:pPr>
        <w:pStyle w:val="2"/>
        <w:rPr>
          <w:rFonts w:hint="eastAsia" w:ascii="宋体" w:hAnsi="宋体" w:eastAsia="宋体" w:cs="宋体"/>
          <w:color w:val="000000" w:themeColor="text1"/>
          <w:kern w:val="0"/>
          <w:sz w:val="24"/>
          <w:highlight w:val="none"/>
          <w14:textFill>
            <w14:solidFill>
              <w14:schemeClr w14:val="tx1"/>
            </w14:solidFill>
          </w14:textFill>
        </w:rPr>
      </w:pPr>
    </w:p>
    <w:p w14:paraId="6F49989B">
      <w:pPr>
        <w:pStyle w:val="2"/>
        <w:rPr>
          <w:rFonts w:hint="eastAsia" w:ascii="宋体" w:hAnsi="宋体" w:eastAsia="宋体" w:cs="宋体"/>
          <w:color w:val="000000" w:themeColor="text1"/>
          <w:kern w:val="0"/>
          <w:sz w:val="24"/>
          <w:highlight w:val="none"/>
          <w14:textFill>
            <w14:solidFill>
              <w14:schemeClr w14:val="tx1"/>
            </w14:solidFill>
          </w14:textFill>
        </w:rPr>
      </w:pPr>
    </w:p>
    <w:p w14:paraId="23C20B1B">
      <w:pPr>
        <w:pStyle w:val="2"/>
        <w:rPr>
          <w:rFonts w:hint="eastAsia" w:ascii="宋体" w:hAnsi="宋体" w:eastAsia="宋体" w:cs="宋体"/>
          <w:color w:val="000000" w:themeColor="text1"/>
          <w:kern w:val="0"/>
          <w:sz w:val="24"/>
          <w:highlight w:val="none"/>
          <w14:textFill>
            <w14:solidFill>
              <w14:schemeClr w14:val="tx1"/>
            </w14:solidFill>
          </w14:textFill>
        </w:rPr>
      </w:pPr>
    </w:p>
    <w:p w14:paraId="78E48C3A">
      <w:pPr>
        <w:pStyle w:val="2"/>
        <w:rPr>
          <w:rFonts w:hint="eastAsia" w:ascii="宋体" w:hAnsi="宋体" w:eastAsia="宋体" w:cs="宋体"/>
          <w:color w:val="000000" w:themeColor="text1"/>
          <w:kern w:val="0"/>
          <w:sz w:val="24"/>
          <w:highlight w:val="none"/>
          <w14:textFill>
            <w14:solidFill>
              <w14:schemeClr w14:val="tx1"/>
            </w14:solidFill>
          </w14:textFill>
        </w:rPr>
      </w:pPr>
    </w:p>
    <w:p w14:paraId="6D20AC57">
      <w:pPr>
        <w:pStyle w:val="2"/>
        <w:rPr>
          <w:rFonts w:hint="eastAsia" w:ascii="宋体" w:hAnsi="宋体" w:eastAsia="宋体" w:cs="宋体"/>
          <w:color w:val="000000" w:themeColor="text1"/>
          <w:kern w:val="0"/>
          <w:sz w:val="24"/>
          <w:highlight w:val="none"/>
          <w14:textFill>
            <w14:solidFill>
              <w14:schemeClr w14:val="tx1"/>
            </w14:solidFill>
          </w14:textFill>
        </w:rPr>
      </w:pPr>
    </w:p>
    <w:p w14:paraId="000E0FF2">
      <w:pPr>
        <w:pStyle w:val="2"/>
        <w:rPr>
          <w:rFonts w:hint="eastAsia" w:ascii="宋体" w:hAnsi="宋体" w:eastAsia="宋体" w:cs="宋体"/>
          <w:color w:val="000000" w:themeColor="text1"/>
          <w:kern w:val="0"/>
          <w:sz w:val="24"/>
          <w:highlight w:val="none"/>
          <w14:textFill>
            <w14:solidFill>
              <w14:schemeClr w14:val="tx1"/>
            </w14:solidFill>
          </w14:textFill>
        </w:rPr>
      </w:pPr>
    </w:p>
    <w:p w14:paraId="23065867">
      <w:pPr>
        <w:widowControl/>
        <w:spacing w:line="360" w:lineRule="auto"/>
        <w:ind w:firstLine="840" w:firstLineChars="350"/>
        <w:jc w:val="left"/>
        <w:rPr>
          <w:rFonts w:hint="eastAsia" w:ascii="宋体" w:hAnsi="宋体" w:eastAsia="宋体" w:cs="宋体"/>
          <w:color w:val="000000" w:themeColor="text1"/>
          <w:kern w:val="0"/>
          <w:sz w:val="24"/>
          <w:highlight w:val="none"/>
          <w14:textFill>
            <w14:solidFill>
              <w14:schemeClr w14:val="tx1"/>
            </w14:solidFill>
          </w14:textFill>
        </w:rPr>
      </w:pPr>
    </w:p>
    <w:p w14:paraId="386C4210">
      <w:pPr>
        <w:widowControl/>
        <w:spacing w:line="360" w:lineRule="auto"/>
        <w:ind w:firstLine="840" w:firstLineChars="350"/>
        <w:jc w:val="left"/>
        <w:rPr>
          <w:rFonts w:hint="eastAsia" w:ascii="宋体" w:hAnsi="宋体" w:eastAsia="宋体" w:cs="宋体"/>
          <w:color w:val="000000" w:themeColor="text1"/>
          <w:kern w:val="0"/>
          <w:sz w:val="24"/>
          <w:highlight w:val="none"/>
          <w14:textFill>
            <w14:solidFill>
              <w14:schemeClr w14:val="tx1"/>
            </w14:solidFill>
          </w14:textFill>
        </w:rPr>
      </w:pPr>
    </w:p>
    <w:p w14:paraId="31BF05C3">
      <w:pPr>
        <w:widowControl/>
        <w:spacing w:line="360" w:lineRule="auto"/>
        <w:ind w:firstLine="1446" w:firstLineChars="600"/>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供应商：</w:t>
      </w:r>
      <w:r>
        <w:rPr>
          <w:rFonts w:hint="eastAsia" w:ascii="宋体" w:hAnsi="宋体" w:eastAsia="宋体" w:cs="宋体"/>
          <w:b/>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color w:val="000000" w:themeColor="text1"/>
          <w:kern w:val="0"/>
          <w:sz w:val="24"/>
          <w:highlight w:val="none"/>
          <w14:textFill>
            <w14:solidFill>
              <w14:schemeClr w14:val="tx1"/>
            </w14:solidFill>
          </w14:textFill>
        </w:rPr>
        <w:t>（盖单位章）</w:t>
      </w:r>
    </w:p>
    <w:p w14:paraId="43B2E249">
      <w:pPr>
        <w:widowControl/>
        <w:spacing w:line="360" w:lineRule="auto"/>
        <w:ind w:firstLine="1446" w:firstLineChars="600"/>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法定代表人：</w:t>
      </w:r>
      <w:r>
        <w:rPr>
          <w:rFonts w:hint="eastAsia" w:ascii="宋体" w:hAnsi="宋体" w:eastAsia="宋体" w:cs="宋体"/>
          <w:b/>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color w:val="000000" w:themeColor="text1"/>
          <w:kern w:val="0"/>
          <w:sz w:val="24"/>
          <w:highlight w:val="none"/>
          <w14:textFill>
            <w14:solidFill>
              <w14:schemeClr w14:val="tx1"/>
            </w14:solidFill>
          </w14:textFill>
        </w:rPr>
        <w:t>（电子签章）</w:t>
      </w:r>
    </w:p>
    <w:p w14:paraId="644816D6">
      <w:pPr>
        <w:widowControl/>
        <w:spacing w:line="360" w:lineRule="auto"/>
        <w:ind w:firstLine="843" w:firstLineChars="350"/>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 xml:space="preserve">        </w:t>
      </w:r>
      <w:r>
        <w:rPr>
          <w:rFonts w:hint="eastAsia" w:ascii="宋体" w:hAnsi="宋体" w:eastAsia="宋体" w:cs="宋体"/>
          <w:b/>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color w:val="000000" w:themeColor="text1"/>
          <w:kern w:val="0"/>
          <w:sz w:val="24"/>
          <w:highlight w:val="none"/>
          <w14:textFill>
            <w14:solidFill>
              <w14:schemeClr w14:val="tx1"/>
            </w14:solidFill>
          </w14:textFill>
        </w:rPr>
        <w:t xml:space="preserve"> 年</w:t>
      </w:r>
      <w:r>
        <w:rPr>
          <w:rFonts w:hint="eastAsia" w:ascii="宋体" w:hAnsi="宋体" w:eastAsia="宋体" w:cs="宋体"/>
          <w:b/>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color w:val="000000" w:themeColor="text1"/>
          <w:kern w:val="0"/>
          <w:sz w:val="24"/>
          <w:highlight w:val="none"/>
          <w14:textFill>
            <w14:solidFill>
              <w14:schemeClr w14:val="tx1"/>
            </w14:solidFill>
          </w14:textFill>
        </w:rPr>
        <w:t xml:space="preserve">月 </w:t>
      </w:r>
      <w:r>
        <w:rPr>
          <w:rFonts w:hint="eastAsia" w:ascii="宋体" w:hAnsi="宋体" w:eastAsia="宋体" w:cs="宋体"/>
          <w:b/>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color w:val="000000" w:themeColor="text1"/>
          <w:kern w:val="0"/>
          <w:sz w:val="24"/>
          <w:highlight w:val="none"/>
          <w14:textFill>
            <w14:solidFill>
              <w14:schemeClr w14:val="tx1"/>
            </w14:solidFill>
          </w14:textFill>
        </w:rPr>
        <w:t>日</w:t>
      </w:r>
    </w:p>
    <w:p w14:paraId="63068F22">
      <w:pPr>
        <w:widowControl/>
        <w:jc w:val="lef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p>
    <w:p w14:paraId="32F9B2FD">
      <w:pPr>
        <w:spacing w:line="560" w:lineRule="exact"/>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目  录</w:t>
      </w:r>
    </w:p>
    <w:p w14:paraId="49C5F637">
      <w:pPr>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（自拟）</w:t>
      </w:r>
    </w:p>
    <w:p w14:paraId="0850F660">
      <w:pPr>
        <w:spacing w:line="560" w:lineRule="exact"/>
        <w:rPr>
          <w:rFonts w:hint="eastAsia" w:ascii="宋体" w:hAnsi="宋体" w:eastAsia="宋体" w:cs="宋体"/>
          <w:b/>
          <w:color w:val="000000" w:themeColor="text1"/>
          <w:sz w:val="28"/>
          <w:szCs w:val="28"/>
          <w:highlight w:val="none"/>
          <w14:textFill>
            <w14:solidFill>
              <w14:schemeClr w14:val="tx1"/>
            </w14:solidFill>
          </w14:textFill>
        </w:rPr>
      </w:pPr>
    </w:p>
    <w:p w14:paraId="4303E6C8">
      <w:pPr>
        <w:widowControl/>
        <w:spacing w:line="560" w:lineRule="exact"/>
        <w:jc w:val="lef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br w:type="page"/>
      </w:r>
    </w:p>
    <w:bookmarkEnd w:id="194"/>
    <w:p w14:paraId="44480031">
      <w:pPr>
        <w:pStyle w:val="5"/>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一、投标函</w:t>
      </w:r>
      <w:bookmarkStart w:id="195" w:name="_Toc246997100"/>
      <w:bookmarkEnd w:id="195"/>
      <w:bookmarkStart w:id="196" w:name="_Toc152045789"/>
      <w:bookmarkEnd w:id="196"/>
      <w:bookmarkStart w:id="197" w:name="_Toc179632809"/>
      <w:bookmarkEnd w:id="197"/>
      <w:bookmarkStart w:id="198" w:name="_Toc19389"/>
      <w:bookmarkEnd w:id="198"/>
      <w:bookmarkStart w:id="199" w:name="_Toc144974858"/>
      <w:bookmarkEnd w:id="199"/>
      <w:bookmarkStart w:id="200" w:name="_Toc246996357"/>
      <w:bookmarkEnd w:id="200"/>
      <w:bookmarkStart w:id="201" w:name="_Toc152042578"/>
      <w:bookmarkEnd w:id="201"/>
      <w:bookmarkStart w:id="202" w:name="_Toc247085875"/>
      <w:bookmarkEnd w:id="202"/>
      <w:bookmarkStart w:id="203" w:name="_Toc394651922"/>
      <w:bookmarkEnd w:id="203"/>
      <w:r>
        <w:rPr>
          <w:rFonts w:hint="eastAsia" w:ascii="宋体" w:hAnsi="宋体" w:eastAsia="宋体" w:cs="宋体"/>
          <w:color w:val="000000" w:themeColor="text1"/>
          <w:highlight w:val="none"/>
          <w14:textFill>
            <w14:solidFill>
              <w14:schemeClr w14:val="tx1"/>
            </w14:solidFill>
          </w14:textFill>
        </w:rPr>
        <w:t>及投标函附录</w:t>
      </w:r>
    </w:p>
    <w:p w14:paraId="4463DE23">
      <w:pPr>
        <w:spacing w:line="560" w:lineRule="exact"/>
        <w:ind w:left="420"/>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（1）投标函</w:t>
      </w:r>
    </w:p>
    <w:p w14:paraId="2254C085">
      <w:pPr>
        <w:rPr>
          <w:rFonts w:hint="eastAsia" w:ascii="宋体" w:hAnsi="宋体" w:eastAsia="宋体" w:cs="宋体"/>
          <w:color w:val="000000" w:themeColor="text1"/>
          <w:highlight w:val="none"/>
          <w14:textFill>
            <w14:solidFill>
              <w14:schemeClr w14:val="tx1"/>
            </w14:solidFill>
          </w14:textFill>
        </w:rPr>
      </w:pPr>
    </w:p>
    <w:p w14:paraId="7A506178">
      <w:pPr>
        <w:spacing w:line="48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（采购人名称） ： </w:t>
      </w:r>
    </w:p>
    <w:p w14:paraId="7560EBE4">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1．我方已仔细研究了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pacing w:val="-2"/>
          <w:sz w:val="24"/>
          <w:szCs w:val="24"/>
          <w:highlight w:val="none"/>
          <w14:textFill>
            <w14:solidFill>
              <w14:schemeClr w14:val="tx1"/>
            </w14:solidFill>
          </w14:textFill>
        </w:rPr>
        <w:t>竞争性磋商文件</w:t>
      </w:r>
      <w:r>
        <w:rPr>
          <w:rFonts w:hint="eastAsia" w:ascii="宋体" w:hAnsi="宋体" w:eastAsia="宋体" w:cs="宋体"/>
          <w:color w:val="000000" w:themeColor="text1"/>
          <w:sz w:val="24"/>
          <w:szCs w:val="24"/>
          <w:highlight w:val="none"/>
          <w14:textFill>
            <w14:solidFill>
              <w14:schemeClr w14:val="tx1"/>
            </w14:solidFill>
          </w14:textFill>
        </w:rPr>
        <w:t>的全部内容</w:t>
      </w:r>
      <w:r>
        <w:rPr>
          <w:rFonts w:hint="eastAsia" w:ascii="宋体" w:hAnsi="宋体" w:eastAsia="宋体" w:cs="宋体"/>
          <w:color w:val="000000" w:themeColor="text1"/>
          <w:spacing w:val="-2"/>
          <w:sz w:val="24"/>
          <w:szCs w:val="24"/>
          <w:highlight w:val="none"/>
          <w14:textFill>
            <w14:solidFill>
              <w14:schemeClr w14:val="tx1"/>
            </w14:solidFill>
          </w14:textFill>
        </w:rPr>
        <w:t>，按照竞争性磋商文件要求交付本次采购项目设备的投标报价为：(大写)</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none"/>
          <w14:textFill>
            <w14:solidFill>
              <w14:schemeClr w14:val="tx1"/>
            </w14:solidFill>
          </w14:textFill>
        </w:rPr>
        <w:t>；小写：</w:t>
      </w:r>
      <w:r>
        <w:rPr>
          <w:rFonts w:hint="eastAsia" w:ascii="宋体" w:hAnsi="宋体" w:eastAsia="宋体" w:cs="宋体"/>
          <w:color w:val="000000" w:themeColor="text1"/>
          <w:spacing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14:textFill>
            <w14:solidFill>
              <w14:schemeClr w14:val="tx1"/>
            </w14:solidFill>
          </w14:textFill>
        </w:rPr>
        <w:t>元，</w:t>
      </w:r>
      <w:r>
        <w:rPr>
          <w:rFonts w:hint="eastAsia" w:ascii="宋体" w:hAnsi="宋体" w:eastAsia="宋体" w:cs="宋体"/>
          <w:color w:val="000000" w:themeColor="text1"/>
          <w:sz w:val="24"/>
          <w:szCs w:val="24"/>
          <w:highlight w:val="none"/>
          <w:lang w:eastAsia="zh-CN"/>
          <w14:textFill>
            <w14:solidFill>
              <w14:schemeClr w14:val="tx1"/>
            </w14:solidFill>
          </w14:textFill>
        </w:rPr>
        <w:t>交货</w:t>
      </w:r>
      <w:r>
        <w:rPr>
          <w:rFonts w:hint="eastAsia" w:ascii="宋体" w:hAnsi="宋体" w:eastAsia="宋体" w:cs="宋体"/>
          <w:color w:val="000000" w:themeColor="text1"/>
          <w:sz w:val="24"/>
          <w:szCs w:val="24"/>
          <w:highlight w:val="none"/>
          <w14:textFill>
            <w14:solidFill>
              <w14:schemeClr w14:val="tx1"/>
            </w14:solidFill>
          </w14:textFill>
        </w:rPr>
        <w:t>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，交货地点：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60920DA8">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2．我方承诺在竞争性磋商文件规定的</w:t>
      </w:r>
      <w:r>
        <w:rPr>
          <w:rFonts w:hint="eastAsia" w:ascii="宋体" w:hAnsi="宋体" w:eastAsia="宋体" w:cs="宋体"/>
          <w:color w:val="000000" w:themeColor="text1"/>
          <w:sz w:val="24"/>
          <w:szCs w:val="24"/>
          <w:highlight w:val="none"/>
          <w:lang w:eastAsia="zh-CN"/>
          <w14:textFill>
            <w14:solidFill>
              <w14:schemeClr w14:val="tx1"/>
            </w14:solidFill>
          </w14:textFill>
        </w:rPr>
        <w:t>磋商有效期</w:t>
      </w:r>
      <w:r>
        <w:rPr>
          <w:rFonts w:hint="eastAsia" w:ascii="宋体" w:hAnsi="宋体" w:eastAsia="宋体" w:cs="宋体"/>
          <w:color w:val="000000" w:themeColor="text1"/>
          <w:sz w:val="24"/>
          <w:szCs w:val="24"/>
          <w:highlight w:val="none"/>
          <w14:textFill>
            <w14:solidFill>
              <w14:schemeClr w14:val="tx1"/>
            </w14:solidFill>
          </w14:textFill>
        </w:rPr>
        <w:t>内不修改、撤销响应文件。</w:t>
      </w:r>
    </w:p>
    <w:p w14:paraId="60092AB1">
      <w:pPr>
        <w:spacing w:line="480" w:lineRule="exact"/>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3．如我方中标：</w:t>
      </w:r>
    </w:p>
    <w:p w14:paraId="1149C8C1">
      <w:pPr>
        <w:spacing w:line="480" w:lineRule="exact"/>
        <w:ind w:firstLine="818" w:firstLineChars="34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（1）我方承诺在收到中标通知书后，在中标通知书规定的期限内与你方签订合同。</w:t>
      </w:r>
    </w:p>
    <w:p w14:paraId="5BD463E6">
      <w:pPr>
        <w:spacing w:line="480" w:lineRule="exact"/>
        <w:ind w:firstLine="818" w:firstLineChars="34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（2）随同本投标函递交的投标函附录属于合同文件的组成部分。</w:t>
      </w:r>
    </w:p>
    <w:p w14:paraId="216EE0F9">
      <w:pPr>
        <w:spacing w:line="480" w:lineRule="exact"/>
        <w:ind w:firstLine="818" w:firstLineChars="34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（3）我方承诺按照竞争性磋商文件规定向你方递交履约担保。</w:t>
      </w:r>
    </w:p>
    <w:p w14:paraId="55218277">
      <w:pPr>
        <w:spacing w:line="480" w:lineRule="exact"/>
        <w:ind w:firstLine="818" w:firstLineChars="34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（4）我方承诺在合同约定的期限内完成并移交全部合同工程。</w:t>
      </w:r>
    </w:p>
    <w:p w14:paraId="70F4316F">
      <w:pPr>
        <w:spacing w:line="48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4．我方在此声明，所递交的响应文件及有关资料内容完整、真实和准确。</w:t>
      </w:r>
    </w:p>
    <w:p w14:paraId="1EEF5695">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5．（其他补充说明）。</w:t>
      </w:r>
    </w:p>
    <w:p w14:paraId="278572E2">
      <w:pPr>
        <w:spacing w:line="480" w:lineRule="exact"/>
        <w:ind w:firstLine="4200" w:firstLineChars="1750"/>
        <w:rPr>
          <w:rFonts w:hint="eastAsia" w:ascii="宋体" w:hAnsi="宋体" w:eastAsia="宋体" w:cs="宋体"/>
          <w:color w:val="000000" w:themeColor="text1"/>
          <w:sz w:val="24"/>
          <w:highlight w:val="none"/>
          <w14:textFill>
            <w14:solidFill>
              <w14:schemeClr w14:val="tx1"/>
            </w14:solidFill>
          </w14:textFill>
        </w:rPr>
      </w:pPr>
    </w:p>
    <w:p w14:paraId="00715BD3">
      <w:pPr>
        <w:spacing w:line="480" w:lineRule="exact"/>
        <w:ind w:firstLine="4200" w:firstLineChars="1750"/>
        <w:rPr>
          <w:rFonts w:hint="eastAsia" w:ascii="宋体" w:hAnsi="宋体" w:eastAsia="宋体" w:cs="宋体"/>
          <w:color w:val="000000" w:themeColor="text1"/>
          <w:sz w:val="24"/>
          <w:highlight w:val="none"/>
          <w14:textFill>
            <w14:solidFill>
              <w14:schemeClr w14:val="tx1"/>
            </w14:solidFill>
          </w14:textFill>
        </w:rPr>
      </w:pPr>
    </w:p>
    <w:p w14:paraId="6D0C607A">
      <w:pPr>
        <w:spacing w:line="540" w:lineRule="exact"/>
        <w:jc w:val="right"/>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none"/>
          <w14:textFill>
            <w14:solidFill>
              <w14:schemeClr w14:val="tx1"/>
            </w14:solidFill>
          </w14:textFill>
        </w:rPr>
        <w:t>（盖单位公章）</w:t>
      </w:r>
    </w:p>
    <w:p w14:paraId="1F86FC79">
      <w:pPr>
        <w:widowControl/>
        <w:spacing w:line="540" w:lineRule="exact"/>
        <w:ind w:firstLine="360"/>
        <w:jc w:val="right"/>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法定代表人：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none"/>
          <w14:textFill>
            <w14:solidFill>
              <w14:schemeClr w14:val="tx1"/>
            </w14:solidFill>
          </w14:textFill>
        </w:rPr>
        <w:t>（电子签章）</w:t>
      </w:r>
    </w:p>
    <w:p w14:paraId="50844865">
      <w:pPr>
        <w:widowControl/>
        <w:spacing w:line="540" w:lineRule="exact"/>
        <w:ind w:firstLine="360"/>
        <w:jc w:val="righ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日期：</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日</w:t>
      </w:r>
    </w:p>
    <w:p w14:paraId="376E9BCB">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br w:type="page"/>
      </w:r>
      <w:bookmarkStart w:id="204" w:name="_Toc528078068"/>
      <w:bookmarkEnd w:id="204"/>
      <w:r>
        <w:rPr>
          <w:rFonts w:hint="eastAsia" w:ascii="宋体" w:hAnsi="宋体" w:eastAsia="宋体" w:cs="宋体"/>
          <w:b/>
          <w:bCs/>
          <w:color w:val="000000" w:themeColor="text1"/>
          <w:sz w:val="24"/>
          <w:highlight w:val="none"/>
          <w14:textFill>
            <w14:solidFill>
              <w14:schemeClr w14:val="tx1"/>
            </w14:solidFill>
          </w14:textFill>
        </w:rPr>
        <w:t>（2）投标函附录</w:t>
      </w:r>
    </w:p>
    <w:tbl>
      <w:tblPr>
        <w:tblStyle w:val="22"/>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68"/>
        <w:gridCol w:w="6733"/>
      </w:tblGrid>
      <w:tr w14:paraId="75FEDA9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3F6427F5">
            <w:pPr>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6733" w:type="dxa"/>
            <w:tcBorders>
              <w:top w:val="single" w:color="auto" w:sz="4" w:space="0"/>
              <w:left w:val="nil"/>
              <w:bottom w:val="single" w:color="auto" w:sz="4" w:space="0"/>
              <w:right w:val="single" w:color="auto" w:sz="4" w:space="0"/>
            </w:tcBorders>
            <w:vAlign w:val="center"/>
          </w:tcPr>
          <w:p w14:paraId="5C08F317">
            <w:pPr>
              <w:spacing w:line="480" w:lineRule="exact"/>
              <w:ind w:firstLine="818" w:firstLineChars="341"/>
              <w:rPr>
                <w:rFonts w:hint="eastAsia" w:ascii="宋体" w:hAnsi="宋体" w:eastAsia="宋体" w:cs="宋体"/>
                <w:color w:val="000000" w:themeColor="text1"/>
                <w:sz w:val="24"/>
                <w:szCs w:val="24"/>
                <w:highlight w:val="none"/>
                <w14:textFill>
                  <w14:solidFill>
                    <w14:schemeClr w14:val="tx1"/>
                  </w14:solidFill>
                </w14:textFill>
              </w:rPr>
            </w:pPr>
          </w:p>
        </w:tc>
      </w:tr>
      <w:tr w14:paraId="3314219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37B3ABB0">
            <w:pPr>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w:t>
            </w:r>
          </w:p>
        </w:tc>
        <w:tc>
          <w:tcPr>
            <w:tcW w:w="6733" w:type="dxa"/>
            <w:tcBorders>
              <w:top w:val="single" w:color="auto" w:sz="4" w:space="0"/>
              <w:left w:val="nil"/>
              <w:bottom w:val="single" w:color="auto" w:sz="4" w:space="0"/>
              <w:right w:val="single" w:color="auto" w:sz="4" w:space="0"/>
            </w:tcBorders>
            <w:vAlign w:val="center"/>
          </w:tcPr>
          <w:p w14:paraId="7A6112F6">
            <w:pPr>
              <w:spacing w:line="480" w:lineRule="exact"/>
              <w:ind w:firstLine="818" w:firstLineChars="341"/>
              <w:rPr>
                <w:rFonts w:hint="eastAsia" w:ascii="宋体" w:hAnsi="宋体" w:eastAsia="宋体" w:cs="宋体"/>
                <w:color w:val="000000" w:themeColor="text1"/>
                <w:sz w:val="24"/>
                <w:szCs w:val="24"/>
                <w:highlight w:val="none"/>
                <w14:textFill>
                  <w14:solidFill>
                    <w14:schemeClr w14:val="tx1"/>
                  </w14:solidFill>
                </w14:textFill>
              </w:rPr>
            </w:pPr>
          </w:p>
        </w:tc>
      </w:tr>
      <w:tr w14:paraId="2C2DC00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403C741A">
            <w:pPr>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供应商地址</w:t>
            </w:r>
          </w:p>
        </w:tc>
        <w:tc>
          <w:tcPr>
            <w:tcW w:w="6733" w:type="dxa"/>
            <w:tcBorders>
              <w:top w:val="single" w:color="auto" w:sz="4" w:space="0"/>
              <w:left w:val="nil"/>
              <w:bottom w:val="single" w:color="auto" w:sz="4" w:space="0"/>
              <w:right w:val="single" w:color="auto" w:sz="4" w:space="0"/>
            </w:tcBorders>
            <w:vAlign w:val="center"/>
          </w:tcPr>
          <w:p w14:paraId="7F0CF137">
            <w:pPr>
              <w:spacing w:line="480" w:lineRule="exact"/>
              <w:ind w:firstLine="818" w:firstLineChars="341"/>
              <w:rPr>
                <w:rFonts w:hint="eastAsia" w:ascii="宋体" w:hAnsi="宋体" w:eastAsia="宋体" w:cs="宋体"/>
                <w:color w:val="000000" w:themeColor="text1"/>
                <w:sz w:val="24"/>
                <w:szCs w:val="24"/>
                <w:highlight w:val="none"/>
                <w14:textFill>
                  <w14:solidFill>
                    <w14:schemeClr w14:val="tx1"/>
                  </w14:solidFill>
                </w14:textFill>
              </w:rPr>
            </w:pPr>
          </w:p>
        </w:tc>
      </w:tr>
      <w:tr w14:paraId="4F7C509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147A2E67">
            <w:pPr>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供应商统一社会信用代码</w:t>
            </w:r>
          </w:p>
        </w:tc>
        <w:tc>
          <w:tcPr>
            <w:tcW w:w="6733" w:type="dxa"/>
            <w:tcBorders>
              <w:top w:val="single" w:color="auto" w:sz="4" w:space="0"/>
              <w:left w:val="nil"/>
              <w:bottom w:val="single" w:color="auto" w:sz="4" w:space="0"/>
              <w:right w:val="single" w:color="auto" w:sz="4" w:space="0"/>
            </w:tcBorders>
            <w:vAlign w:val="center"/>
          </w:tcPr>
          <w:p w14:paraId="5A266301">
            <w:pPr>
              <w:spacing w:line="480" w:lineRule="exact"/>
              <w:ind w:firstLine="818" w:firstLineChars="341"/>
              <w:rPr>
                <w:rFonts w:hint="eastAsia" w:ascii="宋体" w:hAnsi="宋体" w:eastAsia="宋体" w:cs="宋体"/>
                <w:color w:val="000000" w:themeColor="text1"/>
                <w:sz w:val="24"/>
                <w:szCs w:val="24"/>
                <w:highlight w:val="none"/>
                <w14:textFill>
                  <w14:solidFill>
                    <w14:schemeClr w14:val="tx1"/>
                  </w14:solidFill>
                </w14:textFill>
              </w:rPr>
            </w:pPr>
          </w:p>
        </w:tc>
      </w:tr>
      <w:tr w14:paraId="541061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0" w:hRule="atLeast"/>
        </w:trPr>
        <w:tc>
          <w:tcPr>
            <w:tcW w:w="1768" w:type="dxa"/>
            <w:tcBorders>
              <w:top w:val="single" w:color="auto" w:sz="4" w:space="0"/>
              <w:left w:val="single" w:color="auto" w:sz="4" w:space="0"/>
              <w:bottom w:val="nil"/>
              <w:right w:val="single" w:color="auto" w:sz="4" w:space="0"/>
            </w:tcBorders>
            <w:vAlign w:val="center"/>
          </w:tcPr>
          <w:p w14:paraId="3F46595D">
            <w:pPr>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w:t>
            </w:r>
          </w:p>
        </w:tc>
        <w:tc>
          <w:tcPr>
            <w:tcW w:w="6733" w:type="dxa"/>
            <w:tcBorders>
              <w:top w:val="single" w:color="auto" w:sz="4" w:space="0"/>
              <w:left w:val="nil"/>
              <w:bottom w:val="single" w:color="auto" w:sz="4" w:space="0"/>
              <w:right w:val="single" w:color="auto" w:sz="4" w:space="0"/>
            </w:tcBorders>
            <w:vAlign w:val="center"/>
          </w:tcPr>
          <w:p w14:paraId="18568866">
            <w:pPr>
              <w:spacing w:line="480" w:lineRule="exact"/>
              <w:ind w:firstLine="818" w:firstLineChars="34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（大写）     ，    （小写）    元</w:t>
            </w:r>
          </w:p>
        </w:tc>
      </w:tr>
      <w:tr w14:paraId="2150994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1768" w:type="dxa"/>
            <w:tcBorders>
              <w:top w:val="single" w:color="auto" w:sz="4" w:space="0"/>
              <w:left w:val="single" w:color="auto" w:sz="4" w:space="0"/>
              <w:bottom w:val="nil"/>
              <w:right w:val="single" w:color="auto" w:sz="4" w:space="0"/>
            </w:tcBorders>
            <w:vAlign w:val="center"/>
          </w:tcPr>
          <w:p w14:paraId="74F6B4C4">
            <w:pPr>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交货</w:t>
            </w:r>
            <w:r>
              <w:rPr>
                <w:rFonts w:hint="eastAsia" w:ascii="宋体" w:hAnsi="宋体" w:eastAsia="宋体" w:cs="宋体"/>
                <w:color w:val="000000" w:themeColor="text1"/>
                <w:sz w:val="24"/>
                <w:szCs w:val="24"/>
                <w:highlight w:val="none"/>
                <w14:textFill>
                  <w14:solidFill>
                    <w14:schemeClr w14:val="tx1"/>
                  </w14:solidFill>
                </w14:textFill>
              </w:rPr>
              <w:t>期</w:t>
            </w:r>
          </w:p>
        </w:tc>
        <w:tc>
          <w:tcPr>
            <w:tcW w:w="6733" w:type="dxa"/>
            <w:tcBorders>
              <w:top w:val="single" w:color="auto" w:sz="4" w:space="0"/>
              <w:left w:val="nil"/>
              <w:bottom w:val="single" w:color="auto" w:sz="4" w:space="0"/>
              <w:right w:val="single" w:color="auto" w:sz="4" w:space="0"/>
            </w:tcBorders>
            <w:vAlign w:val="center"/>
          </w:tcPr>
          <w:p w14:paraId="352FD1AF">
            <w:pPr>
              <w:spacing w:line="48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43C1598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4356778D">
            <w:pPr>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交货地点</w:t>
            </w:r>
          </w:p>
        </w:tc>
        <w:tc>
          <w:tcPr>
            <w:tcW w:w="6733" w:type="dxa"/>
            <w:tcBorders>
              <w:top w:val="single" w:color="auto" w:sz="4" w:space="0"/>
              <w:left w:val="nil"/>
              <w:bottom w:val="single" w:color="auto" w:sz="4" w:space="0"/>
              <w:right w:val="single" w:color="auto" w:sz="4" w:space="0"/>
            </w:tcBorders>
            <w:vAlign w:val="center"/>
          </w:tcPr>
          <w:p w14:paraId="1D42E571">
            <w:pPr>
              <w:spacing w:line="480" w:lineRule="exact"/>
              <w:ind w:firstLine="818" w:firstLineChars="341"/>
              <w:rPr>
                <w:rFonts w:hint="eastAsia" w:ascii="宋体" w:hAnsi="宋体" w:eastAsia="宋体" w:cs="宋体"/>
                <w:color w:val="000000" w:themeColor="text1"/>
                <w:sz w:val="24"/>
                <w:szCs w:val="24"/>
                <w:highlight w:val="none"/>
                <w14:textFill>
                  <w14:solidFill>
                    <w14:schemeClr w14:val="tx1"/>
                  </w14:solidFill>
                </w14:textFill>
              </w:rPr>
            </w:pPr>
          </w:p>
        </w:tc>
      </w:tr>
      <w:tr w14:paraId="08491ED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7366D955">
            <w:pPr>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质量要求</w:t>
            </w:r>
          </w:p>
        </w:tc>
        <w:tc>
          <w:tcPr>
            <w:tcW w:w="6733" w:type="dxa"/>
            <w:tcBorders>
              <w:top w:val="single" w:color="auto" w:sz="4" w:space="0"/>
              <w:left w:val="nil"/>
              <w:bottom w:val="single" w:color="auto" w:sz="4" w:space="0"/>
              <w:right w:val="single" w:color="auto" w:sz="4" w:space="0"/>
            </w:tcBorders>
            <w:vAlign w:val="center"/>
          </w:tcPr>
          <w:p w14:paraId="74C924C4">
            <w:pPr>
              <w:spacing w:line="480" w:lineRule="exact"/>
              <w:ind w:firstLine="818" w:firstLineChars="341"/>
              <w:rPr>
                <w:rFonts w:hint="eastAsia" w:ascii="宋体" w:hAnsi="宋体" w:eastAsia="宋体" w:cs="宋体"/>
                <w:color w:val="000000" w:themeColor="text1"/>
                <w:sz w:val="24"/>
                <w:szCs w:val="24"/>
                <w:highlight w:val="none"/>
                <w14:textFill>
                  <w14:solidFill>
                    <w14:schemeClr w14:val="tx1"/>
                  </w14:solidFill>
                </w14:textFill>
              </w:rPr>
            </w:pPr>
          </w:p>
        </w:tc>
      </w:tr>
      <w:tr w14:paraId="01414BD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6A022B84">
            <w:pPr>
              <w:spacing w:line="48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质保期</w:t>
            </w:r>
          </w:p>
        </w:tc>
        <w:tc>
          <w:tcPr>
            <w:tcW w:w="6733" w:type="dxa"/>
            <w:tcBorders>
              <w:top w:val="single" w:color="auto" w:sz="4" w:space="0"/>
              <w:left w:val="nil"/>
              <w:bottom w:val="single" w:color="auto" w:sz="4" w:space="0"/>
              <w:right w:val="single" w:color="auto" w:sz="4" w:space="0"/>
            </w:tcBorders>
            <w:vAlign w:val="center"/>
          </w:tcPr>
          <w:p w14:paraId="2C0A6DB8">
            <w:pPr>
              <w:spacing w:line="480" w:lineRule="exact"/>
              <w:ind w:firstLine="818" w:firstLineChars="341"/>
              <w:rPr>
                <w:rFonts w:hint="eastAsia" w:ascii="宋体" w:hAnsi="宋体" w:eastAsia="宋体" w:cs="宋体"/>
                <w:color w:val="000000" w:themeColor="text1"/>
                <w:sz w:val="24"/>
                <w:szCs w:val="24"/>
                <w:highlight w:val="none"/>
                <w14:textFill>
                  <w14:solidFill>
                    <w14:schemeClr w14:val="tx1"/>
                  </w14:solidFill>
                </w14:textFill>
              </w:rPr>
            </w:pPr>
          </w:p>
        </w:tc>
      </w:tr>
      <w:tr w14:paraId="0344ADD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505F2D6B">
            <w:pPr>
              <w:spacing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项目负责人及联系方式</w:t>
            </w:r>
          </w:p>
        </w:tc>
        <w:tc>
          <w:tcPr>
            <w:tcW w:w="6733" w:type="dxa"/>
            <w:tcBorders>
              <w:top w:val="single" w:color="auto" w:sz="4" w:space="0"/>
              <w:left w:val="nil"/>
              <w:bottom w:val="single" w:color="auto" w:sz="4" w:space="0"/>
              <w:right w:val="single" w:color="auto" w:sz="4" w:space="0"/>
            </w:tcBorders>
            <w:vAlign w:val="center"/>
          </w:tcPr>
          <w:p w14:paraId="0BB09D6C">
            <w:pPr>
              <w:spacing w:line="480" w:lineRule="exact"/>
              <w:ind w:firstLine="818" w:firstLineChars="341"/>
              <w:rPr>
                <w:rFonts w:hint="eastAsia" w:ascii="宋体" w:hAnsi="宋体" w:eastAsia="宋体" w:cs="宋体"/>
                <w:color w:val="000000" w:themeColor="text1"/>
                <w:sz w:val="24"/>
                <w:szCs w:val="24"/>
                <w:highlight w:val="none"/>
                <w14:textFill>
                  <w14:solidFill>
                    <w14:schemeClr w14:val="tx1"/>
                  </w14:solidFill>
                </w14:textFill>
              </w:rPr>
            </w:pPr>
          </w:p>
        </w:tc>
      </w:tr>
      <w:tr w14:paraId="3BAB1F2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3" w:hRule="atLeast"/>
        </w:trPr>
        <w:tc>
          <w:tcPr>
            <w:tcW w:w="8501" w:type="dxa"/>
            <w:gridSpan w:val="2"/>
            <w:tcBorders>
              <w:top w:val="single" w:color="auto" w:sz="4" w:space="0"/>
              <w:left w:val="single" w:color="auto" w:sz="4" w:space="0"/>
              <w:bottom w:val="single" w:color="auto" w:sz="4" w:space="0"/>
              <w:right w:val="single" w:color="auto" w:sz="4" w:space="0"/>
            </w:tcBorders>
          </w:tcPr>
          <w:p w14:paraId="572FC0F5">
            <w:pPr>
              <w:spacing w:line="48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补充（如有）</w:t>
            </w:r>
          </w:p>
        </w:tc>
      </w:tr>
    </w:tbl>
    <w:p w14:paraId="6BFA7A16">
      <w:pPr>
        <w:spacing w:line="540" w:lineRule="exact"/>
        <w:jc w:val="right"/>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none"/>
          <w14:textFill>
            <w14:solidFill>
              <w14:schemeClr w14:val="tx1"/>
            </w14:solidFill>
          </w14:textFill>
        </w:rPr>
        <w:t>（盖单位公章）</w:t>
      </w:r>
    </w:p>
    <w:p w14:paraId="2BB674E0">
      <w:pPr>
        <w:widowControl/>
        <w:spacing w:line="540" w:lineRule="exact"/>
        <w:ind w:firstLine="360"/>
        <w:jc w:val="right"/>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法定代表人：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none"/>
          <w14:textFill>
            <w14:solidFill>
              <w14:schemeClr w14:val="tx1"/>
            </w14:solidFill>
          </w14:textFill>
        </w:rPr>
        <w:t>（电子签章）</w:t>
      </w:r>
    </w:p>
    <w:p w14:paraId="70E88B69">
      <w:pPr>
        <w:widowControl/>
        <w:spacing w:line="540" w:lineRule="exact"/>
        <w:ind w:firstLine="360"/>
        <w:jc w:val="righ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日期：</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日</w:t>
      </w:r>
    </w:p>
    <w:p w14:paraId="63E93F49">
      <w:pPr>
        <w:pStyle w:val="5"/>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br w:type="page"/>
      </w:r>
      <w:bookmarkStart w:id="205" w:name="_Toc26862"/>
      <w:bookmarkEnd w:id="205"/>
      <w:r>
        <w:rPr>
          <w:rFonts w:hint="eastAsia" w:ascii="宋体" w:hAnsi="宋体" w:eastAsia="宋体" w:cs="宋体"/>
          <w:color w:val="000000" w:themeColor="text1"/>
          <w:highlight w:val="none"/>
          <w14:textFill>
            <w14:solidFill>
              <w14:schemeClr w14:val="tx1"/>
            </w14:solidFill>
          </w14:textFill>
        </w:rPr>
        <w:t>二、法定代表人身份证明</w:t>
      </w:r>
    </w:p>
    <w:p w14:paraId="0B6F6DB1">
      <w:pPr>
        <w:spacing w:line="560" w:lineRule="exact"/>
        <w:ind w:right="420" w:rightChars="200"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供应商名称：</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r>
        <w:rPr>
          <w:rFonts w:hint="eastAsia" w:ascii="宋体" w:hAnsi="宋体" w:eastAsia="宋体" w:cs="宋体"/>
          <w:color w:val="000000" w:themeColor="text1"/>
          <w:sz w:val="24"/>
          <w:szCs w:val="28"/>
          <w:highlight w:val="none"/>
          <w14:textFill>
            <w14:solidFill>
              <w14:schemeClr w14:val="tx1"/>
            </w14:solidFill>
          </w14:textFill>
        </w:rPr>
        <w:t xml:space="preserve"> </w:t>
      </w:r>
    </w:p>
    <w:p w14:paraId="66109969">
      <w:pPr>
        <w:spacing w:line="560" w:lineRule="exact"/>
        <w:ind w:right="420" w:rightChars="200"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单位性质：</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p>
    <w:p w14:paraId="55A543D0">
      <w:pPr>
        <w:spacing w:line="560" w:lineRule="exact"/>
        <w:ind w:right="420" w:rightChars="200"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地址：</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p>
    <w:p w14:paraId="41EA7891">
      <w:pPr>
        <w:spacing w:line="560" w:lineRule="exact"/>
        <w:ind w:right="420" w:rightChars="200"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成立时间：</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r>
        <w:rPr>
          <w:rFonts w:hint="eastAsia" w:ascii="宋体" w:hAnsi="宋体" w:eastAsia="宋体" w:cs="宋体"/>
          <w:color w:val="000000" w:themeColor="text1"/>
          <w:sz w:val="24"/>
          <w:szCs w:val="28"/>
          <w:highlight w:val="none"/>
          <w14:textFill>
            <w14:solidFill>
              <w14:schemeClr w14:val="tx1"/>
            </w14:solidFill>
          </w14:textFill>
        </w:rPr>
        <w:t>年</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r>
        <w:rPr>
          <w:rFonts w:hint="eastAsia" w:ascii="宋体" w:hAnsi="宋体" w:eastAsia="宋体" w:cs="宋体"/>
          <w:color w:val="000000" w:themeColor="text1"/>
          <w:sz w:val="24"/>
          <w:szCs w:val="28"/>
          <w:highlight w:val="none"/>
          <w14:textFill>
            <w14:solidFill>
              <w14:schemeClr w14:val="tx1"/>
            </w14:solidFill>
          </w14:textFill>
        </w:rPr>
        <w:t>月</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r>
        <w:rPr>
          <w:rFonts w:hint="eastAsia" w:ascii="宋体" w:hAnsi="宋体" w:eastAsia="宋体" w:cs="宋体"/>
          <w:color w:val="000000" w:themeColor="text1"/>
          <w:sz w:val="24"/>
          <w:szCs w:val="28"/>
          <w:highlight w:val="none"/>
          <w14:textFill>
            <w14:solidFill>
              <w14:schemeClr w14:val="tx1"/>
            </w14:solidFill>
          </w14:textFill>
        </w:rPr>
        <w:t>日</w:t>
      </w:r>
    </w:p>
    <w:p w14:paraId="3ADA1B47">
      <w:pPr>
        <w:spacing w:line="560" w:lineRule="exact"/>
        <w:ind w:right="420" w:rightChars="200"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经营期限：</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p>
    <w:p w14:paraId="12A97B80">
      <w:pPr>
        <w:spacing w:line="560" w:lineRule="exact"/>
        <w:ind w:right="420" w:rightChars="200"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姓名：</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r>
        <w:rPr>
          <w:rFonts w:hint="eastAsia" w:ascii="宋体" w:hAnsi="宋体" w:eastAsia="宋体" w:cs="宋体"/>
          <w:color w:val="000000" w:themeColor="text1"/>
          <w:sz w:val="24"/>
          <w:szCs w:val="28"/>
          <w:highlight w:val="none"/>
          <w14:textFill>
            <w14:solidFill>
              <w14:schemeClr w14:val="tx1"/>
            </w14:solidFill>
          </w14:textFill>
        </w:rPr>
        <w:t>；性别：</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r>
        <w:rPr>
          <w:rFonts w:hint="eastAsia" w:ascii="宋体" w:hAnsi="宋体" w:eastAsia="宋体" w:cs="宋体"/>
          <w:color w:val="000000" w:themeColor="text1"/>
          <w:sz w:val="24"/>
          <w:szCs w:val="28"/>
          <w:highlight w:val="none"/>
          <w14:textFill>
            <w14:solidFill>
              <w14:schemeClr w14:val="tx1"/>
            </w14:solidFill>
          </w14:textFill>
        </w:rPr>
        <w:t>；</w:t>
      </w:r>
    </w:p>
    <w:p w14:paraId="2BA169E4">
      <w:pPr>
        <w:spacing w:line="560" w:lineRule="exact"/>
        <w:ind w:right="420" w:rightChars="200"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年龄：</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r>
        <w:rPr>
          <w:rFonts w:hint="eastAsia" w:ascii="宋体" w:hAnsi="宋体" w:eastAsia="宋体" w:cs="宋体"/>
          <w:color w:val="000000" w:themeColor="text1"/>
          <w:sz w:val="24"/>
          <w:szCs w:val="28"/>
          <w:highlight w:val="none"/>
          <w14:textFill>
            <w14:solidFill>
              <w14:schemeClr w14:val="tx1"/>
            </w14:solidFill>
          </w14:textFill>
        </w:rPr>
        <w:t>；职务：</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r>
        <w:rPr>
          <w:rFonts w:hint="eastAsia" w:ascii="宋体" w:hAnsi="宋体" w:eastAsia="宋体" w:cs="宋体"/>
          <w:color w:val="000000" w:themeColor="text1"/>
          <w:sz w:val="24"/>
          <w:szCs w:val="28"/>
          <w:highlight w:val="none"/>
          <w14:textFill>
            <w14:solidFill>
              <w14:schemeClr w14:val="tx1"/>
            </w14:solidFill>
          </w14:textFill>
        </w:rPr>
        <w:t>；</w:t>
      </w:r>
    </w:p>
    <w:p w14:paraId="617D1EBA">
      <w:pPr>
        <w:spacing w:line="560" w:lineRule="exact"/>
        <w:ind w:right="420" w:rightChars="200"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身份证号码：</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r>
        <w:rPr>
          <w:rFonts w:hint="eastAsia" w:ascii="宋体" w:hAnsi="宋体" w:eastAsia="宋体" w:cs="宋体"/>
          <w:color w:val="000000" w:themeColor="text1"/>
          <w:sz w:val="24"/>
          <w:szCs w:val="28"/>
          <w:highlight w:val="none"/>
          <w14:textFill>
            <w14:solidFill>
              <w14:schemeClr w14:val="tx1"/>
            </w14:solidFill>
          </w14:textFill>
        </w:rPr>
        <w:t>，系</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r>
        <w:rPr>
          <w:rFonts w:hint="eastAsia" w:ascii="宋体" w:hAnsi="宋体" w:eastAsia="宋体" w:cs="宋体"/>
          <w:color w:val="000000" w:themeColor="text1"/>
          <w:sz w:val="24"/>
          <w:szCs w:val="28"/>
          <w:highlight w:val="none"/>
          <w14:textFill>
            <w14:solidFill>
              <w14:schemeClr w14:val="tx1"/>
            </w14:solidFill>
          </w14:textFill>
        </w:rPr>
        <w:t>（供应商名称）的法定代表人。</w:t>
      </w:r>
    </w:p>
    <w:p w14:paraId="3FBC3B21">
      <w:pPr>
        <w:spacing w:line="560" w:lineRule="exact"/>
        <w:ind w:right="420" w:rightChars="200"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特此证明。</w:t>
      </w:r>
    </w:p>
    <w:p w14:paraId="79966C08">
      <w:pPr>
        <w:spacing w:line="560" w:lineRule="exact"/>
        <w:ind w:right="420" w:rightChars="200"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附：法定代表人身份证扫描件，加盖公章。</w:t>
      </w:r>
    </w:p>
    <w:p w14:paraId="22297675">
      <w:pPr>
        <w:spacing w:line="560" w:lineRule="exact"/>
        <w:ind w:left="170" w:firstLine="480" w:firstLineChars="200"/>
        <w:rPr>
          <w:rFonts w:hint="eastAsia" w:ascii="宋体" w:hAnsi="宋体" w:eastAsia="宋体" w:cs="宋体"/>
          <w:color w:val="000000" w:themeColor="text1"/>
          <w:sz w:val="24"/>
          <w:szCs w:val="28"/>
          <w:highlight w:val="none"/>
          <w14:textFill>
            <w14:solidFill>
              <w14:schemeClr w14:val="tx1"/>
            </w14:solidFill>
          </w14:textFill>
        </w:rPr>
      </w:pPr>
    </w:p>
    <w:p w14:paraId="06C87F8E">
      <w:pPr>
        <w:autoSpaceDE w:val="0"/>
        <w:autoSpaceDN w:val="0"/>
        <w:adjustRightInd w:val="0"/>
        <w:spacing w:line="560" w:lineRule="exact"/>
        <w:ind w:firstLine="3084" w:firstLineChars="1285"/>
        <w:jc w:val="right"/>
        <w:rPr>
          <w:rFonts w:hint="eastAsia" w:ascii="宋体" w:hAnsi="宋体" w:eastAsia="宋体" w:cs="宋体"/>
          <w:color w:val="000000" w:themeColor="text1"/>
          <w:kern w:val="0"/>
          <w:sz w:val="24"/>
          <w:szCs w:val="28"/>
          <w:highlight w:val="none"/>
          <w14:textFill>
            <w14:solidFill>
              <w14:schemeClr w14:val="tx1"/>
            </w14:solidFill>
          </w14:textFill>
        </w:rPr>
      </w:pPr>
    </w:p>
    <w:p w14:paraId="21D6A64C">
      <w:pPr>
        <w:autoSpaceDE w:val="0"/>
        <w:autoSpaceDN w:val="0"/>
        <w:adjustRightInd w:val="0"/>
        <w:spacing w:line="560" w:lineRule="exact"/>
        <w:ind w:firstLine="3084" w:firstLineChars="1285"/>
        <w:jc w:val="center"/>
        <w:rPr>
          <w:rFonts w:hint="eastAsia" w:ascii="宋体" w:hAnsi="宋体" w:eastAsia="宋体" w:cs="宋体"/>
          <w:color w:val="000000" w:themeColor="text1"/>
          <w:kern w:val="0"/>
          <w:sz w:val="24"/>
          <w:szCs w:val="28"/>
          <w:highlight w:val="none"/>
          <w14:textFill>
            <w14:solidFill>
              <w14:schemeClr w14:val="tx1"/>
            </w14:solidFill>
          </w14:textFill>
        </w:rPr>
      </w:pPr>
      <w:r>
        <w:rPr>
          <w:rFonts w:hint="eastAsia" w:ascii="宋体" w:hAnsi="宋体" w:eastAsia="宋体" w:cs="宋体"/>
          <w:color w:val="000000" w:themeColor="text1"/>
          <w:kern w:val="0"/>
          <w:sz w:val="24"/>
          <w:szCs w:val="28"/>
          <w:highlight w:val="none"/>
          <w14:textFill>
            <w14:solidFill>
              <w14:schemeClr w14:val="tx1"/>
            </w14:solidFill>
          </w14:textFill>
        </w:rPr>
        <w:t>供应商：</w:t>
      </w:r>
      <w:r>
        <w:rPr>
          <w:rFonts w:hint="eastAsia" w:ascii="宋体" w:hAnsi="宋体" w:eastAsia="宋体" w:cs="宋体"/>
          <w:color w:val="000000" w:themeColor="text1"/>
          <w:sz w:val="24"/>
          <w:szCs w:val="28"/>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8"/>
          <w:highlight w:val="none"/>
          <w14:textFill>
            <w14:solidFill>
              <w14:schemeClr w14:val="tx1"/>
            </w14:solidFill>
          </w14:textFill>
        </w:rPr>
        <w:t>（盖单位公章）</w:t>
      </w:r>
    </w:p>
    <w:p w14:paraId="3018F66C">
      <w:pPr>
        <w:autoSpaceDE w:val="0"/>
        <w:autoSpaceDN w:val="0"/>
        <w:adjustRightInd w:val="0"/>
        <w:spacing w:line="560" w:lineRule="exact"/>
        <w:ind w:right="420" w:firstLine="3760" w:firstLineChars="1567"/>
        <w:rPr>
          <w:rFonts w:hint="eastAsia" w:ascii="宋体" w:hAnsi="宋体" w:eastAsia="宋体" w:cs="宋体"/>
          <w:color w:val="000000" w:themeColor="text1"/>
          <w:kern w:val="0"/>
          <w:sz w:val="24"/>
          <w:szCs w:val="28"/>
          <w:highlight w:val="none"/>
          <w14:textFill>
            <w14:solidFill>
              <w14:schemeClr w14:val="tx1"/>
            </w14:solidFill>
          </w14:textFill>
        </w:rPr>
      </w:pPr>
      <w:r>
        <w:rPr>
          <w:rFonts w:hint="eastAsia" w:ascii="宋体" w:hAnsi="宋体" w:eastAsia="宋体" w:cs="宋体"/>
          <w:color w:val="000000" w:themeColor="text1"/>
          <w:kern w:val="0"/>
          <w:sz w:val="24"/>
          <w:szCs w:val="28"/>
          <w:highlight w:val="none"/>
          <w14:textFill>
            <w14:solidFill>
              <w14:schemeClr w14:val="tx1"/>
            </w14:solidFill>
          </w14:textFill>
        </w:rPr>
        <w:t>日期：</w:t>
      </w:r>
      <w:r>
        <w:rPr>
          <w:rFonts w:hint="eastAsia" w:ascii="宋体" w:hAnsi="宋体" w:eastAsia="宋体" w:cs="宋体"/>
          <w:color w:val="000000" w:themeColor="text1"/>
          <w:kern w:val="0"/>
          <w:sz w:val="24"/>
          <w:szCs w:val="28"/>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8"/>
          <w:highlight w:val="none"/>
          <w:u w:val="none"/>
          <w14:textFill>
            <w14:solidFill>
              <w14:schemeClr w14:val="tx1"/>
            </w14:solidFill>
          </w14:textFill>
        </w:rPr>
        <w:t>年</w:t>
      </w:r>
      <w:r>
        <w:rPr>
          <w:rFonts w:hint="eastAsia" w:ascii="宋体" w:hAnsi="宋体" w:eastAsia="宋体" w:cs="宋体"/>
          <w:color w:val="000000" w:themeColor="text1"/>
          <w:kern w:val="0"/>
          <w:sz w:val="24"/>
          <w:szCs w:val="28"/>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8"/>
          <w:highlight w:val="none"/>
          <w:u w:val="none"/>
          <w14:textFill>
            <w14:solidFill>
              <w14:schemeClr w14:val="tx1"/>
            </w14:solidFill>
          </w14:textFill>
        </w:rPr>
        <w:t>月</w:t>
      </w:r>
      <w:r>
        <w:rPr>
          <w:rFonts w:hint="eastAsia" w:ascii="宋体" w:hAnsi="宋体" w:eastAsia="宋体" w:cs="宋体"/>
          <w:color w:val="000000" w:themeColor="text1"/>
          <w:kern w:val="0"/>
          <w:sz w:val="24"/>
          <w:szCs w:val="28"/>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8"/>
          <w:highlight w:val="none"/>
          <w:u w:val="none"/>
          <w14:textFill>
            <w14:solidFill>
              <w14:schemeClr w14:val="tx1"/>
            </w14:solidFill>
          </w14:textFill>
        </w:rPr>
        <w:t>日</w:t>
      </w:r>
    </w:p>
    <w:p w14:paraId="5E6D50F5">
      <w:pPr>
        <w:pStyle w:val="5"/>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br w:type="page"/>
      </w:r>
      <w:bookmarkStart w:id="206" w:name="_Toc528078069"/>
      <w:bookmarkEnd w:id="206"/>
      <w:bookmarkStart w:id="207" w:name="_Toc23204"/>
      <w:r>
        <w:rPr>
          <w:rFonts w:hint="eastAsia" w:ascii="宋体" w:hAnsi="宋体" w:eastAsia="宋体" w:cs="宋体"/>
          <w:color w:val="000000" w:themeColor="text1"/>
          <w:highlight w:val="none"/>
          <w14:textFill>
            <w14:solidFill>
              <w14:schemeClr w14:val="tx1"/>
            </w14:solidFill>
          </w14:textFill>
        </w:rPr>
        <w:t>三、授权委托书</w:t>
      </w:r>
      <w:bookmarkEnd w:id="207"/>
    </w:p>
    <w:p w14:paraId="575BA52C">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（姓名）系</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（供应商名称）的法定代表人，现委托</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（姓名）为我方代理人。代理人根据授权，以我方名义签署、澄清、说明、补正、递交、撤回、修改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lang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文件、签订合同和处理有关事宜，其法律后果由我方承担。</w:t>
      </w:r>
    </w:p>
    <w:p w14:paraId="425D557A">
      <w:pPr>
        <w:spacing w:line="500" w:lineRule="exact"/>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委托期限：</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C5E6B13">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代理人无转委托权。</w:t>
      </w:r>
    </w:p>
    <w:p w14:paraId="45C0C884">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附：法定代表人身份证复印件、被授权委托人身份证复印件</w:t>
      </w:r>
    </w:p>
    <w:p w14:paraId="734DCC65">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0565CA0">
      <w:pPr>
        <w:suppressAutoHyphens/>
        <w:spacing w:line="360" w:lineRule="auto"/>
        <w:ind w:firstLine="3120" w:firstLineChars="1300"/>
        <w:rPr>
          <w:rFonts w:hint="eastAsia" w:ascii="宋体" w:hAnsi="宋体" w:eastAsia="宋体" w:cs="宋体"/>
          <w:color w:val="000000" w:themeColor="text1"/>
          <w:kern w:val="1"/>
          <w:sz w:val="24"/>
          <w:szCs w:val="24"/>
          <w:highlight w:val="none"/>
          <w14:textFill>
            <w14:solidFill>
              <w14:schemeClr w14:val="tx1"/>
            </w14:solidFill>
          </w14:textFill>
        </w:rPr>
      </w:pPr>
    </w:p>
    <w:p w14:paraId="1DF9FC8F">
      <w:pPr>
        <w:suppressAutoHyphens/>
        <w:spacing w:line="360" w:lineRule="auto"/>
        <w:ind w:firstLine="3120" w:firstLineChars="1300"/>
        <w:rPr>
          <w:rFonts w:hint="eastAsia" w:ascii="宋体" w:hAnsi="宋体" w:eastAsia="宋体" w:cs="宋体"/>
          <w:color w:val="000000" w:themeColor="text1"/>
          <w:kern w:val="1"/>
          <w:sz w:val="24"/>
          <w:szCs w:val="24"/>
          <w:highlight w:val="none"/>
          <w14:textFill>
            <w14:solidFill>
              <w14:schemeClr w14:val="tx1"/>
            </w14:solidFill>
          </w14:textFill>
        </w:rPr>
      </w:pPr>
    </w:p>
    <w:p w14:paraId="09EE03CE">
      <w:pPr>
        <w:suppressAutoHyphens/>
        <w:spacing w:line="360" w:lineRule="auto"/>
        <w:ind w:firstLine="3120" w:firstLineChars="1300"/>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供应商：</w:t>
      </w:r>
      <w:r>
        <w:rPr>
          <w:rFonts w:hint="eastAsia" w:ascii="宋体" w:hAnsi="宋体" w:eastAsia="宋体" w:cs="宋体"/>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1"/>
          <w:sz w:val="24"/>
          <w:szCs w:val="24"/>
          <w:highlight w:val="none"/>
          <w14:textFill>
            <w14:solidFill>
              <w14:schemeClr w14:val="tx1"/>
            </w14:solidFill>
          </w14:textFill>
        </w:rPr>
        <w:t>（盖单位公章）</w:t>
      </w:r>
    </w:p>
    <w:p w14:paraId="1E91395F">
      <w:pPr>
        <w:suppressAutoHyphens/>
        <w:spacing w:line="360" w:lineRule="auto"/>
        <w:ind w:firstLine="3120" w:firstLineChars="1300"/>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法定代表人：</w:t>
      </w:r>
      <w:r>
        <w:rPr>
          <w:rFonts w:hint="eastAsia" w:ascii="宋体" w:hAnsi="宋体" w:eastAsia="宋体" w:cs="宋体"/>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1"/>
          <w:sz w:val="24"/>
          <w:szCs w:val="24"/>
          <w:highlight w:val="none"/>
          <w14:textFill>
            <w14:solidFill>
              <w14:schemeClr w14:val="tx1"/>
            </w14:solidFill>
          </w14:textFill>
        </w:rPr>
        <w:t>（</w:t>
      </w:r>
      <w:r>
        <w:rPr>
          <w:rFonts w:hint="eastAsia" w:ascii="宋体" w:hAnsi="宋体" w:eastAsia="宋体" w:cs="宋体"/>
          <w:bCs/>
          <w:color w:val="000000" w:themeColor="text1"/>
          <w:kern w:val="0"/>
          <w:sz w:val="24"/>
          <w:szCs w:val="21"/>
          <w:highlight w:val="none"/>
          <w14:textFill>
            <w14:solidFill>
              <w14:schemeClr w14:val="tx1"/>
            </w14:solidFill>
          </w14:textFill>
        </w:rPr>
        <w:t>电子签章</w:t>
      </w:r>
      <w:r>
        <w:rPr>
          <w:rFonts w:hint="eastAsia" w:ascii="宋体" w:hAnsi="宋体" w:eastAsia="宋体" w:cs="宋体"/>
          <w:color w:val="000000" w:themeColor="text1"/>
          <w:kern w:val="1"/>
          <w:sz w:val="24"/>
          <w:szCs w:val="24"/>
          <w:highlight w:val="none"/>
          <w14:textFill>
            <w14:solidFill>
              <w14:schemeClr w14:val="tx1"/>
            </w14:solidFill>
          </w14:textFill>
        </w:rPr>
        <w:t>）</w:t>
      </w:r>
    </w:p>
    <w:p w14:paraId="0310CFC2">
      <w:pPr>
        <w:suppressAutoHyphens/>
        <w:spacing w:line="360" w:lineRule="auto"/>
        <w:ind w:firstLine="3120" w:firstLineChars="1300"/>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身份证号码：</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1"/>
          <w:sz w:val="24"/>
          <w:szCs w:val="24"/>
          <w:highlight w:val="none"/>
          <w:u w:val="single"/>
          <w14:textFill>
            <w14:solidFill>
              <w14:schemeClr w14:val="tx1"/>
            </w14:solidFill>
          </w14:textFill>
        </w:rPr>
        <w:t xml:space="preserve">   </w:t>
      </w:r>
    </w:p>
    <w:p w14:paraId="7D992F50">
      <w:pPr>
        <w:suppressAutoHyphens/>
        <w:spacing w:line="360" w:lineRule="auto"/>
        <w:ind w:firstLine="3120" w:firstLineChars="1300"/>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委托代理人：</w:t>
      </w:r>
      <w:r>
        <w:rPr>
          <w:rFonts w:hint="eastAsia" w:ascii="宋体" w:hAnsi="宋体" w:eastAsia="宋体" w:cs="宋体"/>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1"/>
          <w:sz w:val="24"/>
          <w:szCs w:val="24"/>
          <w:highlight w:val="none"/>
          <w14:textFill>
            <w14:solidFill>
              <w14:schemeClr w14:val="tx1"/>
            </w14:solidFill>
          </w14:textFill>
        </w:rPr>
        <w:t xml:space="preserve">（签字） </w:t>
      </w:r>
    </w:p>
    <w:p w14:paraId="1E64820D">
      <w:pPr>
        <w:suppressAutoHyphens/>
        <w:spacing w:line="360" w:lineRule="auto"/>
        <w:ind w:firstLine="3120" w:firstLineChars="1300"/>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14:textFill>
            <w14:solidFill>
              <w14:schemeClr w14:val="tx1"/>
            </w14:solidFill>
          </w14:textFill>
        </w:rPr>
        <w:t>身份证号码：</w:t>
      </w:r>
      <w:r>
        <w:rPr>
          <w:rFonts w:hint="eastAsia" w:ascii="宋体" w:hAnsi="宋体" w:eastAsia="宋体" w:cs="宋体"/>
          <w:color w:val="000000" w:themeColor="text1"/>
          <w:kern w:val="1"/>
          <w:sz w:val="24"/>
          <w:szCs w:val="24"/>
          <w:highlight w:val="none"/>
          <w:u w:val="single"/>
          <w14:textFill>
            <w14:solidFill>
              <w14:schemeClr w14:val="tx1"/>
            </w14:solidFill>
          </w14:textFill>
        </w:rPr>
        <w:t xml:space="preserve">                      </w:t>
      </w:r>
    </w:p>
    <w:p w14:paraId="7A472E5F">
      <w:pPr>
        <w:suppressAutoHyphens/>
        <w:spacing w:line="360" w:lineRule="auto"/>
        <w:ind w:firstLine="4920" w:firstLineChars="2050"/>
        <w:rPr>
          <w:rFonts w:hint="eastAsia" w:ascii="宋体" w:hAnsi="宋体" w:eastAsia="宋体" w:cs="宋体"/>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1"/>
          <w:sz w:val="24"/>
          <w:szCs w:val="24"/>
          <w:highlight w:val="none"/>
          <w14:textFill>
            <w14:solidFill>
              <w14:schemeClr w14:val="tx1"/>
            </w14:solidFill>
          </w14:textFill>
        </w:rPr>
        <w:t>年</w:t>
      </w:r>
      <w:r>
        <w:rPr>
          <w:rFonts w:hint="eastAsia" w:ascii="宋体" w:hAnsi="宋体" w:eastAsia="宋体" w:cs="宋体"/>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1"/>
          <w:sz w:val="24"/>
          <w:szCs w:val="24"/>
          <w:highlight w:val="none"/>
          <w14:textFill>
            <w14:solidFill>
              <w14:schemeClr w14:val="tx1"/>
            </w14:solidFill>
          </w14:textFill>
        </w:rPr>
        <w:t>月</w:t>
      </w:r>
      <w:r>
        <w:rPr>
          <w:rFonts w:hint="eastAsia" w:ascii="宋体" w:hAnsi="宋体" w:eastAsia="宋体" w:cs="宋体"/>
          <w:color w:val="000000" w:themeColor="text1"/>
          <w:kern w:val="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1"/>
          <w:sz w:val="24"/>
          <w:szCs w:val="24"/>
          <w:highlight w:val="none"/>
          <w14:textFill>
            <w14:solidFill>
              <w14:schemeClr w14:val="tx1"/>
            </w14:solidFill>
          </w14:textFill>
        </w:rPr>
        <w:t>日</w:t>
      </w:r>
    </w:p>
    <w:p w14:paraId="17E7343F">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p>
    <w:p w14:paraId="57DD5CB2">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p>
    <w:p w14:paraId="30D71353">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p>
    <w:p w14:paraId="59C8BAE9">
      <w:pPr>
        <w:widowControl/>
        <w:ind w:firstLine="360"/>
        <w:jc w:val="left"/>
        <w:rPr>
          <w:rFonts w:hint="eastAsia" w:ascii="宋体" w:hAnsi="宋体" w:eastAsia="宋体" w:cs="宋体"/>
          <w:b/>
          <w:bCs/>
          <w:color w:val="000000" w:themeColor="text1"/>
          <w:spacing w:val="10"/>
          <w:kern w:val="0"/>
          <w:sz w:val="24"/>
          <w:highlight w:val="none"/>
          <w14:textFill>
            <w14:solidFill>
              <w14:schemeClr w14:val="tx1"/>
            </w14:solidFill>
          </w14:textFill>
        </w:rPr>
      </w:pPr>
    </w:p>
    <w:p w14:paraId="07E86A5E">
      <w:pPr>
        <w:spacing w:line="560" w:lineRule="exact"/>
        <w:rPr>
          <w:rFonts w:hint="eastAsia" w:ascii="宋体" w:hAnsi="宋体" w:eastAsia="宋体" w:cs="宋体"/>
          <w:b/>
          <w:bCs/>
          <w:color w:val="000000" w:themeColor="text1"/>
          <w:kern w:val="0"/>
          <w:sz w:val="28"/>
          <w:szCs w:val="28"/>
          <w:highlight w:val="none"/>
          <w14:textFill>
            <w14:solidFill>
              <w14:schemeClr w14:val="tx1"/>
            </w14:solidFill>
          </w14:textFill>
        </w:rPr>
      </w:pPr>
    </w:p>
    <w:p w14:paraId="14F0ABC5">
      <w:pP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 xml:space="preserve"> </w:t>
      </w:r>
    </w:p>
    <w:p w14:paraId="0ECE1904">
      <w:pP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 xml:space="preserve"> </w:t>
      </w:r>
    </w:p>
    <w:p w14:paraId="37C2F001">
      <w:pP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 xml:space="preserve"> </w:t>
      </w:r>
    </w:p>
    <w:p w14:paraId="45AFE9BB">
      <w:pP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 xml:space="preserve"> </w:t>
      </w:r>
    </w:p>
    <w:p w14:paraId="6647321A">
      <w:pP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 xml:space="preserve"> </w:t>
      </w:r>
    </w:p>
    <w:p w14:paraId="30FEC37C">
      <w:pP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 xml:space="preserve"> </w:t>
      </w:r>
    </w:p>
    <w:p w14:paraId="773EAD66">
      <w:pP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 xml:space="preserve"> </w:t>
      </w:r>
    </w:p>
    <w:p w14:paraId="436ADF98">
      <w:pP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 xml:space="preserve"> </w:t>
      </w:r>
    </w:p>
    <w:p w14:paraId="75B45D01">
      <w:pPr>
        <w:pStyle w:val="5"/>
        <w:jc w:val="center"/>
        <w:rPr>
          <w:rFonts w:hint="eastAsia" w:ascii="宋体" w:hAnsi="宋体" w:eastAsia="宋体" w:cs="宋体"/>
          <w:color w:val="000000" w:themeColor="text1"/>
          <w:highlight w:val="none"/>
          <w14:textFill>
            <w14:solidFill>
              <w14:schemeClr w14:val="tx1"/>
            </w14:solidFill>
          </w14:textFill>
        </w:rPr>
      </w:pPr>
      <w:bookmarkStart w:id="208" w:name="_Toc10352"/>
      <w:bookmarkEnd w:id="208"/>
      <w:r>
        <w:rPr>
          <w:rFonts w:hint="eastAsia" w:ascii="宋体" w:hAnsi="宋体" w:eastAsia="宋体" w:cs="宋体"/>
          <w:color w:val="000000" w:themeColor="text1"/>
          <w:szCs w:val="24"/>
          <w:highlight w:val="none"/>
          <w14:textFill>
            <w14:solidFill>
              <w14:schemeClr w14:val="tx1"/>
            </w14:solidFill>
          </w14:textFill>
        </w:rPr>
        <w:br w:type="page"/>
      </w:r>
      <w:r>
        <w:rPr>
          <w:rFonts w:hint="eastAsia" w:ascii="宋体" w:hAnsi="宋体" w:eastAsia="宋体" w:cs="宋体"/>
          <w:color w:val="000000" w:themeColor="text1"/>
          <w:highlight w:val="none"/>
          <w14:textFill>
            <w14:solidFill>
              <w14:schemeClr w14:val="tx1"/>
            </w14:solidFill>
          </w14:textFill>
        </w:rPr>
        <w:t>四、投标承诺函</w:t>
      </w:r>
    </w:p>
    <w:p w14:paraId="18363C1D">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致 （</w:t>
      </w:r>
      <w:r>
        <w:rPr>
          <w:rFonts w:hint="eastAsia" w:ascii="宋体" w:hAnsi="宋体" w:eastAsia="宋体" w:cs="宋体"/>
          <w:color w:val="000000" w:themeColor="text1"/>
          <w:sz w:val="24"/>
          <w:szCs w:val="28"/>
          <w:highlight w:val="none"/>
          <w:lang w:eastAsia="zh-CN"/>
          <w14:textFill>
            <w14:solidFill>
              <w14:schemeClr w14:val="tx1"/>
            </w14:solidFill>
          </w14:textFill>
        </w:rPr>
        <w:t>采购</w:t>
      </w:r>
      <w:r>
        <w:rPr>
          <w:rFonts w:hint="eastAsia" w:ascii="宋体" w:hAnsi="宋体" w:eastAsia="宋体" w:cs="宋体"/>
          <w:color w:val="000000" w:themeColor="text1"/>
          <w:sz w:val="24"/>
          <w:szCs w:val="28"/>
          <w:highlight w:val="none"/>
          <w14:textFill>
            <w14:solidFill>
              <w14:schemeClr w14:val="tx1"/>
            </w14:solidFill>
          </w14:textFill>
        </w:rPr>
        <w:t xml:space="preserve">人）：                     </w:t>
      </w:r>
    </w:p>
    <w:p w14:paraId="031711B7">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我公司作为本次采购项目的供应商，根据招标文件要求，现郑重承诺如下：</w:t>
      </w:r>
    </w:p>
    <w:p w14:paraId="4A91AD95">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一、具备《中华人民共和国政府采购法》第二十二条第一款和本项目规定的条件：</w:t>
      </w:r>
    </w:p>
    <w:p w14:paraId="2DC0D5F5">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（一）具有独立承担民事责任的能力；</w:t>
      </w:r>
    </w:p>
    <w:p w14:paraId="320ECDFB">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（二）具有良好的商业信誉和健全的财务会计制度；</w:t>
      </w:r>
    </w:p>
    <w:p w14:paraId="1886623F">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（三）具有履行合同所必需的设备和专业技术能力；</w:t>
      </w:r>
    </w:p>
    <w:p w14:paraId="700BA56F">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（四）有依法缴纳税收的良好记录；</w:t>
      </w:r>
    </w:p>
    <w:p w14:paraId="13EEAA03">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（五）参加政府采购活动前三年内，在经营活动中没有重大违法记录；</w:t>
      </w:r>
    </w:p>
    <w:p w14:paraId="1F0DBDE2">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（六）法律、行政法规规定的其他条件；</w:t>
      </w:r>
    </w:p>
    <w:p w14:paraId="5F35B842">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（七）根据采购项目提出的特殊条件。</w:t>
      </w:r>
    </w:p>
    <w:p w14:paraId="6645C416">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二、完全接受和满足本项目招标文件中规定的实质性要求，如对竞招标文件有异议，已经在投标截止时间届满前依法进行维权救济，不存在对招标文件有异议的同时又参加投标以求侥幸中标或者为实现其他非法目的的行为。</w:t>
      </w:r>
    </w:p>
    <w:p w14:paraId="325CA3CA">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三、参加本次招标采购活动，不存在与单位负责人为同一人或者存在直接控股、管理关系的其他供应商参与同一合同项下的政府采购活动的行为。</w:t>
      </w:r>
    </w:p>
    <w:p w14:paraId="08718791">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四、参加本次招标采购活动，不存在为采购项目提供整体设计、规范编制或者项目管理、监理、检测等服务的行为。</w:t>
      </w:r>
    </w:p>
    <w:p w14:paraId="03481F84">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五、参加本次招标采购活动，不存在和其他供应商在同一合同项下的采购项目中，同时委托同一个自然人、同一家庭的人员、同一单位的人员作为代理人的行为。</w:t>
      </w:r>
    </w:p>
    <w:p w14:paraId="62FA6226">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六、供应商参加本次政府采购活动要求在近三年内供应商和其法定代表人没有行贿犯罪行为。</w:t>
      </w:r>
    </w:p>
    <w:p w14:paraId="295D3A32">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七、参加本次招标采购活动，不存在联合体投标。</w:t>
      </w:r>
    </w:p>
    <w:p w14:paraId="49DE35B3">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八、投标文件中提供的能够给予我公司带来优惠、好处的任何材料资料和技术、服务、商务等响应承诺情况都是真实的、有效的、合法的。</w:t>
      </w:r>
    </w:p>
    <w:p w14:paraId="2389EF93">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lang w:eastAsia="zh-CN"/>
          <w14:textFill>
            <w14:solidFill>
              <w14:schemeClr w14:val="tx1"/>
            </w14:solidFill>
          </w14:textFill>
        </w:rPr>
        <w:t>九</w:t>
      </w:r>
      <w:r>
        <w:rPr>
          <w:rFonts w:hint="eastAsia" w:ascii="宋体" w:hAnsi="宋体" w:eastAsia="宋体" w:cs="宋体"/>
          <w:color w:val="000000" w:themeColor="text1"/>
          <w:sz w:val="24"/>
          <w:szCs w:val="28"/>
          <w:highlight w:val="none"/>
          <w14:textFill>
            <w14:solidFill>
              <w14:schemeClr w14:val="tx1"/>
            </w14:solidFill>
          </w14:textFill>
        </w:rPr>
        <w:t>、存在以下行为之一的愿意接受相关部门的处理：</w:t>
      </w:r>
    </w:p>
    <w:p w14:paraId="01B49C04">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（一）</w:t>
      </w:r>
      <w:r>
        <w:rPr>
          <w:rFonts w:hint="eastAsia" w:ascii="宋体" w:hAnsi="宋体" w:eastAsia="宋体" w:cs="宋体"/>
          <w:color w:val="000000" w:themeColor="text1"/>
          <w:sz w:val="24"/>
          <w:szCs w:val="28"/>
          <w:highlight w:val="none"/>
          <w:lang w:eastAsia="zh-CN"/>
          <w14:textFill>
            <w14:solidFill>
              <w14:schemeClr w14:val="tx1"/>
            </w14:solidFill>
          </w14:textFill>
        </w:rPr>
        <w:t>磋商有效期</w:t>
      </w:r>
      <w:r>
        <w:rPr>
          <w:rFonts w:hint="eastAsia" w:ascii="宋体" w:hAnsi="宋体" w:eastAsia="宋体" w:cs="宋体"/>
          <w:color w:val="000000" w:themeColor="text1"/>
          <w:sz w:val="24"/>
          <w:szCs w:val="28"/>
          <w:highlight w:val="none"/>
          <w14:textFill>
            <w14:solidFill>
              <w14:schemeClr w14:val="tx1"/>
            </w14:solidFill>
          </w14:textFill>
        </w:rPr>
        <w:t>内撤销投标文件的；</w:t>
      </w:r>
    </w:p>
    <w:p w14:paraId="527FC397">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（二）在招标人确定中标人以前放弃中标候选资格的；</w:t>
      </w:r>
    </w:p>
    <w:p w14:paraId="3059E3C7">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（三）由于中标人的原因未能按照招标文件的规定与</w:t>
      </w:r>
      <w:r>
        <w:rPr>
          <w:rFonts w:hint="eastAsia" w:ascii="宋体" w:hAnsi="宋体" w:eastAsia="宋体" w:cs="宋体"/>
          <w:color w:val="000000" w:themeColor="text1"/>
          <w:sz w:val="24"/>
          <w:szCs w:val="28"/>
          <w:highlight w:val="none"/>
          <w:lang w:eastAsia="zh-CN"/>
          <w14:textFill>
            <w14:solidFill>
              <w14:schemeClr w14:val="tx1"/>
            </w14:solidFill>
          </w14:textFill>
        </w:rPr>
        <w:t>采购</w:t>
      </w:r>
      <w:r>
        <w:rPr>
          <w:rFonts w:hint="eastAsia" w:ascii="宋体" w:hAnsi="宋体" w:eastAsia="宋体" w:cs="宋体"/>
          <w:color w:val="000000" w:themeColor="text1"/>
          <w:sz w:val="24"/>
          <w:szCs w:val="28"/>
          <w:highlight w:val="none"/>
          <w14:textFill>
            <w14:solidFill>
              <w14:schemeClr w14:val="tx1"/>
            </w14:solidFill>
          </w14:textFill>
        </w:rPr>
        <w:t>人签订合同；</w:t>
      </w:r>
    </w:p>
    <w:p w14:paraId="3E6020BC">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（四）在</w:t>
      </w:r>
      <w:r>
        <w:rPr>
          <w:rFonts w:hint="eastAsia" w:ascii="宋体" w:hAnsi="宋体" w:eastAsia="宋体" w:cs="宋体"/>
          <w:color w:val="000000" w:themeColor="text1"/>
          <w:sz w:val="24"/>
          <w:szCs w:val="28"/>
          <w:highlight w:val="none"/>
          <w:lang w:eastAsia="zh-CN"/>
          <w14:textFill>
            <w14:solidFill>
              <w14:schemeClr w14:val="tx1"/>
            </w14:solidFill>
          </w14:textFill>
        </w:rPr>
        <w:t>响应</w:t>
      </w:r>
      <w:r>
        <w:rPr>
          <w:rFonts w:hint="eastAsia" w:ascii="宋体" w:hAnsi="宋体" w:eastAsia="宋体" w:cs="宋体"/>
          <w:color w:val="000000" w:themeColor="text1"/>
          <w:sz w:val="24"/>
          <w:szCs w:val="28"/>
          <w:highlight w:val="none"/>
          <w14:textFill>
            <w14:solidFill>
              <w14:schemeClr w14:val="tx1"/>
            </w14:solidFill>
          </w14:textFill>
        </w:rPr>
        <w:t>文件中提供虚假材料谋取中标；</w:t>
      </w:r>
    </w:p>
    <w:p w14:paraId="5A3F6C52">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（五）与</w:t>
      </w:r>
      <w:r>
        <w:rPr>
          <w:rFonts w:hint="eastAsia" w:ascii="宋体" w:hAnsi="宋体" w:eastAsia="宋体" w:cs="宋体"/>
          <w:color w:val="000000" w:themeColor="text1"/>
          <w:sz w:val="24"/>
          <w:szCs w:val="28"/>
          <w:highlight w:val="none"/>
          <w:lang w:eastAsia="zh-CN"/>
          <w14:textFill>
            <w14:solidFill>
              <w14:schemeClr w14:val="tx1"/>
            </w14:solidFill>
          </w14:textFill>
        </w:rPr>
        <w:t>采购</w:t>
      </w:r>
      <w:r>
        <w:rPr>
          <w:rFonts w:hint="eastAsia" w:ascii="宋体" w:hAnsi="宋体" w:eastAsia="宋体" w:cs="宋体"/>
          <w:color w:val="000000" w:themeColor="text1"/>
          <w:sz w:val="24"/>
          <w:szCs w:val="28"/>
          <w:highlight w:val="none"/>
          <w14:textFill>
            <w14:solidFill>
              <w14:schemeClr w14:val="tx1"/>
            </w14:solidFill>
          </w14:textFill>
        </w:rPr>
        <w:t>人、其他供应商或者招标代理机构恶意串通的；</w:t>
      </w:r>
    </w:p>
    <w:p w14:paraId="4F808ADB">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（六）</w:t>
      </w:r>
      <w:r>
        <w:rPr>
          <w:rFonts w:hint="eastAsia" w:ascii="宋体" w:hAnsi="宋体" w:eastAsia="宋体" w:cs="宋体"/>
          <w:color w:val="000000" w:themeColor="text1"/>
          <w:sz w:val="24"/>
          <w:szCs w:val="28"/>
          <w:highlight w:val="none"/>
          <w:lang w:eastAsia="zh-CN"/>
          <w14:textFill>
            <w14:solidFill>
              <w14:schemeClr w14:val="tx1"/>
            </w14:solidFill>
          </w14:textFill>
        </w:rPr>
        <w:t>磋商有效期</w:t>
      </w:r>
      <w:r>
        <w:rPr>
          <w:rFonts w:hint="eastAsia" w:ascii="宋体" w:hAnsi="宋体" w:eastAsia="宋体" w:cs="宋体"/>
          <w:color w:val="000000" w:themeColor="text1"/>
          <w:sz w:val="24"/>
          <w:szCs w:val="28"/>
          <w:highlight w:val="none"/>
          <w14:textFill>
            <w14:solidFill>
              <w14:schemeClr w14:val="tx1"/>
            </w14:solidFill>
          </w14:textFill>
        </w:rPr>
        <w:t>内，供应商在政府采购活动中有违法、违规、违纪行为。由此产生的一切法律后果和责任由我公司承担。我公司声明放弃对此提出任何异议和追索的权利。</w:t>
      </w:r>
    </w:p>
    <w:p w14:paraId="1C6F3FB9">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本公司对上述承诺的内容事项真实性负责。如经查实上述承诺的内容事项存在虚假，我公司愿意接受以提供虚假材料谋取中标追究法律责任。</w:t>
      </w:r>
    </w:p>
    <w:p w14:paraId="73AC3AB8">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p>
    <w:p w14:paraId="62BBE553">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bookmarkStart w:id="209" w:name="五、磋商报价明细表"/>
      <w:bookmarkEnd w:id="209"/>
    </w:p>
    <w:p w14:paraId="2CE6A230">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供应商：                      （盖单位公章）</w:t>
      </w:r>
    </w:p>
    <w:p w14:paraId="4BE4EC37">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法定代表人：              （电子签章）</w:t>
      </w:r>
    </w:p>
    <w:p w14:paraId="684174EC">
      <w:pPr>
        <w:spacing w:line="360" w:lineRule="auto"/>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日期：        年      月      日</w:t>
      </w:r>
    </w:p>
    <w:p w14:paraId="6C1C864F">
      <w:pPr>
        <w:pStyle w:val="5"/>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br w:type="page"/>
      </w:r>
      <w:bookmarkStart w:id="210" w:name="_Toc244934212"/>
      <w:bookmarkEnd w:id="210"/>
      <w:bookmarkStart w:id="211" w:name="_Hlk3282331"/>
      <w:bookmarkEnd w:id="211"/>
      <w:bookmarkStart w:id="212" w:name="_Toc528078071"/>
      <w:bookmarkEnd w:id="212"/>
      <w:bookmarkStart w:id="213" w:name="_Toc361989462"/>
      <w:bookmarkEnd w:id="213"/>
      <w:bookmarkStart w:id="214" w:name="_Toc6985"/>
      <w:bookmarkStart w:id="215" w:name="_Toc28663"/>
      <w:bookmarkStart w:id="216" w:name="_Toc23028"/>
      <w:r>
        <w:rPr>
          <w:rFonts w:hint="eastAsia" w:ascii="宋体" w:hAnsi="宋体" w:eastAsia="宋体" w:cs="宋体"/>
          <w:color w:val="000000" w:themeColor="text1"/>
          <w:highlight w:val="none"/>
          <w14:textFill>
            <w14:solidFill>
              <w14:schemeClr w14:val="tx1"/>
            </w14:solidFill>
          </w14:textFill>
        </w:rPr>
        <w:t>五、报价明细表</w:t>
      </w:r>
      <w:bookmarkEnd w:id="214"/>
      <w:bookmarkEnd w:id="215"/>
      <w:bookmarkEnd w:id="216"/>
    </w:p>
    <w:tbl>
      <w:tblPr>
        <w:tblStyle w:val="22"/>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356"/>
        <w:gridCol w:w="1605"/>
        <w:gridCol w:w="705"/>
        <w:gridCol w:w="945"/>
        <w:gridCol w:w="1320"/>
        <w:gridCol w:w="1342"/>
        <w:gridCol w:w="850"/>
      </w:tblGrid>
      <w:tr w14:paraId="50EE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39DDD3F">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1356" w:type="dxa"/>
            <w:tcBorders>
              <w:top w:val="single" w:color="auto" w:sz="4" w:space="0"/>
              <w:left w:val="nil"/>
              <w:bottom w:val="single" w:color="auto" w:sz="4" w:space="0"/>
              <w:right w:val="single" w:color="auto" w:sz="4" w:space="0"/>
            </w:tcBorders>
            <w:vAlign w:val="center"/>
          </w:tcPr>
          <w:p w14:paraId="2DFD172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名称</w:t>
            </w:r>
          </w:p>
        </w:tc>
        <w:tc>
          <w:tcPr>
            <w:tcW w:w="1605" w:type="dxa"/>
            <w:tcBorders>
              <w:top w:val="single" w:color="auto" w:sz="4" w:space="0"/>
              <w:left w:val="nil"/>
              <w:bottom w:val="single" w:color="auto" w:sz="4" w:space="0"/>
              <w:right w:val="single" w:color="auto" w:sz="4" w:space="0"/>
            </w:tcBorders>
            <w:vAlign w:val="center"/>
          </w:tcPr>
          <w:p w14:paraId="0F94D53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参数</w:t>
            </w:r>
          </w:p>
        </w:tc>
        <w:tc>
          <w:tcPr>
            <w:tcW w:w="705" w:type="dxa"/>
            <w:tcBorders>
              <w:top w:val="single" w:color="auto" w:sz="4" w:space="0"/>
              <w:left w:val="nil"/>
              <w:bottom w:val="single" w:color="auto" w:sz="4" w:space="0"/>
              <w:right w:val="single" w:color="auto" w:sz="4" w:space="0"/>
            </w:tcBorders>
            <w:vAlign w:val="center"/>
          </w:tcPr>
          <w:p w14:paraId="288E2E91">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单位</w:t>
            </w:r>
          </w:p>
        </w:tc>
        <w:tc>
          <w:tcPr>
            <w:tcW w:w="945" w:type="dxa"/>
            <w:tcBorders>
              <w:top w:val="single" w:color="auto" w:sz="4" w:space="0"/>
              <w:left w:val="nil"/>
              <w:bottom w:val="single" w:color="auto" w:sz="4" w:space="0"/>
              <w:right w:val="single" w:color="auto" w:sz="4" w:space="0"/>
            </w:tcBorders>
            <w:vAlign w:val="center"/>
          </w:tcPr>
          <w:p w14:paraId="5DBB5275">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数量</w:t>
            </w:r>
          </w:p>
        </w:tc>
        <w:tc>
          <w:tcPr>
            <w:tcW w:w="1320" w:type="dxa"/>
            <w:tcBorders>
              <w:top w:val="single" w:color="auto" w:sz="4" w:space="0"/>
              <w:left w:val="nil"/>
              <w:bottom w:val="single" w:color="auto" w:sz="4" w:space="0"/>
              <w:right w:val="single" w:color="auto" w:sz="4" w:space="0"/>
            </w:tcBorders>
            <w:vAlign w:val="center"/>
          </w:tcPr>
          <w:p w14:paraId="0FC46B65">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单价（元）</w:t>
            </w:r>
          </w:p>
        </w:tc>
        <w:tc>
          <w:tcPr>
            <w:tcW w:w="1342" w:type="dxa"/>
            <w:tcBorders>
              <w:top w:val="single" w:color="auto" w:sz="4" w:space="0"/>
              <w:left w:val="nil"/>
              <w:bottom w:val="single" w:color="auto" w:sz="4" w:space="0"/>
              <w:right w:val="single" w:color="auto" w:sz="4" w:space="0"/>
            </w:tcBorders>
            <w:vAlign w:val="center"/>
          </w:tcPr>
          <w:p w14:paraId="69871461">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合价（元）</w:t>
            </w:r>
          </w:p>
        </w:tc>
        <w:tc>
          <w:tcPr>
            <w:tcW w:w="850" w:type="dxa"/>
            <w:tcBorders>
              <w:top w:val="single" w:color="auto" w:sz="4" w:space="0"/>
              <w:left w:val="nil"/>
              <w:bottom w:val="single" w:color="auto" w:sz="4" w:space="0"/>
              <w:right w:val="single" w:color="auto" w:sz="4" w:space="0"/>
            </w:tcBorders>
            <w:vAlign w:val="center"/>
          </w:tcPr>
          <w:p w14:paraId="0767F378">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w:t>
            </w:r>
          </w:p>
        </w:tc>
      </w:tr>
      <w:tr w14:paraId="18DF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7053220">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356" w:type="dxa"/>
            <w:tcBorders>
              <w:top w:val="single" w:color="auto" w:sz="4" w:space="0"/>
              <w:left w:val="nil"/>
              <w:bottom w:val="single" w:color="auto" w:sz="4" w:space="0"/>
              <w:right w:val="single" w:color="auto" w:sz="4" w:space="0"/>
            </w:tcBorders>
            <w:vAlign w:val="center"/>
          </w:tcPr>
          <w:p w14:paraId="7CA5A52B">
            <w:pPr>
              <w:jc w:val="center"/>
              <w:rPr>
                <w:rFonts w:hint="eastAsia" w:ascii="宋体" w:hAnsi="宋体" w:eastAsia="宋体" w:cs="宋体"/>
                <w:color w:val="000000" w:themeColor="text1"/>
                <w:sz w:val="24"/>
                <w:highlight w:val="none"/>
                <w14:textFill>
                  <w14:solidFill>
                    <w14:schemeClr w14:val="tx1"/>
                  </w14:solidFill>
                </w14:textFill>
              </w:rPr>
            </w:pPr>
          </w:p>
        </w:tc>
        <w:tc>
          <w:tcPr>
            <w:tcW w:w="1605" w:type="dxa"/>
            <w:tcBorders>
              <w:top w:val="single" w:color="auto" w:sz="4" w:space="0"/>
              <w:left w:val="nil"/>
              <w:bottom w:val="single" w:color="auto" w:sz="4" w:space="0"/>
              <w:right w:val="single" w:color="auto" w:sz="4" w:space="0"/>
            </w:tcBorders>
            <w:vAlign w:val="center"/>
          </w:tcPr>
          <w:p w14:paraId="291B21E0">
            <w:pPr>
              <w:jc w:val="center"/>
              <w:rPr>
                <w:rFonts w:hint="eastAsia" w:ascii="宋体" w:hAnsi="宋体" w:eastAsia="宋体" w:cs="宋体"/>
                <w:color w:val="000000" w:themeColor="text1"/>
                <w:sz w:val="24"/>
                <w:highlight w:val="none"/>
                <w14:textFill>
                  <w14:solidFill>
                    <w14:schemeClr w14:val="tx1"/>
                  </w14:solidFill>
                </w14:textFill>
              </w:rPr>
            </w:pPr>
          </w:p>
        </w:tc>
        <w:tc>
          <w:tcPr>
            <w:tcW w:w="705" w:type="dxa"/>
            <w:tcBorders>
              <w:top w:val="single" w:color="auto" w:sz="4" w:space="0"/>
              <w:left w:val="nil"/>
              <w:bottom w:val="single" w:color="auto" w:sz="4" w:space="0"/>
              <w:right w:val="single" w:color="auto" w:sz="4" w:space="0"/>
            </w:tcBorders>
            <w:vAlign w:val="center"/>
          </w:tcPr>
          <w:p w14:paraId="402BA30D">
            <w:pPr>
              <w:jc w:val="center"/>
              <w:rPr>
                <w:rFonts w:hint="eastAsia" w:ascii="宋体" w:hAnsi="宋体" w:eastAsia="宋体" w:cs="宋体"/>
                <w:color w:val="000000" w:themeColor="text1"/>
                <w:sz w:val="24"/>
                <w:highlight w:val="none"/>
                <w14:textFill>
                  <w14:solidFill>
                    <w14:schemeClr w14:val="tx1"/>
                  </w14:solidFill>
                </w14:textFill>
              </w:rPr>
            </w:pPr>
          </w:p>
        </w:tc>
        <w:tc>
          <w:tcPr>
            <w:tcW w:w="945" w:type="dxa"/>
            <w:tcBorders>
              <w:top w:val="single" w:color="auto" w:sz="4" w:space="0"/>
              <w:left w:val="nil"/>
              <w:bottom w:val="single" w:color="auto" w:sz="4" w:space="0"/>
              <w:right w:val="single" w:color="auto" w:sz="4" w:space="0"/>
            </w:tcBorders>
            <w:vAlign w:val="center"/>
          </w:tcPr>
          <w:p w14:paraId="593E81EF">
            <w:pPr>
              <w:jc w:val="center"/>
              <w:rPr>
                <w:rFonts w:hint="eastAsia" w:ascii="宋体" w:hAnsi="宋体" w:eastAsia="宋体" w:cs="宋体"/>
                <w:color w:val="000000" w:themeColor="text1"/>
                <w:sz w:val="24"/>
                <w:highlight w:val="none"/>
                <w14:textFill>
                  <w14:solidFill>
                    <w14:schemeClr w14:val="tx1"/>
                  </w14:solidFill>
                </w14:textFill>
              </w:rPr>
            </w:pPr>
          </w:p>
        </w:tc>
        <w:tc>
          <w:tcPr>
            <w:tcW w:w="1320" w:type="dxa"/>
            <w:tcBorders>
              <w:top w:val="single" w:color="auto" w:sz="4" w:space="0"/>
              <w:left w:val="nil"/>
              <w:bottom w:val="single" w:color="auto" w:sz="4" w:space="0"/>
              <w:right w:val="single" w:color="auto" w:sz="4" w:space="0"/>
            </w:tcBorders>
            <w:vAlign w:val="center"/>
          </w:tcPr>
          <w:p w14:paraId="2A0D51CF">
            <w:pPr>
              <w:jc w:val="center"/>
              <w:rPr>
                <w:rFonts w:hint="eastAsia" w:ascii="宋体" w:hAnsi="宋体" w:eastAsia="宋体" w:cs="宋体"/>
                <w:color w:val="000000" w:themeColor="text1"/>
                <w:sz w:val="24"/>
                <w:highlight w:val="none"/>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vAlign w:val="center"/>
          </w:tcPr>
          <w:p w14:paraId="11B95495">
            <w:pPr>
              <w:jc w:val="center"/>
              <w:rPr>
                <w:rFonts w:hint="eastAsia" w:ascii="宋体" w:hAnsi="宋体" w:eastAsia="宋体" w:cs="宋体"/>
                <w:color w:val="000000" w:themeColor="text1"/>
                <w:sz w:val="24"/>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0EF3EEA5">
            <w:pPr>
              <w:jc w:val="center"/>
              <w:rPr>
                <w:rFonts w:hint="eastAsia" w:ascii="宋体" w:hAnsi="宋体" w:eastAsia="宋体" w:cs="宋体"/>
                <w:color w:val="000000" w:themeColor="text1"/>
                <w:sz w:val="24"/>
                <w:highlight w:val="none"/>
                <w14:textFill>
                  <w14:solidFill>
                    <w14:schemeClr w14:val="tx1"/>
                  </w14:solidFill>
                </w14:textFill>
              </w:rPr>
            </w:pPr>
          </w:p>
        </w:tc>
      </w:tr>
      <w:tr w14:paraId="063F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8C55239">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356" w:type="dxa"/>
            <w:tcBorders>
              <w:top w:val="single" w:color="auto" w:sz="4" w:space="0"/>
              <w:left w:val="nil"/>
              <w:bottom w:val="single" w:color="auto" w:sz="4" w:space="0"/>
              <w:right w:val="single" w:color="auto" w:sz="4" w:space="0"/>
            </w:tcBorders>
            <w:vAlign w:val="center"/>
          </w:tcPr>
          <w:p w14:paraId="783157E7">
            <w:pPr>
              <w:jc w:val="center"/>
              <w:rPr>
                <w:rFonts w:hint="eastAsia" w:ascii="宋体" w:hAnsi="宋体" w:eastAsia="宋体" w:cs="宋体"/>
                <w:color w:val="000000" w:themeColor="text1"/>
                <w:sz w:val="24"/>
                <w:highlight w:val="none"/>
                <w14:textFill>
                  <w14:solidFill>
                    <w14:schemeClr w14:val="tx1"/>
                  </w14:solidFill>
                </w14:textFill>
              </w:rPr>
            </w:pPr>
          </w:p>
        </w:tc>
        <w:tc>
          <w:tcPr>
            <w:tcW w:w="1605" w:type="dxa"/>
            <w:tcBorders>
              <w:top w:val="single" w:color="auto" w:sz="4" w:space="0"/>
              <w:left w:val="nil"/>
              <w:bottom w:val="single" w:color="auto" w:sz="4" w:space="0"/>
              <w:right w:val="single" w:color="auto" w:sz="4" w:space="0"/>
            </w:tcBorders>
            <w:vAlign w:val="center"/>
          </w:tcPr>
          <w:p w14:paraId="0CBCEF8F">
            <w:pPr>
              <w:jc w:val="center"/>
              <w:rPr>
                <w:rFonts w:hint="eastAsia" w:ascii="宋体" w:hAnsi="宋体" w:eastAsia="宋体" w:cs="宋体"/>
                <w:color w:val="000000" w:themeColor="text1"/>
                <w:sz w:val="24"/>
                <w:highlight w:val="none"/>
                <w14:textFill>
                  <w14:solidFill>
                    <w14:schemeClr w14:val="tx1"/>
                  </w14:solidFill>
                </w14:textFill>
              </w:rPr>
            </w:pPr>
          </w:p>
        </w:tc>
        <w:tc>
          <w:tcPr>
            <w:tcW w:w="705" w:type="dxa"/>
            <w:tcBorders>
              <w:top w:val="single" w:color="auto" w:sz="4" w:space="0"/>
              <w:left w:val="nil"/>
              <w:bottom w:val="single" w:color="auto" w:sz="4" w:space="0"/>
              <w:right w:val="single" w:color="auto" w:sz="4" w:space="0"/>
            </w:tcBorders>
            <w:vAlign w:val="center"/>
          </w:tcPr>
          <w:p w14:paraId="14707B1E">
            <w:pPr>
              <w:jc w:val="center"/>
              <w:rPr>
                <w:rFonts w:hint="eastAsia" w:ascii="宋体" w:hAnsi="宋体" w:eastAsia="宋体" w:cs="宋体"/>
                <w:color w:val="000000" w:themeColor="text1"/>
                <w:sz w:val="24"/>
                <w:highlight w:val="none"/>
                <w14:textFill>
                  <w14:solidFill>
                    <w14:schemeClr w14:val="tx1"/>
                  </w14:solidFill>
                </w14:textFill>
              </w:rPr>
            </w:pPr>
          </w:p>
        </w:tc>
        <w:tc>
          <w:tcPr>
            <w:tcW w:w="945" w:type="dxa"/>
            <w:tcBorders>
              <w:top w:val="single" w:color="auto" w:sz="4" w:space="0"/>
              <w:left w:val="nil"/>
              <w:bottom w:val="single" w:color="auto" w:sz="4" w:space="0"/>
              <w:right w:val="single" w:color="auto" w:sz="4" w:space="0"/>
            </w:tcBorders>
            <w:vAlign w:val="center"/>
          </w:tcPr>
          <w:p w14:paraId="2112A013">
            <w:pPr>
              <w:jc w:val="center"/>
              <w:rPr>
                <w:rFonts w:hint="eastAsia" w:ascii="宋体" w:hAnsi="宋体" w:eastAsia="宋体" w:cs="宋体"/>
                <w:color w:val="000000" w:themeColor="text1"/>
                <w:sz w:val="24"/>
                <w:highlight w:val="none"/>
                <w14:textFill>
                  <w14:solidFill>
                    <w14:schemeClr w14:val="tx1"/>
                  </w14:solidFill>
                </w14:textFill>
              </w:rPr>
            </w:pPr>
          </w:p>
        </w:tc>
        <w:tc>
          <w:tcPr>
            <w:tcW w:w="1320" w:type="dxa"/>
            <w:tcBorders>
              <w:top w:val="single" w:color="auto" w:sz="4" w:space="0"/>
              <w:left w:val="nil"/>
              <w:bottom w:val="single" w:color="auto" w:sz="4" w:space="0"/>
              <w:right w:val="single" w:color="auto" w:sz="4" w:space="0"/>
            </w:tcBorders>
            <w:vAlign w:val="center"/>
          </w:tcPr>
          <w:p w14:paraId="209B1C8E">
            <w:pPr>
              <w:jc w:val="center"/>
              <w:rPr>
                <w:rFonts w:hint="eastAsia" w:ascii="宋体" w:hAnsi="宋体" w:eastAsia="宋体" w:cs="宋体"/>
                <w:color w:val="000000" w:themeColor="text1"/>
                <w:sz w:val="24"/>
                <w:highlight w:val="none"/>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vAlign w:val="center"/>
          </w:tcPr>
          <w:p w14:paraId="3C69C474">
            <w:pPr>
              <w:jc w:val="center"/>
              <w:rPr>
                <w:rFonts w:hint="eastAsia" w:ascii="宋体" w:hAnsi="宋体" w:eastAsia="宋体" w:cs="宋体"/>
                <w:color w:val="000000" w:themeColor="text1"/>
                <w:sz w:val="24"/>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370E4688">
            <w:pPr>
              <w:jc w:val="center"/>
              <w:rPr>
                <w:rFonts w:hint="eastAsia" w:ascii="宋体" w:hAnsi="宋体" w:eastAsia="宋体" w:cs="宋体"/>
                <w:color w:val="000000" w:themeColor="text1"/>
                <w:sz w:val="24"/>
                <w:highlight w:val="none"/>
                <w14:textFill>
                  <w14:solidFill>
                    <w14:schemeClr w14:val="tx1"/>
                  </w14:solidFill>
                </w14:textFill>
              </w:rPr>
            </w:pPr>
          </w:p>
        </w:tc>
      </w:tr>
      <w:tr w14:paraId="34E8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6525BDB">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356" w:type="dxa"/>
            <w:tcBorders>
              <w:top w:val="single" w:color="auto" w:sz="4" w:space="0"/>
              <w:left w:val="nil"/>
              <w:bottom w:val="single" w:color="auto" w:sz="4" w:space="0"/>
              <w:right w:val="single" w:color="auto" w:sz="4" w:space="0"/>
            </w:tcBorders>
            <w:vAlign w:val="center"/>
          </w:tcPr>
          <w:p w14:paraId="7FE2BD22">
            <w:pPr>
              <w:jc w:val="center"/>
              <w:rPr>
                <w:rFonts w:hint="eastAsia" w:ascii="宋体" w:hAnsi="宋体" w:eastAsia="宋体" w:cs="宋体"/>
                <w:color w:val="000000" w:themeColor="text1"/>
                <w:sz w:val="24"/>
                <w:highlight w:val="none"/>
                <w14:textFill>
                  <w14:solidFill>
                    <w14:schemeClr w14:val="tx1"/>
                  </w14:solidFill>
                </w14:textFill>
              </w:rPr>
            </w:pPr>
          </w:p>
        </w:tc>
        <w:tc>
          <w:tcPr>
            <w:tcW w:w="1605" w:type="dxa"/>
            <w:tcBorders>
              <w:top w:val="single" w:color="auto" w:sz="4" w:space="0"/>
              <w:left w:val="nil"/>
              <w:bottom w:val="single" w:color="auto" w:sz="4" w:space="0"/>
              <w:right w:val="single" w:color="auto" w:sz="4" w:space="0"/>
            </w:tcBorders>
            <w:vAlign w:val="center"/>
          </w:tcPr>
          <w:p w14:paraId="1A4DBB1F">
            <w:pPr>
              <w:jc w:val="center"/>
              <w:rPr>
                <w:rFonts w:hint="eastAsia" w:ascii="宋体" w:hAnsi="宋体" w:eastAsia="宋体" w:cs="宋体"/>
                <w:color w:val="000000" w:themeColor="text1"/>
                <w:sz w:val="24"/>
                <w:highlight w:val="none"/>
                <w14:textFill>
                  <w14:solidFill>
                    <w14:schemeClr w14:val="tx1"/>
                  </w14:solidFill>
                </w14:textFill>
              </w:rPr>
            </w:pPr>
          </w:p>
        </w:tc>
        <w:tc>
          <w:tcPr>
            <w:tcW w:w="705" w:type="dxa"/>
            <w:tcBorders>
              <w:top w:val="single" w:color="auto" w:sz="4" w:space="0"/>
              <w:left w:val="nil"/>
              <w:bottom w:val="single" w:color="auto" w:sz="4" w:space="0"/>
              <w:right w:val="single" w:color="auto" w:sz="4" w:space="0"/>
            </w:tcBorders>
            <w:vAlign w:val="center"/>
          </w:tcPr>
          <w:p w14:paraId="3ECE4741">
            <w:pPr>
              <w:jc w:val="center"/>
              <w:rPr>
                <w:rFonts w:hint="eastAsia" w:ascii="宋体" w:hAnsi="宋体" w:eastAsia="宋体" w:cs="宋体"/>
                <w:color w:val="000000" w:themeColor="text1"/>
                <w:sz w:val="24"/>
                <w:highlight w:val="none"/>
                <w14:textFill>
                  <w14:solidFill>
                    <w14:schemeClr w14:val="tx1"/>
                  </w14:solidFill>
                </w14:textFill>
              </w:rPr>
            </w:pPr>
          </w:p>
        </w:tc>
        <w:tc>
          <w:tcPr>
            <w:tcW w:w="945" w:type="dxa"/>
            <w:tcBorders>
              <w:top w:val="single" w:color="auto" w:sz="4" w:space="0"/>
              <w:left w:val="nil"/>
              <w:bottom w:val="single" w:color="auto" w:sz="4" w:space="0"/>
              <w:right w:val="single" w:color="auto" w:sz="4" w:space="0"/>
            </w:tcBorders>
            <w:vAlign w:val="center"/>
          </w:tcPr>
          <w:p w14:paraId="2A281BDB">
            <w:pPr>
              <w:jc w:val="center"/>
              <w:rPr>
                <w:rFonts w:hint="eastAsia" w:ascii="宋体" w:hAnsi="宋体" w:eastAsia="宋体" w:cs="宋体"/>
                <w:color w:val="000000" w:themeColor="text1"/>
                <w:sz w:val="24"/>
                <w:highlight w:val="none"/>
                <w14:textFill>
                  <w14:solidFill>
                    <w14:schemeClr w14:val="tx1"/>
                  </w14:solidFill>
                </w14:textFill>
              </w:rPr>
            </w:pPr>
          </w:p>
        </w:tc>
        <w:tc>
          <w:tcPr>
            <w:tcW w:w="1320" w:type="dxa"/>
            <w:tcBorders>
              <w:top w:val="single" w:color="auto" w:sz="4" w:space="0"/>
              <w:left w:val="nil"/>
              <w:bottom w:val="single" w:color="auto" w:sz="4" w:space="0"/>
              <w:right w:val="single" w:color="auto" w:sz="4" w:space="0"/>
            </w:tcBorders>
            <w:vAlign w:val="center"/>
          </w:tcPr>
          <w:p w14:paraId="21D19B21">
            <w:pPr>
              <w:jc w:val="center"/>
              <w:rPr>
                <w:rFonts w:hint="eastAsia" w:ascii="宋体" w:hAnsi="宋体" w:eastAsia="宋体" w:cs="宋体"/>
                <w:color w:val="000000" w:themeColor="text1"/>
                <w:sz w:val="24"/>
                <w:highlight w:val="none"/>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vAlign w:val="center"/>
          </w:tcPr>
          <w:p w14:paraId="71E597C1">
            <w:pPr>
              <w:jc w:val="center"/>
              <w:rPr>
                <w:rFonts w:hint="eastAsia" w:ascii="宋体" w:hAnsi="宋体" w:eastAsia="宋体" w:cs="宋体"/>
                <w:color w:val="000000" w:themeColor="text1"/>
                <w:sz w:val="24"/>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21CA457B">
            <w:pPr>
              <w:jc w:val="center"/>
              <w:rPr>
                <w:rFonts w:hint="eastAsia" w:ascii="宋体" w:hAnsi="宋体" w:eastAsia="宋体" w:cs="宋体"/>
                <w:color w:val="000000" w:themeColor="text1"/>
                <w:sz w:val="24"/>
                <w:highlight w:val="none"/>
                <w14:textFill>
                  <w14:solidFill>
                    <w14:schemeClr w14:val="tx1"/>
                  </w14:solidFill>
                </w14:textFill>
              </w:rPr>
            </w:pPr>
          </w:p>
        </w:tc>
      </w:tr>
      <w:tr w14:paraId="7933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F6BEC8D">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1356" w:type="dxa"/>
            <w:tcBorders>
              <w:top w:val="single" w:color="auto" w:sz="4" w:space="0"/>
              <w:left w:val="nil"/>
              <w:bottom w:val="single" w:color="auto" w:sz="4" w:space="0"/>
              <w:right w:val="single" w:color="auto" w:sz="4" w:space="0"/>
            </w:tcBorders>
            <w:vAlign w:val="center"/>
          </w:tcPr>
          <w:p w14:paraId="5976EB83">
            <w:pPr>
              <w:jc w:val="center"/>
              <w:rPr>
                <w:rFonts w:hint="eastAsia" w:ascii="宋体" w:hAnsi="宋体" w:eastAsia="宋体" w:cs="宋体"/>
                <w:color w:val="000000" w:themeColor="text1"/>
                <w:sz w:val="24"/>
                <w:highlight w:val="none"/>
                <w14:textFill>
                  <w14:solidFill>
                    <w14:schemeClr w14:val="tx1"/>
                  </w14:solidFill>
                </w14:textFill>
              </w:rPr>
            </w:pPr>
          </w:p>
        </w:tc>
        <w:tc>
          <w:tcPr>
            <w:tcW w:w="1605" w:type="dxa"/>
            <w:tcBorders>
              <w:top w:val="single" w:color="auto" w:sz="4" w:space="0"/>
              <w:left w:val="nil"/>
              <w:bottom w:val="single" w:color="auto" w:sz="4" w:space="0"/>
              <w:right w:val="single" w:color="auto" w:sz="4" w:space="0"/>
            </w:tcBorders>
            <w:vAlign w:val="center"/>
          </w:tcPr>
          <w:p w14:paraId="2A011145">
            <w:pPr>
              <w:jc w:val="center"/>
              <w:rPr>
                <w:rFonts w:hint="eastAsia" w:ascii="宋体" w:hAnsi="宋体" w:eastAsia="宋体" w:cs="宋体"/>
                <w:color w:val="000000" w:themeColor="text1"/>
                <w:sz w:val="24"/>
                <w:highlight w:val="none"/>
                <w14:textFill>
                  <w14:solidFill>
                    <w14:schemeClr w14:val="tx1"/>
                  </w14:solidFill>
                </w14:textFill>
              </w:rPr>
            </w:pPr>
          </w:p>
        </w:tc>
        <w:tc>
          <w:tcPr>
            <w:tcW w:w="705" w:type="dxa"/>
            <w:tcBorders>
              <w:top w:val="single" w:color="auto" w:sz="4" w:space="0"/>
              <w:left w:val="nil"/>
              <w:bottom w:val="single" w:color="auto" w:sz="4" w:space="0"/>
              <w:right w:val="single" w:color="auto" w:sz="4" w:space="0"/>
            </w:tcBorders>
            <w:vAlign w:val="center"/>
          </w:tcPr>
          <w:p w14:paraId="2BEBCA6B">
            <w:pPr>
              <w:jc w:val="center"/>
              <w:rPr>
                <w:rFonts w:hint="eastAsia" w:ascii="宋体" w:hAnsi="宋体" w:eastAsia="宋体" w:cs="宋体"/>
                <w:color w:val="000000" w:themeColor="text1"/>
                <w:sz w:val="24"/>
                <w:highlight w:val="none"/>
                <w14:textFill>
                  <w14:solidFill>
                    <w14:schemeClr w14:val="tx1"/>
                  </w14:solidFill>
                </w14:textFill>
              </w:rPr>
            </w:pPr>
          </w:p>
        </w:tc>
        <w:tc>
          <w:tcPr>
            <w:tcW w:w="945" w:type="dxa"/>
            <w:tcBorders>
              <w:top w:val="single" w:color="auto" w:sz="4" w:space="0"/>
              <w:left w:val="nil"/>
              <w:bottom w:val="single" w:color="auto" w:sz="4" w:space="0"/>
              <w:right w:val="single" w:color="auto" w:sz="4" w:space="0"/>
            </w:tcBorders>
            <w:vAlign w:val="center"/>
          </w:tcPr>
          <w:p w14:paraId="3C2E5750">
            <w:pPr>
              <w:jc w:val="center"/>
              <w:rPr>
                <w:rFonts w:hint="eastAsia" w:ascii="宋体" w:hAnsi="宋体" w:eastAsia="宋体" w:cs="宋体"/>
                <w:color w:val="000000" w:themeColor="text1"/>
                <w:sz w:val="24"/>
                <w:highlight w:val="none"/>
                <w14:textFill>
                  <w14:solidFill>
                    <w14:schemeClr w14:val="tx1"/>
                  </w14:solidFill>
                </w14:textFill>
              </w:rPr>
            </w:pPr>
          </w:p>
        </w:tc>
        <w:tc>
          <w:tcPr>
            <w:tcW w:w="1320" w:type="dxa"/>
            <w:tcBorders>
              <w:top w:val="single" w:color="auto" w:sz="4" w:space="0"/>
              <w:left w:val="nil"/>
              <w:bottom w:val="single" w:color="auto" w:sz="4" w:space="0"/>
              <w:right w:val="single" w:color="auto" w:sz="4" w:space="0"/>
            </w:tcBorders>
            <w:vAlign w:val="center"/>
          </w:tcPr>
          <w:p w14:paraId="1BD659B2">
            <w:pPr>
              <w:jc w:val="center"/>
              <w:rPr>
                <w:rFonts w:hint="eastAsia" w:ascii="宋体" w:hAnsi="宋体" w:eastAsia="宋体" w:cs="宋体"/>
                <w:color w:val="000000" w:themeColor="text1"/>
                <w:sz w:val="24"/>
                <w:highlight w:val="none"/>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vAlign w:val="center"/>
          </w:tcPr>
          <w:p w14:paraId="184D3252">
            <w:pPr>
              <w:jc w:val="center"/>
              <w:rPr>
                <w:rFonts w:hint="eastAsia" w:ascii="宋体" w:hAnsi="宋体" w:eastAsia="宋体" w:cs="宋体"/>
                <w:color w:val="000000" w:themeColor="text1"/>
                <w:sz w:val="24"/>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56900AFF">
            <w:pPr>
              <w:jc w:val="center"/>
              <w:rPr>
                <w:rFonts w:hint="eastAsia" w:ascii="宋体" w:hAnsi="宋体" w:eastAsia="宋体" w:cs="宋体"/>
                <w:color w:val="000000" w:themeColor="text1"/>
                <w:sz w:val="24"/>
                <w:highlight w:val="none"/>
                <w14:textFill>
                  <w14:solidFill>
                    <w14:schemeClr w14:val="tx1"/>
                  </w14:solidFill>
                </w14:textFill>
              </w:rPr>
            </w:pPr>
          </w:p>
        </w:tc>
      </w:tr>
      <w:tr w14:paraId="1839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FF806E8">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1356" w:type="dxa"/>
            <w:tcBorders>
              <w:top w:val="single" w:color="auto" w:sz="4" w:space="0"/>
              <w:left w:val="nil"/>
              <w:bottom w:val="single" w:color="auto" w:sz="4" w:space="0"/>
              <w:right w:val="single" w:color="auto" w:sz="4" w:space="0"/>
            </w:tcBorders>
            <w:vAlign w:val="center"/>
          </w:tcPr>
          <w:p w14:paraId="10CF38EC">
            <w:pPr>
              <w:jc w:val="center"/>
              <w:rPr>
                <w:rFonts w:hint="eastAsia" w:ascii="宋体" w:hAnsi="宋体" w:eastAsia="宋体" w:cs="宋体"/>
                <w:color w:val="000000" w:themeColor="text1"/>
                <w:sz w:val="24"/>
                <w:highlight w:val="none"/>
                <w14:textFill>
                  <w14:solidFill>
                    <w14:schemeClr w14:val="tx1"/>
                  </w14:solidFill>
                </w14:textFill>
              </w:rPr>
            </w:pPr>
          </w:p>
        </w:tc>
        <w:tc>
          <w:tcPr>
            <w:tcW w:w="1605" w:type="dxa"/>
            <w:tcBorders>
              <w:top w:val="single" w:color="auto" w:sz="4" w:space="0"/>
              <w:left w:val="nil"/>
              <w:bottom w:val="single" w:color="auto" w:sz="4" w:space="0"/>
              <w:right w:val="single" w:color="auto" w:sz="4" w:space="0"/>
            </w:tcBorders>
            <w:vAlign w:val="center"/>
          </w:tcPr>
          <w:p w14:paraId="5B61CE8E">
            <w:pPr>
              <w:jc w:val="center"/>
              <w:rPr>
                <w:rFonts w:hint="eastAsia" w:ascii="宋体" w:hAnsi="宋体" w:eastAsia="宋体" w:cs="宋体"/>
                <w:color w:val="000000" w:themeColor="text1"/>
                <w:sz w:val="24"/>
                <w:highlight w:val="none"/>
                <w14:textFill>
                  <w14:solidFill>
                    <w14:schemeClr w14:val="tx1"/>
                  </w14:solidFill>
                </w14:textFill>
              </w:rPr>
            </w:pPr>
          </w:p>
        </w:tc>
        <w:tc>
          <w:tcPr>
            <w:tcW w:w="705" w:type="dxa"/>
            <w:tcBorders>
              <w:top w:val="single" w:color="auto" w:sz="4" w:space="0"/>
              <w:left w:val="nil"/>
              <w:bottom w:val="single" w:color="auto" w:sz="4" w:space="0"/>
              <w:right w:val="single" w:color="auto" w:sz="4" w:space="0"/>
            </w:tcBorders>
            <w:vAlign w:val="center"/>
          </w:tcPr>
          <w:p w14:paraId="63EB687B">
            <w:pPr>
              <w:jc w:val="center"/>
              <w:rPr>
                <w:rFonts w:hint="eastAsia" w:ascii="宋体" w:hAnsi="宋体" w:eastAsia="宋体" w:cs="宋体"/>
                <w:color w:val="000000" w:themeColor="text1"/>
                <w:sz w:val="24"/>
                <w:highlight w:val="none"/>
                <w14:textFill>
                  <w14:solidFill>
                    <w14:schemeClr w14:val="tx1"/>
                  </w14:solidFill>
                </w14:textFill>
              </w:rPr>
            </w:pPr>
          </w:p>
        </w:tc>
        <w:tc>
          <w:tcPr>
            <w:tcW w:w="945" w:type="dxa"/>
            <w:tcBorders>
              <w:top w:val="single" w:color="auto" w:sz="4" w:space="0"/>
              <w:left w:val="nil"/>
              <w:bottom w:val="single" w:color="auto" w:sz="4" w:space="0"/>
              <w:right w:val="single" w:color="auto" w:sz="4" w:space="0"/>
            </w:tcBorders>
            <w:vAlign w:val="center"/>
          </w:tcPr>
          <w:p w14:paraId="1EE17C40">
            <w:pPr>
              <w:jc w:val="center"/>
              <w:rPr>
                <w:rFonts w:hint="eastAsia" w:ascii="宋体" w:hAnsi="宋体" w:eastAsia="宋体" w:cs="宋体"/>
                <w:color w:val="000000" w:themeColor="text1"/>
                <w:sz w:val="24"/>
                <w:highlight w:val="none"/>
                <w14:textFill>
                  <w14:solidFill>
                    <w14:schemeClr w14:val="tx1"/>
                  </w14:solidFill>
                </w14:textFill>
              </w:rPr>
            </w:pPr>
          </w:p>
        </w:tc>
        <w:tc>
          <w:tcPr>
            <w:tcW w:w="1320" w:type="dxa"/>
            <w:tcBorders>
              <w:top w:val="single" w:color="auto" w:sz="4" w:space="0"/>
              <w:left w:val="nil"/>
              <w:bottom w:val="single" w:color="auto" w:sz="4" w:space="0"/>
              <w:right w:val="single" w:color="auto" w:sz="4" w:space="0"/>
            </w:tcBorders>
            <w:vAlign w:val="center"/>
          </w:tcPr>
          <w:p w14:paraId="05C8211D">
            <w:pPr>
              <w:jc w:val="center"/>
              <w:rPr>
                <w:rFonts w:hint="eastAsia" w:ascii="宋体" w:hAnsi="宋体" w:eastAsia="宋体" w:cs="宋体"/>
                <w:color w:val="000000" w:themeColor="text1"/>
                <w:sz w:val="24"/>
                <w:highlight w:val="none"/>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vAlign w:val="center"/>
          </w:tcPr>
          <w:p w14:paraId="137727E8">
            <w:pPr>
              <w:jc w:val="center"/>
              <w:rPr>
                <w:rFonts w:hint="eastAsia" w:ascii="宋体" w:hAnsi="宋体" w:eastAsia="宋体" w:cs="宋体"/>
                <w:color w:val="000000" w:themeColor="text1"/>
                <w:sz w:val="24"/>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1350FF5A">
            <w:pPr>
              <w:jc w:val="center"/>
              <w:rPr>
                <w:rFonts w:hint="eastAsia" w:ascii="宋体" w:hAnsi="宋体" w:eastAsia="宋体" w:cs="宋体"/>
                <w:color w:val="000000" w:themeColor="text1"/>
                <w:sz w:val="24"/>
                <w:highlight w:val="none"/>
                <w14:textFill>
                  <w14:solidFill>
                    <w14:schemeClr w14:val="tx1"/>
                  </w14:solidFill>
                </w14:textFill>
              </w:rPr>
            </w:pPr>
          </w:p>
        </w:tc>
      </w:tr>
      <w:tr w14:paraId="36AA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FFAD312">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1356" w:type="dxa"/>
            <w:tcBorders>
              <w:top w:val="single" w:color="auto" w:sz="4" w:space="0"/>
              <w:left w:val="nil"/>
              <w:bottom w:val="single" w:color="auto" w:sz="4" w:space="0"/>
              <w:right w:val="single" w:color="auto" w:sz="4" w:space="0"/>
            </w:tcBorders>
            <w:vAlign w:val="center"/>
          </w:tcPr>
          <w:p w14:paraId="387A626B">
            <w:pPr>
              <w:jc w:val="center"/>
              <w:rPr>
                <w:rFonts w:hint="eastAsia" w:ascii="宋体" w:hAnsi="宋体" w:eastAsia="宋体" w:cs="宋体"/>
                <w:color w:val="000000" w:themeColor="text1"/>
                <w:sz w:val="24"/>
                <w:highlight w:val="none"/>
                <w14:textFill>
                  <w14:solidFill>
                    <w14:schemeClr w14:val="tx1"/>
                  </w14:solidFill>
                </w14:textFill>
              </w:rPr>
            </w:pPr>
          </w:p>
        </w:tc>
        <w:tc>
          <w:tcPr>
            <w:tcW w:w="1605" w:type="dxa"/>
            <w:tcBorders>
              <w:top w:val="single" w:color="auto" w:sz="4" w:space="0"/>
              <w:left w:val="nil"/>
              <w:bottom w:val="single" w:color="auto" w:sz="4" w:space="0"/>
              <w:right w:val="single" w:color="auto" w:sz="4" w:space="0"/>
            </w:tcBorders>
            <w:vAlign w:val="center"/>
          </w:tcPr>
          <w:p w14:paraId="19A5224D">
            <w:pPr>
              <w:jc w:val="center"/>
              <w:rPr>
                <w:rFonts w:hint="eastAsia" w:ascii="宋体" w:hAnsi="宋体" w:eastAsia="宋体" w:cs="宋体"/>
                <w:color w:val="000000" w:themeColor="text1"/>
                <w:sz w:val="24"/>
                <w:highlight w:val="none"/>
                <w14:textFill>
                  <w14:solidFill>
                    <w14:schemeClr w14:val="tx1"/>
                  </w14:solidFill>
                </w14:textFill>
              </w:rPr>
            </w:pPr>
          </w:p>
        </w:tc>
        <w:tc>
          <w:tcPr>
            <w:tcW w:w="705" w:type="dxa"/>
            <w:tcBorders>
              <w:top w:val="single" w:color="auto" w:sz="4" w:space="0"/>
              <w:left w:val="nil"/>
              <w:bottom w:val="single" w:color="auto" w:sz="4" w:space="0"/>
              <w:right w:val="single" w:color="auto" w:sz="4" w:space="0"/>
            </w:tcBorders>
            <w:vAlign w:val="center"/>
          </w:tcPr>
          <w:p w14:paraId="3FE40386">
            <w:pPr>
              <w:jc w:val="center"/>
              <w:rPr>
                <w:rFonts w:hint="eastAsia" w:ascii="宋体" w:hAnsi="宋体" w:eastAsia="宋体" w:cs="宋体"/>
                <w:color w:val="000000" w:themeColor="text1"/>
                <w:sz w:val="24"/>
                <w:highlight w:val="none"/>
                <w14:textFill>
                  <w14:solidFill>
                    <w14:schemeClr w14:val="tx1"/>
                  </w14:solidFill>
                </w14:textFill>
              </w:rPr>
            </w:pPr>
          </w:p>
        </w:tc>
        <w:tc>
          <w:tcPr>
            <w:tcW w:w="945" w:type="dxa"/>
            <w:tcBorders>
              <w:top w:val="single" w:color="auto" w:sz="4" w:space="0"/>
              <w:left w:val="nil"/>
              <w:bottom w:val="single" w:color="auto" w:sz="4" w:space="0"/>
              <w:right w:val="single" w:color="auto" w:sz="4" w:space="0"/>
            </w:tcBorders>
            <w:vAlign w:val="center"/>
          </w:tcPr>
          <w:p w14:paraId="5026AE3E">
            <w:pPr>
              <w:jc w:val="center"/>
              <w:rPr>
                <w:rFonts w:hint="eastAsia" w:ascii="宋体" w:hAnsi="宋体" w:eastAsia="宋体" w:cs="宋体"/>
                <w:color w:val="000000" w:themeColor="text1"/>
                <w:sz w:val="24"/>
                <w:highlight w:val="none"/>
                <w14:textFill>
                  <w14:solidFill>
                    <w14:schemeClr w14:val="tx1"/>
                  </w14:solidFill>
                </w14:textFill>
              </w:rPr>
            </w:pPr>
          </w:p>
        </w:tc>
        <w:tc>
          <w:tcPr>
            <w:tcW w:w="1320" w:type="dxa"/>
            <w:tcBorders>
              <w:top w:val="single" w:color="auto" w:sz="4" w:space="0"/>
              <w:left w:val="nil"/>
              <w:bottom w:val="single" w:color="auto" w:sz="4" w:space="0"/>
              <w:right w:val="single" w:color="auto" w:sz="4" w:space="0"/>
            </w:tcBorders>
            <w:vAlign w:val="center"/>
          </w:tcPr>
          <w:p w14:paraId="382B08EC">
            <w:pPr>
              <w:jc w:val="center"/>
              <w:rPr>
                <w:rFonts w:hint="eastAsia" w:ascii="宋体" w:hAnsi="宋体" w:eastAsia="宋体" w:cs="宋体"/>
                <w:color w:val="000000" w:themeColor="text1"/>
                <w:sz w:val="24"/>
                <w:highlight w:val="none"/>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vAlign w:val="center"/>
          </w:tcPr>
          <w:p w14:paraId="6B6FF16D">
            <w:pPr>
              <w:jc w:val="center"/>
              <w:rPr>
                <w:rFonts w:hint="eastAsia" w:ascii="宋体" w:hAnsi="宋体" w:eastAsia="宋体" w:cs="宋体"/>
                <w:color w:val="000000" w:themeColor="text1"/>
                <w:sz w:val="24"/>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0B9741E3">
            <w:pPr>
              <w:jc w:val="center"/>
              <w:rPr>
                <w:rFonts w:hint="eastAsia" w:ascii="宋体" w:hAnsi="宋体" w:eastAsia="宋体" w:cs="宋体"/>
                <w:color w:val="000000" w:themeColor="text1"/>
                <w:sz w:val="24"/>
                <w:highlight w:val="none"/>
                <w14:textFill>
                  <w14:solidFill>
                    <w14:schemeClr w14:val="tx1"/>
                  </w14:solidFill>
                </w14:textFill>
              </w:rPr>
            </w:pPr>
          </w:p>
        </w:tc>
      </w:tr>
      <w:tr w14:paraId="5B6D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7C68597">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1356" w:type="dxa"/>
            <w:tcBorders>
              <w:top w:val="single" w:color="auto" w:sz="4" w:space="0"/>
              <w:left w:val="nil"/>
              <w:bottom w:val="single" w:color="auto" w:sz="4" w:space="0"/>
              <w:right w:val="single" w:color="auto" w:sz="4" w:space="0"/>
            </w:tcBorders>
            <w:vAlign w:val="center"/>
          </w:tcPr>
          <w:p w14:paraId="30B45868">
            <w:pPr>
              <w:jc w:val="center"/>
              <w:rPr>
                <w:rFonts w:hint="eastAsia" w:ascii="宋体" w:hAnsi="宋体" w:eastAsia="宋体" w:cs="宋体"/>
                <w:color w:val="000000" w:themeColor="text1"/>
                <w:sz w:val="24"/>
                <w:highlight w:val="none"/>
                <w14:textFill>
                  <w14:solidFill>
                    <w14:schemeClr w14:val="tx1"/>
                  </w14:solidFill>
                </w14:textFill>
              </w:rPr>
            </w:pPr>
          </w:p>
        </w:tc>
        <w:tc>
          <w:tcPr>
            <w:tcW w:w="1605" w:type="dxa"/>
            <w:tcBorders>
              <w:top w:val="single" w:color="auto" w:sz="4" w:space="0"/>
              <w:left w:val="nil"/>
              <w:bottom w:val="single" w:color="auto" w:sz="4" w:space="0"/>
              <w:right w:val="single" w:color="auto" w:sz="4" w:space="0"/>
            </w:tcBorders>
            <w:vAlign w:val="center"/>
          </w:tcPr>
          <w:p w14:paraId="238BE16D">
            <w:pPr>
              <w:jc w:val="center"/>
              <w:rPr>
                <w:rFonts w:hint="eastAsia" w:ascii="宋体" w:hAnsi="宋体" w:eastAsia="宋体" w:cs="宋体"/>
                <w:color w:val="000000" w:themeColor="text1"/>
                <w:sz w:val="24"/>
                <w:highlight w:val="none"/>
                <w14:textFill>
                  <w14:solidFill>
                    <w14:schemeClr w14:val="tx1"/>
                  </w14:solidFill>
                </w14:textFill>
              </w:rPr>
            </w:pPr>
          </w:p>
        </w:tc>
        <w:tc>
          <w:tcPr>
            <w:tcW w:w="705" w:type="dxa"/>
            <w:tcBorders>
              <w:top w:val="single" w:color="auto" w:sz="4" w:space="0"/>
              <w:left w:val="nil"/>
              <w:bottom w:val="single" w:color="auto" w:sz="4" w:space="0"/>
              <w:right w:val="single" w:color="auto" w:sz="4" w:space="0"/>
            </w:tcBorders>
            <w:vAlign w:val="center"/>
          </w:tcPr>
          <w:p w14:paraId="42D1CC1B">
            <w:pPr>
              <w:jc w:val="center"/>
              <w:rPr>
                <w:rFonts w:hint="eastAsia" w:ascii="宋体" w:hAnsi="宋体" w:eastAsia="宋体" w:cs="宋体"/>
                <w:color w:val="000000" w:themeColor="text1"/>
                <w:sz w:val="24"/>
                <w:highlight w:val="none"/>
                <w14:textFill>
                  <w14:solidFill>
                    <w14:schemeClr w14:val="tx1"/>
                  </w14:solidFill>
                </w14:textFill>
              </w:rPr>
            </w:pPr>
          </w:p>
        </w:tc>
        <w:tc>
          <w:tcPr>
            <w:tcW w:w="945" w:type="dxa"/>
            <w:tcBorders>
              <w:top w:val="single" w:color="auto" w:sz="4" w:space="0"/>
              <w:left w:val="nil"/>
              <w:bottom w:val="single" w:color="auto" w:sz="4" w:space="0"/>
              <w:right w:val="single" w:color="auto" w:sz="4" w:space="0"/>
            </w:tcBorders>
            <w:vAlign w:val="center"/>
          </w:tcPr>
          <w:p w14:paraId="6F4F5C34">
            <w:pPr>
              <w:jc w:val="center"/>
              <w:rPr>
                <w:rFonts w:hint="eastAsia" w:ascii="宋体" w:hAnsi="宋体" w:eastAsia="宋体" w:cs="宋体"/>
                <w:color w:val="000000" w:themeColor="text1"/>
                <w:sz w:val="24"/>
                <w:highlight w:val="none"/>
                <w14:textFill>
                  <w14:solidFill>
                    <w14:schemeClr w14:val="tx1"/>
                  </w14:solidFill>
                </w14:textFill>
              </w:rPr>
            </w:pPr>
          </w:p>
        </w:tc>
        <w:tc>
          <w:tcPr>
            <w:tcW w:w="1320" w:type="dxa"/>
            <w:tcBorders>
              <w:top w:val="single" w:color="auto" w:sz="4" w:space="0"/>
              <w:left w:val="nil"/>
              <w:bottom w:val="single" w:color="auto" w:sz="4" w:space="0"/>
              <w:right w:val="single" w:color="auto" w:sz="4" w:space="0"/>
            </w:tcBorders>
            <w:vAlign w:val="center"/>
          </w:tcPr>
          <w:p w14:paraId="5371769A">
            <w:pPr>
              <w:jc w:val="center"/>
              <w:rPr>
                <w:rFonts w:hint="eastAsia" w:ascii="宋体" w:hAnsi="宋体" w:eastAsia="宋体" w:cs="宋体"/>
                <w:color w:val="000000" w:themeColor="text1"/>
                <w:sz w:val="24"/>
                <w:highlight w:val="none"/>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vAlign w:val="center"/>
          </w:tcPr>
          <w:p w14:paraId="23D9B0AE">
            <w:pPr>
              <w:jc w:val="center"/>
              <w:rPr>
                <w:rFonts w:hint="eastAsia" w:ascii="宋体" w:hAnsi="宋体" w:eastAsia="宋体" w:cs="宋体"/>
                <w:color w:val="000000" w:themeColor="text1"/>
                <w:sz w:val="24"/>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3856D9DD">
            <w:pPr>
              <w:jc w:val="center"/>
              <w:rPr>
                <w:rFonts w:hint="eastAsia" w:ascii="宋体" w:hAnsi="宋体" w:eastAsia="宋体" w:cs="宋体"/>
                <w:color w:val="000000" w:themeColor="text1"/>
                <w:sz w:val="24"/>
                <w:highlight w:val="none"/>
                <w14:textFill>
                  <w14:solidFill>
                    <w14:schemeClr w14:val="tx1"/>
                  </w14:solidFill>
                </w14:textFill>
              </w:rPr>
            </w:pPr>
          </w:p>
        </w:tc>
      </w:tr>
      <w:tr w14:paraId="1A2A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9B7F7F3">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1356" w:type="dxa"/>
            <w:tcBorders>
              <w:top w:val="single" w:color="auto" w:sz="4" w:space="0"/>
              <w:left w:val="nil"/>
              <w:bottom w:val="single" w:color="auto" w:sz="4" w:space="0"/>
              <w:right w:val="single" w:color="auto" w:sz="4" w:space="0"/>
            </w:tcBorders>
            <w:vAlign w:val="center"/>
          </w:tcPr>
          <w:p w14:paraId="14A7D12D">
            <w:pPr>
              <w:jc w:val="center"/>
              <w:rPr>
                <w:rFonts w:hint="eastAsia" w:ascii="宋体" w:hAnsi="宋体" w:eastAsia="宋体" w:cs="宋体"/>
                <w:color w:val="000000" w:themeColor="text1"/>
                <w:sz w:val="24"/>
                <w:highlight w:val="none"/>
                <w14:textFill>
                  <w14:solidFill>
                    <w14:schemeClr w14:val="tx1"/>
                  </w14:solidFill>
                </w14:textFill>
              </w:rPr>
            </w:pPr>
          </w:p>
        </w:tc>
        <w:tc>
          <w:tcPr>
            <w:tcW w:w="1605" w:type="dxa"/>
            <w:tcBorders>
              <w:top w:val="single" w:color="auto" w:sz="4" w:space="0"/>
              <w:left w:val="nil"/>
              <w:bottom w:val="single" w:color="auto" w:sz="4" w:space="0"/>
              <w:right w:val="single" w:color="auto" w:sz="4" w:space="0"/>
            </w:tcBorders>
            <w:vAlign w:val="center"/>
          </w:tcPr>
          <w:p w14:paraId="20C7F622">
            <w:pPr>
              <w:jc w:val="center"/>
              <w:rPr>
                <w:rFonts w:hint="eastAsia" w:ascii="宋体" w:hAnsi="宋体" w:eastAsia="宋体" w:cs="宋体"/>
                <w:color w:val="000000" w:themeColor="text1"/>
                <w:sz w:val="24"/>
                <w:highlight w:val="none"/>
                <w14:textFill>
                  <w14:solidFill>
                    <w14:schemeClr w14:val="tx1"/>
                  </w14:solidFill>
                </w14:textFill>
              </w:rPr>
            </w:pPr>
          </w:p>
        </w:tc>
        <w:tc>
          <w:tcPr>
            <w:tcW w:w="705" w:type="dxa"/>
            <w:tcBorders>
              <w:top w:val="single" w:color="auto" w:sz="4" w:space="0"/>
              <w:left w:val="nil"/>
              <w:bottom w:val="single" w:color="auto" w:sz="4" w:space="0"/>
              <w:right w:val="single" w:color="auto" w:sz="4" w:space="0"/>
            </w:tcBorders>
            <w:vAlign w:val="center"/>
          </w:tcPr>
          <w:p w14:paraId="758C272D">
            <w:pPr>
              <w:jc w:val="center"/>
              <w:rPr>
                <w:rFonts w:hint="eastAsia" w:ascii="宋体" w:hAnsi="宋体" w:eastAsia="宋体" w:cs="宋体"/>
                <w:color w:val="000000" w:themeColor="text1"/>
                <w:sz w:val="24"/>
                <w:highlight w:val="none"/>
                <w14:textFill>
                  <w14:solidFill>
                    <w14:schemeClr w14:val="tx1"/>
                  </w14:solidFill>
                </w14:textFill>
              </w:rPr>
            </w:pPr>
          </w:p>
        </w:tc>
        <w:tc>
          <w:tcPr>
            <w:tcW w:w="945" w:type="dxa"/>
            <w:tcBorders>
              <w:top w:val="single" w:color="auto" w:sz="4" w:space="0"/>
              <w:left w:val="nil"/>
              <w:bottom w:val="single" w:color="auto" w:sz="4" w:space="0"/>
              <w:right w:val="single" w:color="auto" w:sz="4" w:space="0"/>
            </w:tcBorders>
            <w:vAlign w:val="center"/>
          </w:tcPr>
          <w:p w14:paraId="1B559409">
            <w:pPr>
              <w:jc w:val="center"/>
              <w:rPr>
                <w:rFonts w:hint="eastAsia" w:ascii="宋体" w:hAnsi="宋体" w:eastAsia="宋体" w:cs="宋体"/>
                <w:color w:val="000000" w:themeColor="text1"/>
                <w:sz w:val="24"/>
                <w:highlight w:val="none"/>
                <w14:textFill>
                  <w14:solidFill>
                    <w14:schemeClr w14:val="tx1"/>
                  </w14:solidFill>
                </w14:textFill>
              </w:rPr>
            </w:pPr>
          </w:p>
        </w:tc>
        <w:tc>
          <w:tcPr>
            <w:tcW w:w="1320" w:type="dxa"/>
            <w:tcBorders>
              <w:top w:val="single" w:color="auto" w:sz="4" w:space="0"/>
              <w:left w:val="nil"/>
              <w:bottom w:val="single" w:color="auto" w:sz="4" w:space="0"/>
              <w:right w:val="single" w:color="auto" w:sz="4" w:space="0"/>
            </w:tcBorders>
            <w:vAlign w:val="center"/>
          </w:tcPr>
          <w:p w14:paraId="2CFC64B3">
            <w:pPr>
              <w:jc w:val="center"/>
              <w:rPr>
                <w:rFonts w:hint="eastAsia" w:ascii="宋体" w:hAnsi="宋体" w:eastAsia="宋体" w:cs="宋体"/>
                <w:color w:val="000000" w:themeColor="text1"/>
                <w:sz w:val="24"/>
                <w:highlight w:val="none"/>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vAlign w:val="center"/>
          </w:tcPr>
          <w:p w14:paraId="32CE94AA">
            <w:pPr>
              <w:jc w:val="center"/>
              <w:rPr>
                <w:rFonts w:hint="eastAsia" w:ascii="宋体" w:hAnsi="宋体" w:eastAsia="宋体" w:cs="宋体"/>
                <w:color w:val="000000" w:themeColor="text1"/>
                <w:sz w:val="24"/>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2605E75C">
            <w:pPr>
              <w:jc w:val="center"/>
              <w:rPr>
                <w:rFonts w:hint="eastAsia" w:ascii="宋体" w:hAnsi="宋体" w:eastAsia="宋体" w:cs="宋体"/>
                <w:color w:val="000000" w:themeColor="text1"/>
                <w:sz w:val="24"/>
                <w:highlight w:val="none"/>
                <w14:textFill>
                  <w14:solidFill>
                    <w14:schemeClr w14:val="tx1"/>
                  </w14:solidFill>
                </w14:textFill>
              </w:rPr>
            </w:pPr>
          </w:p>
        </w:tc>
      </w:tr>
      <w:tr w14:paraId="04E4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B083003">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p w14:paraId="78AA827C">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自行补充</w:t>
            </w:r>
          </w:p>
        </w:tc>
        <w:tc>
          <w:tcPr>
            <w:tcW w:w="1356" w:type="dxa"/>
            <w:tcBorders>
              <w:top w:val="single" w:color="auto" w:sz="4" w:space="0"/>
              <w:left w:val="nil"/>
              <w:bottom w:val="single" w:color="auto" w:sz="4" w:space="0"/>
              <w:right w:val="single" w:color="auto" w:sz="4" w:space="0"/>
            </w:tcBorders>
            <w:vAlign w:val="center"/>
          </w:tcPr>
          <w:p w14:paraId="35C8B581">
            <w:pPr>
              <w:jc w:val="center"/>
              <w:rPr>
                <w:rFonts w:hint="eastAsia" w:ascii="宋体" w:hAnsi="宋体" w:eastAsia="宋体" w:cs="宋体"/>
                <w:color w:val="000000" w:themeColor="text1"/>
                <w:sz w:val="24"/>
                <w:highlight w:val="none"/>
                <w14:textFill>
                  <w14:solidFill>
                    <w14:schemeClr w14:val="tx1"/>
                  </w14:solidFill>
                </w14:textFill>
              </w:rPr>
            </w:pPr>
          </w:p>
        </w:tc>
        <w:tc>
          <w:tcPr>
            <w:tcW w:w="1605" w:type="dxa"/>
            <w:tcBorders>
              <w:top w:val="single" w:color="auto" w:sz="4" w:space="0"/>
              <w:left w:val="nil"/>
              <w:bottom w:val="single" w:color="auto" w:sz="4" w:space="0"/>
              <w:right w:val="single" w:color="auto" w:sz="4" w:space="0"/>
            </w:tcBorders>
            <w:vAlign w:val="center"/>
          </w:tcPr>
          <w:p w14:paraId="1CFDB533">
            <w:pPr>
              <w:jc w:val="center"/>
              <w:rPr>
                <w:rFonts w:hint="eastAsia" w:ascii="宋体" w:hAnsi="宋体" w:eastAsia="宋体" w:cs="宋体"/>
                <w:color w:val="000000" w:themeColor="text1"/>
                <w:sz w:val="24"/>
                <w:highlight w:val="none"/>
                <w14:textFill>
                  <w14:solidFill>
                    <w14:schemeClr w14:val="tx1"/>
                  </w14:solidFill>
                </w14:textFill>
              </w:rPr>
            </w:pPr>
          </w:p>
        </w:tc>
        <w:tc>
          <w:tcPr>
            <w:tcW w:w="705" w:type="dxa"/>
            <w:tcBorders>
              <w:top w:val="single" w:color="auto" w:sz="4" w:space="0"/>
              <w:left w:val="nil"/>
              <w:bottom w:val="single" w:color="auto" w:sz="4" w:space="0"/>
              <w:right w:val="single" w:color="auto" w:sz="4" w:space="0"/>
            </w:tcBorders>
            <w:vAlign w:val="center"/>
          </w:tcPr>
          <w:p w14:paraId="41D7B9A4">
            <w:pPr>
              <w:jc w:val="center"/>
              <w:rPr>
                <w:rFonts w:hint="eastAsia" w:ascii="宋体" w:hAnsi="宋体" w:eastAsia="宋体" w:cs="宋体"/>
                <w:color w:val="000000" w:themeColor="text1"/>
                <w:sz w:val="24"/>
                <w:highlight w:val="none"/>
                <w14:textFill>
                  <w14:solidFill>
                    <w14:schemeClr w14:val="tx1"/>
                  </w14:solidFill>
                </w14:textFill>
              </w:rPr>
            </w:pPr>
          </w:p>
        </w:tc>
        <w:tc>
          <w:tcPr>
            <w:tcW w:w="945" w:type="dxa"/>
            <w:tcBorders>
              <w:top w:val="single" w:color="auto" w:sz="4" w:space="0"/>
              <w:left w:val="nil"/>
              <w:bottom w:val="single" w:color="auto" w:sz="4" w:space="0"/>
              <w:right w:val="single" w:color="auto" w:sz="4" w:space="0"/>
            </w:tcBorders>
            <w:vAlign w:val="center"/>
          </w:tcPr>
          <w:p w14:paraId="2800BF88">
            <w:pPr>
              <w:jc w:val="center"/>
              <w:rPr>
                <w:rFonts w:hint="eastAsia" w:ascii="宋体" w:hAnsi="宋体" w:eastAsia="宋体" w:cs="宋体"/>
                <w:color w:val="000000" w:themeColor="text1"/>
                <w:sz w:val="24"/>
                <w:highlight w:val="none"/>
                <w14:textFill>
                  <w14:solidFill>
                    <w14:schemeClr w14:val="tx1"/>
                  </w14:solidFill>
                </w14:textFill>
              </w:rPr>
            </w:pPr>
          </w:p>
        </w:tc>
        <w:tc>
          <w:tcPr>
            <w:tcW w:w="1320" w:type="dxa"/>
            <w:tcBorders>
              <w:top w:val="single" w:color="auto" w:sz="4" w:space="0"/>
              <w:left w:val="nil"/>
              <w:bottom w:val="single" w:color="auto" w:sz="4" w:space="0"/>
              <w:right w:val="single" w:color="auto" w:sz="4" w:space="0"/>
            </w:tcBorders>
            <w:vAlign w:val="center"/>
          </w:tcPr>
          <w:p w14:paraId="19975FDD">
            <w:pPr>
              <w:jc w:val="center"/>
              <w:rPr>
                <w:rFonts w:hint="eastAsia" w:ascii="宋体" w:hAnsi="宋体" w:eastAsia="宋体" w:cs="宋体"/>
                <w:color w:val="000000" w:themeColor="text1"/>
                <w:sz w:val="24"/>
                <w:highlight w:val="none"/>
                <w14:textFill>
                  <w14:solidFill>
                    <w14:schemeClr w14:val="tx1"/>
                  </w14:solidFill>
                </w14:textFill>
              </w:rPr>
            </w:pPr>
          </w:p>
        </w:tc>
        <w:tc>
          <w:tcPr>
            <w:tcW w:w="1342" w:type="dxa"/>
            <w:tcBorders>
              <w:top w:val="single" w:color="auto" w:sz="4" w:space="0"/>
              <w:left w:val="nil"/>
              <w:bottom w:val="single" w:color="auto" w:sz="4" w:space="0"/>
              <w:right w:val="single" w:color="auto" w:sz="4" w:space="0"/>
            </w:tcBorders>
            <w:vAlign w:val="center"/>
          </w:tcPr>
          <w:p w14:paraId="70C4AD6F">
            <w:pPr>
              <w:jc w:val="center"/>
              <w:rPr>
                <w:rFonts w:hint="eastAsia" w:ascii="宋体" w:hAnsi="宋体" w:eastAsia="宋体" w:cs="宋体"/>
                <w:color w:val="000000" w:themeColor="text1"/>
                <w:sz w:val="24"/>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2AEE6CDE">
            <w:pPr>
              <w:jc w:val="center"/>
              <w:rPr>
                <w:rFonts w:hint="eastAsia" w:ascii="宋体" w:hAnsi="宋体" w:eastAsia="宋体" w:cs="宋体"/>
                <w:color w:val="000000" w:themeColor="text1"/>
                <w:sz w:val="24"/>
                <w:highlight w:val="none"/>
                <w14:textFill>
                  <w14:solidFill>
                    <w14:schemeClr w14:val="tx1"/>
                  </w14:solidFill>
                </w14:textFill>
              </w:rPr>
            </w:pPr>
          </w:p>
        </w:tc>
      </w:tr>
      <w:tr w14:paraId="5BCC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101" w:type="dxa"/>
            <w:gridSpan w:val="2"/>
            <w:tcBorders>
              <w:top w:val="single" w:color="auto" w:sz="4" w:space="0"/>
              <w:left w:val="single" w:color="auto" w:sz="4" w:space="0"/>
              <w:bottom w:val="single" w:color="auto" w:sz="4" w:space="0"/>
              <w:right w:val="single" w:color="auto" w:sz="4" w:space="0"/>
            </w:tcBorders>
            <w:vAlign w:val="center"/>
          </w:tcPr>
          <w:p w14:paraId="64E4ABFC">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总价</w:t>
            </w:r>
          </w:p>
        </w:tc>
        <w:tc>
          <w:tcPr>
            <w:tcW w:w="6767" w:type="dxa"/>
            <w:gridSpan w:val="6"/>
            <w:tcBorders>
              <w:top w:val="single" w:color="auto" w:sz="4" w:space="0"/>
              <w:left w:val="nil"/>
              <w:bottom w:val="single" w:color="auto" w:sz="4" w:space="0"/>
              <w:right w:val="single" w:color="auto" w:sz="4" w:space="0"/>
            </w:tcBorders>
            <w:vAlign w:val="center"/>
          </w:tcPr>
          <w:p w14:paraId="4C0BD934">
            <w:pPr>
              <w:jc w:val="center"/>
              <w:rPr>
                <w:rFonts w:hint="eastAsia" w:ascii="宋体" w:hAnsi="宋体" w:eastAsia="宋体" w:cs="宋体"/>
                <w:color w:val="000000" w:themeColor="text1"/>
                <w:sz w:val="24"/>
                <w:highlight w:val="none"/>
                <w14:textFill>
                  <w14:solidFill>
                    <w14:schemeClr w14:val="tx1"/>
                  </w14:solidFill>
                </w14:textFill>
              </w:rPr>
            </w:pPr>
          </w:p>
        </w:tc>
      </w:tr>
    </w:tbl>
    <w:p w14:paraId="2319AF21">
      <w:pPr>
        <w:spacing w:line="480" w:lineRule="exact"/>
        <w:outlineLvl w:val="2"/>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 xml:space="preserve"> 注：1.供应商根据需要可在本表中自行增加更为详细的报价说明</w:t>
      </w:r>
    </w:p>
    <w:p w14:paraId="166E9BA0">
      <w:pPr>
        <w:spacing w:line="480" w:lineRule="exac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包含设备价、备品备件价、包装费、装卸费、运输费、税金（含关税、增值税）、安装费、检测验收费、培训费及其他所有费用，均包含在投标报价中。</w:t>
      </w:r>
    </w:p>
    <w:p w14:paraId="01DD27B3">
      <w:pPr>
        <w:spacing w:line="48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供应商名称（电子签章）：</w:t>
      </w:r>
      <w:bookmarkStart w:id="217" w:name="_Hlk522286805"/>
      <w:bookmarkEnd w:id="217"/>
    </w:p>
    <w:p w14:paraId="436556CF">
      <w:pPr>
        <w:spacing w:line="48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法定代表人（电子签章）：</w:t>
      </w:r>
    </w:p>
    <w:p w14:paraId="4D8323FE">
      <w:pPr>
        <w:spacing w:line="48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日期：年 月 日</w:t>
      </w:r>
    </w:p>
    <w:p w14:paraId="77DB94BD">
      <w:pPr>
        <w:pStyle w:val="5"/>
        <w:jc w:val="center"/>
        <w:rPr>
          <w:rFonts w:hint="eastAsia" w:ascii="宋体" w:hAnsi="宋体" w:eastAsia="宋体" w:cs="宋体"/>
          <w:color w:val="000000" w:themeColor="text1"/>
          <w:highlight w:val="none"/>
          <w14:textFill>
            <w14:solidFill>
              <w14:schemeClr w14:val="tx1"/>
            </w14:solidFill>
          </w14:textFill>
        </w:rPr>
      </w:pPr>
      <w:bookmarkStart w:id="218" w:name="_Toc244934213"/>
      <w:bookmarkEnd w:id="218"/>
      <w:bookmarkStart w:id="219" w:name="_Toc361989463"/>
      <w:bookmarkEnd w:id="219"/>
      <w:bookmarkStart w:id="220" w:name="_Toc10655"/>
      <w:bookmarkStart w:id="221" w:name="_Toc17010"/>
      <w:bookmarkStart w:id="222" w:name="_Toc25298"/>
      <w:r>
        <w:rPr>
          <w:rFonts w:hint="eastAsia" w:ascii="宋体" w:hAnsi="宋体" w:eastAsia="宋体" w:cs="宋体"/>
          <w:color w:val="000000" w:themeColor="text1"/>
          <w:szCs w:val="24"/>
          <w:highlight w:val="none"/>
          <w14:textFill>
            <w14:solidFill>
              <w14:schemeClr w14:val="tx1"/>
            </w14:solidFill>
          </w14:textFill>
        </w:rPr>
        <w:br w:type="page"/>
      </w:r>
      <w:r>
        <w:rPr>
          <w:rFonts w:hint="eastAsia" w:ascii="宋体" w:hAnsi="宋体" w:eastAsia="宋体" w:cs="宋体"/>
          <w:color w:val="000000" w:themeColor="text1"/>
          <w:highlight w:val="none"/>
          <w14:textFill>
            <w14:solidFill>
              <w14:schemeClr w14:val="tx1"/>
            </w14:solidFill>
          </w14:textFill>
        </w:rPr>
        <w:t>六、技术规格偏离表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05"/>
        <w:gridCol w:w="2348"/>
        <w:gridCol w:w="1585"/>
        <w:gridCol w:w="1182"/>
        <w:gridCol w:w="900"/>
      </w:tblGrid>
      <w:tr w14:paraId="7C6C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59FE4FC6">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序号</w:t>
            </w:r>
          </w:p>
        </w:tc>
        <w:tc>
          <w:tcPr>
            <w:tcW w:w="1805" w:type="dxa"/>
            <w:tcBorders>
              <w:top w:val="single" w:color="auto" w:sz="4" w:space="0"/>
              <w:left w:val="nil"/>
              <w:bottom w:val="single" w:color="auto" w:sz="4" w:space="0"/>
              <w:right w:val="single" w:color="auto" w:sz="4" w:space="0"/>
            </w:tcBorders>
            <w:vAlign w:val="center"/>
          </w:tcPr>
          <w:p w14:paraId="25C71F7F">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货物名称</w:t>
            </w:r>
          </w:p>
        </w:tc>
        <w:tc>
          <w:tcPr>
            <w:tcW w:w="2348" w:type="dxa"/>
            <w:tcBorders>
              <w:top w:val="single" w:color="auto" w:sz="4" w:space="0"/>
              <w:left w:val="nil"/>
              <w:bottom w:val="single" w:color="auto" w:sz="4" w:space="0"/>
              <w:right w:val="single" w:color="auto" w:sz="4" w:space="0"/>
            </w:tcBorders>
            <w:vAlign w:val="center"/>
          </w:tcPr>
          <w:p w14:paraId="40283B45">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竞争性磋商文件要求规格或参数</w:t>
            </w:r>
          </w:p>
        </w:tc>
        <w:tc>
          <w:tcPr>
            <w:tcW w:w="1585" w:type="dxa"/>
            <w:tcBorders>
              <w:top w:val="single" w:color="auto" w:sz="4" w:space="0"/>
              <w:left w:val="nil"/>
              <w:bottom w:val="single" w:color="auto" w:sz="4" w:space="0"/>
              <w:right w:val="single" w:color="auto" w:sz="4" w:space="0"/>
            </w:tcBorders>
            <w:vAlign w:val="center"/>
          </w:tcPr>
          <w:p w14:paraId="7806E063">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响应货物规格或参数</w:t>
            </w:r>
          </w:p>
        </w:tc>
        <w:tc>
          <w:tcPr>
            <w:tcW w:w="1182" w:type="dxa"/>
            <w:tcBorders>
              <w:top w:val="single" w:color="auto" w:sz="4" w:space="0"/>
              <w:left w:val="nil"/>
              <w:bottom w:val="single" w:color="auto" w:sz="4" w:space="0"/>
              <w:right w:val="single" w:color="auto" w:sz="4" w:space="0"/>
            </w:tcBorders>
            <w:vAlign w:val="center"/>
          </w:tcPr>
          <w:p w14:paraId="3B9B6A94">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偏离</w:t>
            </w:r>
          </w:p>
          <w:p w14:paraId="4F0E3D49">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(正/负)</w:t>
            </w:r>
          </w:p>
        </w:tc>
        <w:tc>
          <w:tcPr>
            <w:tcW w:w="900" w:type="dxa"/>
            <w:tcBorders>
              <w:top w:val="single" w:color="auto" w:sz="4" w:space="0"/>
              <w:left w:val="nil"/>
              <w:bottom w:val="single" w:color="auto" w:sz="4" w:space="0"/>
              <w:right w:val="single" w:color="auto" w:sz="4" w:space="0"/>
            </w:tcBorders>
            <w:vAlign w:val="center"/>
          </w:tcPr>
          <w:p w14:paraId="2FEA2C50">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说明</w:t>
            </w:r>
          </w:p>
        </w:tc>
      </w:tr>
      <w:tr w14:paraId="5510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2F3C0BA5">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1</w:t>
            </w:r>
          </w:p>
        </w:tc>
        <w:tc>
          <w:tcPr>
            <w:tcW w:w="1805" w:type="dxa"/>
            <w:tcBorders>
              <w:top w:val="single" w:color="auto" w:sz="4" w:space="0"/>
              <w:left w:val="nil"/>
              <w:bottom w:val="single" w:color="auto" w:sz="4" w:space="0"/>
              <w:right w:val="single" w:color="auto" w:sz="4" w:space="0"/>
            </w:tcBorders>
            <w:vAlign w:val="center"/>
          </w:tcPr>
          <w:p w14:paraId="7F464479">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2348" w:type="dxa"/>
            <w:tcBorders>
              <w:top w:val="single" w:color="auto" w:sz="4" w:space="0"/>
              <w:left w:val="nil"/>
              <w:bottom w:val="single" w:color="auto" w:sz="4" w:space="0"/>
              <w:right w:val="single" w:color="auto" w:sz="4" w:space="0"/>
            </w:tcBorders>
            <w:vAlign w:val="center"/>
          </w:tcPr>
          <w:p w14:paraId="36AFB098">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585" w:type="dxa"/>
            <w:tcBorders>
              <w:top w:val="single" w:color="auto" w:sz="4" w:space="0"/>
              <w:left w:val="nil"/>
              <w:bottom w:val="single" w:color="auto" w:sz="4" w:space="0"/>
              <w:right w:val="single" w:color="auto" w:sz="4" w:space="0"/>
            </w:tcBorders>
            <w:vAlign w:val="center"/>
          </w:tcPr>
          <w:p w14:paraId="7B4D127F">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182" w:type="dxa"/>
            <w:tcBorders>
              <w:top w:val="single" w:color="auto" w:sz="4" w:space="0"/>
              <w:left w:val="nil"/>
              <w:bottom w:val="single" w:color="auto" w:sz="4" w:space="0"/>
              <w:right w:val="single" w:color="auto" w:sz="4" w:space="0"/>
            </w:tcBorders>
            <w:vAlign w:val="center"/>
          </w:tcPr>
          <w:p w14:paraId="7F7CDB9B">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14:paraId="58CAC04A">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r>
      <w:tr w14:paraId="2C6B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1700EF32">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2</w:t>
            </w:r>
          </w:p>
        </w:tc>
        <w:tc>
          <w:tcPr>
            <w:tcW w:w="1805" w:type="dxa"/>
            <w:tcBorders>
              <w:top w:val="single" w:color="auto" w:sz="4" w:space="0"/>
              <w:left w:val="nil"/>
              <w:bottom w:val="single" w:color="auto" w:sz="4" w:space="0"/>
              <w:right w:val="single" w:color="auto" w:sz="4" w:space="0"/>
            </w:tcBorders>
            <w:vAlign w:val="center"/>
          </w:tcPr>
          <w:p w14:paraId="0AC97CC9">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2348" w:type="dxa"/>
            <w:tcBorders>
              <w:top w:val="single" w:color="auto" w:sz="4" w:space="0"/>
              <w:left w:val="nil"/>
              <w:bottom w:val="single" w:color="auto" w:sz="4" w:space="0"/>
              <w:right w:val="single" w:color="auto" w:sz="4" w:space="0"/>
            </w:tcBorders>
            <w:vAlign w:val="center"/>
          </w:tcPr>
          <w:p w14:paraId="66BC3832">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585" w:type="dxa"/>
            <w:tcBorders>
              <w:top w:val="single" w:color="auto" w:sz="4" w:space="0"/>
              <w:left w:val="nil"/>
              <w:bottom w:val="single" w:color="auto" w:sz="4" w:space="0"/>
              <w:right w:val="single" w:color="auto" w:sz="4" w:space="0"/>
            </w:tcBorders>
            <w:vAlign w:val="center"/>
          </w:tcPr>
          <w:p w14:paraId="669B2674">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182" w:type="dxa"/>
            <w:tcBorders>
              <w:top w:val="single" w:color="auto" w:sz="4" w:space="0"/>
              <w:left w:val="nil"/>
              <w:bottom w:val="single" w:color="auto" w:sz="4" w:space="0"/>
              <w:right w:val="single" w:color="auto" w:sz="4" w:space="0"/>
            </w:tcBorders>
            <w:vAlign w:val="center"/>
          </w:tcPr>
          <w:p w14:paraId="579CC19C">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14:paraId="393A0DF9">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r>
      <w:tr w14:paraId="62C2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6F5B51BA">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3</w:t>
            </w:r>
          </w:p>
        </w:tc>
        <w:tc>
          <w:tcPr>
            <w:tcW w:w="1805" w:type="dxa"/>
            <w:tcBorders>
              <w:top w:val="single" w:color="auto" w:sz="4" w:space="0"/>
              <w:left w:val="nil"/>
              <w:bottom w:val="single" w:color="auto" w:sz="4" w:space="0"/>
              <w:right w:val="single" w:color="auto" w:sz="4" w:space="0"/>
            </w:tcBorders>
            <w:vAlign w:val="center"/>
          </w:tcPr>
          <w:p w14:paraId="3776FD2C">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2348" w:type="dxa"/>
            <w:tcBorders>
              <w:top w:val="single" w:color="auto" w:sz="4" w:space="0"/>
              <w:left w:val="nil"/>
              <w:bottom w:val="single" w:color="auto" w:sz="4" w:space="0"/>
              <w:right w:val="single" w:color="auto" w:sz="4" w:space="0"/>
            </w:tcBorders>
            <w:vAlign w:val="center"/>
          </w:tcPr>
          <w:p w14:paraId="53946F0B">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585" w:type="dxa"/>
            <w:tcBorders>
              <w:top w:val="single" w:color="auto" w:sz="4" w:space="0"/>
              <w:left w:val="nil"/>
              <w:bottom w:val="single" w:color="auto" w:sz="4" w:space="0"/>
              <w:right w:val="single" w:color="auto" w:sz="4" w:space="0"/>
            </w:tcBorders>
            <w:vAlign w:val="center"/>
          </w:tcPr>
          <w:p w14:paraId="17DA0887">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182" w:type="dxa"/>
            <w:tcBorders>
              <w:top w:val="single" w:color="auto" w:sz="4" w:space="0"/>
              <w:left w:val="nil"/>
              <w:bottom w:val="single" w:color="auto" w:sz="4" w:space="0"/>
              <w:right w:val="single" w:color="auto" w:sz="4" w:space="0"/>
            </w:tcBorders>
            <w:vAlign w:val="center"/>
          </w:tcPr>
          <w:p w14:paraId="379E272A">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14:paraId="6D58D9BC">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r>
      <w:tr w14:paraId="24FC8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77AD34C0">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w:t>
            </w:r>
          </w:p>
        </w:tc>
        <w:tc>
          <w:tcPr>
            <w:tcW w:w="1805" w:type="dxa"/>
            <w:tcBorders>
              <w:top w:val="single" w:color="auto" w:sz="4" w:space="0"/>
              <w:left w:val="nil"/>
              <w:bottom w:val="single" w:color="auto" w:sz="4" w:space="0"/>
              <w:right w:val="single" w:color="auto" w:sz="4" w:space="0"/>
            </w:tcBorders>
            <w:vAlign w:val="center"/>
          </w:tcPr>
          <w:p w14:paraId="3B329E37">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2348" w:type="dxa"/>
            <w:tcBorders>
              <w:top w:val="single" w:color="auto" w:sz="4" w:space="0"/>
              <w:left w:val="nil"/>
              <w:bottom w:val="single" w:color="auto" w:sz="4" w:space="0"/>
              <w:right w:val="single" w:color="auto" w:sz="4" w:space="0"/>
            </w:tcBorders>
            <w:vAlign w:val="center"/>
          </w:tcPr>
          <w:p w14:paraId="1383B137">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585" w:type="dxa"/>
            <w:tcBorders>
              <w:top w:val="single" w:color="auto" w:sz="4" w:space="0"/>
              <w:left w:val="nil"/>
              <w:bottom w:val="single" w:color="auto" w:sz="4" w:space="0"/>
              <w:right w:val="single" w:color="auto" w:sz="4" w:space="0"/>
            </w:tcBorders>
            <w:vAlign w:val="center"/>
          </w:tcPr>
          <w:p w14:paraId="7BB53ADB">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182" w:type="dxa"/>
            <w:tcBorders>
              <w:top w:val="single" w:color="auto" w:sz="4" w:space="0"/>
              <w:left w:val="nil"/>
              <w:bottom w:val="single" w:color="auto" w:sz="4" w:space="0"/>
              <w:right w:val="single" w:color="auto" w:sz="4" w:space="0"/>
            </w:tcBorders>
            <w:vAlign w:val="center"/>
          </w:tcPr>
          <w:p w14:paraId="57084368">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14:paraId="7EE1540F">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r>
      <w:tr w14:paraId="142F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1E0433EC">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805" w:type="dxa"/>
            <w:tcBorders>
              <w:top w:val="single" w:color="auto" w:sz="4" w:space="0"/>
              <w:left w:val="nil"/>
              <w:bottom w:val="single" w:color="auto" w:sz="4" w:space="0"/>
              <w:right w:val="single" w:color="auto" w:sz="4" w:space="0"/>
            </w:tcBorders>
            <w:vAlign w:val="center"/>
          </w:tcPr>
          <w:p w14:paraId="04C6E9D3">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2348" w:type="dxa"/>
            <w:tcBorders>
              <w:top w:val="single" w:color="auto" w:sz="4" w:space="0"/>
              <w:left w:val="nil"/>
              <w:bottom w:val="single" w:color="auto" w:sz="4" w:space="0"/>
              <w:right w:val="single" w:color="auto" w:sz="4" w:space="0"/>
            </w:tcBorders>
            <w:vAlign w:val="center"/>
          </w:tcPr>
          <w:p w14:paraId="679F4318">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585" w:type="dxa"/>
            <w:tcBorders>
              <w:top w:val="single" w:color="auto" w:sz="4" w:space="0"/>
              <w:left w:val="nil"/>
              <w:bottom w:val="single" w:color="auto" w:sz="4" w:space="0"/>
              <w:right w:val="single" w:color="auto" w:sz="4" w:space="0"/>
            </w:tcBorders>
            <w:vAlign w:val="center"/>
          </w:tcPr>
          <w:p w14:paraId="7E8F8661">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182" w:type="dxa"/>
            <w:tcBorders>
              <w:top w:val="single" w:color="auto" w:sz="4" w:space="0"/>
              <w:left w:val="nil"/>
              <w:bottom w:val="single" w:color="auto" w:sz="4" w:space="0"/>
              <w:right w:val="single" w:color="auto" w:sz="4" w:space="0"/>
            </w:tcBorders>
            <w:vAlign w:val="center"/>
          </w:tcPr>
          <w:p w14:paraId="3E8B6D68">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14:paraId="256A67CE">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r>
      <w:tr w14:paraId="562B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683CE31A">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805" w:type="dxa"/>
            <w:tcBorders>
              <w:top w:val="single" w:color="auto" w:sz="4" w:space="0"/>
              <w:left w:val="nil"/>
              <w:bottom w:val="single" w:color="auto" w:sz="4" w:space="0"/>
              <w:right w:val="single" w:color="auto" w:sz="4" w:space="0"/>
            </w:tcBorders>
            <w:vAlign w:val="center"/>
          </w:tcPr>
          <w:p w14:paraId="44B680CC">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2348" w:type="dxa"/>
            <w:tcBorders>
              <w:top w:val="single" w:color="auto" w:sz="4" w:space="0"/>
              <w:left w:val="nil"/>
              <w:bottom w:val="single" w:color="auto" w:sz="4" w:space="0"/>
              <w:right w:val="single" w:color="auto" w:sz="4" w:space="0"/>
            </w:tcBorders>
            <w:vAlign w:val="center"/>
          </w:tcPr>
          <w:p w14:paraId="55864462">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585" w:type="dxa"/>
            <w:tcBorders>
              <w:top w:val="single" w:color="auto" w:sz="4" w:space="0"/>
              <w:left w:val="nil"/>
              <w:bottom w:val="single" w:color="auto" w:sz="4" w:space="0"/>
              <w:right w:val="single" w:color="auto" w:sz="4" w:space="0"/>
            </w:tcBorders>
            <w:vAlign w:val="center"/>
          </w:tcPr>
          <w:p w14:paraId="70637463">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182" w:type="dxa"/>
            <w:tcBorders>
              <w:top w:val="single" w:color="auto" w:sz="4" w:space="0"/>
              <w:left w:val="nil"/>
              <w:bottom w:val="single" w:color="auto" w:sz="4" w:space="0"/>
              <w:right w:val="single" w:color="auto" w:sz="4" w:space="0"/>
            </w:tcBorders>
            <w:vAlign w:val="center"/>
          </w:tcPr>
          <w:p w14:paraId="18B29166">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14:paraId="4949460E">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r>
      <w:tr w14:paraId="6D32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05464BBC">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805" w:type="dxa"/>
            <w:tcBorders>
              <w:top w:val="single" w:color="auto" w:sz="4" w:space="0"/>
              <w:left w:val="nil"/>
              <w:bottom w:val="single" w:color="auto" w:sz="4" w:space="0"/>
              <w:right w:val="single" w:color="auto" w:sz="4" w:space="0"/>
            </w:tcBorders>
            <w:vAlign w:val="center"/>
          </w:tcPr>
          <w:p w14:paraId="535D15B0">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2348" w:type="dxa"/>
            <w:tcBorders>
              <w:top w:val="single" w:color="auto" w:sz="4" w:space="0"/>
              <w:left w:val="nil"/>
              <w:bottom w:val="single" w:color="auto" w:sz="4" w:space="0"/>
              <w:right w:val="single" w:color="auto" w:sz="4" w:space="0"/>
            </w:tcBorders>
            <w:vAlign w:val="center"/>
          </w:tcPr>
          <w:p w14:paraId="761BCC68">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585" w:type="dxa"/>
            <w:tcBorders>
              <w:top w:val="single" w:color="auto" w:sz="4" w:space="0"/>
              <w:left w:val="nil"/>
              <w:bottom w:val="single" w:color="auto" w:sz="4" w:space="0"/>
              <w:right w:val="single" w:color="auto" w:sz="4" w:space="0"/>
            </w:tcBorders>
            <w:vAlign w:val="center"/>
          </w:tcPr>
          <w:p w14:paraId="32BCB1F1">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182" w:type="dxa"/>
            <w:tcBorders>
              <w:top w:val="single" w:color="auto" w:sz="4" w:space="0"/>
              <w:left w:val="nil"/>
              <w:bottom w:val="single" w:color="auto" w:sz="4" w:space="0"/>
              <w:right w:val="single" w:color="auto" w:sz="4" w:space="0"/>
            </w:tcBorders>
            <w:vAlign w:val="center"/>
          </w:tcPr>
          <w:p w14:paraId="1868446D">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14:paraId="28930E60">
            <w:pPr>
              <w:spacing w:line="360" w:lineRule="auto"/>
              <w:jc w:val="center"/>
              <w:rPr>
                <w:rFonts w:hint="eastAsia" w:ascii="宋体" w:hAnsi="宋体" w:eastAsia="宋体" w:cs="宋体"/>
                <w:color w:val="000000" w:themeColor="text1"/>
                <w:sz w:val="24"/>
                <w:szCs w:val="20"/>
                <w:highlight w:val="none"/>
                <w14:textFill>
                  <w14:solidFill>
                    <w14:schemeClr w14:val="tx1"/>
                  </w14:solidFill>
                </w14:textFill>
              </w:rPr>
            </w:pPr>
          </w:p>
        </w:tc>
      </w:tr>
    </w:tbl>
    <w:p w14:paraId="7F90DB01">
      <w:pPr>
        <w:spacing w:line="360" w:lineRule="auto"/>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注：响应人应对照竞争性磋商文件技术规格要求，反映所提供货物和服务对竞争性磋商文件的技术规格要求的全部正/负偏离（优于竞争性磋商文件要求的为正偏离、低于竞争性磋商文件要求得为负偏离）情况。未在本表中做出偏离说明的项目，视为与竞争性磋商文件要求一致；在本表中做出偏离说明的项目，响应人必须提供所投设备的具体参数值，并在技术标中提供详细资料。</w:t>
      </w:r>
    </w:p>
    <w:p w14:paraId="2AAF6B8E">
      <w:pPr>
        <w:spacing w:line="360" w:lineRule="auto"/>
        <w:ind w:firstLine="3360" w:firstLineChars="1400"/>
        <w:rPr>
          <w:rFonts w:hint="eastAsia" w:ascii="宋体" w:hAnsi="宋体" w:eastAsia="宋体" w:cs="宋体"/>
          <w:color w:val="000000" w:themeColor="text1"/>
          <w:sz w:val="24"/>
          <w:szCs w:val="20"/>
          <w:highlight w:val="none"/>
          <w14:textFill>
            <w14:solidFill>
              <w14:schemeClr w14:val="tx1"/>
            </w14:solidFill>
          </w14:textFill>
        </w:rPr>
      </w:pPr>
    </w:p>
    <w:p w14:paraId="2A44D327">
      <w:pPr>
        <w:spacing w:line="360" w:lineRule="auto"/>
        <w:ind w:firstLine="3360" w:firstLineChars="1400"/>
        <w:rPr>
          <w:rFonts w:hint="eastAsia" w:ascii="宋体" w:hAnsi="宋体" w:eastAsia="宋体" w:cs="宋体"/>
          <w:color w:val="000000" w:themeColor="text1"/>
          <w:sz w:val="24"/>
          <w:szCs w:val="20"/>
          <w:highlight w:val="none"/>
          <w:u w:val="singl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供应商名称：</w:t>
      </w:r>
      <w:r>
        <w:rPr>
          <w:rFonts w:hint="eastAsia" w:ascii="宋体" w:hAnsi="宋体" w:eastAsia="宋体" w:cs="宋体"/>
          <w:color w:val="000000" w:themeColor="text1"/>
          <w:sz w:val="24"/>
          <w:szCs w:val="20"/>
          <w:highlight w:val="none"/>
          <w:u w:val="single"/>
          <w14:textFill>
            <w14:solidFill>
              <w14:schemeClr w14:val="tx1"/>
            </w14:solidFill>
          </w14:textFill>
        </w:rPr>
        <w:t xml:space="preserve">              </w:t>
      </w:r>
      <w:r>
        <w:rPr>
          <w:rFonts w:hint="eastAsia" w:ascii="宋体" w:hAnsi="宋体" w:eastAsia="宋体" w:cs="宋体"/>
          <w:color w:val="000000" w:themeColor="text1"/>
          <w:sz w:val="24"/>
          <w:szCs w:val="20"/>
          <w:highlight w:val="none"/>
          <w14:textFill>
            <w14:solidFill>
              <w14:schemeClr w14:val="tx1"/>
            </w14:solidFill>
          </w14:textFill>
        </w:rPr>
        <w:t>（盖单位章）</w:t>
      </w:r>
    </w:p>
    <w:p w14:paraId="2E6BBFFE">
      <w:pPr>
        <w:spacing w:line="360" w:lineRule="auto"/>
        <w:ind w:right="-340" w:rightChars="-162" w:firstLine="3360" w:firstLineChars="1400"/>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日    期：</w:t>
      </w:r>
      <w:r>
        <w:rPr>
          <w:rFonts w:hint="eastAsia" w:ascii="宋体" w:hAnsi="宋体" w:eastAsia="宋体" w:cs="宋体"/>
          <w:color w:val="000000" w:themeColor="text1"/>
          <w:sz w:val="24"/>
          <w:szCs w:val="20"/>
          <w:highlight w:val="none"/>
          <w:u w:val="single"/>
          <w14:textFill>
            <w14:solidFill>
              <w14:schemeClr w14:val="tx1"/>
            </w14:solidFill>
          </w14:textFill>
        </w:rPr>
        <w:t xml:space="preserve">     </w:t>
      </w:r>
      <w:r>
        <w:rPr>
          <w:rFonts w:hint="eastAsia" w:ascii="宋体" w:hAnsi="宋体" w:eastAsia="宋体" w:cs="宋体"/>
          <w:color w:val="000000" w:themeColor="text1"/>
          <w:sz w:val="24"/>
          <w:szCs w:val="20"/>
          <w:highlight w:val="none"/>
          <w14:textFill>
            <w14:solidFill>
              <w14:schemeClr w14:val="tx1"/>
            </w14:solidFill>
          </w14:textFill>
        </w:rPr>
        <w:t>年</w:t>
      </w:r>
      <w:r>
        <w:rPr>
          <w:rFonts w:hint="eastAsia" w:ascii="宋体" w:hAnsi="宋体" w:eastAsia="宋体" w:cs="宋体"/>
          <w:color w:val="000000" w:themeColor="text1"/>
          <w:sz w:val="24"/>
          <w:szCs w:val="20"/>
          <w:highlight w:val="none"/>
          <w:u w:val="single"/>
          <w14:textFill>
            <w14:solidFill>
              <w14:schemeClr w14:val="tx1"/>
            </w14:solidFill>
          </w14:textFill>
        </w:rPr>
        <w:t xml:space="preserve">      </w:t>
      </w:r>
      <w:r>
        <w:rPr>
          <w:rFonts w:hint="eastAsia" w:ascii="宋体" w:hAnsi="宋体" w:eastAsia="宋体" w:cs="宋体"/>
          <w:color w:val="000000" w:themeColor="text1"/>
          <w:sz w:val="24"/>
          <w:szCs w:val="20"/>
          <w:highlight w:val="none"/>
          <w14:textFill>
            <w14:solidFill>
              <w14:schemeClr w14:val="tx1"/>
            </w14:solidFill>
          </w14:textFill>
        </w:rPr>
        <w:t>月</w:t>
      </w:r>
      <w:r>
        <w:rPr>
          <w:rFonts w:hint="eastAsia" w:ascii="宋体" w:hAnsi="宋体" w:eastAsia="宋体" w:cs="宋体"/>
          <w:color w:val="000000" w:themeColor="text1"/>
          <w:sz w:val="24"/>
          <w:szCs w:val="20"/>
          <w:highlight w:val="none"/>
          <w:u w:val="single"/>
          <w14:textFill>
            <w14:solidFill>
              <w14:schemeClr w14:val="tx1"/>
            </w14:solidFill>
          </w14:textFill>
        </w:rPr>
        <w:t xml:space="preserve">      </w:t>
      </w:r>
      <w:r>
        <w:rPr>
          <w:rFonts w:hint="eastAsia" w:ascii="宋体" w:hAnsi="宋体" w:eastAsia="宋体" w:cs="宋体"/>
          <w:color w:val="000000" w:themeColor="text1"/>
          <w:sz w:val="24"/>
          <w:szCs w:val="20"/>
          <w:highlight w:val="none"/>
          <w14:textFill>
            <w14:solidFill>
              <w14:schemeClr w14:val="tx1"/>
            </w14:solidFill>
          </w14:textFill>
        </w:rPr>
        <w:t>日</w:t>
      </w:r>
    </w:p>
    <w:p w14:paraId="4A92BFAA">
      <w:pPr>
        <w:widowControl/>
        <w:jc w:val="left"/>
        <w:rPr>
          <w:rFonts w:hint="eastAsia" w:ascii="宋体" w:hAnsi="宋体" w:eastAsia="宋体" w:cs="宋体"/>
          <w:color w:val="000000" w:themeColor="text1"/>
          <w:szCs w:val="24"/>
          <w:highlight w:val="none"/>
          <w14:textFill>
            <w14:solidFill>
              <w14:schemeClr w14:val="tx1"/>
            </w14:solidFill>
          </w14:textFill>
        </w:rPr>
      </w:pPr>
    </w:p>
    <w:p w14:paraId="2EB6CF89">
      <w:pPr>
        <w:widowControl/>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3FCAECD1">
      <w:pPr>
        <w:pStyle w:val="5"/>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七、技术标部分</w:t>
      </w:r>
      <w:bookmarkEnd w:id="220"/>
      <w:bookmarkEnd w:id="221"/>
      <w:bookmarkEnd w:id="222"/>
    </w:p>
    <w:p w14:paraId="54C32CAC">
      <w:pPr>
        <w:spacing w:line="500" w:lineRule="exact"/>
        <w:jc w:val="cente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（格式自拟）</w:t>
      </w:r>
    </w:p>
    <w:p w14:paraId="0842CDCC">
      <w:pPr>
        <w:rPr>
          <w:rFonts w:hint="eastAsia" w:ascii="宋体" w:hAnsi="宋体" w:eastAsia="宋体" w:cs="宋体"/>
          <w:color w:val="000000" w:themeColor="text1"/>
          <w:highlight w:val="none"/>
          <w14:textFill>
            <w14:solidFill>
              <w14:schemeClr w14:val="tx1"/>
            </w14:solidFill>
          </w14:textFill>
        </w:rPr>
      </w:pPr>
      <w:bookmarkStart w:id="223" w:name="_Toc12073"/>
      <w:bookmarkEnd w:id="223"/>
      <w:r>
        <w:rPr>
          <w:rFonts w:hint="eastAsia" w:ascii="宋体" w:hAnsi="宋体" w:eastAsia="宋体" w:cs="宋体"/>
          <w:color w:val="000000" w:themeColor="text1"/>
          <w:highlight w:val="none"/>
          <w14:textFill>
            <w14:solidFill>
              <w14:schemeClr w14:val="tx1"/>
            </w14:solidFill>
          </w14:textFill>
        </w:rPr>
        <w:br w:type="page"/>
      </w:r>
      <w:bookmarkStart w:id="224" w:name="_Toc2770"/>
      <w:bookmarkEnd w:id="224"/>
      <w:bookmarkStart w:id="225" w:name="_Toc20210"/>
      <w:bookmarkStart w:id="226" w:name="_Toc4724"/>
    </w:p>
    <w:p w14:paraId="1B2655DC">
      <w:pPr>
        <w:pStyle w:val="5"/>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八、供应商资格证明</w:t>
      </w:r>
      <w:bookmarkEnd w:id="225"/>
      <w:bookmarkEnd w:id="226"/>
      <w:r>
        <w:rPr>
          <w:rFonts w:hint="eastAsia" w:ascii="宋体" w:hAnsi="宋体" w:eastAsia="宋体" w:cs="宋体"/>
          <w:color w:val="000000" w:themeColor="text1"/>
          <w:highlight w:val="none"/>
          <w14:textFill>
            <w14:solidFill>
              <w14:schemeClr w14:val="tx1"/>
            </w14:solidFill>
          </w14:textFill>
        </w:rPr>
        <w:t>材料</w:t>
      </w:r>
    </w:p>
    <w:p w14:paraId="46215444">
      <w:pPr>
        <w:jc w:val="center"/>
        <w:rPr>
          <w:rFonts w:hint="eastAsia" w:ascii="宋体" w:hAnsi="宋体" w:eastAsia="宋体" w:cs="宋体"/>
          <w:color w:val="000000" w:themeColor="text1"/>
          <w:sz w:val="24"/>
          <w:highlight w:val="none"/>
          <w14:textFill>
            <w14:solidFill>
              <w14:schemeClr w14:val="tx1"/>
            </w14:solidFill>
          </w14:textFill>
        </w:rPr>
      </w:pPr>
      <w:bookmarkStart w:id="227" w:name="_Toc361989464"/>
      <w:bookmarkEnd w:id="227"/>
      <w:r>
        <w:rPr>
          <w:rFonts w:hint="eastAsia" w:ascii="宋体" w:hAnsi="宋体" w:eastAsia="宋体" w:cs="宋体"/>
          <w:color w:val="000000" w:themeColor="text1"/>
          <w:sz w:val="24"/>
          <w:highlight w:val="none"/>
          <w14:textFill>
            <w14:solidFill>
              <w14:schemeClr w14:val="tx1"/>
            </w14:solidFill>
          </w14:textFill>
        </w:rPr>
        <w:br w:type="page"/>
      </w:r>
      <w:bookmarkStart w:id="228" w:name="_Toc361989467"/>
      <w:bookmarkEnd w:id="228"/>
      <w:bookmarkStart w:id="229" w:name="_Toc234213567"/>
      <w:bookmarkEnd w:id="229"/>
      <w:bookmarkStart w:id="230" w:name="_Toc528078075"/>
      <w:bookmarkEnd w:id="230"/>
      <w:bookmarkStart w:id="231" w:name="_Toc244934216"/>
      <w:bookmarkEnd w:id="231"/>
      <w:bookmarkStart w:id="232" w:name="_Toc361989466"/>
      <w:bookmarkEnd w:id="232"/>
      <w:bookmarkStart w:id="233" w:name="_Toc7868"/>
    </w:p>
    <w:p w14:paraId="60CB80F5">
      <w:pPr>
        <w:pStyle w:val="5"/>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九、</w:t>
      </w:r>
      <w:bookmarkEnd w:id="233"/>
      <w:r>
        <w:rPr>
          <w:rFonts w:hint="eastAsia" w:ascii="宋体" w:hAnsi="宋体" w:eastAsia="宋体" w:cs="宋体"/>
          <w:color w:val="000000" w:themeColor="text1"/>
          <w:highlight w:val="none"/>
          <w14:textFill>
            <w14:solidFill>
              <w14:schemeClr w14:val="tx1"/>
            </w14:solidFill>
          </w14:textFill>
        </w:rPr>
        <w:t>商务标部分</w:t>
      </w:r>
    </w:p>
    <w:p w14:paraId="2A36E10A">
      <w:pPr>
        <w:jc w:val="center"/>
        <w:outlineLvl w:val="2"/>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（格式自拟）</w:t>
      </w:r>
    </w:p>
    <w:p w14:paraId="46F142B3">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br w:type="page"/>
      </w:r>
    </w:p>
    <w:p w14:paraId="51F668E0">
      <w:pPr>
        <w:pStyle w:val="5"/>
        <w:jc w:val="center"/>
        <w:rPr>
          <w:rFonts w:hint="eastAsia" w:ascii="宋体" w:hAnsi="宋体" w:eastAsia="宋体" w:cs="宋体"/>
          <w:color w:val="000000" w:themeColor="text1"/>
          <w:highlight w:val="none"/>
          <w14:textFill>
            <w14:solidFill>
              <w14:schemeClr w14:val="tx1"/>
            </w14:solidFill>
          </w14:textFill>
        </w:rPr>
      </w:pPr>
      <w:bookmarkStart w:id="234" w:name="_Toc244934217"/>
      <w:bookmarkEnd w:id="234"/>
      <w:bookmarkStart w:id="235" w:name="_Toc361989468"/>
      <w:bookmarkEnd w:id="235"/>
      <w:bookmarkStart w:id="236" w:name="_Toc528078076"/>
      <w:bookmarkEnd w:id="236"/>
      <w:bookmarkStart w:id="237" w:name="_Toc23775"/>
      <w:r>
        <w:rPr>
          <w:rFonts w:hint="eastAsia" w:ascii="宋体" w:hAnsi="宋体" w:eastAsia="宋体" w:cs="宋体"/>
          <w:color w:val="000000" w:themeColor="text1"/>
          <w:highlight w:val="none"/>
          <w14:textFill>
            <w14:solidFill>
              <w14:schemeClr w14:val="tx1"/>
            </w14:solidFill>
          </w14:textFill>
        </w:rPr>
        <w:t>十、其他资料</w:t>
      </w:r>
      <w:bookmarkEnd w:id="237"/>
    </w:p>
    <w:p w14:paraId="0B177DA0">
      <w:pPr>
        <w:jc w:val="center"/>
        <w:rPr>
          <w:rFonts w:hint="eastAsia" w:ascii="宋体" w:hAnsi="宋体" w:eastAsia="宋体" w:cs="宋体"/>
          <w:b/>
          <w:bCs/>
          <w:color w:val="000000" w:themeColor="text1"/>
          <w:sz w:val="24"/>
          <w:highlight w:val="none"/>
          <w14:textFill>
            <w14:solidFill>
              <w14:schemeClr w14:val="tx1"/>
            </w14:solidFill>
          </w14:textFill>
        </w:rPr>
      </w:pPr>
    </w:p>
    <w:p w14:paraId="4335499D">
      <w:pPr>
        <w:jc w:val="center"/>
        <w:outlineLvl w:val="0"/>
        <w:rPr>
          <w:rFonts w:hint="eastAsia" w:ascii="宋体" w:hAnsi="宋体" w:eastAsia="宋体" w:cs="宋体"/>
          <w:b/>
          <w:bCs/>
          <w:color w:val="000000" w:themeColor="text1"/>
          <w:sz w:val="24"/>
          <w:highlight w:val="none"/>
          <w14:textFill>
            <w14:solidFill>
              <w14:schemeClr w14:val="tx1"/>
            </w14:solidFill>
          </w14:textFill>
        </w:rPr>
      </w:pPr>
      <w:bookmarkStart w:id="238" w:name="_Toc30780"/>
      <w:bookmarkStart w:id="239" w:name="_Toc24855"/>
      <w:r>
        <w:rPr>
          <w:rFonts w:hint="eastAsia" w:ascii="宋体" w:hAnsi="宋体" w:eastAsia="宋体" w:cs="宋体"/>
          <w:b/>
          <w:bCs/>
          <w:color w:val="000000" w:themeColor="text1"/>
          <w:sz w:val="24"/>
          <w:highlight w:val="none"/>
          <w14:textFill>
            <w14:solidFill>
              <w14:schemeClr w14:val="tx1"/>
            </w14:solidFill>
          </w14:textFill>
        </w:rPr>
        <w:t>（供应商认为应该提交的资料）</w:t>
      </w:r>
      <w:bookmarkEnd w:id="238"/>
      <w:bookmarkEnd w:id="239"/>
    </w:p>
    <w:p w14:paraId="7FEF37AA">
      <w:pPr>
        <w:jc w:val="center"/>
        <w:rPr>
          <w:rFonts w:hint="eastAsia" w:ascii="宋体" w:hAnsi="宋体" w:eastAsia="宋体" w:cs="宋体"/>
          <w:b/>
          <w:bCs/>
          <w:color w:val="000000" w:themeColor="text1"/>
          <w:sz w:val="24"/>
          <w:highlight w:val="none"/>
          <w14:textFill>
            <w14:solidFill>
              <w14:schemeClr w14:val="tx1"/>
            </w14:solidFill>
          </w14:textFill>
        </w:rPr>
      </w:pPr>
    </w:p>
    <w:p w14:paraId="02F277D7">
      <w:pP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 xml:space="preserve"> </w:t>
      </w:r>
    </w:p>
    <w:p w14:paraId="2D886416">
      <w:pP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 xml:space="preserve"> </w:t>
      </w:r>
    </w:p>
    <w:p w14:paraId="1622D2B1">
      <w:pP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 xml:space="preserve"> </w:t>
      </w:r>
    </w:p>
    <w:p w14:paraId="7AB37EC0">
      <w:pP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 xml:space="preserve"> </w:t>
      </w:r>
    </w:p>
    <w:p w14:paraId="44704CE7">
      <w:pP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 xml:space="preserve"> </w:t>
      </w:r>
    </w:p>
    <w:p w14:paraId="256C9DC6">
      <w:pP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 xml:space="preserve"> </w:t>
      </w:r>
    </w:p>
    <w:p w14:paraId="18F7A43E">
      <w:pP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 xml:space="preserve"> </w:t>
      </w:r>
    </w:p>
    <w:p w14:paraId="7F378E16">
      <w:pP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 xml:space="preserve"> </w:t>
      </w:r>
    </w:p>
    <w:p w14:paraId="4472461C">
      <w:pP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 xml:space="preserve"> </w:t>
      </w:r>
    </w:p>
    <w:p w14:paraId="7CCEDBEF">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2331D5D7">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35DDFDA2">
      <w:pPr>
        <w:rPr>
          <w:rFonts w:hint="eastAsia" w:ascii="宋体" w:hAnsi="宋体" w:eastAsia="宋体" w:cs="宋体"/>
          <w:color w:val="000000" w:themeColor="text1"/>
          <w:sz w:val="24"/>
          <w:highlight w:val="none"/>
          <w14:textFill>
            <w14:solidFill>
              <w14:schemeClr w14:val="tx1"/>
            </w14:solidFill>
          </w14:textFill>
        </w:rPr>
      </w:pPr>
    </w:p>
    <w:p w14:paraId="2FBECF27">
      <w:pPr>
        <w:rPr>
          <w:rFonts w:hint="eastAsia" w:ascii="宋体" w:hAnsi="宋体" w:eastAsia="宋体" w:cs="宋体"/>
          <w:color w:val="000000" w:themeColor="text1"/>
          <w:sz w:val="24"/>
          <w:highlight w:val="none"/>
          <w14:textFill>
            <w14:solidFill>
              <w14:schemeClr w14:val="tx1"/>
            </w14:solidFill>
          </w14:textFill>
        </w:rPr>
      </w:pPr>
    </w:p>
    <w:p w14:paraId="571E54DB">
      <w:pPr>
        <w:rPr>
          <w:rFonts w:hint="eastAsia" w:ascii="宋体" w:hAnsi="宋体" w:eastAsia="宋体" w:cs="宋体"/>
          <w:color w:val="000000" w:themeColor="text1"/>
          <w:sz w:val="24"/>
          <w:highlight w:val="none"/>
          <w14:textFill>
            <w14:solidFill>
              <w14:schemeClr w14:val="tx1"/>
            </w14:solidFill>
          </w14:textFill>
        </w:rPr>
      </w:pPr>
    </w:p>
    <w:p w14:paraId="18A593D0">
      <w:pPr>
        <w:rPr>
          <w:rFonts w:hint="eastAsia" w:ascii="宋体" w:hAnsi="宋体" w:eastAsia="宋体" w:cs="宋体"/>
          <w:color w:val="000000" w:themeColor="text1"/>
          <w:sz w:val="24"/>
          <w:szCs w:val="24"/>
          <w:highlight w:val="none"/>
          <w14:textFill>
            <w14:solidFill>
              <w14:schemeClr w14:val="tx1"/>
            </w14:solidFill>
          </w14:textFill>
        </w:rPr>
      </w:pPr>
    </w:p>
    <w:p w14:paraId="1E28210C">
      <w:pPr>
        <w:widowControl/>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0334DAD6">
      <w:pPr>
        <w:wordWrap w:val="0"/>
        <w:topLinePunct/>
        <w:outlineLvl w:val="0"/>
        <w:rPr>
          <w:rFonts w:hint="eastAsia" w:ascii="宋体" w:hAnsi="宋体" w:eastAsia="宋体" w:cs="宋体"/>
          <w:color w:val="000000" w:themeColor="text1"/>
          <w:sz w:val="24"/>
          <w:szCs w:val="24"/>
          <w:highlight w:val="none"/>
          <w14:textFill>
            <w14:solidFill>
              <w14:schemeClr w14:val="tx1"/>
            </w14:solidFill>
          </w14:textFill>
        </w:rPr>
      </w:pPr>
      <w:bookmarkStart w:id="240" w:name="_Toc30800"/>
      <w:bookmarkStart w:id="241" w:name="_Toc5971"/>
      <w:r>
        <w:rPr>
          <w:rFonts w:hint="eastAsia" w:ascii="宋体" w:hAnsi="宋体" w:eastAsia="宋体" w:cs="宋体"/>
          <w:color w:val="000000" w:themeColor="text1"/>
          <w:sz w:val="24"/>
          <w:szCs w:val="24"/>
          <w:highlight w:val="none"/>
          <w14:textFill>
            <w14:solidFill>
              <w14:schemeClr w14:val="tx1"/>
            </w14:solidFill>
          </w14:textFill>
        </w:rPr>
        <w:t>附件1</w:t>
      </w:r>
      <w:bookmarkEnd w:id="240"/>
      <w:bookmarkEnd w:id="241"/>
    </w:p>
    <w:p w14:paraId="68297D01">
      <w:pPr>
        <w:wordWrap w:val="0"/>
        <w:topLinePunct/>
        <w:adjustRightInd w:val="0"/>
        <w:spacing w:line="360" w:lineRule="auto"/>
        <w:ind w:left="63" w:leftChars="30" w:right="63" w:rightChars="30"/>
        <w:jc w:val="center"/>
        <w:textAlignment w:val="baseline"/>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中小企业声明函</w:t>
      </w:r>
    </w:p>
    <w:p w14:paraId="5828B2EA">
      <w:pPr>
        <w:wordWrap w:val="0"/>
        <w:topLinePunct/>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z w:val="24"/>
          <w:szCs w:val="24"/>
          <w:highlight w:val="none"/>
          <w:u w:val="single"/>
          <w14:textFill>
            <w14:solidFill>
              <w14:schemeClr w14:val="tx1"/>
            </w14:solidFill>
          </w14:textFill>
        </w:rPr>
        <w:t>（单位名称）</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（项目名称）</w:t>
      </w:r>
      <w:r>
        <w:rPr>
          <w:rFonts w:hint="eastAsia" w:ascii="宋体" w:hAnsi="宋体" w:eastAsia="宋体" w:cs="宋体"/>
          <w:color w:val="000000" w:themeColor="text1"/>
          <w:sz w:val="24"/>
          <w:szCs w:val="24"/>
          <w:highlight w:val="none"/>
          <w14:textFill>
            <w14:solidFill>
              <w14:schemeClr w14:val="tx1"/>
            </w14:solidFill>
          </w14:textFill>
        </w:rPr>
        <w:t>采购活动，提供的货物全部为符合政策要求的中小企业。相关企业（含联合体中的中小企业、签订分包意向协议的中小企业）的具体情况如下：</w:t>
      </w:r>
    </w:p>
    <w:p w14:paraId="0AAAEBF7">
      <w:pPr>
        <w:wordWrap w:val="0"/>
        <w:topLinePunct/>
        <w:adjustRightInd w:val="0"/>
        <w:snapToGrid w:val="0"/>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（标的名称）</w:t>
      </w:r>
      <w:r>
        <w:rPr>
          <w:rFonts w:hint="eastAsia" w:ascii="宋体" w:hAnsi="宋体" w:eastAsia="宋体" w:cs="宋体"/>
          <w:color w:val="000000" w:themeColor="text1"/>
          <w:sz w:val="24"/>
          <w:szCs w:val="24"/>
          <w:highlight w:val="none"/>
          <w14:textFill>
            <w14:solidFill>
              <w14:schemeClr w14:val="tx1"/>
            </w14:solidFill>
          </w14:textFill>
        </w:rPr>
        <w:t>，属于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制造商</w:t>
      </w:r>
      <w:r>
        <w:rPr>
          <w:rFonts w:hint="eastAsia" w:ascii="宋体" w:hAnsi="宋体" w:eastAsia="宋体" w:cs="宋体"/>
          <w:color w:val="000000" w:themeColor="text1"/>
          <w:sz w:val="24"/>
          <w:szCs w:val="24"/>
          <w:highlight w:val="none"/>
          <w14:textFill>
            <w14:solidFill>
              <w14:schemeClr w14:val="tx1"/>
            </w14:solidFill>
          </w14:textFill>
        </w:rPr>
        <w:t>为</w:t>
      </w:r>
      <w:r>
        <w:rPr>
          <w:rFonts w:hint="eastAsia" w:ascii="宋体" w:hAnsi="宋体" w:eastAsia="宋体" w:cs="宋体"/>
          <w:color w:val="000000" w:themeColor="text1"/>
          <w:sz w:val="24"/>
          <w:szCs w:val="24"/>
          <w:highlight w:val="none"/>
          <w:u w:val="single"/>
          <w14:textFill>
            <w14:solidFill>
              <w14:schemeClr w14:val="tx1"/>
            </w14:solidFill>
          </w14:textFill>
        </w:rPr>
        <w:t>（企业名称）</w:t>
      </w:r>
      <w:r>
        <w:rPr>
          <w:rFonts w:hint="eastAsia" w:ascii="宋体" w:hAnsi="宋体" w:eastAsia="宋体" w:cs="宋体"/>
          <w:color w:val="000000" w:themeColor="text1"/>
          <w:sz w:val="24"/>
          <w:szCs w:val="24"/>
          <w:highlight w:val="none"/>
          <w14:textFill>
            <w14:solidFill>
              <w14:schemeClr w14:val="tx1"/>
            </w14:solidFill>
          </w14:textFill>
        </w:rPr>
        <w:t>，从业人员</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人，营业收入为</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万元，资产总额为</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万元，属于</w:t>
      </w:r>
      <w:r>
        <w:rPr>
          <w:rFonts w:hint="eastAsia"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sz w:val="24"/>
          <w:szCs w:val="24"/>
          <w:highlight w:val="none"/>
          <w14:textFill>
            <w14:solidFill>
              <w14:schemeClr w14:val="tx1"/>
            </w14:solidFill>
          </w14:textFill>
        </w:rPr>
        <w:t>；</w:t>
      </w:r>
    </w:p>
    <w:p w14:paraId="44BF6476">
      <w:pPr>
        <w:wordWrap w:val="0"/>
        <w:topLinePunct/>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（标的名称）</w:t>
      </w:r>
      <w:r>
        <w:rPr>
          <w:rFonts w:hint="eastAsia" w:ascii="宋体" w:hAnsi="宋体" w:eastAsia="宋体" w:cs="宋体"/>
          <w:color w:val="000000" w:themeColor="text1"/>
          <w:sz w:val="24"/>
          <w:szCs w:val="24"/>
          <w:highlight w:val="none"/>
          <w14:textFill>
            <w14:solidFill>
              <w14:schemeClr w14:val="tx1"/>
            </w14:solidFill>
          </w14:textFill>
        </w:rPr>
        <w:t>，属于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制造</w:t>
      </w:r>
      <w:r>
        <w:rPr>
          <w:rFonts w:hint="eastAsia" w:ascii="宋体" w:hAnsi="宋体" w:eastAsia="宋体" w:cs="宋体"/>
          <w:color w:val="000000" w:themeColor="text1"/>
          <w:sz w:val="24"/>
          <w:szCs w:val="24"/>
          <w:highlight w:val="none"/>
          <w14:textFill>
            <w14:solidFill>
              <w14:schemeClr w14:val="tx1"/>
            </w14:solidFill>
          </w14:textFill>
        </w:rPr>
        <w:t>商为</w:t>
      </w:r>
      <w:r>
        <w:rPr>
          <w:rFonts w:hint="eastAsia" w:ascii="宋体" w:hAnsi="宋体" w:eastAsia="宋体" w:cs="宋体"/>
          <w:color w:val="000000" w:themeColor="text1"/>
          <w:sz w:val="24"/>
          <w:szCs w:val="24"/>
          <w:highlight w:val="none"/>
          <w:u w:val="single"/>
          <w14:textFill>
            <w14:solidFill>
              <w14:schemeClr w14:val="tx1"/>
            </w14:solidFill>
          </w14:textFill>
        </w:rPr>
        <w:t>（企业名称）</w:t>
      </w:r>
      <w:r>
        <w:rPr>
          <w:rFonts w:hint="eastAsia" w:ascii="宋体" w:hAnsi="宋体" w:eastAsia="宋体" w:cs="宋体"/>
          <w:color w:val="000000" w:themeColor="text1"/>
          <w:sz w:val="24"/>
          <w:szCs w:val="24"/>
          <w:highlight w:val="none"/>
          <w14:textFill>
            <w14:solidFill>
              <w14:schemeClr w14:val="tx1"/>
            </w14:solidFill>
          </w14:textFill>
        </w:rPr>
        <w:t>，从业人员</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人，营业收入为</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万元，资产总额为</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万元，属于</w:t>
      </w:r>
      <w:r>
        <w:rPr>
          <w:rFonts w:hint="eastAsia"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sz w:val="24"/>
          <w:szCs w:val="24"/>
          <w:highlight w:val="none"/>
          <w14:textFill>
            <w14:solidFill>
              <w14:schemeClr w14:val="tx1"/>
            </w14:solidFill>
          </w14:textFill>
        </w:rPr>
        <w:t>；</w:t>
      </w:r>
    </w:p>
    <w:p w14:paraId="75B2498A">
      <w:pPr>
        <w:wordWrap w:val="0"/>
        <w:topLinePunct/>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14:paraId="07FEDE6F">
      <w:pPr>
        <w:wordWrap w:val="0"/>
        <w:topLinePunct/>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53212E6E">
      <w:pPr>
        <w:wordWrap w:val="0"/>
        <w:topLinePunct/>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3D6577E1">
      <w:pPr>
        <w:wordWrap w:val="0"/>
        <w:topLinePunct/>
        <w:spacing w:after="120" w:line="360" w:lineRule="auto"/>
        <w:ind w:left="420" w:leftChars="200"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7891CB9D">
      <w:pPr>
        <w:wordWrap w:val="0"/>
        <w:topLinePunct/>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企业名称（盖章）：</w:t>
      </w:r>
    </w:p>
    <w:p w14:paraId="349BDF75">
      <w:pPr>
        <w:wordWrap w:val="0"/>
        <w:topLinePunct/>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日          期：</w:t>
      </w:r>
    </w:p>
    <w:p w14:paraId="7E9ED506">
      <w:pPr>
        <w:wordWrap w:val="0"/>
        <w:topLinePunct/>
        <w:spacing w:after="120" w:line="360" w:lineRule="auto"/>
        <w:ind w:left="420" w:leftChars="200"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C644E5A">
      <w:pPr>
        <w:wordWrap w:val="0"/>
        <w:topLinePunct/>
        <w:adjustRightInd w:val="0"/>
        <w:snapToGrid w:val="0"/>
        <w:spacing w:line="360" w:lineRule="auto"/>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说明：</w:t>
      </w:r>
    </w:p>
    <w:p w14:paraId="18D98857">
      <w:pPr>
        <w:widowControl w:val="0"/>
        <w:spacing w:line="360" w:lineRule="auto"/>
        <w:ind w:firstLine="168" w:firstLineChars="67"/>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1、从业人员、营业收入、资产总额填报上一年度数据，无上一年度数据的新成立企业可不填报。</w:t>
      </w:r>
      <w:r>
        <w:rPr>
          <w:rFonts w:hint="eastAsia" w:ascii="宋体" w:hAnsi="宋体" w:eastAsia="宋体" w:cs="宋体"/>
          <w:color w:val="000000" w:themeColor="text1"/>
          <w:kern w:val="2"/>
          <w:sz w:val="24"/>
          <w:szCs w:val="24"/>
          <w:highlight w:val="none"/>
          <w14:textFill>
            <w14:solidFill>
              <w14:schemeClr w14:val="tx1"/>
            </w14:solidFill>
          </w14:textFill>
        </w:rPr>
        <w:t>（属于中小微企业的填写，不属于的无需填写此项内容）</w:t>
      </w:r>
    </w:p>
    <w:p w14:paraId="24F4F0F9">
      <w:pPr>
        <w:wordWrap w:val="0"/>
        <w:topLinePunct/>
        <w:adjustRightInd w:val="0"/>
        <w:snapToGrid w:val="0"/>
        <w:spacing w:line="360" w:lineRule="auto"/>
        <w:rPr>
          <w:rFonts w:hint="eastAsia" w:ascii="宋体" w:hAnsi="宋体" w:eastAsia="宋体" w:cs="宋体"/>
          <w:color w:val="000000" w:themeColor="text1"/>
          <w:spacing w:val="6"/>
          <w:sz w:val="24"/>
          <w:szCs w:val="24"/>
          <w:highlight w:val="none"/>
          <w14:textFill>
            <w14:solidFill>
              <w14:schemeClr w14:val="tx1"/>
            </w14:solidFill>
          </w14:textFill>
        </w:rPr>
      </w:pPr>
    </w:p>
    <w:p w14:paraId="783750BB">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430D0BD5">
      <w:pPr>
        <w:wordWrap w:val="0"/>
        <w:topLinePunct/>
        <w:spacing w:after="120"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bookmarkStart w:id="242" w:name="_Toc28455"/>
      <w:bookmarkStart w:id="243" w:name="_Toc2102"/>
      <w:r>
        <w:rPr>
          <w:rFonts w:hint="eastAsia" w:ascii="宋体" w:hAnsi="宋体" w:eastAsia="宋体" w:cs="宋体"/>
          <w:color w:val="000000" w:themeColor="text1"/>
          <w:sz w:val="24"/>
          <w:szCs w:val="24"/>
          <w:highlight w:val="none"/>
          <w14:textFill>
            <w14:solidFill>
              <w14:schemeClr w14:val="tx1"/>
            </w14:solidFill>
          </w14:textFill>
        </w:rPr>
        <w:t>附件2</w:t>
      </w:r>
      <w:bookmarkEnd w:id="242"/>
      <w:bookmarkEnd w:id="243"/>
    </w:p>
    <w:p w14:paraId="553F5DE0">
      <w:pPr>
        <w:wordWrap w:val="0"/>
        <w:topLinePunct/>
        <w:adjustRightInd w:val="0"/>
        <w:snapToGrid w:val="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24FBF4D">
      <w:pPr>
        <w:wordWrap w:val="0"/>
        <w:topLinePunct/>
        <w:adjustRightInd w:val="0"/>
        <w:snapToGrid w:val="0"/>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14:paraId="455C29ED">
      <w:pPr>
        <w:keepNext/>
        <w:keepLines/>
        <w:tabs>
          <w:tab w:val="left" w:pos="840"/>
        </w:tabs>
        <w:wordWrap w:val="0"/>
        <w:topLinePunct/>
        <w:spacing w:line="412" w:lineRule="auto"/>
        <w:jc w:val="center"/>
        <w:outlineLvl w:val="0"/>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244" w:name="_Toc30785"/>
      <w:bookmarkStart w:id="245" w:name="_Toc20491"/>
      <w:r>
        <w:rPr>
          <w:rFonts w:hint="eastAsia" w:ascii="宋体" w:hAnsi="宋体" w:eastAsia="宋体" w:cs="宋体"/>
          <w:b/>
          <w:bCs/>
          <w:color w:val="000000" w:themeColor="text1"/>
          <w:sz w:val="24"/>
          <w:szCs w:val="24"/>
          <w:highlight w:val="none"/>
          <w:lang w:val="zh-CN"/>
          <w14:textFill>
            <w14:solidFill>
              <w14:schemeClr w14:val="tx1"/>
            </w14:solidFill>
          </w14:textFill>
        </w:rPr>
        <w:t>监狱企业证明文件</w:t>
      </w:r>
      <w:bookmarkEnd w:id="244"/>
      <w:bookmarkEnd w:id="245"/>
    </w:p>
    <w:p w14:paraId="77A28ED9">
      <w:pPr>
        <w:wordWrap w:val="0"/>
        <w:topLinePunct/>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7C4EB50A">
      <w:pPr>
        <w:wordWrap w:val="0"/>
        <w:topLinePunct/>
        <w:spacing w:line="500" w:lineRule="exact"/>
        <w:rPr>
          <w:rFonts w:hint="eastAsia" w:ascii="宋体" w:hAnsi="宋体" w:eastAsia="宋体" w:cs="宋体"/>
          <w:color w:val="000000" w:themeColor="text1"/>
          <w:spacing w:val="6"/>
          <w:sz w:val="24"/>
          <w:szCs w:val="24"/>
          <w:highlight w:val="none"/>
          <w14:textFill>
            <w14:solidFill>
              <w14:schemeClr w14:val="tx1"/>
            </w14:solidFill>
          </w14:textFill>
        </w:rPr>
      </w:pPr>
    </w:p>
    <w:p w14:paraId="3B810CA0">
      <w:pPr>
        <w:wordWrap w:val="0"/>
        <w:topLinePunct/>
        <w:spacing w:line="500" w:lineRule="exact"/>
        <w:ind w:firstLine="42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（监狱企业参加政府采购活动时，应当提供由省级以上监狱管理局、戒毒管理局(含新疆生产建设兵团)出具的属于监狱企业的证明文件。</w:t>
      </w:r>
    </w:p>
    <w:p w14:paraId="2A84EFCA">
      <w:pPr>
        <w:wordWrap w:val="0"/>
        <w:topLinePunct/>
        <w:spacing w:line="500"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p>
    <w:p w14:paraId="37A2BA3A">
      <w:pPr>
        <w:wordWrap w:val="0"/>
        <w:topLinePunct/>
        <w:spacing w:line="500"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p>
    <w:p w14:paraId="421BF0CA">
      <w:pPr>
        <w:wordWrap w:val="0"/>
        <w:topLinePunct/>
        <w:spacing w:line="500" w:lineRule="exact"/>
        <w:ind w:firstLine="504" w:firstLineChars="20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注：在投标文件中附扫描件</w:t>
      </w:r>
    </w:p>
    <w:p w14:paraId="12C6A173">
      <w:pPr>
        <w:wordWrap w:val="0"/>
        <w:topLinePunct/>
        <w:spacing w:line="500" w:lineRule="exact"/>
        <w:rPr>
          <w:rFonts w:hint="eastAsia" w:ascii="宋体" w:hAnsi="宋体" w:eastAsia="宋体" w:cs="宋体"/>
          <w:color w:val="000000" w:themeColor="text1"/>
          <w:sz w:val="24"/>
          <w:szCs w:val="24"/>
          <w:highlight w:val="none"/>
          <w14:textFill>
            <w14:solidFill>
              <w14:schemeClr w14:val="tx1"/>
            </w14:solidFill>
          </w14:textFill>
        </w:rPr>
      </w:pPr>
    </w:p>
    <w:p w14:paraId="463414F1">
      <w:pPr>
        <w:wordWrap w:val="0"/>
        <w:topLinePunct/>
        <w:spacing w:after="120"/>
        <w:ind w:left="1470" w:leftChars="700" w:right="1470" w:rightChars="700"/>
        <w:rPr>
          <w:rFonts w:hint="eastAsia" w:ascii="宋体" w:hAnsi="宋体" w:eastAsia="宋体" w:cs="宋体"/>
          <w:b/>
          <w:bCs/>
          <w:color w:val="000000" w:themeColor="text1"/>
          <w:kern w:val="36"/>
          <w:sz w:val="24"/>
          <w:szCs w:val="24"/>
          <w:highlight w:val="none"/>
          <w14:textFill>
            <w14:solidFill>
              <w14:schemeClr w14:val="tx1"/>
            </w14:solidFill>
          </w14:textFill>
        </w:rPr>
      </w:pPr>
    </w:p>
    <w:p w14:paraId="05961CCF">
      <w:pPr>
        <w:wordWrap w:val="0"/>
        <w:topLinePunct/>
        <w:spacing w:after="120"/>
        <w:ind w:left="1470" w:leftChars="700" w:right="1470" w:rightChars="700"/>
        <w:rPr>
          <w:rFonts w:hint="eastAsia" w:ascii="宋体" w:hAnsi="宋体" w:eastAsia="宋体" w:cs="宋体"/>
          <w:b/>
          <w:bCs/>
          <w:color w:val="000000" w:themeColor="text1"/>
          <w:kern w:val="36"/>
          <w:sz w:val="24"/>
          <w:szCs w:val="24"/>
          <w:highlight w:val="none"/>
          <w14:textFill>
            <w14:solidFill>
              <w14:schemeClr w14:val="tx1"/>
            </w14:solidFill>
          </w14:textFill>
        </w:rPr>
      </w:pPr>
    </w:p>
    <w:p w14:paraId="487E9D2D">
      <w:pPr>
        <w:wordWrap w:val="0"/>
        <w:topLinePunct/>
        <w:spacing w:after="120"/>
        <w:ind w:left="1470" w:leftChars="700" w:right="1470" w:rightChars="700"/>
        <w:rPr>
          <w:rFonts w:hint="eastAsia" w:ascii="宋体" w:hAnsi="宋体" w:eastAsia="宋体" w:cs="宋体"/>
          <w:b/>
          <w:bCs/>
          <w:color w:val="000000" w:themeColor="text1"/>
          <w:kern w:val="36"/>
          <w:sz w:val="24"/>
          <w:szCs w:val="24"/>
          <w:highlight w:val="none"/>
          <w14:textFill>
            <w14:solidFill>
              <w14:schemeClr w14:val="tx1"/>
            </w14:solidFill>
          </w14:textFill>
        </w:rPr>
      </w:pPr>
    </w:p>
    <w:p w14:paraId="71D0473F">
      <w:pPr>
        <w:wordWrap w:val="0"/>
        <w:topLinePunct/>
        <w:spacing w:after="120"/>
        <w:ind w:left="1470" w:leftChars="700" w:right="1470" w:rightChars="700"/>
        <w:rPr>
          <w:rFonts w:hint="eastAsia" w:ascii="宋体" w:hAnsi="宋体" w:eastAsia="宋体" w:cs="宋体"/>
          <w:b/>
          <w:bCs/>
          <w:color w:val="000000" w:themeColor="text1"/>
          <w:kern w:val="36"/>
          <w:sz w:val="24"/>
          <w:szCs w:val="24"/>
          <w:highlight w:val="none"/>
          <w14:textFill>
            <w14:solidFill>
              <w14:schemeClr w14:val="tx1"/>
            </w14:solidFill>
          </w14:textFill>
        </w:rPr>
      </w:pPr>
    </w:p>
    <w:p w14:paraId="52467E0D">
      <w:pPr>
        <w:wordWrap w:val="0"/>
        <w:topLinePunct/>
        <w:spacing w:after="120"/>
        <w:ind w:left="1470" w:leftChars="700" w:right="1470" w:rightChars="700"/>
        <w:rPr>
          <w:rFonts w:hint="eastAsia" w:ascii="宋体" w:hAnsi="宋体" w:eastAsia="宋体" w:cs="宋体"/>
          <w:b/>
          <w:bCs/>
          <w:color w:val="000000" w:themeColor="text1"/>
          <w:kern w:val="36"/>
          <w:sz w:val="24"/>
          <w:szCs w:val="24"/>
          <w:highlight w:val="none"/>
          <w14:textFill>
            <w14:solidFill>
              <w14:schemeClr w14:val="tx1"/>
            </w14:solidFill>
          </w14:textFill>
        </w:rPr>
      </w:pPr>
    </w:p>
    <w:p w14:paraId="1A82E44B">
      <w:pPr>
        <w:wordWrap w:val="0"/>
        <w:topLinePunct/>
        <w:spacing w:after="120"/>
        <w:ind w:left="1470" w:leftChars="700" w:right="1470" w:rightChars="700"/>
        <w:rPr>
          <w:rFonts w:hint="eastAsia" w:ascii="宋体" w:hAnsi="宋体" w:eastAsia="宋体" w:cs="宋体"/>
          <w:b/>
          <w:bCs/>
          <w:color w:val="000000" w:themeColor="text1"/>
          <w:kern w:val="36"/>
          <w:sz w:val="24"/>
          <w:szCs w:val="24"/>
          <w:highlight w:val="none"/>
          <w14:textFill>
            <w14:solidFill>
              <w14:schemeClr w14:val="tx1"/>
            </w14:solidFill>
          </w14:textFill>
        </w:rPr>
      </w:pPr>
    </w:p>
    <w:p w14:paraId="00931539">
      <w:pPr>
        <w:wordWrap w:val="0"/>
        <w:topLinePunct/>
        <w:spacing w:after="120"/>
        <w:ind w:left="1470" w:leftChars="700" w:right="1470" w:rightChars="700"/>
        <w:rPr>
          <w:rFonts w:hint="eastAsia" w:ascii="宋体" w:hAnsi="宋体" w:eastAsia="宋体" w:cs="宋体"/>
          <w:b/>
          <w:bCs/>
          <w:color w:val="000000" w:themeColor="text1"/>
          <w:kern w:val="36"/>
          <w:sz w:val="24"/>
          <w:szCs w:val="24"/>
          <w:highlight w:val="none"/>
          <w14:textFill>
            <w14:solidFill>
              <w14:schemeClr w14:val="tx1"/>
            </w14:solidFill>
          </w14:textFill>
        </w:rPr>
      </w:pPr>
    </w:p>
    <w:p w14:paraId="00F96AC5">
      <w:pPr>
        <w:wordWrap w:val="0"/>
        <w:topLinePunct/>
        <w:spacing w:after="120"/>
        <w:ind w:left="1470" w:leftChars="700" w:right="1470" w:rightChars="700"/>
        <w:rPr>
          <w:rFonts w:hint="eastAsia" w:ascii="宋体" w:hAnsi="宋体" w:eastAsia="宋体" w:cs="宋体"/>
          <w:b/>
          <w:bCs/>
          <w:color w:val="000000" w:themeColor="text1"/>
          <w:kern w:val="36"/>
          <w:sz w:val="24"/>
          <w:szCs w:val="24"/>
          <w:highlight w:val="none"/>
          <w14:textFill>
            <w14:solidFill>
              <w14:schemeClr w14:val="tx1"/>
            </w14:solidFill>
          </w14:textFill>
        </w:rPr>
      </w:pPr>
    </w:p>
    <w:p w14:paraId="05EF87C5">
      <w:pPr>
        <w:wordWrap w:val="0"/>
        <w:topLinePunct/>
        <w:spacing w:after="120"/>
        <w:ind w:left="1470" w:leftChars="700" w:right="1470" w:rightChars="700"/>
        <w:rPr>
          <w:rFonts w:hint="eastAsia" w:ascii="宋体" w:hAnsi="宋体" w:eastAsia="宋体" w:cs="宋体"/>
          <w:b/>
          <w:bCs/>
          <w:color w:val="000000" w:themeColor="text1"/>
          <w:kern w:val="36"/>
          <w:sz w:val="24"/>
          <w:szCs w:val="24"/>
          <w:highlight w:val="none"/>
          <w14:textFill>
            <w14:solidFill>
              <w14:schemeClr w14:val="tx1"/>
            </w14:solidFill>
          </w14:textFill>
        </w:rPr>
      </w:pPr>
    </w:p>
    <w:p w14:paraId="2E614C68">
      <w:pPr>
        <w:wordWrap w:val="0"/>
        <w:topLinePunct/>
        <w:spacing w:after="120"/>
        <w:ind w:left="1470" w:leftChars="700" w:right="1470" w:rightChars="700"/>
        <w:rPr>
          <w:rFonts w:hint="eastAsia" w:ascii="宋体" w:hAnsi="宋体" w:eastAsia="宋体" w:cs="宋体"/>
          <w:b/>
          <w:bCs/>
          <w:color w:val="000000" w:themeColor="text1"/>
          <w:kern w:val="36"/>
          <w:sz w:val="24"/>
          <w:szCs w:val="24"/>
          <w:highlight w:val="none"/>
          <w14:textFill>
            <w14:solidFill>
              <w14:schemeClr w14:val="tx1"/>
            </w14:solidFill>
          </w14:textFill>
        </w:rPr>
      </w:pPr>
    </w:p>
    <w:p w14:paraId="401C8575">
      <w:pPr>
        <w:wordWrap w:val="0"/>
        <w:topLinePunct/>
        <w:spacing w:after="120"/>
        <w:ind w:left="1470" w:leftChars="700" w:right="1470" w:rightChars="700"/>
        <w:rPr>
          <w:rFonts w:hint="eastAsia" w:ascii="宋体" w:hAnsi="宋体" w:eastAsia="宋体" w:cs="宋体"/>
          <w:b/>
          <w:bCs/>
          <w:color w:val="000000" w:themeColor="text1"/>
          <w:kern w:val="36"/>
          <w:sz w:val="24"/>
          <w:szCs w:val="24"/>
          <w:highlight w:val="none"/>
          <w14:textFill>
            <w14:solidFill>
              <w14:schemeClr w14:val="tx1"/>
            </w14:solidFill>
          </w14:textFill>
        </w:rPr>
      </w:pPr>
    </w:p>
    <w:p w14:paraId="321331C7">
      <w:pPr>
        <w:wordWrap w:val="0"/>
        <w:topLinePunct/>
        <w:spacing w:after="120"/>
        <w:ind w:left="1470" w:leftChars="700" w:right="1470" w:rightChars="700"/>
        <w:rPr>
          <w:rFonts w:hint="eastAsia" w:ascii="宋体" w:hAnsi="宋体" w:eastAsia="宋体" w:cs="宋体"/>
          <w:b/>
          <w:bCs/>
          <w:color w:val="000000" w:themeColor="text1"/>
          <w:kern w:val="36"/>
          <w:sz w:val="24"/>
          <w:szCs w:val="24"/>
          <w:highlight w:val="none"/>
          <w14:textFill>
            <w14:solidFill>
              <w14:schemeClr w14:val="tx1"/>
            </w14:solidFill>
          </w14:textFill>
        </w:rPr>
      </w:pPr>
    </w:p>
    <w:p w14:paraId="388FBF9B">
      <w:pPr>
        <w:pageBreakBefore/>
        <w:wordWrap w:val="0"/>
        <w:topLinePunct/>
        <w:ind w:firstLine="360" w:firstLineChars="150"/>
        <w:outlineLvl w:val="0"/>
        <w:rPr>
          <w:rFonts w:hint="eastAsia" w:ascii="宋体" w:hAnsi="宋体" w:eastAsia="宋体" w:cs="宋体"/>
          <w:color w:val="000000" w:themeColor="text1"/>
          <w:sz w:val="24"/>
          <w:szCs w:val="24"/>
          <w:highlight w:val="none"/>
          <w14:textFill>
            <w14:solidFill>
              <w14:schemeClr w14:val="tx1"/>
            </w14:solidFill>
          </w14:textFill>
        </w:rPr>
      </w:pPr>
      <w:bookmarkStart w:id="246" w:name="_Toc6264"/>
      <w:bookmarkStart w:id="247" w:name="_Toc11345"/>
      <w:r>
        <w:rPr>
          <w:rFonts w:hint="eastAsia" w:ascii="宋体" w:hAnsi="宋体" w:eastAsia="宋体" w:cs="宋体"/>
          <w:color w:val="000000" w:themeColor="text1"/>
          <w:sz w:val="24"/>
          <w:szCs w:val="24"/>
          <w:highlight w:val="none"/>
          <w14:textFill>
            <w14:solidFill>
              <w14:schemeClr w14:val="tx1"/>
            </w14:solidFill>
          </w14:textFill>
        </w:rPr>
        <w:t>附件3</w:t>
      </w:r>
      <w:bookmarkEnd w:id="246"/>
      <w:bookmarkEnd w:id="247"/>
    </w:p>
    <w:p w14:paraId="6B08FC98">
      <w:pPr>
        <w:wordWrap w:val="0"/>
        <w:spacing w:after="120" w:line="480" w:lineRule="exact"/>
        <w:jc w:val="center"/>
        <w:outlineLvl w:val="0"/>
        <w:rPr>
          <w:rFonts w:hint="eastAsia" w:ascii="宋体" w:hAnsi="宋体" w:eastAsia="宋体" w:cs="宋体"/>
          <w:b/>
          <w:bCs/>
          <w:color w:val="000000" w:themeColor="text1"/>
          <w:kern w:val="36"/>
          <w:sz w:val="24"/>
          <w:szCs w:val="24"/>
          <w:highlight w:val="none"/>
          <w14:textFill>
            <w14:solidFill>
              <w14:schemeClr w14:val="tx1"/>
            </w14:solidFill>
          </w14:textFill>
        </w:rPr>
      </w:pPr>
      <w:bookmarkStart w:id="248" w:name="_Toc27930"/>
      <w:bookmarkStart w:id="249" w:name="_Toc32130"/>
      <w:r>
        <w:rPr>
          <w:rFonts w:hint="eastAsia" w:ascii="宋体" w:hAnsi="宋体" w:eastAsia="宋体" w:cs="宋体"/>
          <w:b/>
          <w:bCs/>
          <w:color w:val="000000" w:themeColor="text1"/>
          <w:kern w:val="36"/>
          <w:sz w:val="24"/>
          <w:szCs w:val="24"/>
          <w:highlight w:val="none"/>
          <w14:textFill>
            <w14:solidFill>
              <w14:schemeClr w14:val="tx1"/>
            </w14:solidFill>
          </w14:textFill>
        </w:rPr>
        <w:t>残疾人福利性单位声明函（如有）</w:t>
      </w:r>
      <w:bookmarkEnd w:id="248"/>
      <w:bookmarkEnd w:id="249"/>
    </w:p>
    <w:p w14:paraId="28681934">
      <w:pPr>
        <w:wordWrap w:val="0"/>
        <w:spacing w:after="120" w:line="480" w:lineRule="exact"/>
        <w:ind w:firstLine="480" w:firstLineChars="200"/>
        <w:rPr>
          <w:rFonts w:hint="eastAsia" w:ascii="宋体" w:hAnsi="宋体" w:eastAsia="宋体" w:cs="宋体"/>
          <w:color w:val="000000" w:themeColor="text1"/>
          <w:kern w:val="36"/>
          <w:sz w:val="24"/>
          <w:szCs w:val="24"/>
          <w:highlight w:val="none"/>
          <w14:textFill>
            <w14:solidFill>
              <w14:schemeClr w14:val="tx1"/>
            </w14:solidFill>
          </w14:textFill>
        </w:rPr>
      </w:pPr>
    </w:p>
    <w:p w14:paraId="510ABAFF">
      <w:pPr>
        <w:wordWrap w:val="0"/>
        <w:spacing w:after="120" w:line="480" w:lineRule="exact"/>
        <w:ind w:firstLine="480" w:firstLineChars="200"/>
        <w:rPr>
          <w:rFonts w:hint="eastAsia" w:ascii="宋体" w:hAnsi="宋体" w:eastAsia="宋体" w:cs="宋体"/>
          <w:color w:val="000000" w:themeColor="text1"/>
          <w:kern w:val="36"/>
          <w:sz w:val="24"/>
          <w:szCs w:val="24"/>
          <w:highlight w:val="none"/>
          <w14:textFill>
            <w14:solidFill>
              <w14:schemeClr w14:val="tx1"/>
            </w14:solidFill>
          </w14:textFill>
        </w:rPr>
      </w:pPr>
      <w:r>
        <w:rPr>
          <w:rFonts w:hint="eastAsia" w:ascii="宋体" w:hAnsi="宋体" w:eastAsia="宋体" w:cs="宋体"/>
          <w:color w:val="000000" w:themeColor="text1"/>
          <w:kern w:val="36"/>
          <w:sz w:val="24"/>
          <w:szCs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000000" w:themeColor="text1"/>
          <w:kern w:val="36"/>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36"/>
          <w:sz w:val="24"/>
          <w:szCs w:val="24"/>
          <w:highlight w:val="none"/>
          <w14:textFill>
            <w14:solidFill>
              <w14:schemeClr w14:val="tx1"/>
            </w14:solidFill>
          </w14:textFill>
        </w:rPr>
        <w:t xml:space="preserve">单位的 </w:t>
      </w:r>
      <w:r>
        <w:rPr>
          <w:rFonts w:hint="eastAsia" w:ascii="宋体" w:hAnsi="宋体" w:eastAsia="宋体" w:cs="宋体"/>
          <w:color w:val="000000" w:themeColor="text1"/>
          <w:kern w:val="36"/>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36"/>
          <w:sz w:val="24"/>
          <w:szCs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73666097">
      <w:pPr>
        <w:wordWrap w:val="0"/>
        <w:spacing w:after="120" w:line="480" w:lineRule="exact"/>
        <w:ind w:firstLine="480" w:firstLineChars="200"/>
        <w:rPr>
          <w:rFonts w:hint="eastAsia" w:ascii="宋体" w:hAnsi="宋体" w:eastAsia="宋体" w:cs="宋体"/>
          <w:color w:val="000000" w:themeColor="text1"/>
          <w:kern w:val="36"/>
          <w:sz w:val="24"/>
          <w:szCs w:val="24"/>
          <w:highlight w:val="none"/>
          <w14:textFill>
            <w14:solidFill>
              <w14:schemeClr w14:val="tx1"/>
            </w14:solidFill>
          </w14:textFill>
        </w:rPr>
      </w:pPr>
      <w:r>
        <w:rPr>
          <w:rFonts w:hint="eastAsia" w:ascii="宋体" w:hAnsi="宋体" w:eastAsia="宋体" w:cs="宋体"/>
          <w:color w:val="000000" w:themeColor="text1"/>
          <w:kern w:val="36"/>
          <w:sz w:val="24"/>
          <w:szCs w:val="24"/>
          <w:highlight w:val="none"/>
          <w14:textFill>
            <w14:solidFill>
              <w14:schemeClr w14:val="tx1"/>
            </w14:solidFill>
          </w14:textFill>
        </w:rPr>
        <w:t>本单位对上述声明的真实性负责。如有虚假，将依法承担相应责任。</w:t>
      </w:r>
    </w:p>
    <w:p w14:paraId="0988E0EF">
      <w:pPr>
        <w:wordWrap w:val="0"/>
        <w:spacing w:line="480" w:lineRule="exact"/>
        <w:ind w:firstLine="480" w:firstLineChars="200"/>
        <w:jc w:val="right"/>
        <w:rPr>
          <w:rFonts w:hint="eastAsia" w:ascii="宋体" w:hAnsi="宋体" w:eastAsia="宋体" w:cs="宋体"/>
          <w:color w:val="000000" w:themeColor="text1"/>
          <w:sz w:val="24"/>
          <w:szCs w:val="24"/>
          <w:highlight w:val="none"/>
          <w14:textFill>
            <w14:solidFill>
              <w14:schemeClr w14:val="tx1"/>
            </w14:solidFill>
          </w14:textFill>
        </w:rPr>
      </w:pPr>
    </w:p>
    <w:p w14:paraId="278CE691">
      <w:pPr>
        <w:wordWrap w:val="0"/>
        <w:topLinePunct/>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p>
    <w:p w14:paraId="7DF5FECC">
      <w:pPr>
        <w:wordWrap w:val="0"/>
        <w:topLinePunct/>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1D999E8">
      <w:pPr>
        <w:wordWrap w:val="0"/>
        <w:topLinePunct/>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响应人（企业电子签章或盖章）：</w:t>
      </w:r>
    </w:p>
    <w:p w14:paraId="0C8A6867">
      <w:pPr>
        <w:wordWrap w:val="0"/>
        <w:topLinePunct/>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法定代表人（个人电子签章或盖章或签字）： </w:t>
      </w:r>
    </w:p>
    <w:p w14:paraId="02759AC3">
      <w:pPr>
        <w:wordWrap w:val="0"/>
        <w:topLinePunct/>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日 期： </w:t>
      </w:r>
    </w:p>
    <w:p w14:paraId="5C05D87C">
      <w:pPr>
        <w:rPr>
          <w:rFonts w:hint="eastAsia" w:ascii="宋体" w:hAnsi="宋体" w:eastAsia="宋体" w:cs="宋体"/>
          <w:color w:val="000000" w:themeColor="text1"/>
          <w:sz w:val="22"/>
          <w:highlight w:val="none"/>
          <w14:textFill>
            <w14:solidFill>
              <w14:schemeClr w14:val="tx1"/>
            </w14:solidFill>
          </w14:textFill>
        </w:rPr>
      </w:pPr>
    </w:p>
    <w:p w14:paraId="76944BD5">
      <w:pPr>
        <w:wordWrap w:val="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53E42460">
      <w:pPr>
        <w:wordWrap w:val="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5FC36C22">
      <w:pPr>
        <w:wordWrap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14:paraId="3CF6D7A5">
      <w:pPr>
        <w:wordWrap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14:paraId="171FAB63">
      <w:pPr>
        <w:wordWrap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14:paraId="2D7F5D32">
      <w:pPr>
        <w:wordWrap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14:paraId="36E41179">
      <w:pPr>
        <w:topLinePunct/>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550B6403">
      <w:pPr>
        <w:topLinePunct/>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6136730E">
      <w:pPr>
        <w:rPr>
          <w:rFonts w:hint="eastAsia" w:ascii="宋体" w:hAnsi="宋体" w:eastAsia="宋体" w:cs="宋体"/>
          <w:color w:val="000000" w:themeColor="text1"/>
          <w:highlight w:val="none"/>
          <w14:textFill>
            <w14:solidFill>
              <w14:schemeClr w14:val="tx1"/>
            </w14:solidFill>
          </w14:textFill>
        </w:rPr>
      </w:pPr>
    </w:p>
    <w:sectPr>
      <w:footerReference r:id="rId10" w:type="first"/>
      <w:footerReference r:id="rId9" w:type="default"/>
      <w:pgSz w:w="11906" w:h="16838"/>
      <w:pgMar w:top="1440" w:right="1803" w:bottom="1440" w:left="1803" w:header="851" w:footer="850" w:gutter="0"/>
      <w:pgNumType w:fmt="decimal" w:start="1"/>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A2A1F">
    <w:pPr>
      <w:rPr>
        <w:b/>
        <w:bCs/>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AB3CF">
    <w:pPr>
      <w:framePr w:wrap="around" w:vAnchor="text" w:hAnchor="margin" w:xAlign="right" w:y="1"/>
    </w:pPr>
    <w:r>
      <w:fldChar w:fldCharType="begin"/>
    </w:r>
    <w:r>
      <w:instrText xml:space="preserve">PAGE  </w:instrText>
    </w:r>
    <w:r>
      <w:fldChar w:fldCharType="end"/>
    </w:r>
  </w:p>
  <w:p w14:paraId="1EB66A9A">
    <w:pPr>
      <w:ind w:right="360"/>
    </w:pPr>
  </w:p>
  <w:p w14:paraId="1C960A8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E256D">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1E624">
    <w:pPr>
      <w:rPr>
        <w:b/>
        <w:bCs/>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39793">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D39793">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38489">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65BAA">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E165BAA">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6F316">
    <w:pPr>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79D52">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D78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097571"/>
    <w:multiLevelType w:val="singleLevel"/>
    <w:tmpl w:val="CB097571"/>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dit="trackedChanges" w:enforcement="1" w:cryptProviderType="rsaFull" w:cryptAlgorithmClass="hash" w:cryptAlgorithmType="typeAny" w:cryptAlgorithmSid="4" w:cryptSpinCount="0" w:hash="VY9wsJSJa2j7mSPumpkeOabTvpU=" w:salt="ARvtBFsCqmWyyNYoD5mBa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4YzUyOThkMDMxMTcyMTI0Mjg5OTczOWNmMTM5YjcifQ=="/>
  </w:docVars>
  <w:rsids>
    <w:rsidRoot w:val="00152654"/>
    <w:rsid w:val="00083471"/>
    <w:rsid w:val="000A6711"/>
    <w:rsid w:val="000C6D21"/>
    <w:rsid w:val="000E2BF8"/>
    <w:rsid w:val="001430A5"/>
    <w:rsid w:val="00143CDA"/>
    <w:rsid w:val="00152654"/>
    <w:rsid w:val="001A5D99"/>
    <w:rsid w:val="001B19C9"/>
    <w:rsid w:val="001E1818"/>
    <w:rsid w:val="001F37CD"/>
    <w:rsid w:val="001F5AC8"/>
    <w:rsid w:val="002311F3"/>
    <w:rsid w:val="002320CE"/>
    <w:rsid w:val="00237A0E"/>
    <w:rsid w:val="00246FA7"/>
    <w:rsid w:val="00270D10"/>
    <w:rsid w:val="002905CA"/>
    <w:rsid w:val="002958F8"/>
    <w:rsid w:val="002C608B"/>
    <w:rsid w:val="002F7D2C"/>
    <w:rsid w:val="00312B72"/>
    <w:rsid w:val="00320DDB"/>
    <w:rsid w:val="00334A6B"/>
    <w:rsid w:val="00350C82"/>
    <w:rsid w:val="003527D7"/>
    <w:rsid w:val="003576E5"/>
    <w:rsid w:val="0039248C"/>
    <w:rsid w:val="003924B7"/>
    <w:rsid w:val="003A78E7"/>
    <w:rsid w:val="003C33C2"/>
    <w:rsid w:val="003D51E3"/>
    <w:rsid w:val="003D5CA2"/>
    <w:rsid w:val="003F1570"/>
    <w:rsid w:val="00434D18"/>
    <w:rsid w:val="004A08ED"/>
    <w:rsid w:val="004A731C"/>
    <w:rsid w:val="004C591A"/>
    <w:rsid w:val="004C731E"/>
    <w:rsid w:val="004F03E3"/>
    <w:rsid w:val="004F41BA"/>
    <w:rsid w:val="00527EDE"/>
    <w:rsid w:val="0055594D"/>
    <w:rsid w:val="00561CA7"/>
    <w:rsid w:val="005759F7"/>
    <w:rsid w:val="005D3523"/>
    <w:rsid w:val="0060256A"/>
    <w:rsid w:val="00627171"/>
    <w:rsid w:val="00641D5F"/>
    <w:rsid w:val="006B26B5"/>
    <w:rsid w:val="006B45C2"/>
    <w:rsid w:val="006B6C76"/>
    <w:rsid w:val="006E5EDA"/>
    <w:rsid w:val="007172C1"/>
    <w:rsid w:val="00722D56"/>
    <w:rsid w:val="007411E3"/>
    <w:rsid w:val="00746C7B"/>
    <w:rsid w:val="00762021"/>
    <w:rsid w:val="007700BA"/>
    <w:rsid w:val="00770A93"/>
    <w:rsid w:val="007867EB"/>
    <w:rsid w:val="007A5C31"/>
    <w:rsid w:val="007C63AC"/>
    <w:rsid w:val="007D054B"/>
    <w:rsid w:val="00861A5B"/>
    <w:rsid w:val="0088019D"/>
    <w:rsid w:val="00881E7F"/>
    <w:rsid w:val="008B2C55"/>
    <w:rsid w:val="008C73C6"/>
    <w:rsid w:val="008F1981"/>
    <w:rsid w:val="00912FF2"/>
    <w:rsid w:val="009158BF"/>
    <w:rsid w:val="00937F8F"/>
    <w:rsid w:val="00940846"/>
    <w:rsid w:val="00977C16"/>
    <w:rsid w:val="00987A02"/>
    <w:rsid w:val="009A0796"/>
    <w:rsid w:val="009C0A65"/>
    <w:rsid w:val="009D06CA"/>
    <w:rsid w:val="00A33AAF"/>
    <w:rsid w:val="00A343A4"/>
    <w:rsid w:val="00A54C48"/>
    <w:rsid w:val="00A54ED7"/>
    <w:rsid w:val="00AB2D50"/>
    <w:rsid w:val="00AC14A1"/>
    <w:rsid w:val="00AF3709"/>
    <w:rsid w:val="00AF4871"/>
    <w:rsid w:val="00AF68FB"/>
    <w:rsid w:val="00AF7AAE"/>
    <w:rsid w:val="00B17443"/>
    <w:rsid w:val="00B36E03"/>
    <w:rsid w:val="00B75DE5"/>
    <w:rsid w:val="00B96E69"/>
    <w:rsid w:val="00BC0A6F"/>
    <w:rsid w:val="00BE464E"/>
    <w:rsid w:val="00C11035"/>
    <w:rsid w:val="00C347BA"/>
    <w:rsid w:val="00C70D23"/>
    <w:rsid w:val="00C7264B"/>
    <w:rsid w:val="00C864F7"/>
    <w:rsid w:val="00C9128B"/>
    <w:rsid w:val="00C95B56"/>
    <w:rsid w:val="00CA1BB8"/>
    <w:rsid w:val="00CD493F"/>
    <w:rsid w:val="00CE085D"/>
    <w:rsid w:val="00CF735E"/>
    <w:rsid w:val="00D04286"/>
    <w:rsid w:val="00D15D6C"/>
    <w:rsid w:val="00D16CED"/>
    <w:rsid w:val="00D17E4B"/>
    <w:rsid w:val="00DA3138"/>
    <w:rsid w:val="00DB6584"/>
    <w:rsid w:val="00DC33B4"/>
    <w:rsid w:val="00DC7B19"/>
    <w:rsid w:val="00DF7831"/>
    <w:rsid w:val="00E260A9"/>
    <w:rsid w:val="00E261D0"/>
    <w:rsid w:val="00E368E1"/>
    <w:rsid w:val="00E67728"/>
    <w:rsid w:val="00E727FE"/>
    <w:rsid w:val="00E805B6"/>
    <w:rsid w:val="00E86C16"/>
    <w:rsid w:val="00EA6082"/>
    <w:rsid w:val="00EA72E0"/>
    <w:rsid w:val="00EC3FFE"/>
    <w:rsid w:val="00ED010A"/>
    <w:rsid w:val="00ED4A12"/>
    <w:rsid w:val="00EF645A"/>
    <w:rsid w:val="00F121E7"/>
    <w:rsid w:val="00F12EB3"/>
    <w:rsid w:val="00F4401E"/>
    <w:rsid w:val="00F53179"/>
    <w:rsid w:val="00F53A22"/>
    <w:rsid w:val="00F54035"/>
    <w:rsid w:val="00F60957"/>
    <w:rsid w:val="00FC0843"/>
    <w:rsid w:val="00FC664E"/>
    <w:rsid w:val="00FD7DD6"/>
    <w:rsid w:val="00FF6399"/>
    <w:rsid w:val="00FF6CF4"/>
    <w:rsid w:val="01F26FD5"/>
    <w:rsid w:val="029A38EC"/>
    <w:rsid w:val="02A15C48"/>
    <w:rsid w:val="031425B6"/>
    <w:rsid w:val="032C4E8C"/>
    <w:rsid w:val="03337681"/>
    <w:rsid w:val="033E52C8"/>
    <w:rsid w:val="050148A3"/>
    <w:rsid w:val="05422ECB"/>
    <w:rsid w:val="06223D87"/>
    <w:rsid w:val="072A0899"/>
    <w:rsid w:val="072A2403"/>
    <w:rsid w:val="079D7527"/>
    <w:rsid w:val="0A301324"/>
    <w:rsid w:val="0B785854"/>
    <w:rsid w:val="0BB6596E"/>
    <w:rsid w:val="0C4F0983"/>
    <w:rsid w:val="0E1212A0"/>
    <w:rsid w:val="0E3F2FA5"/>
    <w:rsid w:val="0E805BB5"/>
    <w:rsid w:val="0EA03BFE"/>
    <w:rsid w:val="0ED71A24"/>
    <w:rsid w:val="1063306F"/>
    <w:rsid w:val="10DF6CB1"/>
    <w:rsid w:val="11867E5D"/>
    <w:rsid w:val="11DD37F5"/>
    <w:rsid w:val="11EF1D70"/>
    <w:rsid w:val="11FD5C45"/>
    <w:rsid w:val="124E3051"/>
    <w:rsid w:val="12575356"/>
    <w:rsid w:val="12814D98"/>
    <w:rsid w:val="13280D26"/>
    <w:rsid w:val="134578A4"/>
    <w:rsid w:val="138403CC"/>
    <w:rsid w:val="13A91BE1"/>
    <w:rsid w:val="13DF53A0"/>
    <w:rsid w:val="14691370"/>
    <w:rsid w:val="14ED2B95"/>
    <w:rsid w:val="15785F0B"/>
    <w:rsid w:val="161A3893"/>
    <w:rsid w:val="16454DFC"/>
    <w:rsid w:val="16F9393D"/>
    <w:rsid w:val="17147100"/>
    <w:rsid w:val="174D6D27"/>
    <w:rsid w:val="17851961"/>
    <w:rsid w:val="1904741C"/>
    <w:rsid w:val="193C23FA"/>
    <w:rsid w:val="193C34F7"/>
    <w:rsid w:val="1A3A1C2F"/>
    <w:rsid w:val="1A8707A2"/>
    <w:rsid w:val="1AFF6879"/>
    <w:rsid w:val="1B2D5684"/>
    <w:rsid w:val="1B5A697D"/>
    <w:rsid w:val="1B636B19"/>
    <w:rsid w:val="1B926CCE"/>
    <w:rsid w:val="1BCA4DEA"/>
    <w:rsid w:val="1BDE43F2"/>
    <w:rsid w:val="1C802106"/>
    <w:rsid w:val="1CE15229"/>
    <w:rsid w:val="1D085BCA"/>
    <w:rsid w:val="1E262080"/>
    <w:rsid w:val="1E6D3113"/>
    <w:rsid w:val="1EAA4A5F"/>
    <w:rsid w:val="1EAB0319"/>
    <w:rsid w:val="210C5E73"/>
    <w:rsid w:val="2217240B"/>
    <w:rsid w:val="22543660"/>
    <w:rsid w:val="226338A3"/>
    <w:rsid w:val="230E3022"/>
    <w:rsid w:val="24967F5F"/>
    <w:rsid w:val="24977834"/>
    <w:rsid w:val="25D5565D"/>
    <w:rsid w:val="28E53A15"/>
    <w:rsid w:val="28F12701"/>
    <w:rsid w:val="29017971"/>
    <w:rsid w:val="294E705B"/>
    <w:rsid w:val="299C75AE"/>
    <w:rsid w:val="29AF5108"/>
    <w:rsid w:val="29B856B6"/>
    <w:rsid w:val="29E2266D"/>
    <w:rsid w:val="2B317950"/>
    <w:rsid w:val="2B680B12"/>
    <w:rsid w:val="2C7212B2"/>
    <w:rsid w:val="2CAD5E46"/>
    <w:rsid w:val="2CDE5179"/>
    <w:rsid w:val="2DAD4CD0"/>
    <w:rsid w:val="2DDF78D0"/>
    <w:rsid w:val="2E642AE4"/>
    <w:rsid w:val="2ED67E68"/>
    <w:rsid w:val="2F5D364E"/>
    <w:rsid w:val="2F971705"/>
    <w:rsid w:val="2FC17E7A"/>
    <w:rsid w:val="2FFD5AB7"/>
    <w:rsid w:val="30247BD1"/>
    <w:rsid w:val="302C5C1C"/>
    <w:rsid w:val="30C97639"/>
    <w:rsid w:val="315A0567"/>
    <w:rsid w:val="323E6FFA"/>
    <w:rsid w:val="32841D1E"/>
    <w:rsid w:val="331F55C4"/>
    <w:rsid w:val="337748EF"/>
    <w:rsid w:val="341A53CF"/>
    <w:rsid w:val="34C459CD"/>
    <w:rsid w:val="35F5085E"/>
    <w:rsid w:val="36AC3612"/>
    <w:rsid w:val="37113475"/>
    <w:rsid w:val="374E46CA"/>
    <w:rsid w:val="37754601"/>
    <w:rsid w:val="37D7646D"/>
    <w:rsid w:val="38291776"/>
    <w:rsid w:val="385172A8"/>
    <w:rsid w:val="395F2BBE"/>
    <w:rsid w:val="399F745E"/>
    <w:rsid w:val="39A44A75"/>
    <w:rsid w:val="39F511B6"/>
    <w:rsid w:val="3B9D177C"/>
    <w:rsid w:val="3BB61FCA"/>
    <w:rsid w:val="3C776471"/>
    <w:rsid w:val="3CD63197"/>
    <w:rsid w:val="3D3550F7"/>
    <w:rsid w:val="3D8E5820"/>
    <w:rsid w:val="3DE90CA8"/>
    <w:rsid w:val="3EB87895"/>
    <w:rsid w:val="3EFC4CA0"/>
    <w:rsid w:val="40224945"/>
    <w:rsid w:val="40255396"/>
    <w:rsid w:val="40371000"/>
    <w:rsid w:val="40B97058"/>
    <w:rsid w:val="412B6973"/>
    <w:rsid w:val="41391C17"/>
    <w:rsid w:val="41780CC1"/>
    <w:rsid w:val="422C1AAB"/>
    <w:rsid w:val="43045848"/>
    <w:rsid w:val="444B414F"/>
    <w:rsid w:val="446364A6"/>
    <w:rsid w:val="44755B60"/>
    <w:rsid w:val="46111773"/>
    <w:rsid w:val="46274A64"/>
    <w:rsid w:val="46503FBA"/>
    <w:rsid w:val="47557EB0"/>
    <w:rsid w:val="475A49C5"/>
    <w:rsid w:val="4852044E"/>
    <w:rsid w:val="48927F3F"/>
    <w:rsid w:val="49066BB2"/>
    <w:rsid w:val="49247038"/>
    <w:rsid w:val="49E35145"/>
    <w:rsid w:val="4AF825B5"/>
    <w:rsid w:val="4B5A4F93"/>
    <w:rsid w:val="4DA9496C"/>
    <w:rsid w:val="4DB17D3F"/>
    <w:rsid w:val="4E197388"/>
    <w:rsid w:val="50B43398"/>
    <w:rsid w:val="51047D34"/>
    <w:rsid w:val="51BA2C30"/>
    <w:rsid w:val="5266448B"/>
    <w:rsid w:val="5268268C"/>
    <w:rsid w:val="5288795F"/>
    <w:rsid w:val="530D15CE"/>
    <w:rsid w:val="547426B8"/>
    <w:rsid w:val="54CD2C7A"/>
    <w:rsid w:val="55AA4D69"/>
    <w:rsid w:val="55CF3F22"/>
    <w:rsid w:val="568A2F88"/>
    <w:rsid w:val="57083360"/>
    <w:rsid w:val="57160908"/>
    <w:rsid w:val="57847330"/>
    <w:rsid w:val="591075D9"/>
    <w:rsid w:val="59484FC5"/>
    <w:rsid w:val="5A0F163F"/>
    <w:rsid w:val="5A8B33BB"/>
    <w:rsid w:val="5ADF54B5"/>
    <w:rsid w:val="5AF95C18"/>
    <w:rsid w:val="5B127639"/>
    <w:rsid w:val="5B550888"/>
    <w:rsid w:val="5B63042F"/>
    <w:rsid w:val="5B6954F0"/>
    <w:rsid w:val="5B9B0DD6"/>
    <w:rsid w:val="5D431D2B"/>
    <w:rsid w:val="5DDE7CA6"/>
    <w:rsid w:val="5DEF1EB3"/>
    <w:rsid w:val="5E116979"/>
    <w:rsid w:val="5E420235"/>
    <w:rsid w:val="5FD41E96"/>
    <w:rsid w:val="614918DA"/>
    <w:rsid w:val="615C44D2"/>
    <w:rsid w:val="61A342D1"/>
    <w:rsid w:val="63012331"/>
    <w:rsid w:val="637846F9"/>
    <w:rsid w:val="63D65B34"/>
    <w:rsid w:val="641A55C7"/>
    <w:rsid w:val="64B17EC2"/>
    <w:rsid w:val="66671B30"/>
    <w:rsid w:val="67121DEC"/>
    <w:rsid w:val="67D839B8"/>
    <w:rsid w:val="680D3662"/>
    <w:rsid w:val="6822078F"/>
    <w:rsid w:val="68655FB9"/>
    <w:rsid w:val="68B27D65"/>
    <w:rsid w:val="6BB169FA"/>
    <w:rsid w:val="6C54253B"/>
    <w:rsid w:val="6CFC5A53"/>
    <w:rsid w:val="6D2817E7"/>
    <w:rsid w:val="6DEA61F3"/>
    <w:rsid w:val="6E3D6323"/>
    <w:rsid w:val="6E8421A4"/>
    <w:rsid w:val="6E9D3265"/>
    <w:rsid w:val="6FB16FC8"/>
    <w:rsid w:val="6FD35191"/>
    <w:rsid w:val="709B41F7"/>
    <w:rsid w:val="711A294B"/>
    <w:rsid w:val="73EC7716"/>
    <w:rsid w:val="744C447E"/>
    <w:rsid w:val="7450329B"/>
    <w:rsid w:val="74BA41FF"/>
    <w:rsid w:val="74BB295F"/>
    <w:rsid w:val="74EF17B2"/>
    <w:rsid w:val="755652E7"/>
    <w:rsid w:val="76222918"/>
    <w:rsid w:val="76E72A9F"/>
    <w:rsid w:val="782A4CEE"/>
    <w:rsid w:val="798555D1"/>
    <w:rsid w:val="799F10C8"/>
    <w:rsid w:val="79C1605A"/>
    <w:rsid w:val="7A394A60"/>
    <w:rsid w:val="7B195BAA"/>
    <w:rsid w:val="7B903FAB"/>
    <w:rsid w:val="7C8415C1"/>
    <w:rsid w:val="7CAB2FF1"/>
    <w:rsid w:val="7D00333D"/>
    <w:rsid w:val="7EA20CF5"/>
    <w:rsid w:val="7ECC24A0"/>
    <w:rsid w:val="F7EBA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38"/>
      <w:ind w:left="892"/>
      <w:jc w:val="center"/>
      <w:outlineLvl w:val="0"/>
    </w:pPr>
    <w:rPr>
      <w:sz w:val="32"/>
      <w:szCs w:val="32"/>
    </w:rPr>
  </w:style>
  <w:style w:type="paragraph" w:styleId="4">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8"/>
    <w:unhideWhenUsed/>
    <w:qFormat/>
    <w:uiPriority w:val="9"/>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toa heading"/>
    <w:basedOn w:val="1"/>
    <w:next w:val="1"/>
    <w:unhideWhenUsed/>
    <w:qFormat/>
    <w:uiPriority w:val="99"/>
    <w:rPr>
      <w:rFonts w:ascii="Cambria" w:hAnsi="Cambria" w:eastAsia="微软雅黑"/>
    </w:rPr>
  </w:style>
  <w:style w:type="paragraph" w:styleId="7">
    <w:name w:val="Body Text"/>
    <w:basedOn w:val="1"/>
    <w:next w:val="1"/>
    <w:qFormat/>
    <w:uiPriority w:val="0"/>
    <w:pPr>
      <w:adjustRightInd w:val="0"/>
      <w:jc w:val="left"/>
      <w:textAlignment w:val="baseline"/>
    </w:pPr>
    <w:rPr>
      <w:rFonts w:ascii="楷体_GB2312" w:eastAsia="楷体_GB2312"/>
      <w:kern w:val="0"/>
      <w:sz w:val="28"/>
      <w:szCs w:val="20"/>
    </w:rPr>
  </w:style>
  <w:style w:type="paragraph" w:styleId="8">
    <w:name w:val="Body Text Indent"/>
    <w:basedOn w:val="1"/>
    <w:next w:val="9"/>
    <w:qFormat/>
    <w:uiPriority w:val="0"/>
    <w:pPr>
      <w:adjustRightInd w:val="0"/>
      <w:spacing w:after="120" w:line="360" w:lineRule="atLeast"/>
      <w:ind w:left="420"/>
      <w:jc w:val="left"/>
      <w:textAlignment w:val="baseline"/>
    </w:pPr>
    <w:rPr>
      <w:rFonts w:ascii="Times New Roman" w:hAnsi="Times New Roman" w:eastAsia="宋体" w:cs="Times New Roman"/>
      <w:kern w:val="0"/>
      <w:sz w:val="24"/>
      <w:szCs w:val="28"/>
    </w:rPr>
  </w:style>
  <w:style w:type="paragraph" w:styleId="9">
    <w:name w:val="envelope return"/>
    <w:basedOn w:val="1"/>
    <w:qFormat/>
    <w:uiPriority w:val="99"/>
    <w:rPr>
      <w:rFonts w:ascii="Arial" w:hAnsi="Arial"/>
    </w:r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line="360" w:lineRule="auto"/>
      <w:ind w:left="1140"/>
    </w:pPr>
    <w:rPr>
      <w:rFonts w:ascii="宋体"/>
      <w:sz w:val="24"/>
      <w:szCs w:val="20"/>
    </w:rPr>
  </w:style>
  <w:style w:type="paragraph" w:styleId="12">
    <w:name w:val="Balloon Text"/>
    <w:basedOn w:val="1"/>
    <w:link w:val="43"/>
    <w:semiHidden/>
    <w:unhideWhenUsed/>
    <w:qFormat/>
    <w:uiPriority w:val="99"/>
    <w:rPr>
      <w:sz w:val="18"/>
      <w:szCs w:val="18"/>
    </w:rPr>
  </w:style>
  <w:style w:type="paragraph" w:styleId="13">
    <w:name w:val="footer"/>
    <w:basedOn w:val="1"/>
    <w:link w:val="42"/>
    <w:unhideWhenUsed/>
    <w:qFormat/>
    <w:uiPriority w:val="99"/>
    <w:pPr>
      <w:tabs>
        <w:tab w:val="center" w:pos="4153"/>
        <w:tab w:val="right" w:pos="8306"/>
      </w:tabs>
      <w:snapToGrid w:val="0"/>
      <w:jc w:val="left"/>
    </w:pPr>
    <w:rPr>
      <w:sz w:val="18"/>
      <w:szCs w:val="18"/>
    </w:rPr>
  </w:style>
  <w:style w:type="paragraph" w:styleId="14">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39"/>
  </w:style>
  <w:style w:type="paragraph" w:styleId="16">
    <w:name w:val="Subtitle"/>
    <w:basedOn w:val="1"/>
    <w:next w:val="1"/>
    <w:link w:val="47"/>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7">
    <w:name w:val="Body Text 2"/>
    <w:basedOn w:val="1"/>
    <w:next w:val="10"/>
    <w:qFormat/>
    <w:uiPriority w:val="0"/>
    <w:pPr>
      <w:spacing w:line="360" w:lineRule="auto"/>
    </w:pPr>
    <w:rPr>
      <w:sz w:val="24"/>
      <w:szCs w:val="20"/>
    </w:rPr>
  </w:style>
  <w:style w:type="paragraph" w:styleId="18">
    <w:name w:val="Message Header"/>
    <w:basedOn w:val="1"/>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19">
    <w:name w:val="Normal (Web)"/>
    <w:basedOn w:val="1"/>
    <w:unhideWhenUsed/>
    <w:qFormat/>
    <w:uiPriority w:val="99"/>
    <w:rPr>
      <w:rFonts w:ascii="Times New Roman" w:hAnsi="Times New Roman" w:cs="Times New Roman"/>
      <w:sz w:val="24"/>
      <w:szCs w:val="24"/>
    </w:rPr>
  </w:style>
  <w:style w:type="paragraph" w:styleId="20">
    <w:name w:val="Body Text First Indent"/>
    <w:basedOn w:val="7"/>
    <w:qFormat/>
    <w:uiPriority w:val="99"/>
    <w:pPr>
      <w:spacing w:after="120"/>
      <w:ind w:firstLine="420" w:firstLineChars="100"/>
    </w:pPr>
    <w:rPr>
      <w:rFonts w:ascii="Times New Roman" w:hAnsi="Times New Roman" w:cs="Times New Roman"/>
      <w:sz w:val="21"/>
      <w:szCs w:val="21"/>
    </w:rPr>
  </w:style>
  <w:style w:type="paragraph" w:styleId="21">
    <w:name w:val="Body Text First Indent 2"/>
    <w:basedOn w:val="1"/>
    <w:next w:val="1"/>
    <w:unhideWhenUsed/>
    <w:qFormat/>
    <w:uiPriority w:val="99"/>
    <w:pPr>
      <w:ind w:firstLine="420" w:firstLineChars="200"/>
    </w:p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u w:val="none"/>
    </w:rPr>
  </w:style>
  <w:style w:type="character" w:styleId="27">
    <w:name w:val="Emphasis"/>
    <w:basedOn w:val="24"/>
    <w:qFormat/>
    <w:uiPriority w:val="20"/>
    <w:rPr>
      <w:b/>
      <w:bCs/>
    </w:rPr>
  </w:style>
  <w:style w:type="character" w:styleId="28">
    <w:name w:val="HTML Definition"/>
    <w:basedOn w:val="24"/>
    <w:semiHidden/>
    <w:unhideWhenUsed/>
    <w:qFormat/>
    <w:uiPriority w:val="99"/>
  </w:style>
  <w:style w:type="character" w:styleId="29">
    <w:name w:val="HTML Typewriter"/>
    <w:basedOn w:val="24"/>
    <w:semiHidden/>
    <w:unhideWhenUsed/>
    <w:qFormat/>
    <w:uiPriority w:val="99"/>
    <w:rPr>
      <w:rFonts w:hint="default" w:ascii="monospace" w:hAnsi="monospace" w:eastAsia="monospace" w:cs="monospace"/>
      <w:sz w:val="20"/>
    </w:rPr>
  </w:style>
  <w:style w:type="character" w:styleId="30">
    <w:name w:val="HTML Acronym"/>
    <w:basedOn w:val="24"/>
    <w:semiHidden/>
    <w:unhideWhenUsed/>
    <w:qFormat/>
    <w:uiPriority w:val="99"/>
  </w:style>
  <w:style w:type="character" w:styleId="31">
    <w:name w:val="HTML Variable"/>
    <w:basedOn w:val="24"/>
    <w:semiHidden/>
    <w:unhideWhenUsed/>
    <w:qFormat/>
    <w:uiPriority w:val="99"/>
  </w:style>
  <w:style w:type="character" w:styleId="32">
    <w:name w:val="Hyperlink"/>
    <w:basedOn w:val="24"/>
    <w:unhideWhenUsed/>
    <w:qFormat/>
    <w:uiPriority w:val="99"/>
    <w:rPr>
      <w:color w:val="0000FF" w:themeColor="hyperlink"/>
      <w:u w:val="single"/>
      <w14:textFill>
        <w14:solidFill>
          <w14:schemeClr w14:val="hlink"/>
        </w14:solidFill>
      </w14:textFill>
    </w:rPr>
  </w:style>
  <w:style w:type="character" w:styleId="33">
    <w:name w:val="HTML Code"/>
    <w:basedOn w:val="24"/>
    <w:semiHidden/>
    <w:unhideWhenUsed/>
    <w:qFormat/>
    <w:uiPriority w:val="99"/>
    <w:rPr>
      <w:rFonts w:hint="default" w:ascii="monospace" w:hAnsi="monospace" w:eastAsia="monospace" w:cs="monospace"/>
      <w:sz w:val="20"/>
    </w:rPr>
  </w:style>
  <w:style w:type="character" w:styleId="34">
    <w:name w:val="HTML Cite"/>
    <w:basedOn w:val="24"/>
    <w:semiHidden/>
    <w:unhideWhenUsed/>
    <w:qFormat/>
    <w:uiPriority w:val="99"/>
  </w:style>
  <w:style w:type="character" w:styleId="35">
    <w:name w:val="HTML Keyboard"/>
    <w:basedOn w:val="24"/>
    <w:semiHidden/>
    <w:unhideWhenUsed/>
    <w:qFormat/>
    <w:uiPriority w:val="99"/>
    <w:rPr>
      <w:rFonts w:hint="default" w:ascii="monospace" w:hAnsi="monospace" w:eastAsia="monospace" w:cs="monospace"/>
      <w:sz w:val="20"/>
    </w:rPr>
  </w:style>
  <w:style w:type="character" w:styleId="36">
    <w:name w:val="HTML Sample"/>
    <w:basedOn w:val="24"/>
    <w:semiHidden/>
    <w:unhideWhenUsed/>
    <w:qFormat/>
    <w:uiPriority w:val="99"/>
    <w:rPr>
      <w:rFonts w:ascii="monospace" w:hAnsi="monospace" w:eastAsia="monospace" w:cs="monospace"/>
    </w:rPr>
  </w:style>
  <w:style w:type="character" w:customStyle="1" w:styleId="37">
    <w:name w:val="标题 2 Char"/>
    <w:basedOn w:val="24"/>
    <w:link w:val="4"/>
    <w:qFormat/>
    <w:uiPriority w:val="9"/>
    <w:rPr>
      <w:rFonts w:asciiTheme="majorHAnsi" w:hAnsiTheme="majorHAnsi" w:eastAsiaTheme="majorEastAsia" w:cstheme="majorBidi"/>
      <w:b/>
      <w:bCs/>
      <w:sz w:val="32"/>
      <w:szCs w:val="32"/>
    </w:rPr>
  </w:style>
  <w:style w:type="paragraph" w:customStyle="1" w:styleId="38">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3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Default"/>
    <w:basedOn w:val="1"/>
    <w:qFormat/>
    <w:uiPriority w:val="0"/>
    <w:pPr>
      <w:autoSpaceDE w:val="0"/>
      <w:autoSpaceDN w:val="0"/>
      <w:adjustRightInd w:val="0"/>
      <w:jc w:val="left"/>
    </w:pPr>
    <w:rPr>
      <w:rFonts w:ascii="Calibri" w:hAnsi="Calibri"/>
      <w:color w:val="000000"/>
      <w:kern w:val="0"/>
      <w:sz w:val="24"/>
      <w:szCs w:val="24"/>
    </w:rPr>
  </w:style>
  <w:style w:type="character" w:customStyle="1" w:styleId="41">
    <w:name w:val="页眉 Char"/>
    <w:basedOn w:val="24"/>
    <w:link w:val="14"/>
    <w:qFormat/>
    <w:uiPriority w:val="99"/>
    <w:rPr>
      <w:sz w:val="18"/>
      <w:szCs w:val="18"/>
    </w:rPr>
  </w:style>
  <w:style w:type="character" w:customStyle="1" w:styleId="42">
    <w:name w:val="页脚 Char"/>
    <w:basedOn w:val="24"/>
    <w:link w:val="13"/>
    <w:qFormat/>
    <w:uiPriority w:val="99"/>
    <w:rPr>
      <w:sz w:val="18"/>
      <w:szCs w:val="18"/>
    </w:rPr>
  </w:style>
  <w:style w:type="character" w:customStyle="1" w:styleId="43">
    <w:name w:val="批注框文本 Char"/>
    <w:basedOn w:val="24"/>
    <w:link w:val="12"/>
    <w:semiHidden/>
    <w:qFormat/>
    <w:uiPriority w:val="99"/>
    <w:rPr>
      <w:sz w:val="18"/>
      <w:szCs w:val="18"/>
    </w:rPr>
  </w:style>
  <w:style w:type="paragraph" w:styleId="44">
    <w:name w:val="List Paragraph"/>
    <w:basedOn w:val="1"/>
    <w:qFormat/>
    <w:uiPriority w:val="99"/>
    <w:pPr>
      <w:ind w:firstLine="420" w:firstLineChars="200"/>
    </w:pPr>
  </w:style>
  <w:style w:type="paragraph" w:customStyle="1" w:styleId="45">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46">
    <w:name w:val="列出段落1"/>
    <w:basedOn w:val="1"/>
    <w:qFormat/>
    <w:uiPriority w:val="34"/>
    <w:pPr>
      <w:ind w:firstLine="420" w:firstLineChars="200"/>
    </w:pPr>
    <w:rPr>
      <w:szCs w:val="24"/>
    </w:rPr>
  </w:style>
  <w:style w:type="character" w:customStyle="1" w:styleId="47">
    <w:name w:val="副标题 Char"/>
    <w:basedOn w:val="24"/>
    <w:link w:val="16"/>
    <w:qFormat/>
    <w:uiPriority w:val="11"/>
    <w:rPr>
      <w:rFonts w:eastAsia="宋体" w:asciiTheme="majorHAnsi" w:hAnsiTheme="majorHAnsi" w:cstheme="majorBidi"/>
      <w:b/>
      <w:bCs/>
      <w:kern w:val="28"/>
      <w:sz w:val="32"/>
      <w:szCs w:val="32"/>
    </w:rPr>
  </w:style>
  <w:style w:type="character" w:customStyle="1" w:styleId="48">
    <w:name w:val="标题 3 Char"/>
    <w:basedOn w:val="24"/>
    <w:link w:val="5"/>
    <w:qFormat/>
    <w:uiPriority w:val="9"/>
    <w:rPr>
      <w:b/>
      <w:bCs/>
      <w:sz w:val="32"/>
      <w:szCs w:val="32"/>
    </w:rPr>
  </w:style>
  <w:style w:type="paragraph" w:customStyle="1" w:styleId="49">
    <w:name w:val="Table Paragraph"/>
    <w:basedOn w:val="1"/>
    <w:qFormat/>
    <w:uiPriority w:val="1"/>
    <w:rPr>
      <w:rFonts w:hAnsi="宋体" w:cs="宋体"/>
    </w:rPr>
  </w:style>
  <w:style w:type="character" w:customStyle="1" w:styleId="50">
    <w:name w:val="font41"/>
    <w:basedOn w:val="24"/>
    <w:qFormat/>
    <w:uiPriority w:val="0"/>
    <w:rPr>
      <w:rFonts w:hint="default" w:ascii="Times New Roman" w:hAnsi="Times New Roman" w:cs="Times New Roman"/>
      <w:color w:val="000000"/>
      <w:sz w:val="18"/>
      <w:szCs w:val="18"/>
      <w:u w:val="none"/>
    </w:rPr>
  </w:style>
  <w:style w:type="character" w:customStyle="1" w:styleId="51">
    <w:name w:val="first-child"/>
    <w:basedOn w:val="24"/>
    <w:qFormat/>
    <w:uiPriority w:val="0"/>
  </w:style>
  <w:style w:type="character" w:customStyle="1" w:styleId="52">
    <w:name w:val="layui-layer-tabnow"/>
    <w:basedOn w:val="24"/>
    <w:qFormat/>
    <w:uiPriority w:val="0"/>
    <w:rPr>
      <w:bdr w:val="single" w:color="CCCCCC" w:sz="6" w:space="0"/>
      <w:shd w:val="clear" w:color="auto" w:fill="FFFFFF"/>
    </w:rPr>
  </w:style>
  <w:style w:type="character" w:customStyle="1" w:styleId="53">
    <w:name w:val="hover"/>
    <w:basedOn w:val="24"/>
    <w:qFormat/>
    <w:uiPriority w:val="0"/>
    <w:rPr>
      <w:color w:val="2590EB"/>
    </w:rPr>
  </w:style>
  <w:style w:type="character" w:customStyle="1" w:styleId="54">
    <w:name w:val="hover1"/>
    <w:basedOn w:val="24"/>
    <w:qFormat/>
    <w:uiPriority w:val="0"/>
    <w:rPr>
      <w:color w:val="2590EB"/>
    </w:rPr>
  </w:style>
  <w:style w:type="character" w:customStyle="1" w:styleId="55">
    <w:name w:val="hover2"/>
    <w:basedOn w:val="24"/>
    <w:qFormat/>
    <w:uiPriority w:val="0"/>
  </w:style>
  <w:style w:type="character" w:customStyle="1" w:styleId="56">
    <w:name w:val="mini-outputtext1"/>
    <w:basedOn w:val="24"/>
    <w:qFormat/>
    <w:uiPriority w:val="0"/>
  </w:style>
  <w:style w:type="character" w:customStyle="1" w:styleId="57">
    <w:name w:val="hover3"/>
    <w:basedOn w:val="24"/>
    <w:qFormat/>
    <w:uiPriority w:val="0"/>
  </w:style>
  <w:style w:type="paragraph" w:customStyle="1" w:styleId="58">
    <w:name w:val="WPSOffice手动目录 1"/>
    <w:qFormat/>
    <w:uiPriority w:val="0"/>
    <w:pPr>
      <w:ind w:leftChars="0"/>
    </w:pPr>
    <w:rPr>
      <w:rFonts w:ascii="Times New Roman" w:hAnsi="Times New Roman" w:eastAsia="宋体" w:cs="Times New Roman"/>
      <w:sz w:val="20"/>
      <w:szCs w:val="20"/>
    </w:rPr>
  </w:style>
  <w:style w:type="character" w:customStyle="1" w:styleId="59">
    <w:name w:val="font11"/>
    <w:basedOn w:val="24"/>
    <w:qFormat/>
    <w:uiPriority w:val="0"/>
    <w:rPr>
      <w:rFonts w:hint="eastAsia" w:ascii="宋体" w:hAnsi="宋体" w:eastAsia="宋体" w:cs="宋体"/>
      <w:color w:val="000000"/>
      <w:sz w:val="20"/>
      <w:szCs w:val="20"/>
      <w:u w:val="none"/>
    </w:rPr>
  </w:style>
  <w:style w:type="paragraph" w:customStyle="1" w:styleId="60">
    <w:name w:val="列表段落1"/>
    <w:basedOn w:val="1"/>
    <w:qFormat/>
    <w:uiPriority w:val="0"/>
    <w:pPr>
      <w:ind w:firstLine="420" w:firstLineChars="200"/>
    </w:pPr>
    <w:rPr>
      <w:rFonts w:ascii="Calibri" w:hAnsi="Calibri"/>
      <w:szCs w:val="21"/>
    </w:rPr>
  </w:style>
  <w:style w:type="paragraph" w:customStyle="1" w:styleId="61">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12178</Words>
  <Characters>13446</Characters>
  <Lines>165</Lines>
  <Paragraphs>46</Paragraphs>
  <TotalTime>1</TotalTime>
  <ScaleCrop>false</ScaleCrop>
  <LinksUpToDate>false</LinksUpToDate>
  <CharactersWithSpaces>13763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2023-11-28T07:17:00Z</dcterms:created>
  <dc:creator>MY</dc:creator>
  <cp:lastModifiedBy>崔静</cp:lastModifiedBy>
  <dcterms:modified xsi:type="dcterms:W3CDTF">2025-09-16T09:22:49Z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B0D69A22E083430D86DDB4E014EB4A35_13</vt:lpwstr>
  </property>
  <property fmtid="{D5CDD505-2E9C-101B-9397-08002B2CF9AE}" pid="4" name="KSOTemplateDocerSaveRecord">
    <vt:lpwstr>eyJoZGlkIjoiYTgxODFlNGRlMDU2OTZhYjJiNDUxNDhjYzIwNmQ1NWUiLCJ1c2VySWQiOiIyMDk0MzY2ODkifQ==</vt:lpwstr>
  </property>
</Properties>
</file>