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96E86">
      <w:pPr>
        <w:wordWrap/>
        <w:autoSpaceDE w:val="0"/>
        <w:autoSpaceDN w:val="0"/>
        <w:adjustRightInd/>
        <w:snapToGrid/>
        <w:spacing w:line="360" w:lineRule="exact"/>
        <w:ind w:firstLine="0"/>
        <w:jc w:val="center"/>
        <w:rPr>
          <w:rFonts w:hint="eastAsia"/>
          <w:b/>
          <w:bCs/>
          <w:color w:val="auto"/>
          <w:sz w:val="28"/>
          <w:szCs w:val="28"/>
          <w:lang w:eastAsia="zh-CN"/>
        </w:rPr>
      </w:pPr>
      <w:r>
        <w:rPr>
          <w:rFonts w:hint="eastAsia"/>
          <w:b/>
          <w:bCs/>
          <w:color w:val="auto"/>
          <w:sz w:val="28"/>
          <w:szCs w:val="28"/>
          <w:lang w:eastAsia="zh-CN"/>
        </w:rPr>
        <w:t>濮阳市城区环卫车辆更新项目（第一批）</w:t>
      </w:r>
    </w:p>
    <w:p w14:paraId="0DCEF3F4">
      <w:pPr>
        <w:wordWrap/>
        <w:autoSpaceDE w:val="0"/>
        <w:autoSpaceDN w:val="0"/>
        <w:adjustRightInd/>
        <w:snapToGrid/>
        <w:spacing w:line="360" w:lineRule="exact"/>
        <w:ind w:firstLine="0"/>
        <w:jc w:val="center"/>
        <w:rPr>
          <w:rStyle w:val="7"/>
          <w:bCs/>
          <w:color w:val="auto"/>
          <w:sz w:val="28"/>
          <w:szCs w:val="28"/>
          <w:shd w:val="clear" w:color="auto" w:fill="FFFFFF"/>
          <w:lang w:val="en-US"/>
        </w:rPr>
      </w:pPr>
      <w:r>
        <w:rPr>
          <w:rStyle w:val="7"/>
          <w:rFonts w:hint="eastAsia"/>
          <w:bCs/>
          <w:color w:val="auto"/>
          <w:sz w:val="28"/>
          <w:szCs w:val="28"/>
          <w:shd w:val="clear" w:color="auto" w:fill="FFFFFF"/>
          <w:lang w:val="en-US" w:eastAsia="zh-CN"/>
        </w:rPr>
        <w:t>公开</w:t>
      </w:r>
      <w:r>
        <w:rPr>
          <w:rStyle w:val="7"/>
          <w:rFonts w:hint="eastAsia"/>
          <w:bCs/>
          <w:color w:val="auto"/>
          <w:sz w:val="28"/>
          <w:szCs w:val="28"/>
          <w:shd w:val="clear" w:color="auto" w:fill="FFFFFF"/>
          <w:lang w:val="en-US"/>
        </w:rPr>
        <w:t>招标公告</w:t>
      </w:r>
    </w:p>
    <w:p w14:paraId="7BC2EB9E">
      <w:pPr>
        <w:widowControl/>
        <w:numPr>
          <w:ilvl w:val="0"/>
          <w:numId w:val="1"/>
        </w:numPr>
        <w:wordWrap/>
        <w:autoSpaceDE w:val="0"/>
        <w:autoSpaceDN w:val="0"/>
        <w:adjustRightInd/>
        <w:snapToGrid/>
        <w:spacing w:line="340" w:lineRule="exact"/>
        <w:ind w:firstLine="0"/>
        <w:jc w:val="both"/>
        <w:textAlignment w:val="baseline"/>
        <w:rPr>
          <w:rFonts w:hint="eastAsia"/>
          <w:b/>
          <w:bCs/>
          <w:color w:val="auto"/>
          <w:sz w:val="21"/>
          <w:szCs w:val="21"/>
          <w:lang w:eastAsia="zh-CN"/>
        </w:rPr>
      </w:pPr>
      <w:r>
        <w:rPr>
          <w:rStyle w:val="7"/>
          <w:rFonts w:hint="eastAsia"/>
          <w:bCs/>
          <w:color w:val="auto"/>
          <w:sz w:val="21"/>
          <w:szCs w:val="21"/>
          <w:shd w:val="clear" w:color="auto" w:fill="FFFFFF"/>
        </w:rPr>
        <w:t>采购项目名称：</w:t>
      </w:r>
      <w:r>
        <w:rPr>
          <w:rFonts w:hint="eastAsia"/>
          <w:b/>
          <w:bCs/>
          <w:color w:val="auto"/>
          <w:sz w:val="21"/>
          <w:szCs w:val="21"/>
          <w:lang w:eastAsia="zh-CN"/>
        </w:rPr>
        <w:t>濮阳市城区环卫车辆更新项目（第一批）</w:t>
      </w:r>
    </w:p>
    <w:p w14:paraId="630FEBF8">
      <w:pPr>
        <w:widowControl/>
        <w:numPr>
          <w:ilvl w:val="0"/>
          <w:numId w:val="1"/>
        </w:numPr>
        <w:wordWrap/>
        <w:autoSpaceDE w:val="0"/>
        <w:autoSpaceDN w:val="0"/>
        <w:adjustRightInd/>
        <w:snapToGrid/>
        <w:spacing w:line="340" w:lineRule="exact"/>
        <w:ind w:firstLine="0"/>
        <w:jc w:val="both"/>
        <w:textAlignment w:val="baseline"/>
        <w:rPr>
          <w:rFonts w:hint="eastAsia" w:eastAsia="宋体"/>
          <w:b/>
          <w:bCs/>
          <w:color w:val="auto"/>
          <w:sz w:val="21"/>
          <w:szCs w:val="21"/>
          <w:lang w:val="en-US" w:eastAsia="zh-CN"/>
        </w:rPr>
      </w:pPr>
      <w:r>
        <w:rPr>
          <w:rStyle w:val="7"/>
          <w:rFonts w:hint="eastAsia"/>
          <w:bCs/>
          <w:color w:val="auto"/>
          <w:sz w:val="21"/>
          <w:szCs w:val="21"/>
          <w:shd w:val="clear" w:color="auto" w:fill="FFFFFF"/>
        </w:rPr>
        <w:t>采购项目编号：</w:t>
      </w:r>
      <w:r>
        <w:rPr>
          <w:rStyle w:val="7"/>
          <w:rFonts w:hint="eastAsia"/>
          <w:bCs/>
          <w:color w:val="auto"/>
          <w:sz w:val="21"/>
          <w:szCs w:val="21"/>
          <w:shd w:val="clear" w:color="auto" w:fill="FFFFFF"/>
          <w:lang w:eastAsia="zh-CN"/>
        </w:rPr>
        <w:t>濮财市直招标采购-2024-84</w:t>
      </w:r>
    </w:p>
    <w:p w14:paraId="27015127">
      <w:pPr>
        <w:numPr>
          <w:ilvl w:val="0"/>
          <w:numId w:val="1"/>
        </w:numPr>
        <w:wordWrap/>
        <w:autoSpaceDE w:val="0"/>
        <w:autoSpaceDN w:val="0"/>
        <w:adjustRightInd/>
        <w:snapToGrid/>
        <w:spacing w:line="340" w:lineRule="exact"/>
        <w:ind w:left="0" w:leftChars="0" w:firstLine="0" w:firstLineChars="0"/>
        <w:jc w:val="both"/>
        <w:rPr>
          <w:rFonts w:hint="eastAsia"/>
          <w:color w:val="auto"/>
          <w:spacing w:val="-7"/>
          <w:sz w:val="21"/>
          <w:szCs w:val="21"/>
          <w:lang w:val="en-US" w:eastAsia="zh-CN"/>
        </w:rPr>
      </w:pPr>
      <w:r>
        <w:rPr>
          <w:rStyle w:val="7"/>
          <w:rFonts w:hint="eastAsia"/>
          <w:bCs/>
          <w:color w:val="auto"/>
          <w:sz w:val="21"/>
          <w:szCs w:val="21"/>
          <w:shd w:val="clear" w:color="auto" w:fill="FFFFFF"/>
        </w:rPr>
        <w:t>采购项目预算金额（最高限价）：</w:t>
      </w:r>
      <w:r>
        <w:rPr>
          <w:rFonts w:hint="eastAsia"/>
          <w:color w:val="auto"/>
          <w:spacing w:val="-7"/>
          <w:sz w:val="21"/>
          <w:szCs w:val="21"/>
          <w:lang w:val="en-US" w:eastAsia="zh-CN"/>
        </w:rPr>
        <w:t>6300.00万</w:t>
      </w:r>
      <w:r>
        <w:rPr>
          <w:rFonts w:hint="eastAsia"/>
          <w:color w:val="auto"/>
          <w:spacing w:val="-7"/>
          <w:sz w:val="21"/>
          <w:szCs w:val="21"/>
          <w:lang w:val="en-US"/>
        </w:rPr>
        <w:t>元</w:t>
      </w:r>
    </w:p>
    <w:tbl>
      <w:tblPr>
        <w:tblStyle w:val="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2470"/>
        <w:gridCol w:w="3019"/>
        <w:gridCol w:w="1254"/>
        <w:gridCol w:w="1568"/>
      </w:tblGrid>
      <w:tr w14:paraId="4FEA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33E59605">
            <w:pPr>
              <w:numPr>
                <w:ilvl w:val="0"/>
                <w:numId w:val="0"/>
              </w:numPr>
              <w:wordWrap/>
              <w:autoSpaceDE w:val="0"/>
              <w:autoSpaceDN w:val="0"/>
              <w:adjustRightInd/>
              <w:snapToGrid/>
              <w:spacing w:line="340" w:lineRule="exact"/>
              <w:ind w:leftChars="0"/>
              <w:jc w:val="center"/>
              <w:rPr>
                <w:rFonts w:hint="default"/>
                <w:color w:val="auto"/>
                <w:spacing w:val="-7"/>
                <w:sz w:val="21"/>
                <w:szCs w:val="21"/>
                <w:vertAlign w:val="baseline"/>
                <w:lang w:val="en-US" w:eastAsia="zh-CN"/>
              </w:rPr>
            </w:pPr>
            <w:r>
              <w:rPr>
                <w:rFonts w:hint="eastAsia"/>
                <w:color w:val="auto"/>
                <w:spacing w:val="-7"/>
                <w:sz w:val="21"/>
                <w:szCs w:val="21"/>
                <w:vertAlign w:val="baseline"/>
                <w:lang w:val="en-US" w:eastAsia="zh-CN"/>
              </w:rPr>
              <w:t>序号</w:t>
            </w:r>
          </w:p>
        </w:tc>
        <w:tc>
          <w:tcPr>
            <w:tcW w:w="2470" w:type="dxa"/>
            <w:vAlign w:val="center"/>
          </w:tcPr>
          <w:p w14:paraId="102BEE8B">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vertAlign w:val="baseline"/>
                <w:lang w:val="en-US" w:eastAsia="zh-CN"/>
              </w:rPr>
              <w:t>包号</w:t>
            </w:r>
          </w:p>
        </w:tc>
        <w:tc>
          <w:tcPr>
            <w:tcW w:w="3019" w:type="dxa"/>
            <w:vAlign w:val="center"/>
          </w:tcPr>
          <w:p w14:paraId="43707E21">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vertAlign w:val="baseline"/>
                <w:lang w:val="en-US" w:eastAsia="zh-CN"/>
              </w:rPr>
              <w:t>包名称</w:t>
            </w:r>
          </w:p>
        </w:tc>
        <w:tc>
          <w:tcPr>
            <w:tcW w:w="1254" w:type="dxa"/>
            <w:vAlign w:val="center"/>
          </w:tcPr>
          <w:p w14:paraId="5C4B77CC">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vertAlign w:val="baseline"/>
                <w:lang w:val="en-US" w:eastAsia="zh-CN"/>
              </w:rPr>
              <w:t>包预算（万元）</w:t>
            </w:r>
          </w:p>
        </w:tc>
        <w:tc>
          <w:tcPr>
            <w:tcW w:w="1568" w:type="dxa"/>
            <w:vAlign w:val="center"/>
          </w:tcPr>
          <w:p w14:paraId="07F8C237">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vertAlign w:val="baseline"/>
                <w:lang w:val="en-US" w:eastAsia="zh-CN"/>
              </w:rPr>
              <w:t>包最高限价（万元）</w:t>
            </w:r>
          </w:p>
        </w:tc>
      </w:tr>
      <w:tr w14:paraId="1FAB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27" w:type="dxa"/>
            <w:vAlign w:val="center"/>
          </w:tcPr>
          <w:p w14:paraId="5F273A83">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vertAlign w:val="baseline"/>
                <w:lang w:val="en-US" w:eastAsia="zh-CN"/>
              </w:rPr>
              <w:t>1</w:t>
            </w:r>
          </w:p>
        </w:tc>
        <w:tc>
          <w:tcPr>
            <w:tcW w:w="2470" w:type="dxa"/>
            <w:vAlign w:val="center"/>
          </w:tcPr>
          <w:p w14:paraId="60456C69">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default"/>
                <w:color w:val="auto"/>
                <w:spacing w:val="-7"/>
                <w:sz w:val="21"/>
                <w:szCs w:val="21"/>
                <w:vertAlign w:val="baseline"/>
                <w:lang w:val="en-US" w:eastAsia="zh-CN"/>
              </w:rPr>
              <w:t>E4109005080D03894001001</w:t>
            </w:r>
          </w:p>
        </w:tc>
        <w:tc>
          <w:tcPr>
            <w:tcW w:w="3019" w:type="dxa"/>
          </w:tcPr>
          <w:p w14:paraId="32A47F0C">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z w:val="21"/>
                <w:szCs w:val="21"/>
                <w:shd w:val="clear" w:color="auto" w:fill="FFFFFF"/>
                <w:lang w:val="en-US" w:eastAsia="zh-CN"/>
              </w:rPr>
              <w:t>包1：吸污车4辆，12t餐厨垃圾收运车14辆，8t压缩垃圾车4辆</w:t>
            </w:r>
          </w:p>
        </w:tc>
        <w:tc>
          <w:tcPr>
            <w:tcW w:w="1254" w:type="dxa"/>
            <w:vAlign w:val="center"/>
          </w:tcPr>
          <w:p w14:paraId="3B0BCDE3">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lang w:val="en-US" w:eastAsia="zh-CN"/>
              </w:rPr>
              <w:t>1908.00</w:t>
            </w:r>
          </w:p>
        </w:tc>
        <w:tc>
          <w:tcPr>
            <w:tcW w:w="1568" w:type="dxa"/>
            <w:vAlign w:val="center"/>
          </w:tcPr>
          <w:p w14:paraId="65CD7542">
            <w:pPr>
              <w:numPr>
                <w:ilvl w:val="0"/>
                <w:numId w:val="0"/>
              </w:numPr>
              <w:wordWrap/>
              <w:autoSpaceDE w:val="0"/>
              <w:autoSpaceDN w:val="0"/>
              <w:adjustRightInd/>
              <w:snapToGrid/>
              <w:spacing w:line="340" w:lineRule="exact"/>
              <w:ind w:left="0" w:leftChars="0" w:firstLine="0" w:firstLineChars="0"/>
              <w:jc w:val="center"/>
              <w:rPr>
                <w:rFonts w:hint="default"/>
                <w:color w:val="auto"/>
                <w:spacing w:val="-7"/>
                <w:sz w:val="21"/>
                <w:szCs w:val="21"/>
                <w:vertAlign w:val="baseline"/>
                <w:lang w:val="en-US" w:eastAsia="zh-CN"/>
              </w:rPr>
            </w:pPr>
            <w:r>
              <w:rPr>
                <w:rFonts w:hint="eastAsia"/>
                <w:color w:val="auto"/>
                <w:spacing w:val="-7"/>
                <w:sz w:val="21"/>
                <w:szCs w:val="21"/>
                <w:lang w:val="en-US" w:eastAsia="zh-CN"/>
              </w:rPr>
              <w:t>1908.00</w:t>
            </w:r>
          </w:p>
        </w:tc>
      </w:tr>
      <w:tr w14:paraId="6908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2BEF0B6C">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vertAlign w:val="baseline"/>
                <w:lang w:val="en-US" w:eastAsia="zh-CN"/>
              </w:rPr>
              <w:t>2</w:t>
            </w:r>
          </w:p>
        </w:tc>
        <w:tc>
          <w:tcPr>
            <w:tcW w:w="2470" w:type="dxa"/>
            <w:vAlign w:val="center"/>
          </w:tcPr>
          <w:p w14:paraId="4C946ECB">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default"/>
                <w:color w:val="auto"/>
                <w:spacing w:val="-7"/>
                <w:sz w:val="21"/>
                <w:szCs w:val="21"/>
                <w:vertAlign w:val="baseline"/>
                <w:lang w:val="en-US" w:eastAsia="zh-CN"/>
              </w:rPr>
              <w:t>E4109005080D03894001002</w:t>
            </w:r>
          </w:p>
        </w:tc>
        <w:tc>
          <w:tcPr>
            <w:tcW w:w="3019" w:type="dxa"/>
          </w:tcPr>
          <w:p w14:paraId="2DF67344">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z w:val="21"/>
                <w:szCs w:val="21"/>
                <w:shd w:val="clear" w:color="auto" w:fill="FFFFFF"/>
                <w:lang w:val="en-US" w:eastAsia="zh-CN"/>
              </w:rPr>
              <w:t>包2：新能源除雪皮卡车 4 辆，18t车厢可卸式垃圾车（勾臂车，对接一体式压缩箱）12辆</w:t>
            </w:r>
          </w:p>
        </w:tc>
        <w:tc>
          <w:tcPr>
            <w:tcW w:w="1254" w:type="dxa"/>
            <w:vAlign w:val="center"/>
          </w:tcPr>
          <w:p w14:paraId="46E12940">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lang w:val="en-US" w:eastAsia="zh-CN"/>
              </w:rPr>
              <w:t>1792.00</w:t>
            </w:r>
          </w:p>
        </w:tc>
        <w:tc>
          <w:tcPr>
            <w:tcW w:w="1568" w:type="dxa"/>
            <w:vAlign w:val="center"/>
          </w:tcPr>
          <w:p w14:paraId="6A8C8823">
            <w:pPr>
              <w:numPr>
                <w:ilvl w:val="0"/>
                <w:numId w:val="0"/>
              </w:numPr>
              <w:wordWrap/>
              <w:autoSpaceDE w:val="0"/>
              <w:autoSpaceDN w:val="0"/>
              <w:adjustRightInd/>
              <w:snapToGrid/>
              <w:spacing w:line="340" w:lineRule="exact"/>
              <w:ind w:left="0" w:leftChars="0" w:firstLine="0" w:firstLineChars="0"/>
              <w:jc w:val="center"/>
              <w:rPr>
                <w:rFonts w:hint="default"/>
                <w:color w:val="auto"/>
                <w:spacing w:val="-7"/>
                <w:sz w:val="21"/>
                <w:szCs w:val="21"/>
                <w:vertAlign w:val="baseline"/>
                <w:lang w:val="en-US" w:eastAsia="zh-CN"/>
              </w:rPr>
            </w:pPr>
            <w:r>
              <w:rPr>
                <w:rFonts w:hint="eastAsia"/>
                <w:color w:val="auto"/>
                <w:spacing w:val="-7"/>
                <w:sz w:val="21"/>
                <w:szCs w:val="21"/>
                <w:lang w:val="en-US" w:eastAsia="zh-CN"/>
              </w:rPr>
              <w:t>1792.00</w:t>
            </w:r>
          </w:p>
        </w:tc>
      </w:tr>
      <w:tr w14:paraId="2174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095BF75C">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vertAlign w:val="baseline"/>
                <w:lang w:val="en-US" w:eastAsia="zh-CN"/>
              </w:rPr>
              <w:t>3</w:t>
            </w:r>
          </w:p>
        </w:tc>
        <w:tc>
          <w:tcPr>
            <w:tcW w:w="2470" w:type="dxa"/>
            <w:vAlign w:val="center"/>
          </w:tcPr>
          <w:p w14:paraId="1BAFCC60">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default"/>
                <w:color w:val="auto"/>
                <w:spacing w:val="-7"/>
                <w:sz w:val="21"/>
                <w:szCs w:val="21"/>
                <w:vertAlign w:val="baseline"/>
                <w:lang w:val="en-US" w:eastAsia="zh-CN"/>
              </w:rPr>
              <w:t>E4109005080D03894001003</w:t>
            </w:r>
          </w:p>
        </w:tc>
        <w:tc>
          <w:tcPr>
            <w:tcW w:w="3019" w:type="dxa"/>
          </w:tcPr>
          <w:p w14:paraId="05FDCCBC">
            <w:pPr>
              <w:pStyle w:val="2"/>
              <w:jc w:val="both"/>
              <w:rPr>
                <w:rFonts w:hint="default"/>
                <w:color w:val="auto"/>
                <w:spacing w:val="-7"/>
                <w:sz w:val="21"/>
                <w:szCs w:val="21"/>
                <w:vertAlign w:val="baseline"/>
                <w:lang w:val="en-US" w:eastAsia="zh-CN"/>
              </w:rPr>
            </w:pPr>
            <w:r>
              <w:rPr>
                <w:rFonts w:hint="eastAsia"/>
                <w:color w:val="auto"/>
                <w:sz w:val="21"/>
                <w:szCs w:val="21"/>
                <w:shd w:val="clear" w:color="auto" w:fill="FFFFFF"/>
                <w:lang w:val="en-US" w:eastAsia="zh-CN"/>
              </w:rPr>
              <w:t>包3：18t车厢可卸式垃圾车（勾臂车，对接水平分体压缩箱）11辆</w:t>
            </w:r>
          </w:p>
        </w:tc>
        <w:tc>
          <w:tcPr>
            <w:tcW w:w="1254" w:type="dxa"/>
            <w:vAlign w:val="center"/>
          </w:tcPr>
          <w:p w14:paraId="003C8371">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lang w:val="en-US" w:eastAsia="zh-CN"/>
              </w:rPr>
              <w:t>1419.00</w:t>
            </w:r>
          </w:p>
        </w:tc>
        <w:tc>
          <w:tcPr>
            <w:tcW w:w="1568" w:type="dxa"/>
            <w:vAlign w:val="center"/>
          </w:tcPr>
          <w:p w14:paraId="3BB6CF77">
            <w:pPr>
              <w:numPr>
                <w:ilvl w:val="0"/>
                <w:numId w:val="0"/>
              </w:numPr>
              <w:wordWrap/>
              <w:autoSpaceDE w:val="0"/>
              <w:autoSpaceDN w:val="0"/>
              <w:adjustRightInd/>
              <w:snapToGrid/>
              <w:spacing w:line="340" w:lineRule="exact"/>
              <w:ind w:left="0" w:leftChars="0" w:firstLine="0" w:firstLineChars="0"/>
              <w:jc w:val="center"/>
              <w:rPr>
                <w:rFonts w:hint="default"/>
                <w:color w:val="auto"/>
                <w:spacing w:val="-7"/>
                <w:sz w:val="21"/>
                <w:szCs w:val="21"/>
                <w:vertAlign w:val="baseline"/>
                <w:lang w:val="en-US" w:eastAsia="zh-CN"/>
              </w:rPr>
            </w:pPr>
            <w:r>
              <w:rPr>
                <w:rFonts w:hint="eastAsia"/>
                <w:color w:val="auto"/>
                <w:spacing w:val="-7"/>
                <w:sz w:val="21"/>
                <w:szCs w:val="21"/>
                <w:lang w:val="en-US" w:eastAsia="zh-CN"/>
              </w:rPr>
              <w:t>1419.00</w:t>
            </w:r>
          </w:p>
        </w:tc>
      </w:tr>
      <w:tr w14:paraId="4068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66F4CDA0">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vertAlign w:val="baseline"/>
                <w:lang w:val="en-US" w:eastAsia="zh-CN"/>
              </w:rPr>
              <w:t>4</w:t>
            </w:r>
          </w:p>
        </w:tc>
        <w:tc>
          <w:tcPr>
            <w:tcW w:w="2470" w:type="dxa"/>
            <w:vAlign w:val="center"/>
          </w:tcPr>
          <w:p w14:paraId="376D29A3">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default"/>
                <w:color w:val="auto"/>
                <w:spacing w:val="-7"/>
                <w:sz w:val="21"/>
                <w:szCs w:val="21"/>
                <w:vertAlign w:val="baseline"/>
                <w:lang w:val="en-US" w:eastAsia="zh-CN"/>
              </w:rPr>
              <w:t>E4109005080D03894001004</w:t>
            </w:r>
          </w:p>
        </w:tc>
        <w:tc>
          <w:tcPr>
            <w:tcW w:w="3019" w:type="dxa"/>
          </w:tcPr>
          <w:p w14:paraId="738F958F">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z w:val="21"/>
                <w:szCs w:val="21"/>
                <w:shd w:val="clear" w:color="auto" w:fill="FFFFFF"/>
                <w:lang w:val="en-US" w:eastAsia="zh-CN"/>
              </w:rPr>
              <w:t>包4：路面养护车2辆，31t车厢可卸式垃圾车（勾臂车）7辆</w:t>
            </w:r>
          </w:p>
        </w:tc>
        <w:tc>
          <w:tcPr>
            <w:tcW w:w="1254" w:type="dxa"/>
            <w:vAlign w:val="center"/>
          </w:tcPr>
          <w:p w14:paraId="208B53E6">
            <w:pPr>
              <w:numPr>
                <w:ilvl w:val="0"/>
                <w:numId w:val="0"/>
              </w:numPr>
              <w:wordWrap/>
              <w:autoSpaceDE w:val="0"/>
              <w:autoSpaceDN w:val="0"/>
              <w:adjustRightInd/>
              <w:snapToGrid/>
              <w:spacing w:line="340" w:lineRule="exact"/>
              <w:jc w:val="center"/>
              <w:rPr>
                <w:rFonts w:hint="default"/>
                <w:color w:val="auto"/>
                <w:spacing w:val="-7"/>
                <w:sz w:val="21"/>
                <w:szCs w:val="21"/>
                <w:vertAlign w:val="baseline"/>
                <w:lang w:val="en-US" w:eastAsia="zh-CN"/>
              </w:rPr>
            </w:pPr>
            <w:r>
              <w:rPr>
                <w:rFonts w:hint="eastAsia"/>
                <w:color w:val="auto"/>
                <w:spacing w:val="-7"/>
                <w:sz w:val="21"/>
                <w:szCs w:val="21"/>
                <w:lang w:val="en-US" w:eastAsia="zh-CN"/>
              </w:rPr>
              <w:t>1181.00</w:t>
            </w:r>
          </w:p>
        </w:tc>
        <w:tc>
          <w:tcPr>
            <w:tcW w:w="1568" w:type="dxa"/>
            <w:vAlign w:val="center"/>
          </w:tcPr>
          <w:p w14:paraId="23DBB3B2">
            <w:pPr>
              <w:numPr>
                <w:ilvl w:val="0"/>
                <w:numId w:val="0"/>
              </w:numPr>
              <w:wordWrap/>
              <w:autoSpaceDE w:val="0"/>
              <w:autoSpaceDN w:val="0"/>
              <w:adjustRightInd/>
              <w:snapToGrid/>
              <w:spacing w:line="340" w:lineRule="exact"/>
              <w:ind w:left="0" w:leftChars="0" w:firstLine="0" w:firstLineChars="0"/>
              <w:jc w:val="center"/>
              <w:rPr>
                <w:rFonts w:hint="default"/>
                <w:color w:val="auto"/>
                <w:spacing w:val="-7"/>
                <w:sz w:val="21"/>
                <w:szCs w:val="21"/>
                <w:vertAlign w:val="baseline"/>
                <w:lang w:val="en-US" w:eastAsia="zh-CN"/>
              </w:rPr>
            </w:pPr>
            <w:r>
              <w:rPr>
                <w:rFonts w:hint="eastAsia"/>
                <w:color w:val="auto"/>
                <w:spacing w:val="-7"/>
                <w:sz w:val="21"/>
                <w:szCs w:val="21"/>
                <w:lang w:val="en-US" w:eastAsia="zh-CN"/>
              </w:rPr>
              <w:t>1181.00</w:t>
            </w:r>
          </w:p>
        </w:tc>
      </w:tr>
    </w:tbl>
    <w:p w14:paraId="0B6F54C4">
      <w:pPr>
        <w:widowControl/>
        <w:wordWrap/>
        <w:spacing w:line="340" w:lineRule="exact"/>
        <w:ind w:right="0"/>
        <w:jc w:val="both"/>
        <w:textAlignment w:val="baseline"/>
        <w:rPr>
          <w:color w:val="auto"/>
          <w:sz w:val="21"/>
          <w:szCs w:val="21"/>
        </w:rPr>
      </w:pPr>
      <w:r>
        <w:rPr>
          <w:rStyle w:val="7"/>
          <w:rFonts w:hint="eastAsia"/>
          <w:bCs/>
          <w:color w:val="auto"/>
          <w:sz w:val="21"/>
          <w:szCs w:val="21"/>
          <w:shd w:val="clear" w:color="auto" w:fill="FFFFFF"/>
        </w:rPr>
        <w:t>四、采购需求：</w:t>
      </w:r>
      <w:r>
        <w:rPr>
          <w:rStyle w:val="7"/>
          <w:rFonts w:hint="eastAsia"/>
          <w:b w:val="0"/>
          <w:bCs w:val="0"/>
          <w:color w:val="auto"/>
          <w:sz w:val="21"/>
          <w:szCs w:val="21"/>
          <w:shd w:val="clear" w:color="auto" w:fill="FFFFFF"/>
        </w:rPr>
        <w:t>（包括但不限于标的的名称、数量、简要技术需求或服务要求等）</w:t>
      </w:r>
    </w:p>
    <w:p w14:paraId="0C15AD9C">
      <w:pPr>
        <w:widowControl/>
        <w:wordWrap/>
        <w:spacing w:line="340" w:lineRule="exact"/>
        <w:ind w:right="0" w:firstLine="420" w:firstLineChars="200"/>
        <w:jc w:val="both"/>
        <w:textAlignment w:val="baseline"/>
        <w:rPr>
          <w:rFonts w:hint="default" w:ascii="宋体" w:hAnsi="宋体" w:eastAsia="宋体" w:cs="宋体"/>
          <w:color w:val="auto"/>
          <w:sz w:val="21"/>
          <w:szCs w:val="21"/>
          <w:shd w:val="clear" w:color="auto" w:fill="FFFFFF"/>
          <w:lang w:val="en-US" w:eastAsia="zh-CN"/>
        </w:rPr>
      </w:pPr>
      <w:r>
        <w:rPr>
          <w:rFonts w:hint="eastAsia"/>
          <w:color w:val="auto"/>
          <w:sz w:val="21"/>
          <w:szCs w:val="21"/>
          <w:shd w:val="clear" w:color="auto" w:fill="FFFFFF"/>
          <w:lang w:val="en-US"/>
        </w:rPr>
        <w:t>1</w:t>
      </w:r>
      <w:r>
        <w:rPr>
          <w:rFonts w:hint="eastAsia"/>
          <w:color w:val="auto"/>
          <w:sz w:val="21"/>
          <w:szCs w:val="21"/>
          <w:shd w:val="clear" w:color="auto" w:fill="FFFFFF"/>
        </w:rPr>
        <w:t>、采购内容：</w:t>
      </w:r>
      <w:r>
        <w:rPr>
          <w:rFonts w:hint="eastAsia"/>
          <w:color w:val="auto"/>
          <w:sz w:val="21"/>
          <w:szCs w:val="21"/>
          <w:shd w:val="clear" w:color="auto" w:fill="FFFFFF"/>
          <w:lang w:val="en-US" w:eastAsia="zh-CN"/>
        </w:rPr>
        <w:t>吸污车 4辆，12t餐厨垃圾收运车14辆，8t压缩垃圾车4辆，新能源除雪皮卡车 4 辆，18t车厢可卸式垃圾车（勾臂车，对接一体式压缩箱）12辆，18t车厢可卸式垃圾车（勾臂车，对接水平分体压缩箱）11辆，路面养护车2辆，31t车厢可卸式垃圾车（勾臂车）7辆等58辆车更新。</w:t>
      </w:r>
    </w:p>
    <w:p w14:paraId="2F206E01">
      <w:pPr>
        <w:widowControl/>
        <w:wordWrap/>
        <w:spacing w:line="340" w:lineRule="exact"/>
        <w:ind w:right="0" w:firstLine="420" w:firstLineChars="200"/>
        <w:jc w:val="both"/>
        <w:textAlignment w:val="baseline"/>
        <w:rPr>
          <w:rFonts w:hint="eastAsia" w:eastAsia="宋体"/>
          <w:color w:val="auto"/>
          <w:sz w:val="21"/>
          <w:szCs w:val="21"/>
          <w:shd w:val="clear" w:color="auto" w:fill="FFFFFF"/>
          <w:lang w:val="en-US" w:eastAsia="zh-CN"/>
        </w:rPr>
      </w:pPr>
      <w:r>
        <w:rPr>
          <w:rFonts w:hint="eastAsia"/>
          <w:color w:val="auto"/>
          <w:sz w:val="21"/>
          <w:szCs w:val="21"/>
          <w:shd w:val="clear" w:color="auto" w:fill="FFFFFF"/>
          <w:lang w:val="en-US"/>
        </w:rPr>
        <w:t>2、资金来源：</w:t>
      </w:r>
      <w:r>
        <w:rPr>
          <w:rFonts w:hint="eastAsia"/>
          <w:color w:val="auto"/>
          <w:sz w:val="21"/>
          <w:szCs w:val="21"/>
          <w:shd w:val="clear" w:color="auto" w:fill="FFFFFF"/>
          <w:lang w:val="en-US" w:eastAsia="zh-CN"/>
        </w:rPr>
        <w:t>财政资金</w:t>
      </w:r>
    </w:p>
    <w:p w14:paraId="69C79A1D">
      <w:pPr>
        <w:widowControl/>
        <w:wordWrap/>
        <w:spacing w:line="340" w:lineRule="exact"/>
        <w:ind w:right="0" w:firstLine="420" w:firstLineChars="200"/>
        <w:jc w:val="both"/>
        <w:textAlignment w:val="baseline"/>
        <w:rPr>
          <w:rFonts w:hint="eastAsia"/>
          <w:color w:val="auto"/>
          <w:sz w:val="21"/>
          <w:szCs w:val="21"/>
          <w:shd w:val="clear" w:color="auto" w:fill="FFFFFF"/>
          <w:lang w:val="en-US"/>
        </w:rPr>
      </w:pPr>
      <w:r>
        <w:rPr>
          <w:rFonts w:hint="eastAsia"/>
          <w:color w:val="auto"/>
          <w:sz w:val="21"/>
          <w:szCs w:val="21"/>
          <w:shd w:val="clear" w:color="auto" w:fill="FFFFFF"/>
          <w:lang w:val="en-US"/>
        </w:rPr>
        <w:t>3、</w:t>
      </w:r>
      <w:r>
        <w:rPr>
          <w:rFonts w:hint="eastAsia"/>
          <w:color w:val="auto"/>
          <w:sz w:val="21"/>
          <w:szCs w:val="21"/>
          <w:shd w:val="clear" w:color="auto" w:fill="FFFFFF"/>
          <w:lang w:val="en-US" w:eastAsia="zh-CN"/>
        </w:rPr>
        <w:t>质量标准</w:t>
      </w:r>
      <w:r>
        <w:rPr>
          <w:rFonts w:hint="eastAsia"/>
          <w:color w:val="auto"/>
          <w:sz w:val="21"/>
          <w:szCs w:val="21"/>
          <w:shd w:val="clear" w:color="auto" w:fill="FFFFFF"/>
          <w:lang w:val="en-US"/>
        </w:rPr>
        <w:t>：</w:t>
      </w:r>
      <w:r>
        <w:rPr>
          <w:rFonts w:hint="eastAsia"/>
          <w:color w:val="auto"/>
          <w:sz w:val="21"/>
          <w:szCs w:val="21"/>
          <w:shd w:val="clear" w:color="auto" w:fill="FFFFFF"/>
          <w:lang w:val="en-US" w:eastAsia="zh-CN"/>
        </w:rPr>
        <w:t>符合国家及相关行业规定及采购人要求</w:t>
      </w:r>
    </w:p>
    <w:p w14:paraId="4F26CF26">
      <w:pPr>
        <w:widowControl/>
        <w:wordWrap/>
        <w:spacing w:line="340" w:lineRule="exact"/>
        <w:ind w:right="0" w:firstLine="420" w:firstLineChars="200"/>
        <w:jc w:val="both"/>
        <w:textAlignment w:val="baseline"/>
        <w:rPr>
          <w:rFonts w:hint="default" w:eastAsia="宋体"/>
          <w:color w:val="auto"/>
          <w:sz w:val="21"/>
          <w:szCs w:val="21"/>
          <w:shd w:val="clear" w:color="auto" w:fill="FFFFFF"/>
          <w:lang w:val="en-US" w:eastAsia="zh-CN"/>
        </w:rPr>
      </w:pPr>
      <w:r>
        <w:rPr>
          <w:rFonts w:hint="eastAsia"/>
          <w:color w:val="auto"/>
          <w:sz w:val="21"/>
          <w:szCs w:val="21"/>
          <w:shd w:val="clear" w:color="auto" w:fill="FFFFFF"/>
          <w:lang w:val="en-US"/>
        </w:rPr>
        <w:t>4、</w:t>
      </w:r>
      <w:r>
        <w:rPr>
          <w:rFonts w:hint="eastAsia"/>
          <w:color w:val="auto"/>
          <w:sz w:val="21"/>
          <w:szCs w:val="21"/>
          <w:shd w:val="clear" w:color="auto" w:fill="FFFFFF"/>
          <w:lang w:val="en-US" w:eastAsia="zh-CN"/>
        </w:rPr>
        <w:t>供货期限</w:t>
      </w:r>
      <w:r>
        <w:rPr>
          <w:rFonts w:hint="eastAsia"/>
          <w:color w:val="auto"/>
          <w:sz w:val="21"/>
          <w:szCs w:val="21"/>
          <w:shd w:val="clear" w:color="auto" w:fill="FFFFFF"/>
          <w:lang w:val="en-US"/>
        </w:rPr>
        <w:t>：自合同签订之日起</w:t>
      </w:r>
      <w:r>
        <w:rPr>
          <w:rFonts w:hint="eastAsia"/>
          <w:color w:val="auto"/>
          <w:sz w:val="21"/>
          <w:szCs w:val="21"/>
          <w:shd w:val="clear" w:color="auto" w:fill="FFFFFF"/>
          <w:lang w:val="en-US" w:eastAsia="zh-CN"/>
        </w:rPr>
        <w:t>50日历天</w:t>
      </w:r>
    </w:p>
    <w:p w14:paraId="5B7F70A7">
      <w:pPr>
        <w:widowControl/>
        <w:wordWrap/>
        <w:spacing w:line="340" w:lineRule="exact"/>
        <w:ind w:right="0" w:firstLine="420" w:firstLineChars="200"/>
        <w:jc w:val="both"/>
        <w:textAlignment w:val="baseline"/>
        <w:rPr>
          <w:rFonts w:hint="eastAsia"/>
          <w:color w:val="auto"/>
          <w:sz w:val="21"/>
          <w:szCs w:val="21"/>
          <w:shd w:val="clear" w:color="auto" w:fill="FFFFFF"/>
          <w:lang w:val="en-US"/>
        </w:rPr>
      </w:pPr>
      <w:r>
        <w:rPr>
          <w:rFonts w:hint="eastAsia"/>
          <w:color w:val="auto"/>
          <w:sz w:val="21"/>
          <w:szCs w:val="21"/>
          <w:shd w:val="clear" w:color="auto" w:fill="FFFFFF"/>
          <w:lang w:val="en-US" w:eastAsia="zh-CN"/>
        </w:rPr>
        <w:t>5</w:t>
      </w:r>
      <w:r>
        <w:rPr>
          <w:rFonts w:hint="eastAsia"/>
          <w:color w:val="auto"/>
          <w:sz w:val="21"/>
          <w:szCs w:val="21"/>
          <w:shd w:val="clear" w:color="auto" w:fill="FFFFFF"/>
          <w:lang w:val="en-US"/>
        </w:rPr>
        <w:t>、包段划分：本项目共</w:t>
      </w:r>
      <w:r>
        <w:rPr>
          <w:rFonts w:hint="eastAsia"/>
          <w:color w:val="auto"/>
          <w:sz w:val="21"/>
          <w:szCs w:val="21"/>
          <w:shd w:val="clear" w:color="auto" w:fill="FFFFFF"/>
          <w:lang w:val="en-US" w:eastAsia="zh-CN"/>
        </w:rPr>
        <w:t>4</w:t>
      </w:r>
      <w:r>
        <w:rPr>
          <w:rFonts w:hint="eastAsia"/>
          <w:color w:val="auto"/>
          <w:sz w:val="21"/>
          <w:szCs w:val="21"/>
          <w:shd w:val="clear" w:color="auto" w:fill="FFFFFF"/>
          <w:lang w:val="en-US"/>
        </w:rPr>
        <w:t>个包</w:t>
      </w:r>
    </w:p>
    <w:p w14:paraId="033187A7">
      <w:pPr>
        <w:pStyle w:val="2"/>
        <w:rPr>
          <w:rFonts w:hint="default"/>
          <w:color w:val="auto"/>
          <w:sz w:val="21"/>
          <w:szCs w:val="21"/>
          <w:shd w:val="clear" w:color="auto" w:fill="FFFFFF"/>
          <w:lang w:val="en-US" w:eastAsia="zh-CN"/>
        </w:rPr>
      </w:pPr>
      <w:r>
        <w:rPr>
          <w:rFonts w:hint="eastAsia"/>
          <w:color w:val="auto"/>
          <w:sz w:val="21"/>
          <w:szCs w:val="21"/>
          <w:shd w:val="clear" w:color="auto" w:fill="FFFFFF"/>
          <w:lang w:val="en-US" w:eastAsia="zh-CN"/>
        </w:rPr>
        <w:t xml:space="preserve">       注：投标人只能选择一个包段进行投标。</w:t>
      </w:r>
    </w:p>
    <w:p w14:paraId="599ED873">
      <w:pPr>
        <w:widowControl/>
        <w:wordWrap/>
        <w:spacing w:line="340" w:lineRule="exact"/>
        <w:ind w:right="0" w:firstLine="420" w:firstLineChars="200"/>
        <w:jc w:val="both"/>
        <w:textAlignment w:val="baseline"/>
        <w:rPr>
          <w:rFonts w:hint="default" w:eastAsia="宋体"/>
          <w:color w:val="auto"/>
          <w:sz w:val="21"/>
          <w:szCs w:val="21"/>
          <w:shd w:val="clear" w:color="auto" w:fill="FFFFFF"/>
          <w:lang w:val="en-US" w:eastAsia="zh-CN"/>
        </w:rPr>
      </w:pPr>
      <w:r>
        <w:rPr>
          <w:rFonts w:hint="eastAsia"/>
          <w:color w:val="auto"/>
          <w:sz w:val="21"/>
          <w:szCs w:val="21"/>
          <w:shd w:val="clear" w:color="auto" w:fill="FFFFFF"/>
          <w:lang w:val="en-US" w:eastAsia="zh-CN"/>
        </w:rPr>
        <w:t>6</w:t>
      </w:r>
      <w:r>
        <w:rPr>
          <w:rFonts w:hint="eastAsia"/>
          <w:color w:val="auto"/>
          <w:sz w:val="21"/>
          <w:szCs w:val="21"/>
          <w:shd w:val="clear" w:color="auto" w:fill="FFFFFF"/>
          <w:lang w:val="en-US"/>
        </w:rPr>
        <w:t>、</w:t>
      </w:r>
      <w:r>
        <w:rPr>
          <w:rFonts w:hint="eastAsia"/>
          <w:color w:val="auto"/>
          <w:sz w:val="21"/>
          <w:szCs w:val="21"/>
          <w:shd w:val="clear" w:color="auto" w:fill="FFFFFF"/>
          <w:lang w:val="en-US" w:eastAsia="zh-CN"/>
        </w:rPr>
        <w:t>服务</w:t>
      </w:r>
      <w:r>
        <w:rPr>
          <w:rFonts w:hint="eastAsia"/>
          <w:color w:val="auto"/>
          <w:sz w:val="21"/>
          <w:szCs w:val="21"/>
          <w:shd w:val="clear" w:color="auto" w:fill="FFFFFF"/>
          <w:lang w:val="en-US"/>
        </w:rPr>
        <w:t>地点：</w:t>
      </w:r>
      <w:r>
        <w:rPr>
          <w:rFonts w:hint="eastAsia"/>
          <w:color w:val="auto"/>
          <w:sz w:val="21"/>
          <w:szCs w:val="21"/>
          <w:shd w:val="clear" w:color="auto" w:fill="FFFFFF"/>
          <w:lang w:val="en-US" w:eastAsia="zh-CN"/>
        </w:rPr>
        <w:t>采购人指定地点</w:t>
      </w:r>
    </w:p>
    <w:p w14:paraId="0ACE8B3B">
      <w:pPr>
        <w:widowControl/>
        <w:wordWrap/>
        <w:spacing w:line="340" w:lineRule="exact"/>
        <w:ind w:right="0" w:firstLine="420" w:firstLineChars="200"/>
        <w:jc w:val="both"/>
        <w:textAlignment w:val="baseline"/>
        <w:rPr>
          <w:rFonts w:hint="eastAsia"/>
          <w:color w:val="auto"/>
          <w:sz w:val="21"/>
          <w:szCs w:val="21"/>
          <w:shd w:val="clear" w:color="auto" w:fill="FFFFFF"/>
          <w:lang w:val="en-US"/>
        </w:rPr>
      </w:pPr>
      <w:r>
        <w:rPr>
          <w:rFonts w:hint="eastAsia"/>
          <w:color w:val="auto"/>
          <w:sz w:val="21"/>
          <w:szCs w:val="21"/>
          <w:shd w:val="clear" w:color="auto" w:fill="FFFFFF"/>
          <w:lang w:val="en-US" w:eastAsia="zh-CN"/>
        </w:rPr>
        <w:t>7</w:t>
      </w:r>
      <w:r>
        <w:rPr>
          <w:rFonts w:hint="eastAsia"/>
          <w:color w:val="auto"/>
          <w:sz w:val="21"/>
          <w:szCs w:val="21"/>
          <w:shd w:val="clear" w:color="auto" w:fill="FFFFFF"/>
          <w:lang w:val="en-US"/>
        </w:rPr>
        <w:t>、</w:t>
      </w:r>
      <w:r>
        <w:rPr>
          <w:rFonts w:hint="eastAsia"/>
          <w:color w:val="auto"/>
          <w:sz w:val="21"/>
          <w:szCs w:val="21"/>
          <w:shd w:val="clear" w:color="auto" w:fill="FFFFFF"/>
          <w:lang w:val="en-US" w:eastAsia="zh-CN"/>
        </w:rPr>
        <w:t xml:space="preserve">合同履行期限：按合同约定 </w:t>
      </w:r>
    </w:p>
    <w:p w14:paraId="320F75FC">
      <w:pPr>
        <w:widowControl/>
        <w:wordWrap/>
        <w:spacing w:line="340" w:lineRule="exact"/>
        <w:ind w:right="0" w:firstLine="420" w:firstLineChars="200"/>
        <w:jc w:val="both"/>
        <w:textAlignment w:val="baseline"/>
        <w:rPr>
          <w:color w:val="auto"/>
        </w:rPr>
      </w:pPr>
      <w:r>
        <w:rPr>
          <w:rFonts w:hint="eastAsia"/>
          <w:color w:val="auto"/>
          <w:sz w:val="21"/>
          <w:szCs w:val="21"/>
          <w:shd w:val="clear" w:color="auto" w:fill="FFFFFF"/>
          <w:lang w:val="en-US" w:eastAsia="zh-CN"/>
        </w:rPr>
        <w:t>8、</w:t>
      </w:r>
      <w:r>
        <w:rPr>
          <w:rFonts w:hint="eastAsia"/>
          <w:color w:val="auto"/>
          <w:sz w:val="21"/>
          <w:szCs w:val="21"/>
          <w:shd w:val="clear" w:color="auto" w:fill="FFFFFF"/>
          <w:lang w:val="en-US"/>
        </w:rPr>
        <w:t>本次采购不接受联合体，不接受分包</w:t>
      </w:r>
    </w:p>
    <w:p w14:paraId="0D9D99B1">
      <w:pPr>
        <w:widowControl/>
        <w:wordWrap/>
        <w:spacing w:line="340" w:lineRule="exact"/>
        <w:ind w:right="0" w:firstLine="27"/>
        <w:jc w:val="both"/>
        <w:textAlignment w:val="baseline"/>
        <w:rPr>
          <w:color w:val="auto"/>
          <w:sz w:val="21"/>
          <w:szCs w:val="21"/>
        </w:rPr>
      </w:pPr>
      <w:r>
        <w:rPr>
          <w:rStyle w:val="7"/>
          <w:rFonts w:hint="eastAsia"/>
          <w:bCs/>
          <w:color w:val="auto"/>
          <w:sz w:val="21"/>
          <w:szCs w:val="21"/>
          <w:shd w:val="clear" w:color="auto" w:fill="FFFFFF"/>
        </w:rPr>
        <w:t>五、采购项目需要落实的政府采购政策：</w:t>
      </w:r>
    </w:p>
    <w:p w14:paraId="2FAEDC98">
      <w:pPr>
        <w:pStyle w:val="3"/>
        <w:widowControl/>
        <w:shd w:val="clear" w:color="auto" w:fill="FFFFFF"/>
        <w:wordWrap/>
        <w:adjustRightInd/>
        <w:snapToGrid/>
        <w:spacing w:beforeAutospacing="0" w:afterAutospacing="0" w:line="330" w:lineRule="exact"/>
        <w:ind w:right="0" w:firstLine="480"/>
        <w:jc w:val="both"/>
        <w:textAlignment w:val="baseline"/>
        <w:rPr>
          <w:rFonts w:hint="eastAsia"/>
          <w:color w:val="auto"/>
          <w:sz w:val="21"/>
          <w:szCs w:val="21"/>
          <w:shd w:val="clear" w:color="auto" w:fill="FFFFFF"/>
        </w:rPr>
      </w:pPr>
      <w:r>
        <w:rPr>
          <w:rFonts w:hint="eastAsia"/>
          <w:color w:val="auto"/>
          <w:sz w:val="21"/>
          <w:szCs w:val="21"/>
          <w:shd w:val="clear" w:color="auto" w:fill="FFFFFF"/>
        </w:rPr>
        <w:t>1、</w:t>
      </w:r>
      <w:r>
        <w:rPr>
          <w:rFonts w:hint="eastAsia"/>
          <w:color w:val="auto"/>
          <w:sz w:val="21"/>
          <w:szCs w:val="21"/>
          <w:shd w:val="clear" w:color="auto" w:fill="FFFFFF"/>
          <w:lang w:val="en-US" w:eastAsia="zh-CN"/>
        </w:rPr>
        <w:t>本项目属于工业，</w:t>
      </w:r>
      <w:r>
        <w:rPr>
          <w:rFonts w:hint="eastAsia"/>
          <w:color w:val="auto"/>
          <w:sz w:val="21"/>
          <w:szCs w:val="21"/>
          <w:shd w:val="clear" w:color="auto" w:fill="FFFFFF"/>
        </w:rPr>
        <w:t>为促进中小企业发展，根据《中华人民共和国政府采购实施条例》“第六条”、财库〔2020〕46号文《政府采购促进中小企业发展管理办法》</w:t>
      </w:r>
      <w:r>
        <w:rPr>
          <w:rFonts w:hint="eastAsia"/>
          <w:color w:val="auto"/>
          <w:sz w:val="21"/>
          <w:szCs w:val="21"/>
          <w:shd w:val="clear" w:color="auto" w:fill="FFFFFF"/>
          <w:lang w:eastAsia="zh-CN"/>
        </w:rPr>
        <w:t>和濮财购〔</w:t>
      </w:r>
      <w:r>
        <w:rPr>
          <w:rFonts w:hint="default"/>
          <w:color w:val="auto"/>
          <w:sz w:val="21"/>
          <w:szCs w:val="21"/>
          <w:shd w:val="clear" w:color="auto" w:fill="FFFFFF"/>
          <w:lang w:val="en-US" w:eastAsia="zh-CN"/>
        </w:rPr>
        <w:t>2023</w:t>
      </w:r>
      <w:r>
        <w:rPr>
          <w:rFonts w:hint="eastAsia"/>
          <w:color w:val="auto"/>
          <w:sz w:val="21"/>
          <w:szCs w:val="21"/>
          <w:shd w:val="clear" w:color="auto" w:fill="FFFFFF"/>
          <w:lang w:eastAsia="zh-CN"/>
        </w:rPr>
        <w:t>〕</w:t>
      </w:r>
      <w:r>
        <w:rPr>
          <w:rFonts w:hint="default"/>
          <w:color w:val="auto"/>
          <w:sz w:val="21"/>
          <w:szCs w:val="21"/>
          <w:shd w:val="clear" w:color="auto" w:fill="FFFFFF"/>
          <w:lang w:val="en-US" w:eastAsia="zh-CN"/>
        </w:rPr>
        <w:t>17</w:t>
      </w:r>
      <w:r>
        <w:rPr>
          <w:rFonts w:hint="eastAsia"/>
          <w:color w:val="auto"/>
          <w:sz w:val="21"/>
          <w:szCs w:val="21"/>
          <w:shd w:val="clear" w:color="auto" w:fill="FFFFFF"/>
          <w:lang w:val="en-US" w:eastAsia="zh-CN"/>
        </w:rPr>
        <w:t>号文《关于进一步加大政府采购支持中小企业力度优化营商环境的通知》</w:t>
      </w:r>
      <w:r>
        <w:rPr>
          <w:rFonts w:hint="eastAsia"/>
          <w:color w:val="auto"/>
          <w:sz w:val="21"/>
          <w:szCs w:val="21"/>
          <w:shd w:val="clear" w:color="auto" w:fill="FFFFFF"/>
        </w:rPr>
        <w:t>的规定，给予提供的货物全部由符合政策要求的中小企业制造的，投标报价给予</w:t>
      </w:r>
      <w:r>
        <w:rPr>
          <w:rFonts w:hint="default"/>
          <w:color w:val="auto"/>
          <w:sz w:val="21"/>
          <w:szCs w:val="21"/>
          <w:shd w:val="clear" w:color="auto" w:fill="FFFFFF"/>
          <w:lang w:val="en-US"/>
        </w:rPr>
        <w:t>2</w:t>
      </w:r>
      <w:r>
        <w:rPr>
          <w:rFonts w:hint="eastAsia"/>
          <w:color w:val="auto"/>
          <w:sz w:val="21"/>
          <w:szCs w:val="21"/>
          <w:shd w:val="clear" w:color="auto" w:fill="FFFFFF"/>
          <w:lang w:val="en-US"/>
        </w:rPr>
        <w:t>0</w:t>
      </w:r>
      <w:r>
        <w:rPr>
          <w:rFonts w:hint="eastAsia"/>
          <w:color w:val="auto"/>
          <w:sz w:val="21"/>
          <w:szCs w:val="21"/>
          <w:shd w:val="clear" w:color="auto" w:fill="FFFFFF"/>
        </w:rPr>
        <w:t>%的扣除，用扣除后的投标报价参与评审，中小企业划型标准见《关于印发中小企业划型标规定的通知》（工信部联企业[2011]300号），投标人提供《中小企业声明函》（格式见招标文件附件）。</w:t>
      </w:r>
    </w:p>
    <w:p w14:paraId="49B194C2">
      <w:pPr>
        <w:pStyle w:val="3"/>
        <w:widowControl/>
        <w:shd w:val="clear" w:color="auto" w:fill="FFFFFF"/>
        <w:wordWrap/>
        <w:adjustRightInd/>
        <w:snapToGrid/>
        <w:spacing w:beforeAutospacing="0" w:afterAutospacing="0" w:line="330" w:lineRule="exact"/>
        <w:ind w:right="0" w:firstLine="480"/>
        <w:jc w:val="both"/>
        <w:textAlignment w:val="baseline"/>
        <w:rPr>
          <w:color w:val="auto"/>
          <w:sz w:val="21"/>
          <w:szCs w:val="21"/>
        </w:rPr>
      </w:pPr>
      <w:r>
        <w:rPr>
          <w:rFonts w:hint="eastAsia"/>
          <w:color w:val="auto"/>
          <w:sz w:val="21"/>
          <w:szCs w:val="21"/>
          <w:shd w:val="clear" w:color="auto" w:fill="FFFFFF"/>
        </w:rPr>
        <w:t>2、监狱企业视同中小型企业，享受中小型企业同等政策待遇。监狱企业参加政府采购活动时，应当提供省级以上监狱管理局、戒毒管理局（含新疆生产建设兵团）出具的属于监狱企业的证明文件。</w:t>
      </w:r>
    </w:p>
    <w:p w14:paraId="7B30373D">
      <w:pPr>
        <w:pStyle w:val="3"/>
        <w:widowControl/>
        <w:shd w:val="clear" w:color="auto" w:fill="FFFFFF"/>
        <w:wordWrap/>
        <w:adjustRightInd/>
        <w:snapToGrid/>
        <w:spacing w:beforeAutospacing="0" w:afterAutospacing="0" w:line="330" w:lineRule="exact"/>
        <w:ind w:right="0" w:firstLine="480"/>
        <w:jc w:val="both"/>
        <w:textAlignment w:val="baseline"/>
        <w:rPr>
          <w:color w:val="auto"/>
          <w:sz w:val="21"/>
          <w:szCs w:val="21"/>
        </w:rPr>
      </w:pPr>
      <w:r>
        <w:rPr>
          <w:rFonts w:hint="eastAsia"/>
          <w:color w:val="auto"/>
          <w:sz w:val="21"/>
          <w:szCs w:val="21"/>
          <w:shd w:val="clear" w:color="auto" w:fill="FFFFFF"/>
        </w:rPr>
        <w:t>3、没有提供《中小企业声明函》的供应商将被视为不接受投标总价的扣除，用原投标总价参与评审。政府强制采购节能产品强制采购、节能产品及环境标志产品优先采购。</w:t>
      </w:r>
    </w:p>
    <w:p w14:paraId="0AE01B35">
      <w:pPr>
        <w:pStyle w:val="3"/>
        <w:widowControl/>
        <w:shd w:val="clear" w:color="auto" w:fill="FFFFFF"/>
        <w:wordWrap/>
        <w:adjustRightInd/>
        <w:snapToGrid/>
        <w:spacing w:beforeAutospacing="0" w:afterAutospacing="0" w:line="330" w:lineRule="exact"/>
        <w:ind w:right="0" w:firstLine="480"/>
        <w:jc w:val="both"/>
        <w:textAlignment w:val="baseline"/>
        <w:rPr>
          <w:color w:val="auto"/>
          <w:sz w:val="21"/>
          <w:szCs w:val="21"/>
        </w:rPr>
      </w:pPr>
      <w:r>
        <w:rPr>
          <w:rFonts w:hint="eastAsia"/>
          <w:color w:val="auto"/>
          <w:sz w:val="21"/>
          <w:szCs w:val="21"/>
          <w:shd w:val="clear" w:color="auto" w:fill="FFFFFF"/>
        </w:rPr>
        <w:t>4、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9B24E14">
      <w:pPr>
        <w:pStyle w:val="3"/>
        <w:widowControl/>
        <w:shd w:val="clear" w:color="auto" w:fill="FFFFFF"/>
        <w:wordWrap/>
        <w:adjustRightInd/>
        <w:snapToGrid/>
        <w:spacing w:beforeAutospacing="0" w:afterAutospacing="0" w:line="330" w:lineRule="exact"/>
        <w:ind w:right="0" w:firstLine="480"/>
        <w:jc w:val="both"/>
        <w:textAlignment w:val="baseline"/>
        <w:rPr>
          <w:color w:val="auto"/>
          <w:sz w:val="21"/>
          <w:szCs w:val="21"/>
        </w:rPr>
      </w:pPr>
      <w:r>
        <w:rPr>
          <w:rFonts w:hint="eastAsia"/>
          <w:color w:val="auto"/>
          <w:sz w:val="21"/>
          <w:szCs w:val="21"/>
          <w:shd w:val="clear" w:color="auto" w:fill="FFFFFF"/>
        </w:rPr>
        <w:t>贷款渠道和提供贷款的金融机构，可在河南省政府采购网“河南省政府采购合同融资平台”查询联系。</w:t>
      </w:r>
    </w:p>
    <w:p w14:paraId="245176EF">
      <w:pPr>
        <w:widowControl/>
        <w:wordWrap/>
        <w:adjustRightInd/>
        <w:snapToGrid/>
        <w:spacing w:line="330" w:lineRule="exact"/>
        <w:ind w:right="0"/>
        <w:jc w:val="both"/>
        <w:textAlignment w:val="baseline"/>
        <w:rPr>
          <w:b/>
          <w:bCs/>
          <w:color w:val="auto"/>
          <w:spacing w:val="-1"/>
          <w:sz w:val="21"/>
          <w:szCs w:val="21"/>
        </w:rPr>
      </w:pPr>
      <w:r>
        <w:rPr>
          <w:rStyle w:val="7"/>
          <w:rFonts w:hint="eastAsia"/>
          <w:bCs/>
          <w:color w:val="auto"/>
          <w:sz w:val="21"/>
          <w:szCs w:val="21"/>
          <w:shd w:val="clear" w:color="auto" w:fill="FFFFFF"/>
        </w:rPr>
        <w:t>六、供应商资格要求：</w:t>
      </w:r>
    </w:p>
    <w:p w14:paraId="265A3FCF">
      <w:pPr>
        <w:widowControl/>
        <w:wordWrap/>
        <w:adjustRightInd/>
        <w:snapToGrid/>
        <w:spacing w:line="330" w:lineRule="exact"/>
        <w:ind w:right="0" w:firstLine="376" w:firstLineChars="200"/>
        <w:jc w:val="both"/>
        <w:textAlignment w:val="baseline"/>
        <w:rPr>
          <w:color w:val="auto"/>
          <w:spacing w:val="-11"/>
          <w:sz w:val="21"/>
          <w:szCs w:val="21"/>
          <w:lang w:val="en-US"/>
        </w:rPr>
      </w:pPr>
      <w:r>
        <w:rPr>
          <w:rFonts w:hint="eastAsia"/>
          <w:color w:val="auto"/>
          <w:spacing w:val="-11"/>
          <w:sz w:val="21"/>
          <w:szCs w:val="21"/>
          <w:lang w:val="en-US"/>
        </w:rPr>
        <w:t>1、供应商须具备《中华人民共和国政府采购法》第二十二条规定的条件：</w:t>
      </w:r>
    </w:p>
    <w:p w14:paraId="77113B3D">
      <w:pPr>
        <w:widowControl/>
        <w:wordWrap/>
        <w:adjustRightInd/>
        <w:snapToGrid/>
        <w:spacing w:line="330" w:lineRule="exact"/>
        <w:ind w:right="0" w:firstLine="376" w:firstLineChars="200"/>
        <w:jc w:val="both"/>
        <w:textAlignment w:val="baseline"/>
        <w:rPr>
          <w:color w:val="auto"/>
          <w:spacing w:val="-11"/>
          <w:sz w:val="21"/>
          <w:szCs w:val="21"/>
          <w:highlight w:val="none"/>
          <w:lang w:val="en-US"/>
        </w:rPr>
      </w:pPr>
      <w:r>
        <w:rPr>
          <w:rFonts w:hint="eastAsia"/>
          <w:color w:val="auto"/>
          <w:spacing w:val="-11"/>
          <w:sz w:val="21"/>
          <w:szCs w:val="21"/>
          <w:highlight w:val="none"/>
          <w:lang w:val="en-US"/>
        </w:rPr>
        <w:t>（1）具有独立承担民事责任的能力（投标人为法人的，提供有效的三证合一的营业执照或事业单位法人证书；投标人为其它组织的提供相关证明文件）；</w:t>
      </w:r>
    </w:p>
    <w:p w14:paraId="0A7A5B47">
      <w:pPr>
        <w:widowControl/>
        <w:wordWrap/>
        <w:adjustRightInd/>
        <w:snapToGrid/>
        <w:spacing w:line="330" w:lineRule="exact"/>
        <w:ind w:right="0" w:firstLine="376" w:firstLineChars="200"/>
        <w:jc w:val="both"/>
        <w:textAlignment w:val="baseline"/>
        <w:rPr>
          <w:color w:val="auto"/>
          <w:spacing w:val="-11"/>
          <w:sz w:val="21"/>
          <w:szCs w:val="21"/>
          <w:lang w:val="en-US"/>
        </w:rPr>
      </w:pPr>
      <w:r>
        <w:rPr>
          <w:rFonts w:hint="eastAsia"/>
          <w:color w:val="auto"/>
          <w:spacing w:val="-11"/>
          <w:sz w:val="21"/>
          <w:szCs w:val="21"/>
          <w:lang w:val="en-US"/>
        </w:rPr>
        <w:t>（2）具有良好的商业信誉和健全的财务会计制度；</w:t>
      </w:r>
    </w:p>
    <w:p w14:paraId="33441CD5">
      <w:pPr>
        <w:widowControl/>
        <w:wordWrap/>
        <w:adjustRightInd/>
        <w:snapToGrid/>
        <w:spacing w:line="330" w:lineRule="exact"/>
        <w:ind w:right="0" w:firstLine="376" w:firstLineChars="200"/>
        <w:jc w:val="both"/>
        <w:textAlignment w:val="baseline"/>
        <w:rPr>
          <w:color w:val="auto"/>
          <w:spacing w:val="-11"/>
          <w:sz w:val="21"/>
          <w:szCs w:val="21"/>
          <w:lang w:val="en-US"/>
        </w:rPr>
      </w:pPr>
      <w:r>
        <w:rPr>
          <w:rFonts w:hint="eastAsia"/>
          <w:color w:val="auto"/>
          <w:spacing w:val="-11"/>
          <w:sz w:val="21"/>
          <w:szCs w:val="21"/>
          <w:lang w:val="en-US"/>
        </w:rPr>
        <w:t>（3）具备履行合同所必需的设备和专业技术能力；</w:t>
      </w:r>
    </w:p>
    <w:p w14:paraId="37B7145A">
      <w:pPr>
        <w:widowControl/>
        <w:wordWrap/>
        <w:adjustRightInd/>
        <w:snapToGrid/>
        <w:spacing w:line="330" w:lineRule="exact"/>
        <w:ind w:right="0" w:firstLine="376" w:firstLineChars="200"/>
        <w:jc w:val="both"/>
        <w:textAlignment w:val="baseline"/>
        <w:rPr>
          <w:color w:val="auto"/>
          <w:spacing w:val="-11"/>
          <w:sz w:val="21"/>
          <w:szCs w:val="21"/>
          <w:lang w:val="en-US"/>
        </w:rPr>
      </w:pPr>
      <w:r>
        <w:rPr>
          <w:rFonts w:hint="eastAsia"/>
          <w:color w:val="auto"/>
          <w:spacing w:val="-11"/>
          <w:sz w:val="21"/>
          <w:szCs w:val="21"/>
          <w:lang w:val="en-US"/>
        </w:rPr>
        <w:t>（4）有依法缴纳税收和社会保障资金的良好记录；</w:t>
      </w:r>
    </w:p>
    <w:p w14:paraId="6B9F709A">
      <w:pPr>
        <w:widowControl/>
        <w:wordWrap/>
        <w:adjustRightInd/>
        <w:snapToGrid/>
        <w:spacing w:line="330" w:lineRule="exact"/>
        <w:ind w:right="0" w:firstLine="376" w:firstLineChars="200"/>
        <w:jc w:val="both"/>
        <w:textAlignment w:val="baseline"/>
        <w:rPr>
          <w:color w:val="auto"/>
          <w:spacing w:val="-11"/>
          <w:sz w:val="21"/>
          <w:szCs w:val="21"/>
          <w:lang w:val="en-US"/>
        </w:rPr>
      </w:pPr>
      <w:r>
        <w:rPr>
          <w:rFonts w:hint="eastAsia"/>
          <w:color w:val="auto"/>
          <w:spacing w:val="-11"/>
          <w:sz w:val="21"/>
          <w:szCs w:val="21"/>
          <w:lang w:val="en-US"/>
        </w:rPr>
        <w:t>（5）参加政府采购活动前三年内，在经营活动中没有重大违法记录；</w:t>
      </w:r>
    </w:p>
    <w:p w14:paraId="21D2526F">
      <w:pPr>
        <w:widowControl/>
        <w:wordWrap/>
        <w:adjustRightInd/>
        <w:snapToGrid/>
        <w:spacing w:line="330" w:lineRule="exact"/>
        <w:ind w:right="0" w:firstLine="376" w:firstLineChars="200"/>
        <w:jc w:val="both"/>
        <w:textAlignment w:val="baseline"/>
        <w:rPr>
          <w:color w:val="auto"/>
          <w:spacing w:val="-11"/>
          <w:sz w:val="21"/>
          <w:szCs w:val="21"/>
          <w:lang w:val="en-US"/>
        </w:rPr>
      </w:pPr>
      <w:r>
        <w:rPr>
          <w:rFonts w:hint="eastAsia"/>
          <w:color w:val="auto"/>
          <w:spacing w:val="-11"/>
          <w:sz w:val="21"/>
          <w:szCs w:val="21"/>
          <w:lang w:val="en-US"/>
        </w:rPr>
        <w:t>（6）法律、行政法规规定的其他条件。</w:t>
      </w:r>
    </w:p>
    <w:p w14:paraId="29BDFD89">
      <w:pPr>
        <w:widowControl/>
        <w:wordWrap/>
        <w:adjustRightInd/>
        <w:snapToGrid/>
        <w:spacing w:line="330" w:lineRule="exact"/>
        <w:ind w:right="0"/>
        <w:jc w:val="both"/>
        <w:textAlignment w:val="baseline"/>
        <w:rPr>
          <w:b/>
          <w:bCs/>
          <w:color w:val="auto"/>
          <w:spacing w:val="-11"/>
          <w:sz w:val="21"/>
          <w:szCs w:val="21"/>
          <w:lang w:val="en-US"/>
        </w:rPr>
      </w:pPr>
      <w:r>
        <w:rPr>
          <w:rFonts w:hint="eastAsia"/>
          <w:b/>
          <w:bCs/>
          <w:color w:val="auto"/>
          <w:spacing w:val="-11"/>
          <w:sz w:val="21"/>
          <w:szCs w:val="21"/>
          <w:lang w:val="en-US"/>
        </w:rPr>
        <w:t>注：投标人在投标时，按照濮财购【2022】9号文规定提供濮阳市政府采购供应商信用承诺书（格式见投标文件格式），无需再提交上述证明材料。</w:t>
      </w:r>
    </w:p>
    <w:p w14:paraId="5B210EDE">
      <w:pPr>
        <w:widowControl/>
        <w:numPr>
          <w:ilvl w:val="0"/>
          <w:numId w:val="2"/>
        </w:numPr>
        <w:wordWrap/>
        <w:adjustRightInd/>
        <w:snapToGrid/>
        <w:spacing w:line="330" w:lineRule="exact"/>
        <w:ind w:right="0" w:firstLine="376" w:firstLineChars="200"/>
        <w:jc w:val="both"/>
        <w:textAlignment w:val="baseline"/>
        <w:rPr>
          <w:rFonts w:hint="eastAsia"/>
          <w:color w:val="auto"/>
          <w:spacing w:val="-11"/>
          <w:sz w:val="21"/>
          <w:szCs w:val="21"/>
          <w:lang w:val="en-US"/>
        </w:rPr>
      </w:pPr>
      <w:r>
        <w:rPr>
          <w:rFonts w:hint="eastAsia"/>
          <w:color w:val="auto"/>
          <w:spacing w:val="-11"/>
          <w:sz w:val="21"/>
          <w:szCs w:val="21"/>
          <w:lang w:val="en-US"/>
        </w:rPr>
        <w:t>根据《关于在政府采购活动中查询及使用信用记录有关问题的通知》(财库[2016]125号)的规定，对列入“信用中国”网站（www.creditchina.gov.cn）的“失信被执行人”、“重大税收违法案件当事人名单”、“政府采购严重违法失信行为记录名单”和“中国政府采购网（www.ccgp.gov.cn） ”的“政府采购严重违法失信行为记录名单”，拒绝参与本项目政府采购活动（项目开标后资格审查时，采购人通过互联网对供应商信用信息进行查询并负责保留查询信息）。</w:t>
      </w:r>
    </w:p>
    <w:p w14:paraId="1F468BD2">
      <w:pPr>
        <w:widowControl/>
        <w:wordWrap/>
        <w:spacing w:line="340" w:lineRule="exact"/>
        <w:ind w:right="0" w:firstLine="376" w:firstLineChars="200"/>
        <w:jc w:val="both"/>
        <w:textAlignment w:val="baseline"/>
        <w:rPr>
          <w:color w:val="auto"/>
          <w:spacing w:val="-11"/>
          <w:sz w:val="21"/>
          <w:szCs w:val="21"/>
        </w:rPr>
      </w:pPr>
      <w:r>
        <w:rPr>
          <w:rFonts w:hint="eastAsia"/>
          <w:color w:val="auto"/>
          <w:spacing w:val="-11"/>
          <w:sz w:val="21"/>
          <w:szCs w:val="21"/>
          <w:lang w:val="en-US" w:eastAsia="zh-CN"/>
        </w:rPr>
        <w:t>3</w:t>
      </w:r>
      <w:r>
        <w:rPr>
          <w:rFonts w:hint="eastAsia"/>
          <w:color w:val="auto"/>
          <w:spacing w:val="-11"/>
          <w:sz w:val="21"/>
          <w:szCs w:val="21"/>
          <w:lang w:val="en-US"/>
        </w:rPr>
        <w:t>、</w:t>
      </w:r>
      <w:r>
        <w:rPr>
          <w:rFonts w:hint="eastAsia"/>
          <w:color w:val="auto"/>
          <w:spacing w:val="-11"/>
          <w:sz w:val="21"/>
          <w:szCs w:val="21"/>
        </w:rPr>
        <w:t>本次采购不接受联合体投标</w:t>
      </w:r>
      <w:r>
        <w:rPr>
          <w:rFonts w:hint="eastAsia"/>
          <w:color w:val="auto"/>
          <w:spacing w:val="-11"/>
          <w:sz w:val="21"/>
          <w:szCs w:val="21"/>
          <w:lang w:eastAsia="zh-CN"/>
        </w:rPr>
        <w:t>，实行资格后审</w:t>
      </w:r>
      <w:r>
        <w:rPr>
          <w:rFonts w:hint="eastAsia"/>
          <w:color w:val="auto"/>
          <w:spacing w:val="-11"/>
          <w:sz w:val="21"/>
          <w:szCs w:val="21"/>
        </w:rPr>
        <w:t>。</w:t>
      </w:r>
    </w:p>
    <w:p w14:paraId="33C0282D">
      <w:pPr>
        <w:widowControl/>
        <w:wordWrap/>
        <w:spacing w:line="340" w:lineRule="exact"/>
        <w:ind w:right="0" w:firstLine="22"/>
        <w:jc w:val="both"/>
        <w:textAlignment w:val="baseline"/>
        <w:rPr>
          <w:color w:val="auto"/>
          <w:sz w:val="21"/>
          <w:szCs w:val="21"/>
        </w:rPr>
      </w:pPr>
      <w:r>
        <w:rPr>
          <w:rStyle w:val="7"/>
          <w:rFonts w:hint="eastAsia"/>
          <w:bCs/>
          <w:color w:val="auto"/>
          <w:sz w:val="21"/>
          <w:szCs w:val="21"/>
          <w:shd w:val="clear" w:color="auto" w:fill="FFFFFF"/>
        </w:rPr>
        <w:t>七、是否接受进口产品：否</w:t>
      </w:r>
    </w:p>
    <w:p w14:paraId="7DC5E341">
      <w:pPr>
        <w:pStyle w:val="3"/>
        <w:widowControl/>
        <w:shd w:val="clear" w:color="auto" w:fill="FFFFFF"/>
        <w:wordWrap/>
        <w:spacing w:beforeAutospacing="0" w:afterAutospacing="0" w:line="340" w:lineRule="exact"/>
        <w:ind w:right="0"/>
        <w:jc w:val="both"/>
        <w:textAlignment w:val="baseline"/>
        <w:rPr>
          <w:rStyle w:val="7"/>
          <w:bCs/>
          <w:color w:val="auto"/>
          <w:sz w:val="21"/>
          <w:szCs w:val="21"/>
          <w:shd w:val="clear" w:color="auto" w:fill="FFFFFF"/>
        </w:rPr>
      </w:pPr>
      <w:r>
        <w:rPr>
          <w:rStyle w:val="7"/>
          <w:rFonts w:hint="eastAsia"/>
          <w:bCs/>
          <w:color w:val="auto"/>
          <w:sz w:val="21"/>
          <w:szCs w:val="21"/>
          <w:shd w:val="clear" w:color="auto" w:fill="FFFFFF"/>
        </w:rPr>
        <w:t>八、获取招标文件：</w:t>
      </w:r>
    </w:p>
    <w:p w14:paraId="71129411">
      <w:pPr>
        <w:pStyle w:val="3"/>
        <w:widowControl/>
        <w:shd w:val="clear" w:color="auto" w:fill="FFFFFF"/>
        <w:wordWrap/>
        <w:spacing w:beforeAutospacing="0" w:afterAutospacing="0" w:line="340" w:lineRule="exact"/>
        <w:ind w:right="0" w:firstLine="465"/>
        <w:jc w:val="both"/>
        <w:textAlignment w:val="baseline"/>
        <w:rPr>
          <w:color w:val="auto"/>
          <w:sz w:val="21"/>
          <w:szCs w:val="21"/>
        </w:rPr>
      </w:pPr>
      <w:r>
        <w:rPr>
          <w:rFonts w:hint="eastAsia"/>
          <w:color w:val="auto"/>
          <w:sz w:val="21"/>
          <w:szCs w:val="21"/>
          <w:shd w:val="clear" w:color="auto" w:fill="FFFFFF"/>
        </w:rPr>
        <w:t>本次采购活动通过濮阳市公共资源电子化交易平台进行信息发布、招标文件的获取、投标文件的制作以及递交、开标、评标、结果公示实行全程电子化。</w:t>
      </w:r>
    </w:p>
    <w:p w14:paraId="1292AFA1">
      <w:pPr>
        <w:pStyle w:val="3"/>
        <w:widowControl/>
        <w:shd w:val="clear" w:color="auto" w:fill="FFFFFF"/>
        <w:wordWrap/>
        <w:spacing w:beforeAutospacing="0" w:afterAutospacing="0" w:line="340" w:lineRule="exact"/>
        <w:ind w:right="0" w:firstLine="465"/>
        <w:jc w:val="both"/>
        <w:textAlignment w:val="baseline"/>
        <w:rPr>
          <w:color w:val="auto"/>
          <w:sz w:val="21"/>
          <w:szCs w:val="21"/>
        </w:rPr>
      </w:pPr>
      <w:r>
        <w:rPr>
          <w:rFonts w:hint="eastAsia"/>
          <w:color w:val="auto"/>
          <w:sz w:val="21"/>
          <w:szCs w:val="21"/>
          <w:shd w:val="clear" w:color="auto" w:fill="FFFFFF"/>
        </w:rPr>
        <w:t>1、时间：公告发布之日起至投标文件的递交截止时间前</w:t>
      </w:r>
    </w:p>
    <w:p w14:paraId="7FC0B609">
      <w:pPr>
        <w:pStyle w:val="3"/>
        <w:widowControl/>
        <w:shd w:val="clear" w:color="auto" w:fill="FFFFFF"/>
        <w:wordWrap/>
        <w:spacing w:beforeAutospacing="0" w:afterAutospacing="0" w:line="340" w:lineRule="exact"/>
        <w:ind w:right="0" w:firstLine="465"/>
        <w:jc w:val="both"/>
        <w:textAlignment w:val="baseline"/>
        <w:rPr>
          <w:color w:val="auto"/>
          <w:sz w:val="21"/>
          <w:szCs w:val="21"/>
        </w:rPr>
      </w:pPr>
      <w:r>
        <w:rPr>
          <w:rFonts w:hint="eastAsia"/>
          <w:color w:val="auto"/>
          <w:sz w:val="21"/>
          <w:szCs w:val="21"/>
          <w:shd w:val="clear" w:color="auto" w:fill="FFFFFF"/>
        </w:rPr>
        <w:t>2、地点：濮阳市公共资源交易平台(http://www.pyggzy.com/)</w:t>
      </w:r>
    </w:p>
    <w:p w14:paraId="1B86D029">
      <w:pPr>
        <w:pStyle w:val="3"/>
        <w:widowControl/>
        <w:shd w:val="clear" w:color="auto" w:fill="FFFFFF"/>
        <w:wordWrap/>
        <w:spacing w:beforeAutospacing="0" w:afterAutospacing="0" w:line="340" w:lineRule="exact"/>
        <w:ind w:right="0" w:firstLine="465"/>
        <w:jc w:val="both"/>
        <w:textAlignment w:val="baseline"/>
        <w:rPr>
          <w:color w:val="auto"/>
          <w:sz w:val="21"/>
          <w:szCs w:val="21"/>
          <w:shd w:val="clear" w:color="auto" w:fill="FFFFFF"/>
        </w:rPr>
      </w:pPr>
      <w:r>
        <w:rPr>
          <w:rFonts w:hint="eastAsia"/>
          <w:color w:val="auto"/>
          <w:sz w:val="21"/>
          <w:szCs w:val="21"/>
          <w:shd w:val="clear" w:color="auto" w:fill="FFFFFF"/>
        </w:rPr>
        <w:t>3、方式：登陆濮阳市公共资源交易平台(http://www.pyggzy.com/)下载招标文件</w:t>
      </w:r>
    </w:p>
    <w:p w14:paraId="4867D15D">
      <w:pPr>
        <w:pStyle w:val="3"/>
        <w:widowControl/>
        <w:shd w:val="clear" w:color="auto" w:fill="FFFFFF"/>
        <w:wordWrap/>
        <w:spacing w:beforeAutospacing="0" w:afterAutospacing="0" w:line="340" w:lineRule="exact"/>
        <w:ind w:right="0" w:firstLine="465"/>
        <w:jc w:val="both"/>
        <w:textAlignment w:val="baseline"/>
        <w:rPr>
          <w:color w:val="auto"/>
          <w:sz w:val="21"/>
          <w:szCs w:val="21"/>
        </w:rPr>
      </w:pPr>
      <w:r>
        <w:rPr>
          <w:rFonts w:hint="eastAsia"/>
          <w:color w:val="auto"/>
          <w:sz w:val="21"/>
          <w:szCs w:val="21"/>
          <w:shd w:val="clear" w:color="auto" w:fill="FFFFFF"/>
        </w:rPr>
        <w:t>注：首次进入濮阳市公共资源交易平台参加投标的供应商应首先办理以下事项：供应商信用信息录入：登陆濮阳市公共资源交易平台(http://www.pyggzy.com/)按照《濮阳市主体库操作流程以及注册信息介绍》要求完成企业信息录入。</w:t>
      </w:r>
    </w:p>
    <w:p w14:paraId="756BEA3D">
      <w:pPr>
        <w:pStyle w:val="3"/>
        <w:widowControl/>
        <w:shd w:val="clear" w:color="auto" w:fill="FFFFFF"/>
        <w:wordWrap/>
        <w:spacing w:beforeAutospacing="0" w:afterAutospacing="0" w:line="340" w:lineRule="exact"/>
        <w:ind w:right="0" w:firstLine="465"/>
        <w:jc w:val="both"/>
        <w:textAlignment w:val="baseline"/>
        <w:rPr>
          <w:color w:val="auto"/>
          <w:spacing w:val="-5"/>
          <w:sz w:val="21"/>
          <w:szCs w:val="21"/>
        </w:rPr>
      </w:pPr>
      <w:r>
        <w:rPr>
          <w:rFonts w:hint="eastAsia"/>
          <w:color w:val="auto"/>
          <w:sz w:val="21"/>
          <w:szCs w:val="21"/>
          <w:shd w:val="clear" w:color="auto" w:fill="FFFFFF"/>
        </w:rPr>
        <w:t>4、售价：0元</w:t>
      </w:r>
    </w:p>
    <w:p w14:paraId="039A334B">
      <w:pPr>
        <w:widowControl/>
        <w:wordWrap/>
        <w:spacing w:line="340" w:lineRule="exact"/>
        <w:ind w:right="0" w:firstLine="29"/>
        <w:jc w:val="both"/>
        <w:textAlignment w:val="baseline"/>
        <w:rPr>
          <w:color w:val="auto"/>
          <w:sz w:val="21"/>
          <w:szCs w:val="21"/>
        </w:rPr>
      </w:pPr>
      <w:r>
        <w:rPr>
          <w:rStyle w:val="7"/>
          <w:rFonts w:hint="eastAsia"/>
          <w:bCs/>
          <w:color w:val="auto"/>
          <w:sz w:val="21"/>
          <w:szCs w:val="21"/>
          <w:shd w:val="clear" w:color="auto" w:fill="FFFFFF"/>
        </w:rPr>
        <w:t>九、投标截止时间（投标文件递交截止时间）及地点</w:t>
      </w:r>
    </w:p>
    <w:p w14:paraId="18032B14">
      <w:pPr>
        <w:pStyle w:val="3"/>
        <w:widowControl/>
        <w:shd w:val="clear" w:color="auto" w:fill="FFFFFF"/>
        <w:wordWrap/>
        <w:spacing w:beforeAutospacing="0" w:afterAutospacing="0" w:line="340" w:lineRule="exact"/>
        <w:ind w:right="0" w:firstLine="465"/>
        <w:jc w:val="both"/>
        <w:textAlignment w:val="baseline"/>
        <w:rPr>
          <w:color w:val="auto"/>
          <w:sz w:val="21"/>
          <w:szCs w:val="21"/>
        </w:rPr>
      </w:pPr>
      <w:r>
        <w:rPr>
          <w:rFonts w:hint="eastAsia"/>
          <w:color w:val="auto"/>
          <w:sz w:val="21"/>
          <w:szCs w:val="21"/>
          <w:shd w:val="clear" w:color="auto" w:fill="FFFFFF"/>
        </w:rPr>
        <w:t>1、时间：202</w:t>
      </w:r>
      <w:r>
        <w:rPr>
          <w:rFonts w:hint="eastAsia"/>
          <w:color w:val="auto"/>
          <w:sz w:val="21"/>
          <w:szCs w:val="21"/>
          <w:shd w:val="clear" w:color="auto" w:fill="FFFFFF"/>
          <w:lang w:val="en-US" w:eastAsia="zh-CN"/>
        </w:rPr>
        <w:t>5</w:t>
      </w:r>
      <w:r>
        <w:rPr>
          <w:rFonts w:hint="eastAsia"/>
          <w:color w:val="auto"/>
          <w:sz w:val="21"/>
          <w:szCs w:val="21"/>
          <w:shd w:val="clear" w:color="auto" w:fill="FFFFFF"/>
        </w:rPr>
        <w:t>年</w:t>
      </w:r>
      <w:r>
        <w:rPr>
          <w:rFonts w:hint="eastAsia"/>
          <w:color w:val="auto"/>
          <w:sz w:val="21"/>
          <w:szCs w:val="21"/>
          <w:shd w:val="clear" w:color="auto" w:fill="FFFFFF"/>
          <w:lang w:val="en-US" w:eastAsia="zh-CN"/>
        </w:rPr>
        <w:t>01</w:t>
      </w:r>
      <w:r>
        <w:rPr>
          <w:rFonts w:hint="eastAsia"/>
          <w:color w:val="auto"/>
          <w:sz w:val="21"/>
          <w:szCs w:val="21"/>
          <w:shd w:val="clear" w:color="auto" w:fill="FFFFFF"/>
        </w:rPr>
        <w:t>月</w:t>
      </w:r>
      <w:r>
        <w:rPr>
          <w:rFonts w:hint="eastAsia"/>
          <w:color w:val="auto"/>
          <w:sz w:val="21"/>
          <w:szCs w:val="21"/>
          <w:shd w:val="clear" w:color="auto" w:fill="FFFFFF"/>
          <w:lang w:val="en-US" w:eastAsia="zh-CN"/>
        </w:rPr>
        <w:t>14</w:t>
      </w:r>
      <w:bookmarkStart w:id="0" w:name="_GoBack"/>
      <w:bookmarkEnd w:id="0"/>
      <w:r>
        <w:rPr>
          <w:rFonts w:hint="eastAsia"/>
          <w:color w:val="auto"/>
          <w:sz w:val="21"/>
          <w:szCs w:val="21"/>
          <w:shd w:val="clear" w:color="auto" w:fill="FFFFFF"/>
        </w:rPr>
        <w:t>日09时30分（北京时间）</w:t>
      </w:r>
    </w:p>
    <w:p w14:paraId="27F5EDB8">
      <w:pPr>
        <w:pStyle w:val="3"/>
        <w:widowControl/>
        <w:shd w:val="clear" w:color="auto" w:fill="FFFFFF"/>
        <w:wordWrap/>
        <w:spacing w:beforeAutospacing="0" w:afterAutospacing="0" w:line="340" w:lineRule="exact"/>
        <w:ind w:right="0" w:firstLine="465"/>
        <w:jc w:val="both"/>
        <w:textAlignment w:val="baseline"/>
        <w:rPr>
          <w:color w:val="auto"/>
          <w:sz w:val="21"/>
          <w:szCs w:val="21"/>
        </w:rPr>
      </w:pPr>
      <w:r>
        <w:rPr>
          <w:rFonts w:hint="eastAsia"/>
          <w:color w:val="auto"/>
          <w:sz w:val="21"/>
          <w:szCs w:val="21"/>
          <w:shd w:val="clear" w:color="auto" w:fill="FFFFFF"/>
        </w:rPr>
        <w:t>2、地点：濮阳市公共资源交易中心（中原路与开州路交叉口向北50米路东）</w:t>
      </w:r>
    </w:p>
    <w:p w14:paraId="5473BB70">
      <w:pPr>
        <w:pStyle w:val="3"/>
        <w:widowControl/>
        <w:shd w:val="clear" w:color="auto" w:fill="FFFFFF"/>
        <w:wordWrap/>
        <w:spacing w:beforeAutospacing="0" w:afterAutospacing="0" w:line="340" w:lineRule="exact"/>
        <w:ind w:right="0" w:firstLine="465"/>
        <w:jc w:val="both"/>
        <w:textAlignment w:val="baseline"/>
        <w:rPr>
          <w:color w:val="auto"/>
          <w:sz w:val="21"/>
          <w:szCs w:val="21"/>
        </w:rPr>
      </w:pPr>
      <w:r>
        <w:rPr>
          <w:rFonts w:hint="eastAsia"/>
          <w:color w:val="auto"/>
          <w:sz w:val="21"/>
          <w:szCs w:val="21"/>
          <w:shd w:val="clear" w:color="auto" w:fill="FFFFFF"/>
        </w:rPr>
        <w:t>3、投标文件递交方式：网上递交。</w:t>
      </w:r>
    </w:p>
    <w:p w14:paraId="2C0B3193">
      <w:pPr>
        <w:pStyle w:val="3"/>
        <w:widowControl/>
        <w:shd w:val="clear" w:color="auto" w:fill="FFFFFF"/>
        <w:wordWrap/>
        <w:spacing w:beforeAutospacing="0" w:afterAutospacing="0" w:line="340" w:lineRule="exact"/>
        <w:ind w:right="0" w:firstLine="465"/>
        <w:jc w:val="both"/>
        <w:textAlignment w:val="baseline"/>
        <w:rPr>
          <w:color w:val="auto"/>
          <w:sz w:val="21"/>
          <w:szCs w:val="21"/>
        </w:rPr>
      </w:pPr>
      <w:r>
        <w:rPr>
          <w:rFonts w:hint="eastAsia"/>
          <w:color w:val="auto"/>
          <w:sz w:val="21"/>
          <w:szCs w:val="21"/>
          <w:shd w:val="clear" w:color="auto" w:fill="FFFFFF"/>
        </w:rPr>
        <w:t>4、本次交易项目实行全流程电子化，远程不见面开标方式，供应商不需到现场参加开标活动。实行网上开标、远程解密。各供应商需要自备计算机且保证网络畅通，能够登录濮阳市公共资源交易平台(http://www.pyggzy.com/)（注：使用IE11浏览器）。插入CA数字证书打开投标人界面，参加网上开标。各供应商需通过网络密切关注项目交易全过程，所有交易环节材料均依据电子文件为准。</w:t>
      </w:r>
    </w:p>
    <w:p w14:paraId="0E56BAE6">
      <w:pPr>
        <w:pStyle w:val="3"/>
        <w:widowControl/>
        <w:shd w:val="clear" w:color="auto" w:fill="FFFFFF"/>
        <w:wordWrap/>
        <w:spacing w:beforeAutospacing="0" w:afterAutospacing="0" w:line="340" w:lineRule="exact"/>
        <w:ind w:right="0" w:firstLine="465"/>
        <w:jc w:val="both"/>
        <w:textAlignment w:val="baseline"/>
        <w:rPr>
          <w:color w:val="auto"/>
          <w:sz w:val="21"/>
          <w:szCs w:val="21"/>
        </w:rPr>
      </w:pPr>
      <w:r>
        <w:rPr>
          <w:rFonts w:hint="eastAsia"/>
          <w:color w:val="auto"/>
          <w:sz w:val="21"/>
          <w:szCs w:val="21"/>
          <w:shd w:val="clear" w:color="auto" w:fill="FFFFFF"/>
        </w:rPr>
        <w:t>5、远程解密时间：远程解密（解密时间自开标时间始30分钟结束），由于供应商错过解密或其他自身原因导致远程解密不成功，责任均由供应商自行承担。给各潜在供应商带来不便，请谅解。</w:t>
      </w:r>
    </w:p>
    <w:p w14:paraId="2F999530">
      <w:pPr>
        <w:widowControl/>
        <w:wordWrap/>
        <w:spacing w:line="340" w:lineRule="exact"/>
        <w:ind w:right="0" w:firstLine="24"/>
        <w:jc w:val="both"/>
        <w:textAlignment w:val="baseline"/>
        <w:rPr>
          <w:color w:val="auto"/>
          <w:sz w:val="21"/>
          <w:szCs w:val="21"/>
        </w:rPr>
      </w:pPr>
      <w:r>
        <w:rPr>
          <w:rStyle w:val="7"/>
          <w:rFonts w:hint="eastAsia"/>
          <w:bCs/>
          <w:color w:val="auto"/>
          <w:sz w:val="21"/>
          <w:szCs w:val="21"/>
          <w:shd w:val="clear" w:color="auto" w:fill="FFFFFF"/>
        </w:rPr>
        <w:t>十、发布公告的媒介及招标公告期限</w:t>
      </w:r>
    </w:p>
    <w:p w14:paraId="776B04BD">
      <w:pPr>
        <w:pStyle w:val="3"/>
        <w:widowControl/>
        <w:shd w:val="clear" w:color="auto" w:fill="FFFFFF"/>
        <w:wordWrap/>
        <w:spacing w:beforeAutospacing="0" w:afterAutospacing="0" w:line="340" w:lineRule="exact"/>
        <w:ind w:right="0" w:firstLine="480"/>
        <w:jc w:val="both"/>
        <w:textAlignment w:val="baseline"/>
        <w:rPr>
          <w:color w:val="auto"/>
          <w:sz w:val="21"/>
          <w:szCs w:val="21"/>
        </w:rPr>
      </w:pPr>
      <w:r>
        <w:rPr>
          <w:rFonts w:hint="eastAsia"/>
          <w:color w:val="auto"/>
          <w:sz w:val="21"/>
          <w:szCs w:val="21"/>
          <w:shd w:val="clear" w:color="auto" w:fill="FFFFFF"/>
        </w:rPr>
        <w:t>本次招标公告在《河南省政府采购网》、《濮阳市政府采购网》、《濮阳市公共资源交易平台》上发布。招标公告期限为五个工作日。</w:t>
      </w:r>
    </w:p>
    <w:p w14:paraId="3CDA8393">
      <w:pPr>
        <w:pStyle w:val="3"/>
        <w:widowControl/>
        <w:shd w:val="clear" w:color="auto" w:fill="FFFFFF"/>
        <w:wordWrap/>
        <w:spacing w:beforeAutospacing="0" w:afterAutospacing="0" w:line="340" w:lineRule="exact"/>
        <w:ind w:right="0"/>
        <w:jc w:val="both"/>
        <w:textAlignment w:val="baseline"/>
        <w:rPr>
          <w:color w:val="auto"/>
          <w:sz w:val="21"/>
          <w:szCs w:val="21"/>
        </w:rPr>
      </w:pPr>
      <w:r>
        <w:rPr>
          <w:rStyle w:val="7"/>
          <w:rFonts w:hint="eastAsia"/>
          <w:bCs/>
          <w:color w:val="auto"/>
          <w:sz w:val="21"/>
          <w:szCs w:val="21"/>
          <w:shd w:val="clear" w:color="auto" w:fill="FFFFFF"/>
        </w:rPr>
        <w:t>十一、联系方式</w:t>
      </w:r>
    </w:p>
    <w:p w14:paraId="545A382D">
      <w:pPr>
        <w:pStyle w:val="3"/>
        <w:widowControl/>
        <w:shd w:val="clear" w:color="auto" w:fill="FFFFFF"/>
        <w:kinsoku w:val="0"/>
        <w:wordWrap/>
        <w:autoSpaceDE w:val="0"/>
        <w:autoSpaceDN w:val="0"/>
        <w:adjustRightInd w:val="0"/>
        <w:snapToGrid w:val="0"/>
        <w:spacing w:beforeAutospacing="0" w:afterAutospacing="0" w:line="340" w:lineRule="exact"/>
        <w:ind w:left="440" w:leftChars="200" w:right="0"/>
        <w:jc w:val="both"/>
        <w:textAlignment w:val="baseline"/>
        <w:rPr>
          <w:rFonts w:hint="eastAsia" w:eastAsia="宋体"/>
          <w:color w:val="auto"/>
          <w:sz w:val="21"/>
          <w:szCs w:val="21"/>
          <w:lang w:eastAsia="zh-CN"/>
        </w:rPr>
      </w:pPr>
      <w:r>
        <w:rPr>
          <w:rFonts w:hint="eastAsia"/>
          <w:color w:val="auto"/>
          <w:sz w:val="21"/>
          <w:szCs w:val="21"/>
          <w:shd w:val="clear" w:color="auto" w:fill="FFFFFF"/>
        </w:rPr>
        <w:t>1、采购人：</w:t>
      </w:r>
      <w:r>
        <w:rPr>
          <w:rFonts w:hint="eastAsia"/>
          <w:color w:val="auto"/>
          <w:sz w:val="21"/>
          <w:szCs w:val="21"/>
          <w:shd w:val="clear" w:color="auto" w:fill="FFFFFF"/>
          <w:lang w:eastAsia="zh-CN"/>
        </w:rPr>
        <w:t>濮阳市城市环境卫生事务中心</w:t>
      </w:r>
    </w:p>
    <w:p w14:paraId="424EBD57">
      <w:pPr>
        <w:pStyle w:val="3"/>
        <w:widowControl/>
        <w:shd w:val="clear" w:color="auto" w:fill="FFFFFF"/>
        <w:kinsoku w:val="0"/>
        <w:wordWrap/>
        <w:autoSpaceDE w:val="0"/>
        <w:autoSpaceDN w:val="0"/>
        <w:adjustRightInd w:val="0"/>
        <w:snapToGrid w:val="0"/>
        <w:spacing w:beforeAutospacing="0" w:afterAutospacing="0" w:line="340" w:lineRule="exact"/>
        <w:ind w:left="440" w:leftChars="200" w:right="0"/>
        <w:jc w:val="both"/>
        <w:textAlignment w:val="baseline"/>
        <w:rPr>
          <w:rFonts w:hint="default" w:eastAsia="宋体"/>
          <w:color w:val="auto"/>
          <w:sz w:val="21"/>
          <w:szCs w:val="21"/>
          <w:shd w:val="clear" w:color="auto" w:fill="FFFFFF"/>
          <w:lang w:val="en-US" w:eastAsia="zh-CN"/>
        </w:rPr>
      </w:pPr>
      <w:r>
        <w:rPr>
          <w:rFonts w:hint="eastAsia"/>
          <w:color w:val="auto"/>
          <w:sz w:val="21"/>
          <w:szCs w:val="21"/>
          <w:shd w:val="clear" w:color="auto" w:fill="FFFFFF"/>
        </w:rPr>
        <w:t>地址：濮阳市华龙区</w:t>
      </w:r>
      <w:r>
        <w:rPr>
          <w:rFonts w:hint="eastAsia"/>
          <w:color w:val="auto"/>
          <w:sz w:val="21"/>
          <w:szCs w:val="21"/>
          <w:shd w:val="clear" w:color="auto" w:fill="FFFFFF"/>
          <w:lang w:val="en-US" w:eastAsia="zh-CN"/>
        </w:rPr>
        <w:t>中原西路路北</w:t>
      </w:r>
    </w:p>
    <w:p w14:paraId="69C19171">
      <w:pPr>
        <w:pStyle w:val="3"/>
        <w:widowControl/>
        <w:shd w:val="clear" w:color="auto" w:fill="FFFFFF"/>
        <w:kinsoku w:val="0"/>
        <w:wordWrap/>
        <w:autoSpaceDE w:val="0"/>
        <w:autoSpaceDN w:val="0"/>
        <w:adjustRightInd w:val="0"/>
        <w:snapToGrid w:val="0"/>
        <w:spacing w:beforeAutospacing="0" w:afterAutospacing="0" w:line="340" w:lineRule="exact"/>
        <w:ind w:left="440" w:leftChars="200" w:right="0"/>
        <w:jc w:val="both"/>
        <w:textAlignment w:val="baseline"/>
        <w:rPr>
          <w:rFonts w:hint="default" w:eastAsia="宋体"/>
          <w:color w:val="auto"/>
          <w:sz w:val="21"/>
          <w:szCs w:val="21"/>
          <w:shd w:val="clear" w:color="auto" w:fill="FFFFFF"/>
          <w:lang w:val="en-US" w:eastAsia="zh-CN"/>
        </w:rPr>
      </w:pPr>
      <w:r>
        <w:rPr>
          <w:rFonts w:hint="eastAsia"/>
          <w:color w:val="auto"/>
          <w:sz w:val="21"/>
          <w:szCs w:val="21"/>
          <w:shd w:val="clear" w:color="auto" w:fill="FFFFFF"/>
        </w:rPr>
        <w:t>联系人：</w:t>
      </w:r>
      <w:r>
        <w:rPr>
          <w:rFonts w:hint="eastAsia"/>
          <w:color w:val="auto"/>
          <w:sz w:val="21"/>
          <w:szCs w:val="21"/>
          <w:shd w:val="clear" w:color="auto" w:fill="FFFFFF"/>
          <w:lang w:val="en-US" w:eastAsia="zh-CN"/>
        </w:rPr>
        <w:t>翟志臣</w:t>
      </w:r>
    </w:p>
    <w:p w14:paraId="25808B89">
      <w:pPr>
        <w:pStyle w:val="3"/>
        <w:widowControl/>
        <w:shd w:val="clear" w:color="auto" w:fill="FFFFFF"/>
        <w:kinsoku w:val="0"/>
        <w:wordWrap/>
        <w:autoSpaceDE w:val="0"/>
        <w:autoSpaceDN w:val="0"/>
        <w:adjustRightInd w:val="0"/>
        <w:snapToGrid w:val="0"/>
        <w:spacing w:beforeAutospacing="0" w:afterAutospacing="0" w:line="340" w:lineRule="exact"/>
        <w:ind w:left="440" w:leftChars="200" w:right="0"/>
        <w:jc w:val="both"/>
        <w:textAlignment w:val="baseline"/>
        <w:rPr>
          <w:rFonts w:hint="default" w:eastAsia="宋体"/>
          <w:color w:val="auto"/>
          <w:sz w:val="21"/>
          <w:szCs w:val="21"/>
          <w:shd w:val="clear" w:color="auto" w:fill="FFFFFF"/>
          <w:lang w:val="en-US" w:eastAsia="zh-CN"/>
        </w:rPr>
      </w:pPr>
      <w:r>
        <w:rPr>
          <w:rFonts w:hint="eastAsia"/>
          <w:color w:val="auto"/>
          <w:sz w:val="21"/>
          <w:szCs w:val="21"/>
          <w:shd w:val="clear" w:color="auto" w:fill="FFFFFF"/>
        </w:rPr>
        <w:t>联系方式：</w:t>
      </w:r>
      <w:r>
        <w:rPr>
          <w:rFonts w:hint="eastAsia" w:cs="宋体"/>
          <w:i w:val="0"/>
          <w:iCs w:val="0"/>
          <w:caps w:val="0"/>
          <w:color w:val="333333"/>
          <w:spacing w:val="0"/>
          <w:sz w:val="21"/>
          <w:szCs w:val="21"/>
          <w:shd w:val="clear" w:fill="FFFFFF"/>
          <w:lang w:val="en-US" w:eastAsia="zh-CN"/>
        </w:rPr>
        <w:t>13633932222</w:t>
      </w:r>
    </w:p>
    <w:p w14:paraId="6A97BCCB">
      <w:pPr>
        <w:pStyle w:val="3"/>
        <w:widowControl/>
        <w:numPr>
          <w:ilvl w:val="0"/>
          <w:numId w:val="3"/>
        </w:numPr>
        <w:shd w:val="clear" w:color="auto" w:fill="FFFFFF"/>
        <w:kinsoku w:val="0"/>
        <w:wordWrap/>
        <w:autoSpaceDE w:val="0"/>
        <w:autoSpaceDN w:val="0"/>
        <w:adjustRightInd w:val="0"/>
        <w:snapToGrid w:val="0"/>
        <w:spacing w:beforeAutospacing="0" w:afterAutospacing="0" w:line="340" w:lineRule="exact"/>
        <w:ind w:left="440" w:leftChars="200" w:right="0"/>
        <w:jc w:val="both"/>
        <w:textAlignment w:val="baseline"/>
        <w:rPr>
          <w:rFonts w:hint="eastAsia"/>
          <w:color w:val="auto"/>
          <w:sz w:val="21"/>
          <w:szCs w:val="21"/>
          <w:shd w:val="clear" w:color="auto" w:fill="FFFFFF"/>
          <w:lang w:eastAsia="zh-CN"/>
        </w:rPr>
      </w:pPr>
      <w:r>
        <w:rPr>
          <w:rFonts w:hint="eastAsia"/>
          <w:color w:val="auto"/>
          <w:sz w:val="21"/>
          <w:szCs w:val="21"/>
          <w:shd w:val="clear" w:color="auto" w:fill="FFFFFF"/>
        </w:rPr>
        <w:t>采购代理机构：</w:t>
      </w:r>
      <w:r>
        <w:rPr>
          <w:rFonts w:hint="eastAsia"/>
          <w:color w:val="auto"/>
          <w:sz w:val="21"/>
          <w:szCs w:val="21"/>
          <w:shd w:val="clear" w:color="auto" w:fill="FFFFFF"/>
          <w:lang w:eastAsia="zh-CN"/>
        </w:rPr>
        <w:t>华春建设工程项目管理有限责任公司</w:t>
      </w:r>
    </w:p>
    <w:p w14:paraId="020CFDD3">
      <w:pPr>
        <w:pStyle w:val="3"/>
        <w:widowControl/>
        <w:numPr>
          <w:ilvl w:val="0"/>
          <w:numId w:val="0"/>
        </w:numPr>
        <w:shd w:val="clear" w:color="auto" w:fill="FFFFFF"/>
        <w:kinsoku w:val="0"/>
        <w:wordWrap/>
        <w:autoSpaceDE w:val="0"/>
        <w:autoSpaceDN w:val="0"/>
        <w:adjustRightInd w:val="0"/>
        <w:snapToGrid w:val="0"/>
        <w:spacing w:beforeAutospacing="0" w:afterAutospacing="0" w:line="340" w:lineRule="exact"/>
        <w:ind w:left="440" w:leftChars="200" w:right="0"/>
        <w:jc w:val="both"/>
        <w:textAlignment w:val="baseline"/>
        <w:rPr>
          <w:color w:val="auto"/>
          <w:sz w:val="21"/>
          <w:szCs w:val="21"/>
          <w:shd w:val="clear" w:color="auto" w:fill="FFFFFF"/>
          <w:lang w:val="en-US"/>
        </w:rPr>
      </w:pPr>
      <w:r>
        <w:rPr>
          <w:rFonts w:hint="eastAsia"/>
          <w:color w:val="auto"/>
          <w:sz w:val="21"/>
          <w:szCs w:val="21"/>
          <w:shd w:val="clear" w:color="auto" w:fill="FFFFFF"/>
        </w:rPr>
        <w:t>地址：陕西省西安市碑林区南二环西段21号华融国际商务大厦B-1701</w:t>
      </w:r>
    </w:p>
    <w:p w14:paraId="2D73F964">
      <w:pPr>
        <w:pStyle w:val="3"/>
        <w:widowControl/>
        <w:shd w:val="clear" w:color="auto" w:fill="FFFFFF"/>
        <w:kinsoku w:val="0"/>
        <w:wordWrap/>
        <w:autoSpaceDE w:val="0"/>
        <w:autoSpaceDN w:val="0"/>
        <w:adjustRightInd w:val="0"/>
        <w:snapToGrid w:val="0"/>
        <w:spacing w:beforeAutospacing="0" w:afterAutospacing="0" w:line="340" w:lineRule="exact"/>
        <w:ind w:left="440" w:leftChars="200" w:right="0"/>
        <w:jc w:val="both"/>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联系人：</w:t>
      </w:r>
      <w:r>
        <w:rPr>
          <w:rFonts w:hint="eastAsia"/>
          <w:color w:val="auto"/>
          <w:sz w:val="21"/>
          <w:szCs w:val="21"/>
          <w:shd w:val="clear" w:color="auto" w:fill="FFFFFF"/>
          <w:lang w:eastAsia="zh-CN"/>
        </w:rPr>
        <w:t>徐帅方</w:t>
      </w:r>
    </w:p>
    <w:p w14:paraId="55B4CF77">
      <w:pPr>
        <w:pStyle w:val="3"/>
        <w:widowControl/>
        <w:shd w:val="clear" w:color="auto" w:fill="FFFFFF"/>
        <w:kinsoku w:val="0"/>
        <w:wordWrap/>
        <w:autoSpaceDE w:val="0"/>
        <w:autoSpaceDN w:val="0"/>
        <w:adjustRightInd w:val="0"/>
        <w:snapToGrid w:val="0"/>
        <w:spacing w:beforeAutospacing="0" w:afterAutospacing="0" w:line="340" w:lineRule="exact"/>
        <w:ind w:left="440" w:leftChars="200" w:right="0"/>
        <w:jc w:val="both"/>
        <w:textAlignment w:val="baseline"/>
        <w:rPr>
          <w:rFonts w:hint="default" w:eastAsia="宋体"/>
          <w:color w:val="auto"/>
          <w:sz w:val="21"/>
          <w:szCs w:val="21"/>
          <w:lang w:val="en-US" w:eastAsia="zh-CN"/>
        </w:rPr>
      </w:pPr>
      <w:r>
        <w:rPr>
          <w:rFonts w:hint="eastAsia"/>
          <w:color w:val="auto"/>
          <w:sz w:val="21"/>
          <w:szCs w:val="21"/>
          <w:shd w:val="clear" w:color="auto" w:fill="FFFFFF"/>
        </w:rPr>
        <w:t>联系方式：</w:t>
      </w:r>
      <w:r>
        <w:rPr>
          <w:rFonts w:hint="eastAsia"/>
          <w:color w:val="auto"/>
          <w:sz w:val="21"/>
          <w:szCs w:val="21"/>
          <w:lang w:val="en-US" w:eastAsia="zh-CN"/>
        </w:rPr>
        <w:t>18639333777</w:t>
      </w:r>
    </w:p>
    <w:p w14:paraId="58C5E131">
      <w:pPr>
        <w:widowControl/>
        <w:wordWrap/>
        <w:spacing w:line="340" w:lineRule="exact"/>
        <w:ind w:right="0" w:firstLine="4046" w:firstLineChars="1927"/>
        <w:jc w:val="both"/>
        <w:textAlignment w:val="baseline"/>
        <w:rPr>
          <w:rFonts w:hint="eastAsia" w:eastAsia="宋体"/>
          <w:color w:val="auto"/>
          <w:sz w:val="21"/>
          <w:szCs w:val="21"/>
          <w:lang w:eastAsia="zh-CN"/>
        </w:rPr>
      </w:pPr>
      <w:r>
        <w:rPr>
          <w:rFonts w:hint="eastAsia"/>
          <w:color w:val="auto"/>
          <w:sz w:val="21"/>
          <w:szCs w:val="21"/>
        </w:rPr>
        <w:t>发布人：</w:t>
      </w:r>
      <w:r>
        <w:rPr>
          <w:rFonts w:hint="eastAsia"/>
          <w:color w:val="auto"/>
          <w:sz w:val="21"/>
          <w:szCs w:val="21"/>
          <w:shd w:val="clear" w:color="auto" w:fill="FFFFFF"/>
          <w:lang w:eastAsia="zh-CN"/>
        </w:rPr>
        <w:t>华春建设工程项目管理有限责任公司</w:t>
      </w:r>
    </w:p>
    <w:p w14:paraId="26F5E255">
      <w:r>
        <w:rPr>
          <w:rFonts w:hint="eastAsia"/>
          <w:color w:val="auto"/>
          <w:sz w:val="21"/>
          <w:szCs w:val="21"/>
          <w:lang w:val="en-US"/>
        </w:rPr>
        <w:t xml:space="preserve">                            </w:t>
      </w:r>
      <w:r>
        <w:rPr>
          <w:rFonts w:hint="eastAsia"/>
          <w:color w:val="auto"/>
          <w:sz w:val="21"/>
          <w:szCs w:val="21"/>
          <w:lang w:val="en-US" w:eastAsia="zh-CN"/>
        </w:rPr>
        <w:t xml:space="preserve">  </w:t>
      </w:r>
      <w:r>
        <w:rPr>
          <w:rFonts w:hint="eastAsia"/>
          <w:color w:val="auto"/>
          <w:sz w:val="21"/>
          <w:szCs w:val="21"/>
          <w:lang w:val="en-US"/>
        </w:rPr>
        <w:t xml:space="preserve">    </w:t>
      </w:r>
      <w:r>
        <w:rPr>
          <w:rFonts w:hint="eastAsia"/>
          <w:color w:val="auto"/>
          <w:sz w:val="21"/>
          <w:szCs w:val="21"/>
          <w:lang w:val="en-US" w:eastAsia="zh-CN"/>
        </w:rPr>
        <w:t xml:space="preserve">     </w:t>
      </w:r>
      <w:r>
        <w:rPr>
          <w:rFonts w:hint="eastAsia"/>
          <w:color w:val="auto"/>
          <w:sz w:val="21"/>
          <w:szCs w:val="21"/>
          <w:shd w:val="clear" w:color="auto" w:fill="FFFFFF"/>
          <w:lang w:eastAsia="zh-CN"/>
        </w:rPr>
        <w:t>发布日期：20</w:t>
      </w:r>
      <w:r>
        <w:rPr>
          <w:rFonts w:hint="eastAsia"/>
          <w:color w:val="auto"/>
          <w:sz w:val="21"/>
          <w:szCs w:val="21"/>
          <w:shd w:val="clear" w:color="auto" w:fill="FFFFFF"/>
          <w:lang w:val="en-US" w:eastAsia="zh-CN"/>
        </w:rPr>
        <w:t>24</w:t>
      </w:r>
      <w:r>
        <w:rPr>
          <w:rFonts w:hint="eastAsia"/>
          <w:color w:val="auto"/>
          <w:sz w:val="21"/>
          <w:szCs w:val="21"/>
          <w:shd w:val="clear" w:color="auto" w:fill="FFFFFF"/>
          <w:lang w:eastAsia="zh-CN"/>
        </w:rPr>
        <w:t>年</w:t>
      </w:r>
      <w:r>
        <w:rPr>
          <w:rFonts w:hint="eastAsia"/>
          <w:color w:val="auto"/>
          <w:sz w:val="21"/>
          <w:szCs w:val="21"/>
          <w:shd w:val="clear" w:color="auto" w:fill="FFFFFF"/>
          <w:lang w:val="en-US" w:eastAsia="zh-CN"/>
        </w:rPr>
        <w:t>12</w:t>
      </w:r>
      <w:r>
        <w:rPr>
          <w:rFonts w:hint="eastAsia"/>
          <w:color w:val="auto"/>
          <w:sz w:val="21"/>
          <w:szCs w:val="21"/>
          <w:shd w:val="clear" w:color="auto" w:fill="FFFFFF"/>
          <w:lang w:eastAsia="zh-CN"/>
        </w:rPr>
        <w:t>月</w:t>
      </w:r>
      <w:r>
        <w:rPr>
          <w:rFonts w:hint="eastAsia"/>
          <w:color w:val="auto"/>
          <w:sz w:val="21"/>
          <w:szCs w:val="21"/>
          <w:shd w:val="clear" w:color="auto" w:fill="FFFFFF"/>
          <w:lang w:val="en-US" w:eastAsia="zh-CN"/>
        </w:rPr>
        <w:t>17</w:t>
      </w:r>
      <w:r>
        <w:rPr>
          <w:rFonts w:hint="eastAsia"/>
          <w:color w:val="auto"/>
          <w:sz w:val="21"/>
          <w:szCs w:val="21"/>
          <w:shd w:val="clear" w:color="auto" w:fill="FFFFFF"/>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1CEC0984"/>
    <w:multiLevelType w:val="singleLevel"/>
    <w:tmpl w:val="1CEC098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0120D"/>
    <w:rsid w:val="7535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Normal (Web)"/>
    <w:basedOn w:val="1"/>
    <w:qFormat/>
    <w:uiPriority w:val="99"/>
    <w:pPr>
      <w:spacing w:beforeAutospacing="1" w:afterAutospacing="1"/>
    </w:pPr>
    <w:rPr>
      <w:sz w:val="24"/>
    </w:rPr>
  </w:style>
  <w:style w:type="table" w:styleId="5">
    <w:name w:val="Table Grid"/>
    <w:basedOn w:val="4"/>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2484</Words>
  <Characters>2863</Characters>
  <Lines>0</Lines>
  <Paragraphs>0</Paragraphs>
  <TotalTime>5</TotalTime>
  <ScaleCrop>false</ScaleCrop>
  <LinksUpToDate>false</LinksUpToDate>
  <CharactersWithSpaces>2916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2024-12-12T08:09:00Z</dcterms:created>
  <dc:creator>ytse</dc:creator>
  <cp:lastModifiedBy>奋斗</cp:lastModifiedBy>
  <cp:lastPrinted>2024-12-17T02:49:41Z</cp:lastPrinted>
  <dcterms:modified xsi:type="dcterms:W3CDTF">2024-12-17T02:57:35Z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91A6C1662E51498AB7D58E26B55548CC_12</vt:lpwstr>
  </property>
</Properties>
</file>