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76631"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附件三：</w:t>
      </w:r>
      <w:r>
        <w:rPr>
          <w:rFonts w:hint="eastAsia"/>
          <w:b/>
          <w:bCs/>
          <w:sz w:val="32"/>
          <w:szCs w:val="32"/>
          <w:lang w:eastAsia="zh-CN"/>
        </w:rPr>
        <w:t>投标人投标</w:t>
      </w:r>
      <w:r>
        <w:rPr>
          <w:rFonts w:hint="eastAsia"/>
          <w:b/>
          <w:bCs/>
          <w:sz w:val="32"/>
          <w:szCs w:val="32"/>
        </w:rPr>
        <w:t>文件被否决原因</w:t>
      </w:r>
    </w:p>
    <w:p w14:paraId="536D941C">
      <w:pPr>
        <w:jc w:val="center"/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5756275" cy="1516380"/>
            <wp:effectExtent l="0" t="0" r="444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A2D7D"/>
    <w:rsid w:val="0FBA0B8B"/>
    <w:rsid w:val="315D519E"/>
    <w:rsid w:val="335C5673"/>
    <w:rsid w:val="5E08087F"/>
    <w:rsid w:val="6B5F1756"/>
    <w:rsid w:val="77552AC1"/>
    <w:rsid w:val="7A6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424</Words>
  <Characters>444</Characters>
  <Lines>0</Lines>
  <Paragraphs>0</Paragraphs>
  <TotalTime>2</TotalTime>
  <ScaleCrop>false</ScaleCrop>
  <LinksUpToDate>false</LinksUpToDate>
  <CharactersWithSpaces>444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2025-08-01T10:20:00Z</dcterms:created>
  <dc:creator>Administrator</dc:creator>
  <cp:lastModifiedBy>左</cp:lastModifiedBy>
  <dcterms:modified xsi:type="dcterms:W3CDTF">2025-09-29T08:38:18Z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eyJoZGlkIjoiM2I5NTFhNDY3OGMxZTI2MGNkMzZjMWE3MjEwOWE1YTEiLCJ1c2VySWQiOiIxNzMyODgyNjg4In0=</vt:lpwstr>
  </property>
  <property fmtid="{D5CDD505-2E9C-101B-9397-08002B2CF9AE}" pid="4" name="ICV">
    <vt:lpwstr>E22062F254A649E996EDA5F81044946B_13</vt:lpwstr>
  </property>
</Properties>
</file>